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D567CA" w14:textId="5D8919FA" w:rsidR="00F13100" w:rsidRDefault="003D2EA2" w:rsidP="00F13100">
      <w:pPr>
        <w:spacing w:after="0"/>
      </w:pPr>
      <w:r w:rsidRPr="00B4101B">
        <w:t xml:space="preserve">Informasi Lengkap </w:t>
      </w:r>
      <w:r w:rsidR="00F13100" w:rsidRPr="00F13100">
        <w:t>Seleksi Nasional Berdasarkan Prestasi (SNBP)</w:t>
      </w:r>
      <w:r>
        <w:t xml:space="preserve"> Tahun 2024</w:t>
      </w:r>
    </w:p>
    <w:p w14:paraId="20E515F3" w14:textId="77777777" w:rsidR="000D477E" w:rsidRDefault="000D477E" w:rsidP="00F13100">
      <w:pPr>
        <w:spacing w:after="0"/>
      </w:pPr>
    </w:p>
    <w:p w14:paraId="57E57942" w14:textId="77777777" w:rsidR="000D477E" w:rsidRPr="00F13100" w:rsidRDefault="000D477E" w:rsidP="000D477E">
      <w:pPr>
        <w:spacing w:after="0"/>
      </w:pPr>
      <w:r w:rsidRPr="00F13100">
        <w:t>Jadwal SNBP:</w:t>
      </w:r>
    </w:p>
    <w:p w14:paraId="1969BF08" w14:textId="77777777" w:rsidR="000D477E" w:rsidRDefault="000D477E" w:rsidP="000D477E">
      <w:pPr>
        <w:spacing w:after="0"/>
      </w:pPr>
      <w:r w:rsidRPr="00161A7D">
        <w:t xml:space="preserve">Jalur </w:t>
      </w:r>
      <w:r w:rsidRPr="004268B1">
        <w:t>Seleksi Nasional Berbasis Prestasi (SNBP)</w:t>
      </w:r>
      <w:r>
        <w:t>:</w:t>
      </w:r>
    </w:p>
    <w:p w14:paraId="08D25885" w14:textId="77777777" w:rsidR="000D477E" w:rsidRDefault="000D477E" w:rsidP="000D477E">
      <w:pPr>
        <w:spacing w:after="0"/>
      </w:pPr>
      <w:r>
        <w:t xml:space="preserve">Informasi </w:t>
      </w:r>
      <w:r w:rsidRPr="004268B1">
        <w:t>SNBP</w:t>
      </w:r>
      <w:r>
        <w:t xml:space="preserve">: </w:t>
      </w:r>
      <w:hyperlink r:id="rId5" w:history="1">
        <w:r w:rsidRPr="00586D39">
          <w:rPr>
            <w:rStyle w:val="Hyperlink"/>
          </w:rPr>
          <w:t>https://undiksha.ac.id/pmb/tahun2024/snbp/</w:t>
        </w:r>
      </w:hyperlink>
    </w:p>
    <w:p w14:paraId="089AAC27" w14:textId="77777777" w:rsidR="000D477E" w:rsidRDefault="000D477E" w:rsidP="000D477E">
      <w:pPr>
        <w:spacing w:after="0"/>
      </w:pPr>
      <w:r>
        <w:t>- Pengumuman Kuota Sekolah (28 Desember 2023)</w:t>
      </w:r>
    </w:p>
    <w:p w14:paraId="30CB12BC" w14:textId="77777777" w:rsidR="000D477E" w:rsidRDefault="000D477E" w:rsidP="000D477E">
      <w:pPr>
        <w:spacing w:after="0"/>
      </w:pPr>
      <w:r>
        <w:t>- Masa Sanggah Kuota Sekolah (28 Desember 2023 - 17 Januari 2024)</w:t>
      </w:r>
    </w:p>
    <w:p w14:paraId="799A8378" w14:textId="77777777" w:rsidR="000D477E" w:rsidRDefault="000D477E" w:rsidP="000D477E">
      <w:pPr>
        <w:spacing w:after="0"/>
      </w:pPr>
      <w:r>
        <w:t>- Registrasi Akun SNPMB Sekolah (08 Januari - 08 Februari 2024)</w:t>
      </w:r>
    </w:p>
    <w:p w14:paraId="37B2963E" w14:textId="77777777" w:rsidR="000D477E" w:rsidRDefault="000D477E" w:rsidP="000D477E">
      <w:pPr>
        <w:spacing w:after="0"/>
      </w:pPr>
      <w:r>
        <w:t>- Registrasi Akun SNPMB Siswa (08 Januari - 15 Februari 2024)</w:t>
      </w:r>
    </w:p>
    <w:p w14:paraId="593AA7E8" w14:textId="77777777" w:rsidR="000D477E" w:rsidRDefault="000D477E" w:rsidP="000D477E">
      <w:pPr>
        <w:spacing w:after="0"/>
      </w:pPr>
      <w:r>
        <w:t>- Pengisian PDSS (09 Januari - 09 Februari 2024)</w:t>
      </w:r>
    </w:p>
    <w:p w14:paraId="3A4851E3" w14:textId="77777777" w:rsidR="000D477E" w:rsidRDefault="000D477E" w:rsidP="000D477E">
      <w:pPr>
        <w:spacing w:after="0"/>
      </w:pPr>
      <w:r>
        <w:t>- Pendaftaran SNBP (14 - 28 Februari 2024)</w:t>
      </w:r>
    </w:p>
    <w:p w14:paraId="037A4CCE" w14:textId="77777777" w:rsidR="000D477E" w:rsidRDefault="000D477E" w:rsidP="000D477E">
      <w:pPr>
        <w:spacing w:after="0"/>
      </w:pPr>
      <w:r>
        <w:t>- Pengumuman Hasil SNBP (26 Maret 2024)</w:t>
      </w:r>
    </w:p>
    <w:p w14:paraId="05E13E6D" w14:textId="77777777" w:rsidR="000D477E" w:rsidRDefault="000D477E" w:rsidP="000D477E">
      <w:pPr>
        <w:spacing w:after="0"/>
      </w:pPr>
      <w:r>
        <w:t>- Pengisian Data UKT (28 Mar - 5 April 2024)</w:t>
      </w:r>
    </w:p>
    <w:p w14:paraId="2D2488EE" w14:textId="77777777" w:rsidR="000D477E" w:rsidRDefault="000D477E" w:rsidP="000D477E">
      <w:pPr>
        <w:spacing w:after="0"/>
      </w:pPr>
      <w:r>
        <w:t>- Analisa UKT dan KIP-K (15 - 18 April 2024)</w:t>
      </w:r>
    </w:p>
    <w:p w14:paraId="6DA5E82D" w14:textId="77777777" w:rsidR="000D477E" w:rsidRDefault="000D477E" w:rsidP="000D477E">
      <w:pPr>
        <w:spacing w:after="0"/>
      </w:pPr>
      <w:r>
        <w:t>- Pengumuman UKT dan KIP-K (19 April 2024)</w:t>
      </w:r>
    </w:p>
    <w:p w14:paraId="10C8FEC3" w14:textId="77777777" w:rsidR="000D477E" w:rsidRDefault="000D477E" w:rsidP="000D477E">
      <w:pPr>
        <w:spacing w:after="0"/>
      </w:pPr>
      <w:r>
        <w:t>- Pembayaran UKT (22 April 2024 s.d 10 Mei 2024)</w:t>
      </w:r>
    </w:p>
    <w:p w14:paraId="678AEE51" w14:textId="24CA681F" w:rsidR="000D477E" w:rsidRDefault="000D477E" w:rsidP="00F13100">
      <w:pPr>
        <w:spacing w:after="0"/>
      </w:pPr>
      <w:r>
        <w:t>- Pendaftaran Kembali di Undiksha (7 s.d 13 Mei 2024 sesuai pembagian jadwal)</w:t>
      </w:r>
    </w:p>
    <w:p w14:paraId="02932D6B" w14:textId="77777777" w:rsidR="00F13100" w:rsidRPr="00F13100" w:rsidRDefault="00F13100" w:rsidP="00F13100">
      <w:pPr>
        <w:spacing w:after="0"/>
      </w:pPr>
    </w:p>
    <w:p w14:paraId="070CAC85" w14:textId="77777777" w:rsidR="00F13100" w:rsidRPr="00F13100" w:rsidRDefault="00F13100" w:rsidP="00F13100">
      <w:pPr>
        <w:spacing w:after="0"/>
      </w:pPr>
      <w:r w:rsidRPr="00F13100">
        <w:t>Berdasarkan Peraturan Menteri Pendidikan, Kebudayaan, Riset, dan Teknologi Republik Indonesia Nomor 48 Tahun 2022 tentang Penerimaan Mahasiswa Baru Program Diploma dan Program Sarjana pada Perguruan Tinggi Negeri, terdapat 3 (tiga) jalur masuk perguruan tinggi, yaitu jalur Seleksi Nasional Berdasarkan Prestasi (SNBP); jalur Seleksi Nasional Berdasarkan Tes (SNBT); dan jalur Seleksi Mandiri. Adapun tujuan SNBP meliputi:</w:t>
      </w:r>
    </w:p>
    <w:p w14:paraId="0C430C90" w14:textId="77777777" w:rsidR="00F13100" w:rsidRPr="00F13100" w:rsidRDefault="00F13100" w:rsidP="00F13100">
      <w:pPr>
        <w:numPr>
          <w:ilvl w:val="0"/>
          <w:numId w:val="1"/>
        </w:numPr>
        <w:spacing w:after="0"/>
      </w:pPr>
      <w:r w:rsidRPr="00F13100">
        <w:t>Memberikan kesempatan kepada siswa SMA/SMK/MA di dalam dan luar negeri (Sekolah Republik Indonesia/SRI) yang memiliki prestasi unggul untuk menempuh pendidikan tinggi di Perguruan Tinggi Negeri (PTN). PTN adalah perguruan tinggi yang diselenggarakan oleh pemerintah, meliputi PTN Akademik, PTN Vokasi, dan/atau Perguruan Tinggi Keagamaan Islam Negeri (PTKIN).</w:t>
      </w:r>
    </w:p>
    <w:p w14:paraId="0345A42B" w14:textId="77777777" w:rsidR="00F13100" w:rsidRDefault="00F13100" w:rsidP="00F13100">
      <w:pPr>
        <w:numPr>
          <w:ilvl w:val="0"/>
          <w:numId w:val="1"/>
        </w:numPr>
        <w:spacing w:after="0"/>
      </w:pPr>
      <w:r w:rsidRPr="00F13100">
        <w:t>Memberikan peluang kepada PTN untuk mendapatkan calon mahasiswa baru yang mempunyai prestasi akademik tinggi dengan kuota minimum 20% dengan biaya ditanggung pemerintah.</w:t>
      </w:r>
    </w:p>
    <w:p w14:paraId="0B76A521" w14:textId="77777777" w:rsidR="00F13100" w:rsidRPr="00F13100" w:rsidRDefault="00F13100" w:rsidP="00F13100">
      <w:pPr>
        <w:spacing w:after="0"/>
      </w:pPr>
    </w:p>
    <w:p w14:paraId="21B7AD69" w14:textId="775C9E79" w:rsidR="00F13100" w:rsidRPr="00F13100" w:rsidRDefault="00F13100" w:rsidP="00F13100">
      <w:pPr>
        <w:spacing w:after="0"/>
      </w:pPr>
      <w:r w:rsidRPr="00F13100">
        <w:t>Bagi calon mahasiswa baru tahun 2024, mari simak informasi terkait SNBP sebagai berikut</w:t>
      </w:r>
      <w:r>
        <w:t>:</w:t>
      </w:r>
    </w:p>
    <w:p w14:paraId="268948A4" w14:textId="77777777" w:rsidR="004F4F87" w:rsidRPr="00F13100" w:rsidRDefault="004F4F87" w:rsidP="00F13100">
      <w:pPr>
        <w:spacing w:after="0"/>
      </w:pPr>
    </w:p>
    <w:p w14:paraId="444E6FBF" w14:textId="6BB7A6C3" w:rsidR="00F13100" w:rsidRPr="00F13100" w:rsidRDefault="00F13100" w:rsidP="00F13100">
      <w:pPr>
        <w:spacing w:after="0"/>
      </w:pPr>
      <w:r w:rsidRPr="00F13100">
        <w:t>Ketentuan Umum:</w:t>
      </w:r>
    </w:p>
    <w:p w14:paraId="28EE11CD" w14:textId="77777777" w:rsidR="00F13100" w:rsidRPr="00F13100" w:rsidRDefault="00F13100" w:rsidP="00F13100">
      <w:pPr>
        <w:numPr>
          <w:ilvl w:val="0"/>
          <w:numId w:val="2"/>
        </w:numPr>
        <w:spacing w:after="0"/>
      </w:pPr>
      <w:r w:rsidRPr="00F13100">
        <w:t>SNBP dilakukan berdasarkan hasil penelusuran prestasi akademik dengan menggunakan rapor serta prestasi akademik dan non akademik siswa. Rapor yang digunakan adalah sebagai berikut:</w:t>
      </w:r>
    </w:p>
    <w:p w14:paraId="502DBAF7" w14:textId="77777777" w:rsidR="00F13100" w:rsidRPr="00F13100" w:rsidRDefault="00F13100" w:rsidP="00F13100">
      <w:pPr>
        <w:numPr>
          <w:ilvl w:val="1"/>
          <w:numId w:val="2"/>
        </w:numPr>
        <w:spacing w:after="0"/>
      </w:pPr>
      <w:r w:rsidRPr="00F13100">
        <w:t>semester satu sampai dengan semester lima bagi SMA/SMK/MA dengan masa belajar tiga tahun; atau</w:t>
      </w:r>
    </w:p>
    <w:p w14:paraId="0E65474F" w14:textId="77777777" w:rsidR="00F13100" w:rsidRPr="00F13100" w:rsidRDefault="00F13100" w:rsidP="00F13100">
      <w:pPr>
        <w:numPr>
          <w:ilvl w:val="1"/>
          <w:numId w:val="2"/>
        </w:numPr>
        <w:spacing w:after="0"/>
      </w:pPr>
      <w:r w:rsidRPr="00F13100">
        <w:t>semester satu sampai dengan semester tujuh bagi SMK dengan masa belajar empat tahun.</w:t>
      </w:r>
    </w:p>
    <w:p w14:paraId="60B9D507" w14:textId="1DD84F42" w:rsidR="00F13100" w:rsidRPr="00F13100" w:rsidRDefault="00F13100" w:rsidP="00F13100">
      <w:pPr>
        <w:spacing w:after="0"/>
        <w:ind w:left="720"/>
      </w:pPr>
      <w:r w:rsidRPr="00F13100">
        <w:t>Adapun prestasi akademik maupun non akademik siswa yang dinilai adalah tiga prestasi terbaik.</w:t>
      </w:r>
    </w:p>
    <w:p w14:paraId="542E4C67" w14:textId="77777777" w:rsidR="00F13100" w:rsidRPr="00F13100" w:rsidRDefault="00F13100" w:rsidP="00F13100">
      <w:pPr>
        <w:numPr>
          <w:ilvl w:val="0"/>
          <w:numId w:val="2"/>
        </w:numPr>
        <w:spacing w:after="0"/>
      </w:pPr>
      <w:r w:rsidRPr="00F13100">
        <w:t>Sekolah yang mengikutkan siswanya dalam SNBP harus mempunyai Nomor Pokok Sekolah Nasional (NPSN) dan mengisikan rapor siswa yang </w:t>
      </w:r>
      <w:r w:rsidRPr="00F13100">
        <w:rPr>
          <w:i/>
          <w:iCs/>
        </w:rPr>
        <w:t>eligible</w:t>
      </w:r>
      <w:r w:rsidRPr="00F13100">
        <w:t> di Pangkalan Data Sekolah dan Siswa (PDSS) dengan lengkap dan benar.</w:t>
      </w:r>
    </w:p>
    <w:p w14:paraId="0F35E39D" w14:textId="45721880" w:rsidR="00F13100" w:rsidRPr="00F13100" w:rsidRDefault="00F13100" w:rsidP="00F13100">
      <w:pPr>
        <w:numPr>
          <w:ilvl w:val="0"/>
          <w:numId w:val="2"/>
        </w:numPr>
        <w:spacing w:after="0"/>
      </w:pPr>
      <w:r w:rsidRPr="00F13100">
        <w:lastRenderedPageBreak/>
        <w:t>Sekolah harus memiliki Akun SNPMB Sekolah Untuk pengisian PDSS. Siswa harus memiliki Akun SNPMB Siswa untuk pendaftaran SNBP. Registrasi Akun SNPMB Sekolah dan registrasi Akun SNPMB Siswa dilakukan di </w:t>
      </w:r>
      <w:hyperlink r:id="rId6" w:tgtFrame="_blank" w:history="1">
        <w:r w:rsidRPr="00F13100">
          <w:rPr>
            <w:rStyle w:val="Hyperlink"/>
          </w:rPr>
          <w:t>Portal SNPMB</w:t>
        </w:r>
      </w:hyperlink>
      <w:r>
        <w:t xml:space="preserve"> </w:t>
      </w:r>
      <w:r w:rsidRPr="00F13100">
        <w:t>(https://portal-snpmb.bppp.kemdikbud.go.id/) </w:t>
      </w:r>
    </w:p>
    <w:p w14:paraId="2169A97F" w14:textId="77777777" w:rsidR="00F13100" w:rsidRPr="00F13100" w:rsidRDefault="00F13100" w:rsidP="00F13100">
      <w:pPr>
        <w:numPr>
          <w:ilvl w:val="0"/>
          <w:numId w:val="2"/>
        </w:numPr>
        <w:spacing w:after="0"/>
      </w:pPr>
      <w:r w:rsidRPr="00F13100">
        <w:t>Siswa yang berhak mengikuti seleksi adalah siswa yang memiliki Nomor Induk Siswa Nasional (NISN), memiliki prestasi unggul, dan rekam jejak prestasi akademik di PDSS.</w:t>
      </w:r>
    </w:p>
    <w:p w14:paraId="6D982E19" w14:textId="77777777" w:rsidR="00F13100" w:rsidRPr="00F13100" w:rsidRDefault="00F13100" w:rsidP="00F13100">
      <w:pPr>
        <w:numPr>
          <w:ilvl w:val="0"/>
          <w:numId w:val="2"/>
        </w:numPr>
        <w:spacing w:after="0"/>
      </w:pPr>
      <w:r w:rsidRPr="00F13100">
        <w:t>Siswa yang akan mendaftar SNBP disarankan membaca informasi persyaratan program studi pilihan pada laman PTN yang dituju.</w:t>
      </w:r>
    </w:p>
    <w:p w14:paraId="022D616F" w14:textId="77777777" w:rsidR="00F13100" w:rsidRPr="00F13100" w:rsidRDefault="00F13100" w:rsidP="00F13100">
      <w:pPr>
        <w:numPr>
          <w:ilvl w:val="0"/>
          <w:numId w:val="2"/>
        </w:numPr>
        <w:spacing w:after="0"/>
      </w:pPr>
      <w:r w:rsidRPr="00F13100">
        <w:t>Siswa yang telah dinyatakan lulus seleksi Jalur SNBP 2024, SNBP 2023 dan Seleksi Nasional Masuk Perguruan Tinggi Negeri (SNMPTN) 2022 tidak dapat mendaftar UTBK-SNBT 2024.</w:t>
      </w:r>
    </w:p>
    <w:p w14:paraId="21FF859D" w14:textId="77777777" w:rsidR="00F13100" w:rsidRPr="00F13100" w:rsidRDefault="00F13100" w:rsidP="00F13100">
      <w:pPr>
        <w:numPr>
          <w:ilvl w:val="0"/>
          <w:numId w:val="2"/>
        </w:numPr>
        <w:spacing w:after="0"/>
      </w:pPr>
      <w:r w:rsidRPr="00F13100">
        <w:t>Siswa yang dinyatakan lulus seleksi Jalur SNBP 2024 tidak dapat mendaftar seleksi Jalur Mandiri di PTN manapun.</w:t>
      </w:r>
    </w:p>
    <w:p w14:paraId="1C8AC91D" w14:textId="77777777" w:rsidR="00F13100" w:rsidRPr="00F13100" w:rsidRDefault="00F13100" w:rsidP="00F13100">
      <w:pPr>
        <w:spacing w:after="0"/>
      </w:pPr>
    </w:p>
    <w:p w14:paraId="7F47A1E2" w14:textId="424F7E0B" w:rsidR="00F13100" w:rsidRPr="00F13100" w:rsidRDefault="00F13100" w:rsidP="00F13100">
      <w:pPr>
        <w:spacing w:after="0"/>
      </w:pPr>
      <w:r w:rsidRPr="00F13100">
        <w:t>Persyaratan Sekolah:</w:t>
      </w:r>
    </w:p>
    <w:p w14:paraId="6FA199C2" w14:textId="77777777" w:rsidR="00F13100" w:rsidRPr="00F13100" w:rsidRDefault="00F13100" w:rsidP="00F13100">
      <w:pPr>
        <w:numPr>
          <w:ilvl w:val="0"/>
          <w:numId w:val="3"/>
        </w:numPr>
        <w:spacing w:after="0"/>
      </w:pPr>
      <w:r w:rsidRPr="00F13100">
        <w:t>SMA/SMK/MA yang mempunyai NPSN.</w:t>
      </w:r>
    </w:p>
    <w:p w14:paraId="25949254" w14:textId="77777777" w:rsidR="00F13100" w:rsidRPr="00F13100" w:rsidRDefault="00F13100" w:rsidP="00F13100">
      <w:pPr>
        <w:numPr>
          <w:ilvl w:val="0"/>
          <w:numId w:val="3"/>
        </w:numPr>
        <w:spacing w:after="0"/>
      </w:pPr>
      <w:r w:rsidRPr="00F13100">
        <w:t>Ketentuan akreditasi untuk alokasi siswa </w:t>
      </w:r>
      <w:r w:rsidRPr="00F13100">
        <w:rPr>
          <w:i/>
          <w:iCs/>
        </w:rPr>
        <w:t>eligible</w:t>
      </w:r>
      <w:r w:rsidRPr="00F13100">
        <w:t>:</w:t>
      </w:r>
    </w:p>
    <w:p w14:paraId="4FBE54E4" w14:textId="77777777" w:rsidR="00F13100" w:rsidRPr="00F13100" w:rsidRDefault="00F13100" w:rsidP="00F13100">
      <w:pPr>
        <w:numPr>
          <w:ilvl w:val="1"/>
          <w:numId w:val="3"/>
        </w:numPr>
        <w:spacing w:after="0"/>
      </w:pPr>
      <w:r w:rsidRPr="00F13100">
        <w:t>Akreditasi A: 40% terbaik di sekolah</w:t>
      </w:r>
    </w:p>
    <w:p w14:paraId="53CB8764" w14:textId="77777777" w:rsidR="00F13100" w:rsidRPr="00F13100" w:rsidRDefault="00F13100" w:rsidP="00F13100">
      <w:pPr>
        <w:numPr>
          <w:ilvl w:val="1"/>
          <w:numId w:val="3"/>
        </w:numPr>
        <w:spacing w:after="0"/>
      </w:pPr>
      <w:r w:rsidRPr="00F13100">
        <w:t>Akreditasi B: 25% terbaik di sekolah</w:t>
      </w:r>
    </w:p>
    <w:p w14:paraId="4215FBFE" w14:textId="77777777" w:rsidR="00F13100" w:rsidRPr="00F13100" w:rsidRDefault="00F13100" w:rsidP="00F13100">
      <w:pPr>
        <w:numPr>
          <w:ilvl w:val="1"/>
          <w:numId w:val="3"/>
        </w:numPr>
        <w:spacing w:after="0"/>
      </w:pPr>
      <w:r w:rsidRPr="00F13100">
        <w:t>Akreditasi C dan lainnya: 5% terbaik di sekolah</w:t>
      </w:r>
    </w:p>
    <w:p w14:paraId="607111FE" w14:textId="77777777" w:rsidR="00F13100" w:rsidRPr="00F13100" w:rsidRDefault="00F13100" w:rsidP="00F13100">
      <w:pPr>
        <w:numPr>
          <w:ilvl w:val="0"/>
          <w:numId w:val="3"/>
        </w:numPr>
        <w:spacing w:after="0"/>
      </w:pPr>
      <w:r w:rsidRPr="00F13100">
        <w:t>Mengisi PDSS dan data siswa dimana yang diisikan hanya yang </w:t>
      </w:r>
      <w:r w:rsidRPr="00F13100">
        <w:rPr>
          <w:i/>
          <w:iCs/>
        </w:rPr>
        <w:t>eligible</w:t>
      </w:r>
      <w:r w:rsidRPr="00F13100">
        <w:t> sesuai dengan ketentuan.</w:t>
      </w:r>
    </w:p>
    <w:p w14:paraId="58B8148B" w14:textId="77777777" w:rsidR="00F13100" w:rsidRPr="00F13100" w:rsidRDefault="00F13100" w:rsidP="00F13100">
      <w:pPr>
        <w:spacing w:after="0"/>
      </w:pPr>
    </w:p>
    <w:p w14:paraId="2CCE51CB" w14:textId="3363EC64" w:rsidR="00F13100" w:rsidRPr="00F13100" w:rsidRDefault="00F13100" w:rsidP="00F13100">
      <w:pPr>
        <w:spacing w:after="0"/>
      </w:pPr>
      <w:r w:rsidRPr="00F13100">
        <w:t>Persyaratan Siswa Pendaftar (Siswa Eligible):</w:t>
      </w:r>
    </w:p>
    <w:p w14:paraId="005978A9" w14:textId="77777777" w:rsidR="00F13100" w:rsidRPr="00F13100" w:rsidRDefault="00F13100" w:rsidP="00F13100">
      <w:pPr>
        <w:numPr>
          <w:ilvl w:val="0"/>
          <w:numId w:val="4"/>
        </w:numPr>
        <w:spacing w:after="0"/>
      </w:pPr>
      <w:r w:rsidRPr="00F13100">
        <w:t>Merupakan siswa SMA/SMK/MA kelas terakhir (kelas XII) pada tahun 2024 yang memiliki prestasi unggul.</w:t>
      </w:r>
    </w:p>
    <w:p w14:paraId="03768F70" w14:textId="77777777" w:rsidR="00F13100" w:rsidRPr="00F13100" w:rsidRDefault="00F13100" w:rsidP="00F13100">
      <w:pPr>
        <w:numPr>
          <w:ilvl w:val="0"/>
          <w:numId w:val="4"/>
        </w:numPr>
        <w:spacing w:after="0"/>
      </w:pPr>
      <w:r w:rsidRPr="00F13100">
        <w:t>Warga Negara Indonesia (WNI) dan memiliki Nomor Induk Kependudukan (NIK).</w:t>
      </w:r>
    </w:p>
    <w:p w14:paraId="76697D53" w14:textId="77777777" w:rsidR="00F13100" w:rsidRPr="00F13100" w:rsidRDefault="00F13100" w:rsidP="00F13100">
      <w:pPr>
        <w:numPr>
          <w:ilvl w:val="0"/>
          <w:numId w:val="4"/>
        </w:numPr>
        <w:spacing w:after="0"/>
      </w:pPr>
      <w:r w:rsidRPr="00F13100">
        <w:t>Memiliki NISN dan terdaftar di PDSS.</w:t>
      </w:r>
    </w:p>
    <w:p w14:paraId="47F9C5DC" w14:textId="77777777" w:rsidR="00F13100" w:rsidRPr="00F13100" w:rsidRDefault="00F13100" w:rsidP="00F13100">
      <w:pPr>
        <w:numPr>
          <w:ilvl w:val="0"/>
          <w:numId w:val="4"/>
        </w:numPr>
        <w:spacing w:after="0"/>
      </w:pPr>
      <w:r w:rsidRPr="00F13100">
        <w:t>Memiliki nilai rapor yang telah diisikan di PDSS.</w:t>
      </w:r>
    </w:p>
    <w:p w14:paraId="54286169" w14:textId="77777777" w:rsidR="00F13100" w:rsidRPr="00F13100" w:rsidRDefault="00F13100" w:rsidP="00F13100">
      <w:pPr>
        <w:numPr>
          <w:ilvl w:val="0"/>
          <w:numId w:val="4"/>
        </w:numPr>
        <w:spacing w:after="0"/>
      </w:pPr>
      <w:r w:rsidRPr="00F13100">
        <w:t>Wajib mengunggah Portofolio bagi yang memilih program studi Bidang Seni &amp; Olahraga.</w:t>
      </w:r>
    </w:p>
    <w:p w14:paraId="2C2DE6D7" w14:textId="77777777" w:rsidR="00F13100" w:rsidRPr="00F13100" w:rsidRDefault="00F13100" w:rsidP="00F13100">
      <w:pPr>
        <w:numPr>
          <w:ilvl w:val="0"/>
          <w:numId w:val="4"/>
        </w:numPr>
        <w:spacing w:after="0"/>
      </w:pPr>
      <w:r w:rsidRPr="00F13100">
        <w:t>Memiliki Kesehatan yang memadai sehingga tidak mengganggu kelancaran proses studi.</w:t>
      </w:r>
    </w:p>
    <w:p w14:paraId="77FD9CF2" w14:textId="77777777" w:rsidR="00F13100" w:rsidRPr="00F13100" w:rsidRDefault="00F13100" w:rsidP="00F13100">
      <w:pPr>
        <w:numPr>
          <w:ilvl w:val="0"/>
          <w:numId w:val="4"/>
        </w:numPr>
        <w:spacing w:after="0"/>
      </w:pPr>
      <w:r w:rsidRPr="00F13100">
        <w:t>Memiliki prestasi akademik dan memenuhi persyaratan yang ditentukan oleh masing-masing PTN.</w:t>
      </w:r>
    </w:p>
    <w:p w14:paraId="47AD186A" w14:textId="77777777" w:rsidR="00F13100" w:rsidRPr="00F13100" w:rsidRDefault="00F13100" w:rsidP="00F13100">
      <w:pPr>
        <w:spacing w:after="0"/>
      </w:pPr>
    </w:p>
    <w:p w14:paraId="43EFA756" w14:textId="27DC3284" w:rsidR="00F13100" w:rsidRPr="00F13100" w:rsidRDefault="00F13100" w:rsidP="00F13100">
      <w:pPr>
        <w:spacing w:after="0"/>
      </w:pPr>
      <w:r w:rsidRPr="00F13100">
        <w:t>Ketentuan Pemeringkatan Siswa oleh Sekolah:</w:t>
      </w:r>
    </w:p>
    <w:p w14:paraId="7288A07B" w14:textId="77777777" w:rsidR="00F13100" w:rsidRPr="00F13100" w:rsidRDefault="00F13100" w:rsidP="00F13100">
      <w:pPr>
        <w:numPr>
          <w:ilvl w:val="0"/>
          <w:numId w:val="5"/>
        </w:numPr>
        <w:spacing w:after="0"/>
      </w:pPr>
      <w:r w:rsidRPr="00F13100">
        <w:t>Pemeringkatan siswa dilakukan oleh sekolah dengan memperhitungkan nilai rerata semua mata pelajaran mulai semester 1 sampai dengan semester 5.</w:t>
      </w:r>
    </w:p>
    <w:p w14:paraId="7E817EEC" w14:textId="77777777" w:rsidR="00F13100" w:rsidRPr="00F13100" w:rsidRDefault="00F13100" w:rsidP="00F13100">
      <w:pPr>
        <w:numPr>
          <w:ilvl w:val="0"/>
          <w:numId w:val="5"/>
        </w:numPr>
        <w:spacing w:after="0"/>
      </w:pPr>
      <w:r w:rsidRPr="00F13100">
        <w:t>Sekolah dapat menambahkan kriteria lain berupa prestasi akademik dalam menentukan peringkat siswa bila ada nilai yang sama. Pada sekolah Implementasi Kurikulum Merdeka (IKM), kriteria lain dapat menggunakan capaian siswa dalam Projek Penguatan Profil Pelajar Pancasila (P5).</w:t>
      </w:r>
    </w:p>
    <w:p w14:paraId="48EF27D5" w14:textId="77777777" w:rsidR="00F13100" w:rsidRPr="00F13100" w:rsidRDefault="00F13100" w:rsidP="00F13100">
      <w:pPr>
        <w:numPr>
          <w:ilvl w:val="0"/>
          <w:numId w:val="5"/>
        </w:numPr>
        <w:spacing w:after="0"/>
      </w:pPr>
      <w:r w:rsidRPr="00F13100">
        <w:t>Jumlah siswa yang masuk dalam pemeringkatan sesuai dengan ketentuan kuota akreditasi sekolah sebagaimana Persyaratan Sekolah poin 2.</w:t>
      </w:r>
    </w:p>
    <w:p w14:paraId="78711FA6" w14:textId="77777777" w:rsidR="00F13100" w:rsidRPr="00F13100" w:rsidRDefault="00F13100" w:rsidP="00F13100">
      <w:pPr>
        <w:spacing w:after="0"/>
      </w:pPr>
    </w:p>
    <w:p w14:paraId="06D74465" w14:textId="7C07FB7D" w:rsidR="00F13100" w:rsidRPr="00F13100" w:rsidRDefault="00F13100" w:rsidP="00F13100">
      <w:pPr>
        <w:spacing w:after="0"/>
      </w:pPr>
      <w:r w:rsidRPr="00F13100">
        <w:t>Pengisian Data PDSS:</w:t>
      </w:r>
    </w:p>
    <w:p w14:paraId="6073BD15" w14:textId="77777777" w:rsidR="00F13100" w:rsidRPr="00F13100" w:rsidRDefault="00F13100" w:rsidP="00F13100">
      <w:pPr>
        <w:numPr>
          <w:ilvl w:val="0"/>
          <w:numId w:val="6"/>
        </w:numPr>
        <w:spacing w:after="0"/>
      </w:pPr>
      <w:r w:rsidRPr="00F13100">
        <w:t>Sekolah harus memastikan bahwa data tentang sekolah sudah benar dan terverifikasi di Pusat Data dan Teknologi Informasi (Pusdatin) Kemendikbudristek.</w:t>
      </w:r>
    </w:p>
    <w:p w14:paraId="5329C0E5" w14:textId="77777777" w:rsidR="00F13100" w:rsidRPr="00F13100" w:rsidRDefault="00F13100" w:rsidP="00F13100">
      <w:pPr>
        <w:numPr>
          <w:ilvl w:val="0"/>
          <w:numId w:val="6"/>
        </w:numPr>
        <w:spacing w:after="0"/>
      </w:pPr>
      <w:r w:rsidRPr="00F13100">
        <w:lastRenderedPageBreak/>
        <w:t>Pengisian PDSS dilakukan Kepala Sekolah atau petugas sekolah yang ditunjuk oleh Kepala Sekolah untuk mengisikan data siswa kelas XII atau siswa kelas terakhir yang </w:t>
      </w:r>
      <w:r w:rsidRPr="00F13100">
        <w:rPr>
          <w:i/>
          <w:iCs/>
        </w:rPr>
        <w:t>eligible</w:t>
      </w:r>
      <w:r w:rsidRPr="00F13100">
        <w:t> sesuai dengan hasil pemeringkatan.</w:t>
      </w:r>
    </w:p>
    <w:p w14:paraId="03D9EB1C" w14:textId="77777777" w:rsidR="00F13100" w:rsidRPr="00F13100" w:rsidRDefault="00F13100" w:rsidP="00F13100">
      <w:pPr>
        <w:numPr>
          <w:ilvl w:val="0"/>
          <w:numId w:val="6"/>
        </w:numPr>
        <w:spacing w:after="0"/>
      </w:pPr>
      <w:r w:rsidRPr="00F13100">
        <w:t>Kebenaran data yang diisikan menjadi tanggung jawab Kepala Sekolah.</w:t>
      </w:r>
    </w:p>
    <w:p w14:paraId="35820C0F" w14:textId="77777777" w:rsidR="00F13100" w:rsidRPr="00F13100" w:rsidRDefault="00F13100" w:rsidP="00F13100">
      <w:pPr>
        <w:spacing w:after="0"/>
      </w:pPr>
    </w:p>
    <w:p w14:paraId="46A79BD9" w14:textId="3792066C" w:rsidR="00F13100" w:rsidRPr="00F13100" w:rsidRDefault="00F13100" w:rsidP="00F13100">
      <w:pPr>
        <w:spacing w:after="0"/>
      </w:pPr>
      <w:r w:rsidRPr="00F13100">
        <w:t>Pendaftaran:</w:t>
      </w:r>
    </w:p>
    <w:p w14:paraId="63BD0C30" w14:textId="0C513F68" w:rsidR="00F13100" w:rsidRPr="00F13100" w:rsidRDefault="00F13100" w:rsidP="00F13100">
      <w:pPr>
        <w:numPr>
          <w:ilvl w:val="0"/>
          <w:numId w:val="7"/>
        </w:numPr>
        <w:spacing w:after="0"/>
      </w:pPr>
      <w:r w:rsidRPr="00F13100">
        <w:t>Siswa </w:t>
      </w:r>
      <w:r w:rsidRPr="00F13100">
        <w:rPr>
          <w:i/>
          <w:iCs/>
        </w:rPr>
        <w:t>eligible</w:t>
      </w:r>
      <w:r w:rsidRPr="00F13100">
        <w:t> yang telah memiliki data di PDSS melakukan pendaftaran SNBP melalui </w:t>
      </w:r>
      <w:hyperlink r:id="rId7" w:tgtFrame="_blank" w:history="1">
        <w:r w:rsidRPr="00F13100">
          <w:rPr>
            <w:rStyle w:val="Hyperlink"/>
          </w:rPr>
          <w:t>Portal SNPMB</w:t>
        </w:r>
      </w:hyperlink>
      <w:r w:rsidRPr="00F13100">
        <w:t xml:space="preserve"> (https://portal-snpmb.bppp.kemdikbud.go.id/) dengan menggunakan akun SNPMB Siswa.</w:t>
      </w:r>
    </w:p>
    <w:p w14:paraId="668971B1" w14:textId="77777777" w:rsidR="00F13100" w:rsidRPr="00F13100" w:rsidRDefault="00F13100" w:rsidP="00F13100">
      <w:pPr>
        <w:numPr>
          <w:ilvl w:val="0"/>
          <w:numId w:val="7"/>
        </w:numPr>
        <w:spacing w:after="0"/>
      </w:pPr>
      <w:r w:rsidRPr="00F13100">
        <w:t>Siswa pendaftar harus membaca dan memahami ketentuan SNBP tentang ketentuan memilih program studi dan memahami persyaratan yang ditetapkan oleh PTN yang dituju.</w:t>
      </w:r>
    </w:p>
    <w:p w14:paraId="41DB6E7D" w14:textId="77777777" w:rsidR="00F13100" w:rsidRPr="00F13100" w:rsidRDefault="00F13100" w:rsidP="00F13100">
      <w:pPr>
        <w:numPr>
          <w:ilvl w:val="0"/>
          <w:numId w:val="7"/>
        </w:numPr>
        <w:spacing w:after="0"/>
      </w:pPr>
      <w:r w:rsidRPr="00F13100">
        <w:t>Siswa pendaftar pada program studi bidang Seni dan Olahraga wajib mengunggah portofolio dan dokumen bukti keterampilan yang telah disahkan oleh Kepala Sekolah menggunakan pedoman yang dapat diunduh pada menu Unduhan</w:t>
      </w:r>
    </w:p>
    <w:p w14:paraId="1A2A8D6D" w14:textId="77777777" w:rsidR="00F13100" w:rsidRPr="00F13100" w:rsidRDefault="00F13100" w:rsidP="00F13100">
      <w:pPr>
        <w:numPr>
          <w:ilvl w:val="0"/>
          <w:numId w:val="7"/>
        </w:numPr>
        <w:spacing w:after="0"/>
      </w:pPr>
      <w:r w:rsidRPr="00F13100">
        <w:t>Siswa pendaftar wajib mencetak Kartu Peserta SNBP sebagai tanda bukti yang sah menjadi peserta SNBP 2024.</w:t>
      </w:r>
    </w:p>
    <w:p w14:paraId="6D80442B" w14:textId="77777777" w:rsidR="00F13100" w:rsidRPr="00F13100" w:rsidRDefault="00F13100" w:rsidP="00F13100">
      <w:pPr>
        <w:numPr>
          <w:ilvl w:val="0"/>
          <w:numId w:val="7"/>
        </w:numPr>
        <w:spacing w:after="0"/>
      </w:pPr>
      <w:r w:rsidRPr="00F13100">
        <w:t>Daftar ulang di PTN tempat calon mahasiswa diterima mengikuti ketentuan PTN yang dituju.</w:t>
      </w:r>
    </w:p>
    <w:p w14:paraId="2A26F231" w14:textId="77777777" w:rsidR="00F13100" w:rsidRPr="00F13100" w:rsidRDefault="00F13100" w:rsidP="00F13100">
      <w:pPr>
        <w:spacing w:after="0"/>
      </w:pPr>
    </w:p>
    <w:p w14:paraId="52802F1E" w14:textId="632B3C35" w:rsidR="00F13100" w:rsidRPr="00F13100" w:rsidRDefault="00F13100" w:rsidP="00F13100">
      <w:pPr>
        <w:spacing w:after="0"/>
      </w:pPr>
      <w:r w:rsidRPr="00F13100">
        <w:t>Portofolio:</w:t>
      </w:r>
    </w:p>
    <w:p w14:paraId="39775B69" w14:textId="77777777" w:rsidR="00F13100" w:rsidRPr="00F13100" w:rsidRDefault="00F13100" w:rsidP="00F13100">
      <w:pPr>
        <w:numPr>
          <w:ilvl w:val="0"/>
          <w:numId w:val="8"/>
        </w:numPr>
        <w:spacing w:after="0"/>
      </w:pPr>
      <w:r w:rsidRPr="00F13100">
        <w:t>Olahraga</w:t>
      </w:r>
    </w:p>
    <w:p w14:paraId="32FA9699" w14:textId="77777777" w:rsidR="00F13100" w:rsidRPr="00F13100" w:rsidRDefault="00F13100" w:rsidP="00F13100">
      <w:pPr>
        <w:numPr>
          <w:ilvl w:val="0"/>
          <w:numId w:val="8"/>
        </w:numPr>
        <w:spacing w:after="0"/>
      </w:pPr>
      <w:r w:rsidRPr="00F13100">
        <w:t>Seni Rupa, Desain, dan Kriya</w:t>
      </w:r>
    </w:p>
    <w:p w14:paraId="5270420C" w14:textId="77777777" w:rsidR="00F13100" w:rsidRPr="00F13100" w:rsidRDefault="00F13100" w:rsidP="00F13100">
      <w:pPr>
        <w:numPr>
          <w:ilvl w:val="0"/>
          <w:numId w:val="8"/>
        </w:numPr>
        <w:spacing w:after="0"/>
      </w:pPr>
      <w:r w:rsidRPr="00F13100">
        <w:t>Seni Tari</w:t>
      </w:r>
    </w:p>
    <w:p w14:paraId="37A2B7BA" w14:textId="77777777" w:rsidR="00F13100" w:rsidRPr="00F13100" w:rsidRDefault="00F13100" w:rsidP="00F13100">
      <w:pPr>
        <w:numPr>
          <w:ilvl w:val="0"/>
          <w:numId w:val="8"/>
        </w:numPr>
        <w:spacing w:after="0"/>
      </w:pPr>
      <w:r w:rsidRPr="00F13100">
        <w:t>Seni Musik</w:t>
      </w:r>
    </w:p>
    <w:p w14:paraId="786F2D96" w14:textId="77777777" w:rsidR="00F13100" w:rsidRPr="00F13100" w:rsidRDefault="00F13100" w:rsidP="00F13100">
      <w:pPr>
        <w:numPr>
          <w:ilvl w:val="0"/>
          <w:numId w:val="8"/>
        </w:numPr>
        <w:spacing w:after="0"/>
      </w:pPr>
      <w:r w:rsidRPr="00F13100">
        <w:t>Seni Karawitan</w:t>
      </w:r>
    </w:p>
    <w:p w14:paraId="5C34DD95" w14:textId="77777777" w:rsidR="00F13100" w:rsidRPr="00F13100" w:rsidRDefault="00F13100" w:rsidP="00F13100">
      <w:pPr>
        <w:numPr>
          <w:ilvl w:val="0"/>
          <w:numId w:val="8"/>
        </w:numPr>
        <w:spacing w:after="0"/>
      </w:pPr>
      <w:r w:rsidRPr="00F13100">
        <w:t>Etnomusikologi</w:t>
      </w:r>
    </w:p>
    <w:p w14:paraId="73259456" w14:textId="77777777" w:rsidR="00F13100" w:rsidRPr="00F13100" w:rsidRDefault="00F13100" w:rsidP="00F13100">
      <w:pPr>
        <w:numPr>
          <w:ilvl w:val="0"/>
          <w:numId w:val="8"/>
        </w:numPr>
        <w:spacing w:after="0"/>
      </w:pPr>
      <w:r w:rsidRPr="00F13100">
        <w:t>Teater</w:t>
      </w:r>
    </w:p>
    <w:p w14:paraId="03B8A713" w14:textId="77777777" w:rsidR="00F13100" w:rsidRPr="00F13100" w:rsidRDefault="00F13100" w:rsidP="00F13100">
      <w:pPr>
        <w:numPr>
          <w:ilvl w:val="0"/>
          <w:numId w:val="8"/>
        </w:numPr>
        <w:spacing w:after="0"/>
      </w:pPr>
      <w:r w:rsidRPr="00F13100">
        <w:t>Fotografi</w:t>
      </w:r>
    </w:p>
    <w:p w14:paraId="5DEE32E2" w14:textId="77777777" w:rsidR="00F13100" w:rsidRPr="00F13100" w:rsidRDefault="00F13100" w:rsidP="00F13100">
      <w:pPr>
        <w:numPr>
          <w:ilvl w:val="0"/>
          <w:numId w:val="8"/>
        </w:numPr>
        <w:spacing w:after="0"/>
      </w:pPr>
      <w:r w:rsidRPr="00F13100">
        <w:t>Film Televisi</w:t>
      </w:r>
    </w:p>
    <w:p w14:paraId="1622DDAC" w14:textId="77777777" w:rsidR="00F13100" w:rsidRPr="00F13100" w:rsidRDefault="00F13100" w:rsidP="00F13100">
      <w:pPr>
        <w:numPr>
          <w:ilvl w:val="0"/>
          <w:numId w:val="8"/>
        </w:numPr>
        <w:spacing w:after="0"/>
      </w:pPr>
      <w:r w:rsidRPr="00F13100">
        <w:t>Seni Pedalangan</w:t>
      </w:r>
    </w:p>
    <w:p w14:paraId="529ED398" w14:textId="77777777" w:rsidR="00F13100" w:rsidRPr="00F13100" w:rsidRDefault="00F13100" w:rsidP="00F13100">
      <w:pPr>
        <w:numPr>
          <w:ilvl w:val="0"/>
          <w:numId w:val="8"/>
        </w:numPr>
        <w:spacing w:after="0"/>
      </w:pPr>
      <w:r w:rsidRPr="00F13100">
        <w:t>Sendratasik</w:t>
      </w:r>
    </w:p>
    <w:p w14:paraId="13FB6586" w14:textId="77777777" w:rsidR="00F13100" w:rsidRPr="00F13100" w:rsidRDefault="00F13100" w:rsidP="00F13100">
      <w:pPr>
        <w:spacing w:after="0"/>
      </w:pPr>
    </w:p>
    <w:p w14:paraId="71971487" w14:textId="5313122C" w:rsidR="00F13100" w:rsidRPr="00F13100" w:rsidRDefault="00F13100" w:rsidP="00F13100">
      <w:pPr>
        <w:spacing w:after="0"/>
      </w:pPr>
      <w:r w:rsidRPr="00F13100">
        <w:t>Pilihan Program Studi:</w:t>
      </w:r>
    </w:p>
    <w:p w14:paraId="63C15AD8" w14:textId="77777777" w:rsidR="00F13100" w:rsidRPr="00F13100" w:rsidRDefault="00F13100" w:rsidP="00F13100">
      <w:pPr>
        <w:numPr>
          <w:ilvl w:val="0"/>
          <w:numId w:val="9"/>
        </w:numPr>
        <w:spacing w:after="0"/>
      </w:pPr>
      <w:r w:rsidRPr="00F13100">
        <w:t>Setiap siswa yang </w:t>
      </w:r>
      <w:r w:rsidRPr="00F13100">
        <w:rPr>
          <w:i/>
          <w:iCs/>
        </w:rPr>
        <w:t>eligible</w:t>
      </w:r>
      <w:r w:rsidRPr="00F13100">
        <w:t> diizinkan memilih Prodi di PTN Akademik, PTN Vokasi, dan/atau PTKIN.</w:t>
      </w:r>
    </w:p>
    <w:p w14:paraId="0BC6F999" w14:textId="77777777" w:rsidR="00F13100" w:rsidRPr="00F13100" w:rsidRDefault="00F13100" w:rsidP="00F13100">
      <w:pPr>
        <w:numPr>
          <w:ilvl w:val="0"/>
          <w:numId w:val="9"/>
        </w:numPr>
        <w:spacing w:after="0"/>
      </w:pPr>
      <w:r w:rsidRPr="00F13100">
        <w:t>Setiap siswa dapat memilih dua program studi dari satu atau dua PTN.</w:t>
      </w:r>
    </w:p>
    <w:p w14:paraId="6B620FFC" w14:textId="77777777" w:rsidR="00F13100" w:rsidRPr="00F13100" w:rsidRDefault="00F13100" w:rsidP="00F13100">
      <w:pPr>
        <w:numPr>
          <w:ilvl w:val="0"/>
          <w:numId w:val="9"/>
        </w:numPr>
        <w:spacing w:after="0"/>
      </w:pPr>
      <w:r w:rsidRPr="00F13100">
        <w:t>Jika memilih dua program studi, maka salah satu prodi harus berada di PTN pada provinsi yang sama dengan SMA/SMK/MA asalnya.</w:t>
      </w:r>
    </w:p>
    <w:p w14:paraId="2C0C3999" w14:textId="77777777" w:rsidR="00F13100" w:rsidRPr="00F13100" w:rsidRDefault="00F13100" w:rsidP="00F13100">
      <w:pPr>
        <w:numPr>
          <w:ilvl w:val="0"/>
          <w:numId w:val="9"/>
        </w:numPr>
        <w:spacing w:after="0"/>
      </w:pPr>
      <w:r w:rsidRPr="00F13100">
        <w:t>Apabila memilih satu program studi, dapat memilih PTN yang berada di provinsi mana pun.</w:t>
      </w:r>
    </w:p>
    <w:p w14:paraId="6C0A7094" w14:textId="77777777" w:rsidR="00F13100" w:rsidRPr="00F13100" w:rsidRDefault="00F13100" w:rsidP="00F13100">
      <w:pPr>
        <w:numPr>
          <w:ilvl w:val="0"/>
          <w:numId w:val="9"/>
        </w:numPr>
        <w:spacing w:after="0"/>
      </w:pPr>
      <w:r w:rsidRPr="00F13100">
        <w:t>Daftar program studi dan daya tampung SNBP dapat dilihat pada sub menu PTN SNBP</w:t>
      </w:r>
    </w:p>
    <w:p w14:paraId="10FAB72E" w14:textId="77777777" w:rsidR="00F13100" w:rsidRPr="00F13100" w:rsidRDefault="00F13100" w:rsidP="00F13100">
      <w:pPr>
        <w:spacing w:after="0"/>
      </w:pPr>
    </w:p>
    <w:p w14:paraId="69E8D30A" w14:textId="0633FBBB" w:rsidR="00F13100" w:rsidRPr="00F13100" w:rsidRDefault="00F13100" w:rsidP="00F13100">
      <w:pPr>
        <w:spacing w:after="0"/>
      </w:pPr>
      <w:r w:rsidRPr="00F13100">
        <w:t>Prinsip dan Tahapan Seleksi:</w:t>
      </w:r>
    </w:p>
    <w:p w14:paraId="2852E825" w14:textId="77777777" w:rsidR="00F13100" w:rsidRPr="00F13100" w:rsidRDefault="00F13100" w:rsidP="00F13100">
      <w:pPr>
        <w:spacing w:after="0"/>
      </w:pPr>
      <w:r w:rsidRPr="00F13100">
        <w:t>Seleksi pada jalur SNBP dilakukan berdasarkan prinsip sebagai berikut:</w:t>
      </w:r>
    </w:p>
    <w:p w14:paraId="0FA08D97" w14:textId="77777777" w:rsidR="00F13100" w:rsidRPr="00F13100" w:rsidRDefault="00F13100" w:rsidP="00F13100">
      <w:pPr>
        <w:numPr>
          <w:ilvl w:val="0"/>
          <w:numId w:val="10"/>
        </w:numPr>
        <w:spacing w:after="0"/>
      </w:pPr>
      <w:r w:rsidRPr="00F13100">
        <w:t>mendapatkan calon mahasiswa yang berkualitas secara akademik dengan menggunakan nilai rapor dan prestasi lainnya;</w:t>
      </w:r>
    </w:p>
    <w:p w14:paraId="1D648B89" w14:textId="77777777" w:rsidR="00F13100" w:rsidRPr="00F13100" w:rsidRDefault="00F13100" w:rsidP="00F13100">
      <w:pPr>
        <w:numPr>
          <w:ilvl w:val="0"/>
          <w:numId w:val="10"/>
        </w:numPr>
        <w:spacing w:after="0"/>
      </w:pPr>
      <w:r w:rsidRPr="00F13100">
        <w:t>memperhitungkan rekam jejak kinerja sekolah;</w:t>
      </w:r>
    </w:p>
    <w:p w14:paraId="3549CAA8" w14:textId="77777777" w:rsidR="00F13100" w:rsidRPr="00F13100" w:rsidRDefault="00F13100" w:rsidP="00F13100">
      <w:pPr>
        <w:numPr>
          <w:ilvl w:val="0"/>
          <w:numId w:val="10"/>
        </w:numPr>
        <w:spacing w:after="0"/>
      </w:pPr>
      <w:r w:rsidRPr="00F13100">
        <w:lastRenderedPageBreak/>
        <w:t>memperhitungkan lintas jurusan; dan</w:t>
      </w:r>
    </w:p>
    <w:p w14:paraId="6AF0583C" w14:textId="77777777" w:rsidR="00F13100" w:rsidRPr="00F13100" w:rsidRDefault="00F13100" w:rsidP="00F13100">
      <w:pPr>
        <w:numPr>
          <w:ilvl w:val="0"/>
          <w:numId w:val="10"/>
        </w:numPr>
        <w:spacing w:after="0"/>
      </w:pPr>
      <w:r w:rsidRPr="00F13100">
        <w:t>menggunakan kriteria seleksi nasional dan kriteria yang ditetapkan oleh masing-masing PTN secara adil, akuntabel, dan transparan.</w:t>
      </w:r>
    </w:p>
    <w:p w14:paraId="2175E165" w14:textId="77777777" w:rsidR="00F13100" w:rsidRPr="00F13100" w:rsidRDefault="00F13100" w:rsidP="00F13100">
      <w:pPr>
        <w:spacing w:after="0"/>
      </w:pPr>
      <w:r w:rsidRPr="00F13100">
        <w:t>Seleksi dilakukan dengan tahapan sebagai berikut:</w:t>
      </w:r>
    </w:p>
    <w:p w14:paraId="4254B33D" w14:textId="77777777" w:rsidR="00F13100" w:rsidRPr="00F13100" w:rsidRDefault="00F13100" w:rsidP="00F13100">
      <w:pPr>
        <w:numPr>
          <w:ilvl w:val="0"/>
          <w:numId w:val="11"/>
        </w:numPr>
        <w:spacing w:after="0"/>
      </w:pPr>
      <w:r w:rsidRPr="00F13100">
        <w:t>siswa pendaftar diseleksi berdasarkan urutan pilihan program studi pertama; dan</w:t>
      </w:r>
    </w:p>
    <w:p w14:paraId="466CF2F1" w14:textId="77777777" w:rsidR="00F13100" w:rsidRPr="00F13100" w:rsidRDefault="00F13100" w:rsidP="00F13100">
      <w:pPr>
        <w:numPr>
          <w:ilvl w:val="0"/>
          <w:numId w:val="11"/>
        </w:numPr>
        <w:spacing w:after="0"/>
      </w:pPr>
      <w:r w:rsidRPr="00F13100">
        <w:t>jika siswa tidak lulus seleksi pada pilihan program studi pertama, maka akan diikutkan pada seleksi pilihan kedua.</w:t>
      </w:r>
    </w:p>
    <w:p w14:paraId="0A122396" w14:textId="77777777" w:rsidR="00F13100" w:rsidRPr="00F13100" w:rsidRDefault="00F13100" w:rsidP="00F13100">
      <w:pPr>
        <w:spacing w:after="0"/>
      </w:pPr>
    </w:p>
    <w:p w14:paraId="2AE33520" w14:textId="68C784AB" w:rsidR="00F13100" w:rsidRPr="00F13100" w:rsidRDefault="00F13100" w:rsidP="00F13100">
      <w:pPr>
        <w:spacing w:after="0"/>
      </w:pPr>
      <w:r w:rsidRPr="00F13100">
        <w:t>Penerimaan di Perguruan Tinggi:</w:t>
      </w:r>
    </w:p>
    <w:p w14:paraId="0319AEE7" w14:textId="77777777" w:rsidR="00F13100" w:rsidRPr="00F13100" w:rsidRDefault="00F13100" w:rsidP="00F13100">
      <w:pPr>
        <w:numPr>
          <w:ilvl w:val="0"/>
          <w:numId w:val="12"/>
        </w:numPr>
        <w:spacing w:after="0"/>
      </w:pPr>
      <w:r w:rsidRPr="00F13100">
        <w:t>Lulus satuan pendidikan SMA/SMK/MA.</w:t>
      </w:r>
    </w:p>
    <w:p w14:paraId="0B579316" w14:textId="77777777" w:rsidR="00F13100" w:rsidRPr="00F13100" w:rsidRDefault="00F13100" w:rsidP="00F13100">
      <w:pPr>
        <w:numPr>
          <w:ilvl w:val="0"/>
          <w:numId w:val="12"/>
        </w:numPr>
        <w:spacing w:after="0"/>
      </w:pPr>
      <w:r w:rsidRPr="00F13100">
        <w:t>Dinyatakan lulus SNBP 2024.</w:t>
      </w:r>
    </w:p>
    <w:p w14:paraId="39B26B31" w14:textId="77777777" w:rsidR="00F13100" w:rsidRPr="00F13100" w:rsidRDefault="00F13100" w:rsidP="00F13100">
      <w:pPr>
        <w:numPr>
          <w:ilvl w:val="0"/>
          <w:numId w:val="12"/>
        </w:numPr>
        <w:spacing w:after="0"/>
      </w:pPr>
      <w:r w:rsidRPr="00F13100">
        <w:t>Lolos verifikasi data serta memenuhi persyaratan lain yang ditentukan oleh masing-masing PTN penerima.</w:t>
      </w:r>
    </w:p>
    <w:p w14:paraId="3EE27E02" w14:textId="77777777" w:rsidR="00F13100" w:rsidRPr="00F13100" w:rsidRDefault="00F13100" w:rsidP="00F13100">
      <w:pPr>
        <w:spacing w:after="0"/>
      </w:pPr>
    </w:p>
    <w:p w14:paraId="07B0B4C9" w14:textId="7F5308E1" w:rsidR="00F13100" w:rsidRPr="00F13100" w:rsidRDefault="00F13100" w:rsidP="00F13100">
      <w:pPr>
        <w:spacing w:after="0"/>
      </w:pPr>
      <w:r w:rsidRPr="00F13100">
        <w:t>Sanksi bagi Sekolah/Siswa yang Melakukan Kecurangan:</w:t>
      </w:r>
    </w:p>
    <w:p w14:paraId="666CD8A6" w14:textId="77777777" w:rsidR="00F13100" w:rsidRPr="00F13100" w:rsidRDefault="00F13100" w:rsidP="00F13100">
      <w:pPr>
        <w:numPr>
          <w:ilvl w:val="0"/>
          <w:numId w:val="13"/>
        </w:numPr>
        <w:spacing w:after="0"/>
      </w:pPr>
      <w:r w:rsidRPr="00F13100">
        <w:t>Sekolah yang terbukti melakukan kecurangan dapat dikenai sanksi hingga pembatalan kepesertaan pada SNBP tahun berikutnya.</w:t>
      </w:r>
    </w:p>
    <w:p w14:paraId="78C039C9" w14:textId="77777777" w:rsidR="00F13100" w:rsidRPr="00F13100" w:rsidRDefault="00F13100" w:rsidP="00F13100">
      <w:pPr>
        <w:numPr>
          <w:ilvl w:val="0"/>
          <w:numId w:val="13"/>
        </w:numPr>
        <w:spacing w:after="0"/>
      </w:pPr>
      <w:r w:rsidRPr="00F13100">
        <w:t>Siswa yang dinyatakan lulus SNBP dan terbukti melakukan kecurangan dapat dibatalkan status kelulusannya.</w:t>
      </w:r>
    </w:p>
    <w:p w14:paraId="28B74380" w14:textId="77777777" w:rsidR="00F13100" w:rsidRPr="00F13100" w:rsidRDefault="00F13100" w:rsidP="00F13100">
      <w:pPr>
        <w:spacing w:after="0"/>
      </w:pPr>
    </w:p>
    <w:p w14:paraId="47F1BFC8" w14:textId="24854C8E" w:rsidR="00F13100" w:rsidRPr="00F13100" w:rsidRDefault="00F13100" w:rsidP="00F13100">
      <w:pPr>
        <w:spacing w:after="0"/>
      </w:pPr>
      <w:r w:rsidRPr="00F13100">
        <w:t>Peserta Pelamar Beasiswa KIP Kuliah:</w:t>
      </w:r>
    </w:p>
    <w:p w14:paraId="21B5B9A7" w14:textId="77777777" w:rsidR="00F13100" w:rsidRPr="00F13100" w:rsidRDefault="00F13100" w:rsidP="00F13100">
      <w:pPr>
        <w:numPr>
          <w:ilvl w:val="0"/>
          <w:numId w:val="14"/>
        </w:numPr>
        <w:spacing w:after="0"/>
      </w:pPr>
      <w:r w:rsidRPr="00F13100">
        <w:t>Siswa pendaftar dari keluarga kurang mampu secara ekonomi dapat mengajukan bantuan biaya pendidikan skema Kartu Indonesia Pintar Kuliah (KIP Kuliah).</w:t>
      </w:r>
    </w:p>
    <w:p w14:paraId="53A00EB0" w14:textId="77777777" w:rsidR="00F13100" w:rsidRPr="00F13100" w:rsidRDefault="00F13100" w:rsidP="00F13100">
      <w:pPr>
        <w:numPr>
          <w:ilvl w:val="0"/>
          <w:numId w:val="14"/>
        </w:numPr>
        <w:spacing w:after="0"/>
      </w:pPr>
      <w:r w:rsidRPr="00F13100">
        <w:t>Calon peserta yang mengajukan bantuan biaya pendidikan skema KIP Kuliah terlebih dahulu harus mempelajari prosedur pendaftaran program KIP Kuliah.</w:t>
      </w:r>
    </w:p>
    <w:p w14:paraId="3E6059AB" w14:textId="77777777" w:rsidR="00F13100" w:rsidRPr="00F13100" w:rsidRDefault="00F13100" w:rsidP="00F13100">
      <w:pPr>
        <w:numPr>
          <w:ilvl w:val="0"/>
          <w:numId w:val="14"/>
        </w:numPr>
        <w:spacing w:after="0"/>
      </w:pPr>
      <w:r w:rsidRPr="00F13100">
        <w:t>Pendaftaran KIP Kuliah di Kemendikbudristek hanya berlaku untuk pilihan prodi di PTN Akademik dan PTN Vokasi saja.</w:t>
      </w:r>
    </w:p>
    <w:p w14:paraId="115CC5E6" w14:textId="77777777" w:rsidR="00F13100" w:rsidRPr="00F13100" w:rsidRDefault="00F13100" w:rsidP="00F13100">
      <w:pPr>
        <w:numPr>
          <w:ilvl w:val="0"/>
          <w:numId w:val="14"/>
        </w:numPr>
        <w:spacing w:after="0"/>
      </w:pPr>
      <w:r w:rsidRPr="00F13100">
        <w:t>Informasi detail KIP Kuliah di Kemendikbudristek dapat diakses melalui laman </w:t>
      </w:r>
      <w:hyperlink r:id="rId8" w:tgtFrame="_blank" w:history="1">
        <w:r w:rsidRPr="00F13100">
          <w:rPr>
            <w:rStyle w:val="Hyperlink"/>
          </w:rPr>
          <w:t>https://puslapdik.kemdikbud.go.id</w:t>
        </w:r>
      </w:hyperlink>
      <w:r w:rsidRPr="00F13100">
        <w:t>; sedangkan informasi detail KIP Kuliah di Kemenag dapat diakses melalui laman </w:t>
      </w:r>
      <w:hyperlink r:id="rId9" w:tgtFrame="_blank" w:history="1">
        <w:r w:rsidRPr="00F13100">
          <w:rPr>
            <w:rStyle w:val="Hyperlink"/>
          </w:rPr>
          <w:t>https://kip-kuliah.kemenag.go.id</w:t>
        </w:r>
      </w:hyperlink>
    </w:p>
    <w:p w14:paraId="4C84E5F0" w14:textId="77777777" w:rsidR="00F13100" w:rsidRPr="00F13100" w:rsidRDefault="00F13100" w:rsidP="00F13100">
      <w:pPr>
        <w:spacing w:after="0"/>
      </w:pPr>
    </w:p>
    <w:p w14:paraId="52C3A540" w14:textId="73A029F7" w:rsidR="00F13100" w:rsidRPr="00F13100" w:rsidRDefault="00F13100" w:rsidP="00F13100">
      <w:pPr>
        <w:spacing w:after="0"/>
      </w:pPr>
      <w:r w:rsidRPr="00F13100">
        <w:t>Tautan Penting:</w:t>
      </w:r>
    </w:p>
    <w:tbl>
      <w:tblPr>
        <w:tblW w:w="8055" w:type="dxa"/>
        <w:shd w:val="clear" w:color="auto" w:fill="F3F6F9"/>
        <w:tblCellMar>
          <w:left w:w="0" w:type="dxa"/>
          <w:right w:w="0" w:type="dxa"/>
        </w:tblCellMar>
        <w:tblLook w:val="04A0" w:firstRow="1" w:lastRow="0" w:firstColumn="1" w:lastColumn="0" w:noHBand="0" w:noVBand="1"/>
      </w:tblPr>
      <w:tblGrid>
        <w:gridCol w:w="633"/>
        <w:gridCol w:w="2339"/>
        <w:gridCol w:w="5083"/>
      </w:tblGrid>
      <w:tr w:rsidR="00F13100" w:rsidRPr="00F13100" w14:paraId="39349803" w14:textId="77777777" w:rsidTr="00F13100">
        <w:tc>
          <w:tcPr>
            <w:tcW w:w="0" w:type="auto"/>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5CEADDA8" w14:textId="77777777" w:rsidR="00F13100" w:rsidRPr="00F13100" w:rsidRDefault="00F13100" w:rsidP="00F13100">
            <w:pPr>
              <w:spacing w:after="0"/>
            </w:pPr>
            <w:r w:rsidRPr="00F13100">
              <w:t>No.</w:t>
            </w:r>
          </w:p>
        </w:tc>
        <w:tc>
          <w:tcPr>
            <w:tcW w:w="0" w:type="auto"/>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39464D19" w14:textId="77777777" w:rsidR="00F13100" w:rsidRPr="00F13100" w:rsidRDefault="00F13100" w:rsidP="00F13100">
            <w:pPr>
              <w:spacing w:after="0"/>
            </w:pPr>
            <w:r w:rsidRPr="00F13100">
              <w:t>Website</w:t>
            </w:r>
          </w:p>
        </w:tc>
        <w:tc>
          <w:tcPr>
            <w:tcW w:w="0" w:type="auto"/>
            <w:tcBorders>
              <w:top w:val="single" w:sz="2" w:space="0" w:color="auto"/>
              <w:left w:val="single" w:sz="2" w:space="0" w:color="auto"/>
              <w:bottom w:val="single" w:sz="6" w:space="0" w:color="auto"/>
              <w:right w:val="nil"/>
            </w:tcBorders>
            <w:shd w:val="clear" w:color="auto" w:fill="F3F6F9"/>
            <w:tcMar>
              <w:top w:w="150" w:type="dxa"/>
              <w:left w:w="150" w:type="dxa"/>
              <w:bottom w:w="150" w:type="dxa"/>
              <w:right w:w="150" w:type="dxa"/>
            </w:tcMar>
            <w:vAlign w:val="center"/>
            <w:hideMark/>
          </w:tcPr>
          <w:p w14:paraId="59089478" w14:textId="77777777" w:rsidR="00F13100" w:rsidRPr="00F13100" w:rsidRDefault="00F13100" w:rsidP="00F13100">
            <w:pPr>
              <w:spacing w:after="0"/>
            </w:pPr>
            <w:r w:rsidRPr="00F13100">
              <w:t>Keterangan</w:t>
            </w:r>
          </w:p>
        </w:tc>
      </w:tr>
      <w:tr w:rsidR="00F13100" w:rsidRPr="00F13100" w14:paraId="4D713F4F" w14:textId="77777777" w:rsidTr="00F13100">
        <w:tc>
          <w:tcPr>
            <w:tcW w:w="0" w:type="auto"/>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31B86B74" w14:textId="77777777" w:rsidR="00F13100" w:rsidRPr="00F13100" w:rsidRDefault="00F13100" w:rsidP="00F13100">
            <w:pPr>
              <w:spacing w:after="0"/>
            </w:pPr>
            <w:r w:rsidRPr="00F13100">
              <w:t>1</w:t>
            </w:r>
          </w:p>
        </w:tc>
        <w:tc>
          <w:tcPr>
            <w:tcW w:w="0" w:type="auto"/>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0AFF1C1B" w14:textId="77777777" w:rsidR="00F13100" w:rsidRPr="00F13100" w:rsidRDefault="00000000" w:rsidP="00F13100">
            <w:pPr>
              <w:spacing w:after="0"/>
            </w:pPr>
            <w:hyperlink r:id="rId10" w:tgtFrame="_blank" w:history="1">
              <w:r w:rsidR="00F13100" w:rsidRPr="00F13100">
                <w:rPr>
                  <w:rStyle w:val="Hyperlink"/>
                </w:rPr>
                <w:t>Portal SNPMB</w:t>
              </w:r>
            </w:hyperlink>
          </w:p>
        </w:tc>
        <w:tc>
          <w:tcPr>
            <w:tcW w:w="0" w:type="auto"/>
            <w:tcBorders>
              <w:top w:val="single" w:sz="2" w:space="0" w:color="auto"/>
              <w:left w:val="single" w:sz="2" w:space="0" w:color="auto"/>
              <w:bottom w:val="single" w:sz="6" w:space="0" w:color="auto"/>
              <w:right w:val="nil"/>
            </w:tcBorders>
            <w:shd w:val="clear" w:color="auto" w:fill="F3F6F9"/>
            <w:tcMar>
              <w:top w:w="150" w:type="dxa"/>
              <w:left w:w="150" w:type="dxa"/>
              <w:bottom w:w="150" w:type="dxa"/>
              <w:right w:w="150" w:type="dxa"/>
            </w:tcMar>
            <w:vAlign w:val="center"/>
            <w:hideMark/>
          </w:tcPr>
          <w:p w14:paraId="77E5FEEA" w14:textId="77777777" w:rsidR="00F13100" w:rsidRPr="00F13100" w:rsidRDefault="00F13100" w:rsidP="00F13100">
            <w:pPr>
              <w:spacing w:after="0"/>
            </w:pPr>
            <w:r w:rsidRPr="00F13100">
              <w:t>Portal SNPMB</w:t>
            </w:r>
          </w:p>
        </w:tc>
      </w:tr>
      <w:tr w:rsidR="00F13100" w:rsidRPr="00F13100" w14:paraId="4346DD13" w14:textId="77777777" w:rsidTr="00F13100">
        <w:tc>
          <w:tcPr>
            <w:tcW w:w="0" w:type="auto"/>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0C968D8C" w14:textId="77777777" w:rsidR="00F13100" w:rsidRPr="00F13100" w:rsidRDefault="00F13100" w:rsidP="00F13100">
            <w:pPr>
              <w:spacing w:after="0"/>
            </w:pPr>
            <w:r w:rsidRPr="00F13100">
              <w:t>2</w:t>
            </w:r>
          </w:p>
        </w:tc>
        <w:tc>
          <w:tcPr>
            <w:tcW w:w="0" w:type="auto"/>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06C0F128" w14:textId="77777777" w:rsidR="00F13100" w:rsidRPr="00F13100" w:rsidRDefault="00000000" w:rsidP="00F13100">
            <w:pPr>
              <w:spacing w:after="0"/>
            </w:pPr>
            <w:hyperlink r:id="rId11" w:tgtFrame="_blank" w:history="1">
              <w:r w:rsidR="00F13100" w:rsidRPr="00F13100">
                <w:rPr>
                  <w:rStyle w:val="Hyperlink"/>
                </w:rPr>
                <w:t>Halo SNPMB</w:t>
              </w:r>
            </w:hyperlink>
          </w:p>
        </w:tc>
        <w:tc>
          <w:tcPr>
            <w:tcW w:w="0" w:type="auto"/>
            <w:tcBorders>
              <w:top w:val="single" w:sz="2" w:space="0" w:color="auto"/>
              <w:left w:val="single" w:sz="2" w:space="0" w:color="auto"/>
              <w:bottom w:val="single" w:sz="6" w:space="0" w:color="auto"/>
              <w:right w:val="nil"/>
            </w:tcBorders>
            <w:shd w:val="clear" w:color="auto" w:fill="F3F6F9"/>
            <w:tcMar>
              <w:top w:w="150" w:type="dxa"/>
              <w:left w:w="150" w:type="dxa"/>
              <w:bottom w:w="150" w:type="dxa"/>
              <w:right w:w="150" w:type="dxa"/>
            </w:tcMar>
            <w:vAlign w:val="center"/>
            <w:hideMark/>
          </w:tcPr>
          <w:p w14:paraId="32F02EF9" w14:textId="77777777" w:rsidR="00F13100" w:rsidRPr="00F13100" w:rsidRDefault="00F13100" w:rsidP="00F13100">
            <w:pPr>
              <w:spacing w:after="0"/>
            </w:pPr>
            <w:r w:rsidRPr="00F13100">
              <w:t>Heldesk dan Call Centre SNPMB</w:t>
            </w:r>
          </w:p>
        </w:tc>
      </w:tr>
      <w:tr w:rsidR="00F13100" w:rsidRPr="00F13100" w14:paraId="43EBD3E1" w14:textId="77777777" w:rsidTr="00F13100">
        <w:tc>
          <w:tcPr>
            <w:tcW w:w="0" w:type="auto"/>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109BFAD8" w14:textId="77777777" w:rsidR="00F13100" w:rsidRPr="00F13100" w:rsidRDefault="00F13100" w:rsidP="00F13100">
            <w:pPr>
              <w:spacing w:after="0"/>
            </w:pPr>
            <w:r w:rsidRPr="00F13100">
              <w:t>3</w:t>
            </w:r>
          </w:p>
        </w:tc>
        <w:tc>
          <w:tcPr>
            <w:tcW w:w="0" w:type="auto"/>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4AF2FB3F" w14:textId="77777777" w:rsidR="00F13100" w:rsidRPr="00F13100" w:rsidRDefault="00000000" w:rsidP="00F13100">
            <w:pPr>
              <w:spacing w:after="0"/>
            </w:pPr>
            <w:hyperlink r:id="rId12" w:tgtFrame="_blank" w:history="1">
              <w:r w:rsidR="00F13100" w:rsidRPr="00F13100">
                <w:rPr>
                  <w:rStyle w:val="Hyperlink"/>
                </w:rPr>
                <w:t>Data Referensi Pusdatin</w:t>
              </w:r>
            </w:hyperlink>
          </w:p>
        </w:tc>
        <w:tc>
          <w:tcPr>
            <w:tcW w:w="0" w:type="auto"/>
            <w:tcBorders>
              <w:top w:val="single" w:sz="2" w:space="0" w:color="auto"/>
              <w:left w:val="single" w:sz="2" w:space="0" w:color="auto"/>
              <w:bottom w:val="single" w:sz="6" w:space="0" w:color="auto"/>
              <w:right w:val="nil"/>
            </w:tcBorders>
            <w:shd w:val="clear" w:color="auto" w:fill="F3F6F9"/>
            <w:tcMar>
              <w:top w:w="150" w:type="dxa"/>
              <w:left w:w="150" w:type="dxa"/>
              <w:bottom w:w="150" w:type="dxa"/>
              <w:right w:w="150" w:type="dxa"/>
            </w:tcMar>
            <w:vAlign w:val="center"/>
            <w:hideMark/>
          </w:tcPr>
          <w:p w14:paraId="669D845D" w14:textId="77777777" w:rsidR="00F13100" w:rsidRPr="00F13100" w:rsidRDefault="00F13100" w:rsidP="00F13100">
            <w:pPr>
              <w:spacing w:after="0"/>
            </w:pPr>
            <w:r w:rsidRPr="00F13100">
              <w:t>Verifikasi Validasi Satuan Pendidikan dan Peserta Didik untuk data dukung SNPMB, Pusdatin</w:t>
            </w:r>
          </w:p>
        </w:tc>
      </w:tr>
      <w:tr w:rsidR="00F13100" w:rsidRPr="00F13100" w14:paraId="21AF5AEB" w14:textId="77777777" w:rsidTr="00F13100">
        <w:tc>
          <w:tcPr>
            <w:tcW w:w="0" w:type="auto"/>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492C2E63" w14:textId="77777777" w:rsidR="00F13100" w:rsidRPr="00F13100" w:rsidRDefault="00F13100" w:rsidP="00F13100">
            <w:pPr>
              <w:spacing w:after="0"/>
            </w:pPr>
            <w:r w:rsidRPr="00F13100">
              <w:t>4</w:t>
            </w:r>
          </w:p>
        </w:tc>
        <w:tc>
          <w:tcPr>
            <w:tcW w:w="0" w:type="auto"/>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3EFC6907" w14:textId="77777777" w:rsidR="00F13100" w:rsidRPr="00F13100" w:rsidRDefault="00000000" w:rsidP="00F13100">
            <w:pPr>
              <w:spacing w:after="0"/>
            </w:pPr>
            <w:hyperlink r:id="rId13" w:tgtFrame="_blank" w:history="1">
              <w:r w:rsidR="00F13100" w:rsidRPr="00F13100">
                <w:rPr>
                  <w:rStyle w:val="Hyperlink"/>
                </w:rPr>
                <w:t>Residu Data Induk Pendidikan</w:t>
              </w:r>
            </w:hyperlink>
          </w:p>
        </w:tc>
        <w:tc>
          <w:tcPr>
            <w:tcW w:w="0" w:type="auto"/>
            <w:tcBorders>
              <w:top w:val="single" w:sz="2" w:space="0" w:color="auto"/>
              <w:left w:val="single" w:sz="2" w:space="0" w:color="auto"/>
              <w:bottom w:val="single" w:sz="6" w:space="0" w:color="auto"/>
              <w:right w:val="nil"/>
            </w:tcBorders>
            <w:shd w:val="clear" w:color="auto" w:fill="F3F6F9"/>
            <w:tcMar>
              <w:top w:w="150" w:type="dxa"/>
              <w:left w:w="150" w:type="dxa"/>
              <w:bottom w:w="150" w:type="dxa"/>
              <w:right w:w="150" w:type="dxa"/>
            </w:tcMar>
            <w:vAlign w:val="center"/>
            <w:hideMark/>
          </w:tcPr>
          <w:p w14:paraId="7455FBF2" w14:textId="77777777" w:rsidR="00F13100" w:rsidRPr="00F13100" w:rsidRDefault="00F13100" w:rsidP="00F13100">
            <w:pPr>
              <w:spacing w:after="0"/>
            </w:pPr>
            <w:r w:rsidRPr="00F13100">
              <w:t>Dashboard rekapitulasi residu data induk pendidikan berdasarkan Wilayah (Provinsi/Kabupaten/Kota) sampai tingkat Satuan Pendidikan, Pusdatin</w:t>
            </w:r>
          </w:p>
        </w:tc>
      </w:tr>
      <w:tr w:rsidR="00F13100" w:rsidRPr="00F13100" w14:paraId="1DB2A002" w14:textId="77777777" w:rsidTr="00F13100">
        <w:tc>
          <w:tcPr>
            <w:tcW w:w="0" w:type="auto"/>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5F3FA157" w14:textId="77777777" w:rsidR="00F13100" w:rsidRPr="00F13100" w:rsidRDefault="00F13100" w:rsidP="00F13100">
            <w:pPr>
              <w:spacing w:after="0"/>
            </w:pPr>
            <w:r w:rsidRPr="00F13100">
              <w:lastRenderedPageBreak/>
              <w:t>5</w:t>
            </w:r>
          </w:p>
        </w:tc>
        <w:tc>
          <w:tcPr>
            <w:tcW w:w="0" w:type="auto"/>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271D7ABF" w14:textId="77777777" w:rsidR="00F13100" w:rsidRPr="00F13100" w:rsidRDefault="00000000" w:rsidP="00F13100">
            <w:pPr>
              <w:spacing w:after="0"/>
            </w:pPr>
            <w:hyperlink r:id="rId14" w:tgtFrame="_blank" w:history="1">
              <w:r w:rsidR="00F13100" w:rsidRPr="00F13100">
                <w:rPr>
                  <w:rStyle w:val="Hyperlink"/>
                </w:rPr>
                <w:t>Pencarian NISN</w:t>
              </w:r>
            </w:hyperlink>
          </w:p>
        </w:tc>
        <w:tc>
          <w:tcPr>
            <w:tcW w:w="0" w:type="auto"/>
            <w:tcBorders>
              <w:top w:val="single" w:sz="2" w:space="0" w:color="auto"/>
              <w:left w:val="single" w:sz="2" w:space="0" w:color="auto"/>
              <w:bottom w:val="single" w:sz="6" w:space="0" w:color="auto"/>
              <w:right w:val="nil"/>
            </w:tcBorders>
            <w:shd w:val="clear" w:color="auto" w:fill="F3F6F9"/>
            <w:tcMar>
              <w:top w:w="150" w:type="dxa"/>
              <w:left w:w="150" w:type="dxa"/>
              <w:bottom w:w="150" w:type="dxa"/>
              <w:right w:w="150" w:type="dxa"/>
            </w:tcMar>
            <w:vAlign w:val="center"/>
            <w:hideMark/>
          </w:tcPr>
          <w:p w14:paraId="30FAB9B2" w14:textId="77777777" w:rsidR="00F13100" w:rsidRPr="00F13100" w:rsidRDefault="00F13100" w:rsidP="00F13100">
            <w:pPr>
              <w:spacing w:after="0"/>
            </w:pPr>
            <w:r w:rsidRPr="00F13100">
              <w:t>Pencarian Nomor Induk Siswa Nasional</w:t>
            </w:r>
          </w:p>
        </w:tc>
      </w:tr>
      <w:tr w:rsidR="00F13100" w:rsidRPr="00F13100" w14:paraId="10BB89AC" w14:textId="77777777" w:rsidTr="00F13100">
        <w:tc>
          <w:tcPr>
            <w:tcW w:w="0" w:type="auto"/>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68B124FF" w14:textId="77777777" w:rsidR="00F13100" w:rsidRPr="00F13100" w:rsidRDefault="00F13100" w:rsidP="00F13100">
            <w:pPr>
              <w:spacing w:after="0"/>
            </w:pPr>
            <w:r w:rsidRPr="00F13100">
              <w:t>6</w:t>
            </w:r>
          </w:p>
        </w:tc>
        <w:tc>
          <w:tcPr>
            <w:tcW w:w="0" w:type="auto"/>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6EE53448" w14:textId="77777777" w:rsidR="00F13100" w:rsidRPr="00F13100" w:rsidRDefault="00000000" w:rsidP="00F13100">
            <w:pPr>
              <w:spacing w:after="0"/>
            </w:pPr>
            <w:hyperlink r:id="rId15" w:tgtFrame="_blank" w:history="1">
              <w:r w:rsidR="00F13100" w:rsidRPr="00F13100">
                <w:rPr>
                  <w:rStyle w:val="Hyperlink"/>
                </w:rPr>
                <w:t>Verval NISN Peserta Didik</w:t>
              </w:r>
            </w:hyperlink>
          </w:p>
        </w:tc>
        <w:tc>
          <w:tcPr>
            <w:tcW w:w="0" w:type="auto"/>
            <w:tcBorders>
              <w:top w:val="single" w:sz="2" w:space="0" w:color="auto"/>
              <w:left w:val="single" w:sz="2" w:space="0" w:color="auto"/>
              <w:bottom w:val="single" w:sz="6" w:space="0" w:color="auto"/>
              <w:right w:val="nil"/>
            </w:tcBorders>
            <w:shd w:val="clear" w:color="auto" w:fill="F3F6F9"/>
            <w:tcMar>
              <w:top w:w="150" w:type="dxa"/>
              <w:left w:w="150" w:type="dxa"/>
              <w:bottom w:w="150" w:type="dxa"/>
              <w:right w:w="150" w:type="dxa"/>
            </w:tcMar>
            <w:vAlign w:val="center"/>
            <w:hideMark/>
          </w:tcPr>
          <w:p w14:paraId="6A13B2B4" w14:textId="77777777" w:rsidR="00F13100" w:rsidRPr="00F13100" w:rsidRDefault="00F13100" w:rsidP="00F13100">
            <w:pPr>
              <w:spacing w:after="0"/>
            </w:pPr>
            <w:r w:rsidRPr="00F13100">
              <w:t>Verifikasi dan Validasi NISN Peserta Didik Lulusan SMA/SMK/MA/Ulya</w:t>
            </w:r>
          </w:p>
        </w:tc>
      </w:tr>
      <w:tr w:rsidR="00F13100" w:rsidRPr="00F13100" w14:paraId="51F3F045" w14:textId="77777777" w:rsidTr="00F13100">
        <w:tc>
          <w:tcPr>
            <w:tcW w:w="0" w:type="auto"/>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059D3CA4" w14:textId="77777777" w:rsidR="00F13100" w:rsidRPr="00F13100" w:rsidRDefault="00F13100" w:rsidP="00F13100">
            <w:pPr>
              <w:spacing w:after="0"/>
            </w:pPr>
            <w:r w:rsidRPr="00F13100">
              <w:t>7</w:t>
            </w:r>
          </w:p>
        </w:tc>
        <w:tc>
          <w:tcPr>
            <w:tcW w:w="0" w:type="auto"/>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7C2C190B" w14:textId="77777777" w:rsidR="00F13100" w:rsidRPr="00F13100" w:rsidRDefault="00000000" w:rsidP="00F13100">
            <w:pPr>
              <w:spacing w:after="0"/>
            </w:pPr>
            <w:hyperlink r:id="rId16" w:tgtFrame="_blank" w:history="1">
              <w:r w:rsidR="00F13100" w:rsidRPr="00F13100">
                <w:rPr>
                  <w:rStyle w:val="Hyperlink"/>
                </w:rPr>
                <w:t>BANPDM</w:t>
              </w:r>
            </w:hyperlink>
          </w:p>
        </w:tc>
        <w:tc>
          <w:tcPr>
            <w:tcW w:w="0" w:type="auto"/>
            <w:tcBorders>
              <w:top w:val="single" w:sz="2" w:space="0" w:color="auto"/>
              <w:left w:val="single" w:sz="2" w:space="0" w:color="auto"/>
              <w:bottom w:val="single" w:sz="6" w:space="0" w:color="auto"/>
              <w:right w:val="nil"/>
            </w:tcBorders>
            <w:shd w:val="clear" w:color="auto" w:fill="F3F6F9"/>
            <w:tcMar>
              <w:top w:w="150" w:type="dxa"/>
              <w:left w:w="150" w:type="dxa"/>
              <w:bottom w:w="150" w:type="dxa"/>
              <w:right w:w="150" w:type="dxa"/>
            </w:tcMar>
            <w:vAlign w:val="center"/>
            <w:hideMark/>
          </w:tcPr>
          <w:p w14:paraId="42C9C769" w14:textId="77777777" w:rsidR="00F13100" w:rsidRPr="00F13100" w:rsidRDefault="00F13100" w:rsidP="00F13100">
            <w:pPr>
              <w:spacing w:after="0"/>
            </w:pPr>
            <w:r w:rsidRPr="00F13100">
              <w:t>Badan Akreditasi Nasional Sekolah/Madrasah untuk melihat akreditasi sekolah terkini</w:t>
            </w:r>
          </w:p>
        </w:tc>
      </w:tr>
      <w:tr w:rsidR="00F13100" w:rsidRPr="00F13100" w14:paraId="2D9FFFB5" w14:textId="77777777" w:rsidTr="00F13100">
        <w:tc>
          <w:tcPr>
            <w:tcW w:w="0" w:type="auto"/>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16555AD7" w14:textId="77777777" w:rsidR="00F13100" w:rsidRPr="00F13100" w:rsidRDefault="00F13100" w:rsidP="00F13100">
            <w:pPr>
              <w:spacing w:after="0"/>
            </w:pPr>
            <w:r w:rsidRPr="00F13100">
              <w:t>8</w:t>
            </w:r>
          </w:p>
        </w:tc>
        <w:tc>
          <w:tcPr>
            <w:tcW w:w="0" w:type="auto"/>
            <w:tcBorders>
              <w:top w:val="single" w:sz="2" w:space="0" w:color="auto"/>
              <w:left w:val="single" w:sz="2" w:space="0" w:color="auto"/>
              <w:bottom w:val="single" w:sz="6" w:space="0" w:color="auto"/>
              <w:right w:val="single" w:sz="6" w:space="0" w:color="auto"/>
            </w:tcBorders>
            <w:shd w:val="clear" w:color="auto" w:fill="F3F6F9"/>
            <w:tcMar>
              <w:top w:w="150" w:type="dxa"/>
              <w:left w:w="150" w:type="dxa"/>
              <w:bottom w:w="150" w:type="dxa"/>
              <w:right w:w="150" w:type="dxa"/>
            </w:tcMar>
            <w:vAlign w:val="center"/>
            <w:hideMark/>
          </w:tcPr>
          <w:p w14:paraId="638AA06D" w14:textId="77777777" w:rsidR="00F13100" w:rsidRPr="00F13100" w:rsidRDefault="00000000" w:rsidP="00F13100">
            <w:pPr>
              <w:spacing w:after="0"/>
            </w:pPr>
            <w:hyperlink r:id="rId17" w:tgtFrame="_blank" w:history="1">
              <w:r w:rsidR="00F13100" w:rsidRPr="00F13100">
                <w:rPr>
                  <w:rStyle w:val="Hyperlink"/>
                </w:rPr>
                <w:t>KIP Kuliah Kemendikbudristek</w:t>
              </w:r>
            </w:hyperlink>
          </w:p>
        </w:tc>
        <w:tc>
          <w:tcPr>
            <w:tcW w:w="0" w:type="auto"/>
            <w:tcBorders>
              <w:top w:val="single" w:sz="2" w:space="0" w:color="auto"/>
              <w:left w:val="single" w:sz="2" w:space="0" w:color="auto"/>
              <w:bottom w:val="single" w:sz="6" w:space="0" w:color="auto"/>
              <w:right w:val="nil"/>
            </w:tcBorders>
            <w:shd w:val="clear" w:color="auto" w:fill="F3F6F9"/>
            <w:tcMar>
              <w:top w:w="150" w:type="dxa"/>
              <w:left w:w="150" w:type="dxa"/>
              <w:bottom w:w="150" w:type="dxa"/>
              <w:right w:w="150" w:type="dxa"/>
            </w:tcMar>
            <w:vAlign w:val="center"/>
            <w:hideMark/>
          </w:tcPr>
          <w:p w14:paraId="583969E3" w14:textId="77777777" w:rsidR="00F13100" w:rsidRPr="00F13100" w:rsidRDefault="00F13100" w:rsidP="00F13100">
            <w:pPr>
              <w:spacing w:after="0"/>
            </w:pPr>
            <w:r w:rsidRPr="00F13100">
              <w:t>KIP Kuliah Kementerian Pendidikan, Kebudayaan, Riset, dan Teknologi</w:t>
            </w:r>
          </w:p>
        </w:tc>
      </w:tr>
      <w:tr w:rsidR="00F13100" w:rsidRPr="00F13100" w14:paraId="63E5E189" w14:textId="77777777" w:rsidTr="00F13100">
        <w:tc>
          <w:tcPr>
            <w:tcW w:w="0" w:type="auto"/>
            <w:tcBorders>
              <w:top w:val="single" w:sz="2" w:space="0" w:color="auto"/>
              <w:left w:val="single" w:sz="2" w:space="0" w:color="auto"/>
              <w:bottom w:val="nil"/>
              <w:right w:val="single" w:sz="6" w:space="0" w:color="auto"/>
            </w:tcBorders>
            <w:shd w:val="clear" w:color="auto" w:fill="F3F6F9"/>
            <w:tcMar>
              <w:top w:w="150" w:type="dxa"/>
              <w:left w:w="150" w:type="dxa"/>
              <w:bottom w:w="150" w:type="dxa"/>
              <w:right w:w="150" w:type="dxa"/>
            </w:tcMar>
            <w:vAlign w:val="center"/>
            <w:hideMark/>
          </w:tcPr>
          <w:p w14:paraId="6E219F37" w14:textId="77777777" w:rsidR="00F13100" w:rsidRPr="00F13100" w:rsidRDefault="00F13100" w:rsidP="00F13100">
            <w:pPr>
              <w:spacing w:after="0"/>
            </w:pPr>
            <w:r w:rsidRPr="00F13100">
              <w:t>9</w:t>
            </w:r>
          </w:p>
        </w:tc>
        <w:tc>
          <w:tcPr>
            <w:tcW w:w="0" w:type="auto"/>
            <w:tcBorders>
              <w:top w:val="single" w:sz="2" w:space="0" w:color="auto"/>
              <w:left w:val="single" w:sz="2" w:space="0" w:color="auto"/>
              <w:bottom w:val="nil"/>
              <w:right w:val="single" w:sz="6" w:space="0" w:color="auto"/>
            </w:tcBorders>
            <w:shd w:val="clear" w:color="auto" w:fill="F3F6F9"/>
            <w:tcMar>
              <w:top w:w="150" w:type="dxa"/>
              <w:left w:w="150" w:type="dxa"/>
              <w:bottom w:w="150" w:type="dxa"/>
              <w:right w:w="150" w:type="dxa"/>
            </w:tcMar>
            <w:vAlign w:val="center"/>
            <w:hideMark/>
          </w:tcPr>
          <w:p w14:paraId="1AE5E05E" w14:textId="77777777" w:rsidR="00F13100" w:rsidRPr="00F13100" w:rsidRDefault="00000000" w:rsidP="00F13100">
            <w:pPr>
              <w:spacing w:after="0"/>
            </w:pPr>
            <w:hyperlink r:id="rId18" w:tgtFrame="_blank" w:history="1">
              <w:r w:rsidR="00F13100" w:rsidRPr="00F13100">
                <w:rPr>
                  <w:rStyle w:val="Hyperlink"/>
                </w:rPr>
                <w:t>KIP Kuliah Kemenag</w:t>
              </w:r>
            </w:hyperlink>
          </w:p>
        </w:tc>
        <w:tc>
          <w:tcPr>
            <w:tcW w:w="0" w:type="auto"/>
            <w:tcBorders>
              <w:top w:val="single" w:sz="2" w:space="0" w:color="auto"/>
              <w:left w:val="single" w:sz="2" w:space="0" w:color="auto"/>
              <w:bottom w:val="nil"/>
              <w:right w:val="nil"/>
            </w:tcBorders>
            <w:shd w:val="clear" w:color="auto" w:fill="F3F6F9"/>
            <w:tcMar>
              <w:top w:w="150" w:type="dxa"/>
              <w:left w:w="150" w:type="dxa"/>
              <w:bottom w:w="150" w:type="dxa"/>
              <w:right w:w="150" w:type="dxa"/>
            </w:tcMar>
            <w:vAlign w:val="center"/>
            <w:hideMark/>
          </w:tcPr>
          <w:p w14:paraId="7FDD3276" w14:textId="77777777" w:rsidR="00F13100" w:rsidRPr="00F13100" w:rsidRDefault="00F13100" w:rsidP="00F13100">
            <w:pPr>
              <w:spacing w:after="0"/>
            </w:pPr>
            <w:r w:rsidRPr="00F13100">
              <w:t>KIP Kuliah Kementerian Agama Republik Indonesia</w:t>
            </w:r>
          </w:p>
        </w:tc>
      </w:tr>
    </w:tbl>
    <w:p w14:paraId="035AB29D" w14:textId="77777777" w:rsidR="00F13100" w:rsidRPr="00F13100" w:rsidRDefault="00F13100" w:rsidP="00F13100">
      <w:pPr>
        <w:spacing w:after="0"/>
      </w:pPr>
    </w:p>
    <w:sectPr w:rsidR="00F13100" w:rsidRPr="00F131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F76A7"/>
    <w:multiLevelType w:val="multilevel"/>
    <w:tmpl w:val="714C1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C5BB4"/>
    <w:multiLevelType w:val="multilevel"/>
    <w:tmpl w:val="CA34D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1D132D"/>
    <w:multiLevelType w:val="multilevel"/>
    <w:tmpl w:val="A89CF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A134C8"/>
    <w:multiLevelType w:val="multilevel"/>
    <w:tmpl w:val="13E82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59168D"/>
    <w:multiLevelType w:val="multilevel"/>
    <w:tmpl w:val="96BEA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8A016D"/>
    <w:multiLevelType w:val="multilevel"/>
    <w:tmpl w:val="B53646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160F42"/>
    <w:multiLevelType w:val="multilevel"/>
    <w:tmpl w:val="F3163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572EA0"/>
    <w:multiLevelType w:val="multilevel"/>
    <w:tmpl w:val="B6C411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8204E2"/>
    <w:multiLevelType w:val="multilevel"/>
    <w:tmpl w:val="E4D8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7E4FE4"/>
    <w:multiLevelType w:val="multilevel"/>
    <w:tmpl w:val="35D83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C02AAF"/>
    <w:multiLevelType w:val="multilevel"/>
    <w:tmpl w:val="6090F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8B3E3F"/>
    <w:multiLevelType w:val="multilevel"/>
    <w:tmpl w:val="71042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902432"/>
    <w:multiLevelType w:val="multilevel"/>
    <w:tmpl w:val="7B60A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F548AA"/>
    <w:multiLevelType w:val="multilevel"/>
    <w:tmpl w:val="B832D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0494228">
    <w:abstractNumId w:val="6"/>
  </w:num>
  <w:num w:numId="2" w16cid:durableId="1115447339">
    <w:abstractNumId w:val="7"/>
  </w:num>
  <w:num w:numId="3" w16cid:durableId="2115441427">
    <w:abstractNumId w:val="5"/>
  </w:num>
  <w:num w:numId="4" w16cid:durableId="1654337228">
    <w:abstractNumId w:val="8"/>
  </w:num>
  <w:num w:numId="5" w16cid:durableId="1858276803">
    <w:abstractNumId w:val="4"/>
  </w:num>
  <w:num w:numId="6" w16cid:durableId="330911843">
    <w:abstractNumId w:val="13"/>
  </w:num>
  <w:num w:numId="7" w16cid:durableId="1371538635">
    <w:abstractNumId w:val="3"/>
  </w:num>
  <w:num w:numId="8" w16cid:durableId="1522352154">
    <w:abstractNumId w:val="1"/>
  </w:num>
  <w:num w:numId="9" w16cid:durableId="1841122510">
    <w:abstractNumId w:val="12"/>
  </w:num>
  <w:num w:numId="10" w16cid:durableId="645627564">
    <w:abstractNumId w:val="2"/>
  </w:num>
  <w:num w:numId="11" w16cid:durableId="1460605616">
    <w:abstractNumId w:val="10"/>
  </w:num>
  <w:num w:numId="12" w16cid:durableId="301691699">
    <w:abstractNumId w:val="11"/>
  </w:num>
  <w:num w:numId="13" w16cid:durableId="1189837327">
    <w:abstractNumId w:val="0"/>
  </w:num>
  <w:num w:numId="14" w16cid:durableId="9656575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100"/>
    <w:rsid w:val="000D477E"/>
    <w:rsid w:val="003B2CA7"/>
    <w:rsid w:val="003D2EA2"/>
    <w:rsid w:val="003E3936"/>
    <w:rsid w:val="004F4F87"/>
    <w:rsid w:val="00653664"/>
    <w:rsid w:val="007668F7"/>
    <w:rsid w:val="007B7B14"/>
    <w:rsid w:val="007E1A14"/>
    <w:rsid w:val="008218E6"/>
    <w:rsid w:val="008E3DB3"/>
    <w:rsid w:val="009D6D0A"/>
    <w:rsid w:val="00A4767D"/>
    <w:rsid w:val="00B26B51"/>
    <w:rsid w:val="00B86E10"/>
    <w:rsid w:val="00C776C6"/>
    <w:rsid w:val="00F1310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AC808"/>
  <w15:chartTrackingRefBased/>
  <w15:docId w15:val="{8A3E69D1-C042-468A-B872-1297CBF76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3100"/>
    <w:rPr>
      <w:color w:val="467886" w:themeColor="hyperlink"/>
      <w:u w:val="single"/>
    </w:rPr>
  </w:style>
  <w:style w:type="character" w:styleId="UnresolvedMention">
    <w:name w:val="Unresolved Mention"/>
    <w:basedOn w:val="DefaultParagraphFont"/>
    <w:uiPriority w:val="99"/>
    <w:semiHidden/>
    <w:unhideWhenUsed/>
    <w:rsid w:val="00F131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065823">
      <w:bodyDiv w:val="1"/>
      <w:marLeft w:val="0"/>
      <w:marRight w:val="0"/>
      <w:marTop w:val="0"/>
      <w:marBottom w:val="0"/>
      <w:divBdr>
        <w:top w:val="none" w:sz="0" w:space="0" w:color="auto"/>
        <w:left w:val="none" w:sz="0" w:space="0" w:color="auto"/>
        <w:bottom w:val="none" w:sz="0" w:space="0" w:color="auto"/>
        <w:right w:val="none" w:sz="0" w:space="0" w:color="auto"/>
      </w:divBdr>
    </w:div>
    <w:div w:id="286399613">
      <w:bodyDiv w:val="1"/>
      <w:marLeft w:val="0"/>
      <w:marRight w:val="0"/>
      <w:marTop w:val="0"/>
      <w:marBottom w:val="0"/>
      <w:divBdr>
        <w:top w:val="none" w:sz="0" w:space="0" w:color="auto"/>
        <w:left w:val="none" w:sz="0" w:space="0" w:color="auto"/>
        <w:bottom w:val="none" w:sz="0" w:space="0" w:color="auto"/>
        <w:right w:val="none" w:sz="0" w:space="0" w:color="auto"/>
      </w:divBdr>
    </w:div>
    <w:div w:id="365720240">
      <w:bodyDiv w:val="1"/>
      <w:marLeft w:val="0"/>
      <w:marRight w:val="0"/>
      <w:marTop w:val="0"/>
      <w:marBottom w:val="0"/>
      <w:divBdr>
        <w:top w:val="none" w:sz="0" w:space="0" w:color="auto"/>
        <w:left w:val="none" w:sz="0" w:space="0" w:color="auto"/>
        <w:bottom w:val="none" w:sz="0" w:space="0" w:color="auto"/>
        <w:right w:val="none" w:sz="0" w:space="0" w:color="auto"/>
      </w:divBdr>
    </w:div>
    <w:div w:id="380442942">
      <w:bodyDiv w:val="1"/>
      <w:marLeft w:val="0"/>
      <w:marRight w:val="0"/>
      <w:marTop w:val="0"/>
      <w:marBottom w:val="0"/>
      <w:divBdr>
        <w:top w:val="none" w:sz="0" w:space="0" w:color="auto"/>
        <w:left w:val="none" w:sz="0" w:space="0" w:color="auto"/>
        <w:bottom w:val="none" w:sz="0" w:space="0" w:color="auto"/>
        <w:right w:val="none" w:sz="0" w:space="0" w:color="auto"/>
      </w:divBdr>
    </w:div>
    <w:div w:id="386101494">
      <w:bodyDiv w:val="1"/>
      <w:marLeft w:val="0"/>
      <w:marRight w:val="0"/>
      <w:marTop w:val="0"/>
      <w:marBottom w:val="0"/>
      <w:divBdr>
        <w:top w:val="none" w:sz="0" w:space="0" w:color="auto"/>
        <w:left w:val="none" w:sz="0" w:space="0" w:color="auto"/>
        <w:bottom w:val="none" w:sz="0" w:space="0" w:color="auto"/>
        <w:right w:val="none" w:sz="0" w:space="0" w:color="auto"/>
      </w:divBdr>
    </w:div>
    <w:div w:id="405997561">
      <w:bodyDiv w:val="1"/>
      <w:marLeft w:val="0"/>
      <w:marRight w:val="0"/>
      <w:marTop w:val="0"/>
      <w:marBottom w:val="0"/>
      <w:divBdr>
        <w:top w:val="none" w:sz="0" w:space="0" w:color="auto"/>
        <w:left w:val="none" w:sz="0" w:space="0" w:color="auto"/>
        <w:bottom w:val="none" w:sz="0" w:space="0" w:color="auto"/>
        <w:right w:val="none" w:sz="0" w:space="0" w:color="auto"/>
      </w:divBdr>
    </w:div>
    <w:div w:id="443575803">
      <w:bodyDiv w:val="1"/>
      <w:marLeft w:val="0"/>
      <w:marRight w:val="0"/>
      <w:marTop w:val="0"/>
      <w:marBottom w:val="0"/>
      <w:divBdr>
        <w:top w:val="none" w:sz="0" w:space="0" w:color="auto"/>
        <w:left w:val="none" w:sz="0" w:space="0" w:color="auto"/>
        <w:bottom w:val="none" w:sz="0" w:space="0" w:color="auto"/>
        <w:right w:val="none" w:sz="0" w:space="0" w:color="auto"/>
      </w:divBdr>
    </w:div>
    <w:div w:id="469633853">
      <w:bodyDiv w:val="1"/>
      <w:marLeft w:val="0"/>
      <w:marRight w:val="0"/>
      <w:marTop w:val="0"/>
      <w:marBottom w:val="0"/>
      <w:divBdr>
        <w:top w:val="none" w:sz="0" w:space="0" w:color="auto"/>
        <w:left w:val="none" w:sz="0" w:space="0" w:color="auto"/>
        <w:bottom w:val="none" w:sz="0" w:space="0" w:color="auto"/>
        <w:right w:val="none" w:sz="0" w:space="0" w:color="auto"/>
      </w:divBdr>
    </w:div>
    <w:div w:id="526254177">
      <w:bodyDiv w:val="1"/>
      <w:marLeft w:val="0"/>
      <w:marRight w:val="0"/>
      <w:marTop w:val="0"/>
      <w:marBottom w:val="0"/>
      <w:divBdr>
        <w:top w:val="none" w:sz="0" w:space="0" w:color="auto"/>
        <w:left w:val="none" w:sz="0" w:space="0" w:color="auto"/>
        <w:bottom w:val="none" w:sz="0" w:space="0" w:color="auto"/>
        <w:right w:val="none" w:sz="0" w:space="0" w:color="auto"/>
      </w:divBdr>
    </w:div>
    <w:div w:id="550313311">
      <w:bodyDiv w:val="1"/>
      <w:marLeft w:val="0"/>
      <w:marRight w:val="0"/>
      <w:marTop w:val="0"/>
      <w:marBottom w:val="0"/>
      <w:divBdr>
        <w:top w:val="none" w:sz="0" w:space="0" w:color="auto"/>
        <w:left w:val="none" w:sz="0" w:space="0" w:color="auto"/>
        <w:bottom w:val="none" w:sz="0" w:space="0" w:color="auto"/>
        <w:right w:val="none" w:sz="0" w:space="0" w:color="auto"/>
      </w:divBdr>
    </w:div>
    <w:div w:id="663708698">
      <w:bodyDiv w:val="1"/>
      <w:marLeft w:val="0"/>
      <w:marRight w:val="0"/>
      <w:marTop w:val="0"/>
      <w:marBottom w:val="0"/>
      <w:divBdr>
        <w:top w:val="none" w:sz="0" w:space="0" w:color="auto"/>
        <w:left w:val="none" w:sz="0" w:space="0" w:color="auto"/>
        <w:bottom w:val="none" w:sz="0" w:space="0" w:color="auto"/>
        <w:right w:val="none" w:sz="0" w:space="0" w:color="auto"/>
      </w:divBdr>
    </w:div>
    <w:div w:id="759445583">
      <w:bodyDiv w:val="1"/>
      <w:marLeft w:val="0"/>
      <w:marRight w:val="0"/>
      <w:marTop w:val="0"/>
      <w:marBottom w:val="0"/>
      <w:divBdr>
        <w:top w:val="none" w:sz="0" w:space="0" w:color="auto"/>
        <w:left w:val="none" w:sz="0" w:space="0" w:color="auto"/>
        <w:bottom w:val="none" w:sz="0" w:space="0" w:color="auto"/>
        <w:right w:val="none" w:sz="0" w:space="0" w:color="auto"/>
      </w:divBdr>
    </w:div>
    <w:div w:id="788554184">
      <w:bodyDiv w:val="1"/>
      <w:marLeft w:val="0"/>
      <w:marRight w:val="0"/>
      <w:marTop w:val="0"/>
      <w:marBottom w:val="0"/>
      <w:divBdr>
        <w:top w:val="none" w:sz="0" w:space="0" w:color="auto"/>
        <w:left w:val="none" w:sz="0" w:space="0" w:color="auto"/>
        <w:bottom w:val="none" w:sz="0" w:space="0" w:color="auto"/>
        <w:right w:val="none" w:sz="0" w:space="0" w:color="auto"/>
      </w:divBdr>
    </w:div>
    <w:div w:id="824710929">
      <w:bodyDiv w:val="1"/>
      <w:marLeft w:val="0"/>
      <w:marRight w:val="0"/>
      <w:marTop w:val="0"/>
      <w:marBottom w:val="0"/>
      <w:divBdr>
        <w:top w:val="none" w:sz="0" w:space="0" w:color="auto"/>
        <w:left w:val="none" w:sz="0" w:space="0" w:color="auto"/>
        <w:bottom w:val="none" w:sz="0" w:space="0" w:color="auto"/>
        <w:right w:val="none" w:sz="0" w:space="0" w:color="auto"/>
      </w:divBdr>
    </w:div>
    <w:div w:id="835340744">
      <w:bodyDiv w:val="1"/>
      <w:marLeft w:val="0"/>
      <w:marRight w:val="0"/>
      <w:marTop w:val="0"/>
      <w:marBottom w:val="0"/>
      <w:divBdr>
        <w:top w:val="none" w:sz="0" w:space="0" w:color="auto"/>
        <w:left w:val="none" w:sz="0" w:space="0" w:color="auto"/>
        <w:bottom w:val="none" w:sz="0" w:space="0" w:color="auto"/>
        <w:right w:val="none" w:sz="0" w:space="0" w:color="auto"/>
      </w:divBdr>
    </w:div>
    <w:div w:id="844056950">
      <w:bodyDiv w:val="1"/>
      <w:marLeft w:val="0"/>
      <w:marRight w:val="0"/>
      <w:marTop w:val="0"/>
      <w:marBottom w:val="0"/>
      <w:divBdr>
        <w:top w:val="none" w:sz="0" w:space="0" w:color="auto"/>
        <w:left w:val="none" w:sz="0" w:space="0" w:color="auto"/>
        <w:bottom w:val="none" w:sz="0" w:space="0" w:color="auto"/>
        <w:right w:val="none" w:sz="0" w:space="0" w:color="auto"/>
      </w:divBdr>
    </w:div>
    <w:div w:id="872350209">
      <w:bodyDiv w:val="1"/>
      <w:marLeft w:val="0"/>
      <w:marRight w:val="0"/>
      <w:marTop w:val="0"/>
      <w:marBottom w:val="0"/>
      <w:divBdr>
        <w:top w:val="none" w:sz="0" w:space="0" w:color="auto"/>
        <w:left w:val="none" w:sz="0" w:space="0" w:color="auto"/>
        <w:bottom w:val="none" w:sz="0" w:space="0" w:color="auto"/>
        <w:right w:val="none" w:sz="0" w:space="0" w:color="auto"/>
      </w:divBdr>
    </w:div>
    <w:div w:id="971712348">
      <w:bodyDiv w:val="1"/>
      <w:marLeft w:val="0"/>
      <w:marRight w:val="0"/>
      <w:marTop w:val="0"/>
      <w:marBottom w:val="0"/>
      <w:divBdr>
        <w:top w:val="none" w:sz="0" w:space="0" w:color="auto"/>
        <w:left w:val="none" w:sz="0" w:space="0" w:color="auto"/>
        <w:bottom w:val="none" w:sz="0" w:space="0" w:color="auto"/>
        <w:right w:val="none" w:sz="0" w:space="0" w:color="auto"/>
      </w:divBdr>
    </w:div>
    <w:div w:id="977876945">
      <w:bodyDiv w:val="1"/>
      <w:marLeft w:val="0"/>
      <w:marRight w:val="0"/>
      <w:marTop w:val="0"/>
      <w:marBottom w:val="0"/>
      <w:divBdr>
        <w:top w:val="none" w:sz="0" w:space="0" w:color="auto"/>
        <w:left w:val="none" w:sz="0" w:space="0" w:color="auto"/>
        <w:bottom w:val="none" w:sz="0" w:space="0" w:color="auto"/>
        <w:right w:val="none" w:sz="0" w:space="0" w:color="auto"/>
      </w:divBdr>
    </w:div>
    <w:div w:id="978605765">
      <w:bodyDiv w:val="1"/>
      <w:marLeft w:val="0"/>
      <w:marRight w:val="0"/>
      <w:marTop w:val="0"/>
      <w:marBottom w:val="0"/>
      <w:divBdr>
        <w:top w:val="none" w:sz="0" w:space="0" w:color="auto"/>
        <w:left w:val="none" w:sz="0" w:space="0" w:color="auto"/>
        <w:bottom w:val="none" w:sz="0" w:space="0" w:color="auto"/>
        <w:right w:val="none" w:sz="0" w:space="0" w:color="auto"/>
      </w:divBdr>
    </w:div>
    <w:div w:id="1041902228">
      <w:bodyDiv w:val="1"/>
      <w:marLeft w:val="0"/>
      <w:marRight w:val="0"/>
      <w:marTop w:val="0"/>
      <w:marBottom w:val="0"/>
      <w:divBdr>
        <w:top w:val="none" w:sz="0" w:space="0" w:color="auto"/>
        <w:left w:val="none" w:sz="0" w:space="0" w:color="auto"/>
        <w:bottom w:val="none" w:sz="0" w:space="0" w:color="auto"/>
        <w:right w:val="none" w:sz="0" w:space="0" w:color="auto"/>
      </w:divBdr>
    </w:div>
    <w:div w:id="1231385905">
      <w:bodyDiv w:val="1"/>
      <w:marLeft w:val="0"/>
      <w:marRight w:val="0"/>
      <w:marTop w:val="0"/>
      <w:marBottom w:val="0"/>
      <w:divBdr>
        <w:top w:val="none" w:sz="0" w:space="0" w:color="auto"/>
        <w:left w:val="none" w:sz="0" w:space="0" w:color="auto"/>
        <w:bottom w:val="none" w:sz="0" w:space="0" w:color="auto"/>
        <w:right w:val="none" w:sz="0" w:space="0" w:color="auto"/>
      </w:divBdr>
    </w:div>
    <w:div w:id="1352494374">
      <w:bodyDiv w:val="1"/>
      <w:marLeft w:val="0"/>
      <w:marRight w:val="0"/>
      <w:marTop w:val="0"/>
      <w:marBottom w:val="0"/>
      <w:divBdr>
        <w:top w:val="none" w:sz="0" w:space="0" w:color="auto"/>
        <w:left w:val="none" w:sz="0" w:space="0" w:color="auto"/>
        <w:bottom w:val="none" w:sz="0" w:space="0" w:color="auto"/>
        <w:right w:val="none" w:sz="0" w:space="0" w:color="auto"/>
      </w:divBdr>
    </w:div>
    <w:div w:id="1406491118">
      <w:bodyDiv w:val="1"/>
      <w:marLeft w:val="0"/>
      <w:marRight w:val="0"/>
      <w:marTop w:val="0"/>
      <w:marBottom w:val="0"/>
      <w:divBdr>
        <w:top w:val="none" w:sz="0" w:space="0" w:color="auto"/>
        <w:left w:val="none" w:sz="0" w:space="0" w:color="auto"/>
        <w:bottom w:val="none" w:sz="0" w:space="0" w:color="auto"/>
        <w:right w:val="none" w:sz="0" w:space="0" w:color="auto"/>
      </w:divBdr>
    </w:div>
    <w:div w:id="1466510505">
      <w:bodyDiv w:val="1"/>
      <w:marLeft w:val="0"/>
      <w:marRight w:val="0"/>
      <w:marTop w:val="0"/>
      <w:marBottom w:val="0"/>
      <w:divBdr>
        <w:top w:val="none" w:sz="0" w:space="0" w:color="auto"/>
        <w:left w:val="none" w:sz="0" w:space="0" w:color="auto"/>
        <w:bottom w:val="none" w:sz="0" w:space="0" w:color="auto"/>
        <w:right w:val="none" w:sz="0" w:space="0" w:color="auto"/>
      </w:divBdr>
    </w:div>
    <w:div w:id="1573154945">
      <w:bodyDiv w:val="1"/>
      <w:marLeft w:val="0"/>
      <w:marRight w:val="0"/>
      <w:marTop w:val="0"/>
      <w:marBottom w:val="0"/>
      <w:divBdr>
        <w:top w:val="none" w:sz="0" w:space="0" w:color="auto"/>
        <w:left w:val="none" w:sz="0" w:space="0" w:color="auto"/>
        <w:bottom w:val="none" w:sz="0" w:space="0" w:color="auto"/>
        <w:right w:val="none" w:sz="0" w:space="0" w:color="auto"/>
      </w:divBdr>
    </w:div>
    <w:div w:id="1590195396">
      <w:bodyDiv w:val="1"/>
      <w:marLeft w:val="0"/>
      <w:marRight w:val="0"/>
      <w:marTop w:val="0"/>
      <w:marBottom w:val="0"/>
      <w:divBdr>
        <w:top w:val="none" w:sz="0" w:space="0" w:color="auto"/>
        <w:left w:val="none" w:sz="0" w:space="0" w:color="auto"/>
        <w:bottom w:val="none" w:sz="0" w:space="0" w:color="auto"/>
        <w:right w:val="none" w:sz="0" w:space="0" w:color="auto"/>
      </w:divBdr>
    </w:div>
    <w:div w:id="1650935983">
      <w:bodyDiv w:val="1"/>
      <w:marLeft w:val="0"/>
      <w:marRight w:val="0"/>
      <w:marTop w:val="0"/>
      <w:marBottom w:val="0"/>
      <w:divBdr>
        <w:top w:val="none" w:sz="0" w:space="0" w:color="auto"/>
        <w:left w:val="none" w:sz="0" w:space="0" w:color="auto"/>
        <w:bottom w:val="none" w:sz="0" w:space="0" w:color="auto"/>
        <w:right w:val="none" w:sz="0" w:space="0" w:color="auto"/>
      </w:divBdr>
    </w:div>
    <w:div w:id="1692801342">
      <w:bodyDiv w:val="1"/>
      <w:marLeft w:val="0"/>
      <w:marRight w:val="0"/>
      <w:marTop w:val="0"/>
      <w:marBottom w:val="0"/>
      <w:divBdr>
        <w:top w:val="none" w:sz="0" w:space="0" w:color="auto"/>
        <w:left w:val="none" w:sz="0" w:space="0" w:color="auto"/>
        <w:bottom w:val="none" w:sz="0" w:space="0" w:color="auto"/>
        <w:right w:val="none" w:sz="0" w:space="0" w:color="auto"/>
      </w:divBdr>
    </w:div>
    <w:div w:id="1734347943">
      <w:bodyDiv w:val="1"/>
      <w:marLeft w:val="0"/>
      <w:marRight w:val="0"/>
      <w:marTop w:val="0"/>
      <w:marBottom w:val="0"/>
      <w:divBdr>
        <w:top w:val="none" w:sz="0" w:space="0" w:color="auto"/>
        <w:left w:val="none" w:sz="0" w:space="0" w:color="auto"/>
        <w:bottom w:val="none" w:sz="0" w:space="0" w:color="auto"/>
        <w:right w:val="none" w:sz="0" w:space="0" w:color="auto"/>
      </w:divBdr>
    </w:div>
    <w:div w:id="1782846249">
      <w:bodyDiv w:val="1"/>
      <w:marLeft w:val="0"/>
      <w:marRight w:val="0"/>
      <w:marTop w:val="0"/>
      <w:marBottom w:val="0"/>
      <w:divBdr>
        <w:top w:val="none" w:sz="0" w:space="0" w:color="auto"/>
        <w:left w:val="none" w:sz="0" w:space="0" w:color="auto"/>
        <w:bottom w:val="none" w:sz="0" w:space="0" w:color="auto"/>
        <w:right w:val="none" w:sz="0" w:space="0" w:color="auto"/>
      </w:divBdr>
    </w:div>
    <w:div w:id="1807622631">
      <w:bodyDiv w:val="1"/>
      <w:marLeft w:val="0"/>
      <w:marRight w:val="0"/>
      <w:marTop w:val="0"/>
      <w:marBottom w:val="0"/>
      <w:divBdr>
        <w:top w:val="none" w:sz="0" w:space="0" w:color="auto"/>
        <w:left w:val="none" w:sz="0" w:space="0" w:color="auto"/>
        <w:bottom w:val="none" w:sz="0" w:space="0" w:color="auto"/>
        <w:right w:val="none" w:sz="0" w:space="0" w:color="auto"/>
      </w:divBdr>
    </w:div>
    <w:div w:id="1896693806">
      <w:bodyDiv w:val="1"/>
      <w:marLeft w:val="0"/>
      <w:marRight w:val="0"/>
      <w:marTop w:val="0"/>
      <w:marBottom w:val="0"/>
      <w:divBdr>
        <w:top w:val="none" w:sz="0" w:space="0" w:color="auto"/>
        <w:left w:val="none" w:sz="0" w:space="0" w:color="auto"/>
        <w:bottom w:val="none" w:sz="0" w:space="0" w:color="auto"/>
        <w:right w:val="none" w:sz="0" w:space="0" w:color="auto"/>
      </w:divBdr>
    </w:div>
    <w:div w:id="1915315997">
      <w:bodyDiv w:val="1"/>
      <w:marLeft w:val="0"/>
      <w:marRight w:val="0"/>
      <w:marTop w:val="0"/>
      <w:marBottom w:val="0"/>
      <w:divBdr>
        <w:top w:val="none" w:sz="0" w:space="0" w:color="auto"/>
        <w:left w:val="none" w:sz="0" w:space="0" w:color="auto"/>
        <w:bottom w:val="none" w:sz="0" w:space="0" w:color="auto"/>
        <w:right w:val="none" w:sz="0" w:space="0" w:color="auto"/>
      </w:divBdr>
    </w:div>
    <w:div w:id="1937984455">
      <w:bodyDiv w:val="1"/>
      <w:marLeft w:val="0"/>
      <w:marRight w:val="0"/>
      <w:marTop w:val="0"/>
      <w:marBottom w:val="0"/>
      <w:divBdr>
        <w:top w:val="none" w:sz="0" w:space="0" w:color="auto"/>
        <w:left w:val="none" w:sz="0" w:space="0" w:color="auto"/>
        <w:bottom w:val="none" w:sz="0" w:space="0" w:color="auto"/>
        <w:right w:val="none" w:sz="0" w:space="0" w:color="auto"/>
      </w:divBdr>
    </w:div>
    <w:div w:id="1945962794">
      <w:bodyDiv w:val="1"/>
      <w:marLeft w:val="0"/>
      <w:marRight w:val="0"/>
      <w:marTop w:val="0"/>
      <w:marBottom w:val="0"/>
      <w:divBdr>
        <w:top w:val="none" w:sz="0" w:space="0" w:color="auto"/>
        <w:left w:val="none" w:sz="0" w:space="0" w:color="auto"/>
        <w:bottom w:val="none" w:sz="0" w:space="0" w:color="auto"/>
        <w:right w:val="none" w:sz="0" w:space="0" w:color="auto"/>
      </w:divBdr>
    </w:div>
    <w:div w:id="1956057717">
      <w:bodyDiv w:val="1"/>
      <w:marLeft w:val="0"/>
      <w:marRight w:val="0"/>
      <w:marTop w:val="0"/>
      <w:marBottom w:val="0"/>
      <w:divBdr>
        <w:top w:val="none" w:sz="0" w:space="0" w:color="auto"/>
        <w:left w:val="none" w:sz="0" w:space="0" w:color="auto"/>
        <w:bottom w:val="none" w:sz="0" w:space="0" w:color="auto"/>
        <w:right w:val="none" w:sz="0" w:space="0" w:color="auto"/>
      </w:divBdr>
    </w:div>
    <w:div w:id="1966765532">
      <w:bodyDiv w:val="1"/>
      <w:marLeft w:val="0"/>
      <w:marRight w:val="0"/>
      <w:marTop w:val="0"/>
      <w:marBottom w:val="0"/>
      <w:divBdr>
        <w:top w:val="none" w:sz="0" w:space="0" w:color="auto"/>
        <w:left w:val="none" w:sz="0" w:space="0" w:color="auto"/>
        <w:bottom w:val="none" w:sz="0" w:space="0" w:color="auto"/>
        <w:right w:val="none" w:sz="0" w:space="0" w:color="auto"/>
      </w:divBdr>
    </w:div>
    <w:div w:id="2038895824">
      <w:bodyDiv w:val="1"/>
      <w:marLeft w:val="0"/>
      <w:marRight w:val="0"/>
      <w:marTop w:val="0"/>
      <w:marBottom w:val="0"/>
      <w:divBdr>
        <w:top w:val="none" w:sz="0" w:space="0" w:color="auto"/>
        <w:left w:val="none" w:sz="0" w:space="0" w:color="auto"/>
        <w:bottom w:val="none" w:sz="0" w:space="0" w:color="auto"/>
        <w:right w:val="none" w:sz="0" w:space="0" w:color="auto"/>
      </w:divBdr>
    </w:div>
    <w:div w:id="212730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slapdik.kemdikbud.go.id/" TargetMode="External"/><Relationship Id="rId13" Type="http://schemas.openxmlformats.org/officeDocument/2006/relationships/hyperlink" Target="https://referensi.data.kemdikbud.go.id/residu/" TargetMode="External"/><Relationship Id="rId18" Type="http://schemas.openxmlformats.org/officeDocument/2006/relationships/hyperlink" Target="https://kip-kuliah.kemenag.go.id/" TargetMode="External"/><Relationship Id="rId3" Type="http://schemas.openxmlformats.org/officeDocument/2006/relationships/settings" Target="settings.xml"/><Relationship Id="rId7" Type="http://schemas.openxmlformats.org/officeDocument/2006/relationships/hyperlink" Target="https://portal-snpmb.bppp.kemdikbud.go.id/" TargetMode="External"/><Relationship Id="rId12" Type="http://schemas.openxmlformats.org/officeDocument/2006/relationships/hyperlink" Target="https://referensi.data.kemdikbud.go.id/snpmb/" TargetMode="External"/><Relationship Id="rId17" Type="http://schemas.openxmlformats.org/officeDocument/2006/relationships/hyperlink" Target="https://kip-kuliah.kemdikbud.go.id/" TargetMode="External"/><Relationship Id="rId2" Type="http://schemas.openxmlformats.org/officeDocument/2006/relationships/styles" Target="styles.xml"/><Relationship Id="rId16" Type="http://schemas.openxmlformats.org/officeDocument/2006/relationships/hyperlink" Target="https://bansm.kemdikbud.go.id/"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ortal-snpmb.bppp.kemdikbud.go.id/" TargetMode="External"/><Relationship Id="rId11" Type="http://schemas.openxmlformats.org/officeDocument/2006/relationships/hyperlink" Target="https://halo-snpmb.bppp.kemdikbud.go.id/" TargetMode="External"/><Relationship Id="rId5" Type="http://schemas.openxmlformats.org/officeDocument/2006/relationships/hyperlink" Target="https://undiksha.ac.id/pmb/tahun2024/snbp/" TargetMode="External"/><Relationship Id="rId15" Type="http://schemas.openxmlformats.org/officeDocument/2006/relationships/hyperlink" Target="https://pd.data.kemdikbud.go.id/verval-lulusan/" TargetMode="External"/><Relationship Id="rId10" Type="http://schemas.openxmlformats.org/officeDocument/2006/relationships/hyperlink" Target="https://portal-snpmb.bppp.kemdikbud.go.id/"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kip-kuliah.kemenag.go.id/" TargetMode="External"/><Relationship Id="rId14" Type="http://schemas.openxmlformats.org/officeDocument/2006/relationships/hyperlink" Target="https://nisn.data.kemdikbud.g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1535</Words>
  <Characters>8756</Characters>
  <Application>Microsoft Office Word</Application>
  <DocSecurity>0</DocSecurity>
  <Lines>72</Lines>
  <Paragraphs>20</Paragraphs>
  <ScaleCrop>false</ScaleCrop>
  <Company/>
  <LinksUpToDate>false</LinksUpToDate>
  <CharactersWithSpaces>10271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GEDE GELGEL ABDIUTAMA</dc:creator>
  <cp:keywords/>
  <dc:description/>
  <cp:lastModifiedBy>I GEDE GELGEL ABDIUTAMA</cp:lastModifiedBy>
  <cp:revision>4</cp:revision>
  <dcterms:created xsi:type="dcterms:W3CDTF">2024-09-20T11:59:00Z</dcterms:created>
  <dcterms:modified xsi:type="dcterms:W3CDTF">2024-09-20T13:47:00Z</dcterms:modified>
</cp:coreProperties>
</file>