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02E9" w14:textId="77777777" w:rsidR="00B75297" w:rsidRPr="00B75297" w:rsidRDefault="00B75297" w:rsidP="00B75297">
      <w:pPr>
        <w:shd w:val="clear" w:color="auto" w:fill="F9F9F9"/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>React</w:t>
      </w:r>
      <w:r w:rsidRPr="00B75297"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 xml:space="preserve"> </w:t>
      </w:r>
      <w:bookmarkStart w:id="0" w:name="_GoBack"/>
      <w:bookmarkEnd w:id="0"/>
      <w:r w:rsidRPr="00B75297"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>Component Lifecycle</w:t>
      </w:r>
    </w:p>
    <w:p w14:paraId="3E7D8A53" w14:textId="77777777" w:rsidR="00B75297" w:rsidRPr="00B75297" w:rsidRDefault="00B75297" w:rsidP="00B75297">
      <w:pPr>
        <w:shd w:val="clear" w:color="auto" w:fill="F9F9F9"/>
        <w:rPr>
          <w:rFonts w:ascii="Helvetica Neue" w:hAnsi="Helvetica Neue" w:cs="Times New Roman"/>
          <w:color w:val="484848"/>
          <w:sz w:val="27"/>
          <w:szCs w:val="27"/>
          <w:lang w:eastAsia="en-GB"/>
        </w:rPr>
      </w:pP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Each component has several "lifecycle methods" that you can override to run code at particular times in the process. Methods prefixed with </w:t>
      </w:r>
      <w:r w:rsidRPr="00B75297">
        <w:rPr>
          <w:rFonts w:ascii="Menlo" w:hAnsi="Menlo" w:cs="Menlo"/>
          <w:b/>
          <w:bCs/>
          <w:color w:val="555555"/>
          <w:sz w:val="20"/>
          <w:szCs w:val="20"/>
          <w:bdr w:val="none" w:sz="0" w:space="0" w:color="auto" w:frame="1"/>
          <w:lang w:eastAsia="en-GB"/>
        </w:rPr>
        <w:t>will</w:t>
      </w: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 are called right before something happens, and methods prefixed with </w:t>
      </w:r>
      <w:r w:rsidRPr="00B75297">
        <w:rPr>
          <w:rFonts w:ascii="Menlo" w:hAnsi="Menlo" w:cs="Menlo"/>
          <w:b/>
          <w:bCs/>
          <w:color w:val="555555"/>
          <w:sz w:val="20"/>
          <w:szCs w:val="20"/>
          <w:bdr w:val="none" w:sz="0" w:space="0" w:color="auto" w:frame="1"/>
          <w:lang w:eastAsia="en-GB"/>
        </w:rPr>
        <w:t>did</w:t>
      </w: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 are called right after something happens.</w:t>
      </w:r>
    </w:p>
    <w:p w14:paraId="71305848" w14:textId="77777777" w:rsidR="00B75297" w:rsidRPr="00B75297" w:rsidRDefault="00B75297" w:rsidP="00B75297">
      <w:pPr>
        <w:shd w:val="clear" w:color="auto" w:fill="F9F9F9"/>
        <w:spacing w:line="300" w:lineRule="atLeast"/>
        <w:outlineLvl w:val="3"/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</w:pPr>
      <w:bookmarkStart w:id="1" w:name="mounting"/>
      <w:bookmarkEnd w:id="1"/>
      <w:r w:rsidRPr="00B75297"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  <w:t>Mounting</w:t>
      </w:r>
    </w:p>
    <w:p w14:paraId="66B7C2F5" w14:textId="77777777" w:rsidR="00B75297" w:rsidRPr="00B75297" w:rsidRDefault="00B75297" w:rsidP="00B75297">
      <w:pPr>
        <w:shd w:val="clear" w:color="auto" w:fill="F9F9F9"/>
        <w:spacing w:before="150" w:after="150"/>
        <w:rPr>
          <w:rFonts w:ascii="Helvetica Neue" w:hAnsi="Helvetica Neue" w:cs="Times New Roman"/>
          <w:color w:val="484848"/>
          <w:sz w:val="27"/>
          <w:szCs w:val="27"/>
          <w:lang w:eastAsia="en-GB"/>
        </w:rPr>
      </w:pP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These methods are called when an instance of a component is being created and inserted into the DOM:</w:t>
      </w:r>
    </w:p>
    <w:p w14:paraId="32BF1423" w14:textId="77777777" w:rsidR="00B75297" w:rsidRPr="00B75297" w:rsidRDefault="00B75297" w:rsidP="00B75297">
      <w:pPr>
        <w:numPr>
          <w:ilvl w:val="0"/>
          <w:numId w:val="1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5" w:anchor="constructor" w:history="1"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constructor(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6774421A" w14:textId="77777777" w:rsidR="00B75297" w:rsidRPr="00B75297" w:rsidRDefault="00B75297" w:rsidP="00B75297">
      <w:pPr>
        <w:numPr>
          <w:ilvl w:val="0"/>
          <w:numId w:val="1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6" w:anchor="componentwillmount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componentWillMount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7218D2E8" w14:textId="77777777" w:rsidR="00B75297" w:rsidRPr="00B75297" w:rsidRDefault="00B75297" w:rsidP="00B75297">
      <w:pPr>
        <w:numPr>
          <w:ilvl w:val="0"/>
          <w:numId w:val="1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7" w:anchor="render" w:history="1"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render(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3D600AF6" w14:textId="77777777" w:rsidR="00B75297" w:rsidRPr="00B75297" w:rsidRDefault="00B75297" w:rsidP="00B75297">
      <w:pPr>
        <w:numPr>
          <w:ilvl w:val="0"/>
          <w:numId w:val="1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8" w:anchor="componentdidmount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componentDidMount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289162CC" w14:textId="77777777" w:rsidR="00B75297" w:rsidRPr="00B75297" w:rsidRDefault="00B75297" w:rsidP="00B75297">
      <w:pPr>
        <w:shd w:val="clear" w:color="auto" w:fill="F9F9F9"/>
        <w:spacing w:line="300" w:lineRule="atLeast"/>
        <w:outlineLvl w:val="3"/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</w:pPr>
      <w:bookmarkStart w:id="2" w:name="updating"/>
      <w:bookmarkEnd w:id="2"/>
      <w:r w:rsidRPr="00B75297"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  <w:t>Updating</w:t>
      </w:r>
    </w:p>
    <w:p w14:paraId="6C88075F" w14:textId="77777777" w:rsidR="00B75297" w:rsidRPr="00B75297" w:rsidRDefault="00B75297" w:rsidP="00B75297">
      <w:pPr>
        <w:shd w:val="clear" w:color="auto" w:fill="F9F9F9"/>
        <w:spacing w:before="150" w:after="150"/>
        <w:rPr>
          <w:rFonts w:ascii="Helvetica Neue" w:hAnsi="Helvetica Neue" w:cs="Times New Roman"/>
          <w:color w:val="484848"/>
          <w:sz w:val="27"/>
          <w:szCs w:val="27"/>
          <w:lang w:eastAsia="en-GB"/>
        </w:rPr>
      </w:pP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An update can be caused by changes to props or state. These methods are called when a component is being re-rendered:</w:t>
      </w:r>
    </w:p>
    <w:p w14:paraId="398FAA7E" w14:textId="77777777" w:rsidR="00B75297" w:rsidRPr="00B75297" w:rsidRDefault="00B75297" w:rsidP="00B75297">
      <w:pPr>
        <w:numPr>
          <w:ilvl w:val="0"/>
          <w:numId w:val="2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9" w:anchor="componentwillreceiveprops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componentWillReceiveProps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578C7BAA" w14:textId="77777777" w:rsidR="00B75297" w:rsidRPr="00B75297" w:rsidRDefault="00B75297" w:rsidP="00B75297">
      <w:pPr>
        <w:numPr>
          <w:ilvl w:val="0"/>
          <w:numId w:val="2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0" w:anchor="shouldcomponentupdate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shouldComponentUpdate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43710512" w14:textId="77777777" w:rsidR="00B75297" w:rsidRPr="00B75297" w:rsidRDefault="00B75297" w:rsidP="00B75297">
      <w:pPr>
        <w:numPr>
          <w:ilvl w:val="0"/>
          <w:numId w:val="2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1" w:anchor="componentwillupdate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componentWillUpdate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61DC54FC" w14:textId="77777777" w:rsidR="00B75297" w:rsidRPr="00B75297" w:rsidRDefault="00B75297" w:rsidP="00B75297">
      <w:pPr>
        <w:numPr>
          <w:ilvl w:val="0"/>
          <w:numId w:val="2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2" w:anchor="render" w:history="1"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render(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5CB53265" w14:textId="77777777" w:rsidR="00B75297" w:rsidRPr="00B75297" w:rsidRDefault="00B75297" w:rsidP="00B75297">
      <w:pPr>
        <w:numPr>
          <w:ilvl w:val="0"/>
          <w:numId w:val="2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3" w:anchor="componentdidupdate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componentDidUpdate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2E5B2748" w14:textId="77777777" w:rsidR="00B75297" w:rsidRPr="00B75297" w:rsidRDefault="00B75297" w:rsidP="00B75297">
      <w:pPr>
        <w:shd w:val="clear" w:color="auto" w:fill="F9F9F9"/>
        <w:spacing w:line="300" w:lineRule="atLeast"/>
        <w:outlineLvl w:val="3"/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</w:pPr>
      <w:bookmarkStart w:id="3" w:name="unmounting"/>
      <w:bookmarkEnd w:id="3"/>
      <w:r w:rsidRPr="00B75297">
        <w:rPr>
          <w:rFonts w:ascii="Helvetica Neue" w:eastAsia="Times New Roman" w:hAnsi="Helvetica Neue" w:cs="Times New Roman"/>
          <w:b/>
          <w:bCs/>
          <w:color w:val="484848"/>
          <w:sz w:val="27"/>
          <w:szCs w:val="27"/>
          <w:lang w:eastAsia="en-GB"/>
        </w:rPr>
        <w:t>Unmounting</w:t>
      </w:r>
    </w:p>
    <w:p w14:paraId="79FEBFC8" w14:textId="77777777" w:rsidR="00B75297" w:rsidRPr="00B75297" w:rsidRDefault="00B75297" w:rsidP="00B75297">
      <w:pPr>
        <w:shd w:val="clear" w:color="auto" w:fill="F9F9F9"/>
        <w:spacing w:before="150" w:after="150"/>
        <w:rPr>
          <w:rFonts w:ascii="Helvetica Neue" w:hAnsi="Helvetica Neue" w:cs="Times New Roman"/>
          <w:color w:val="484848"/>
          <w:sz w:val="27"/>
          <w:szCs w:val="27"/>
          <w:lang w:eastAsia="en-GB"/>
        </w:rPr>
      </w:pP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This method is called when a component is being removed from the DOM:</w:t>
      </w:r>
    </w:p>
    <w:p w14:paraId="3D105890" w14:textId="77777777" w:rsidR="00B75297" w:rsidRPr="00B75297" w:rsidRDefault="00B75297" w:rsidP="00B75297">
      <w:pPr>
        <w:numPr>
          <w:ilvl w:val="0"/>
          <w:numId w:val="3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4" w:anchor="componentwillunmount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componentWillUnmount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37225E5C" w14:textId="77777777" w:rsidR="00B75297" w:rsidRPr="00B75297" w:rsidRDefault="00B75297" w:rsidP="00B75297">
      <w:pPr>
        <w:shd w:val="clear" w:color="auto" w:fill="F9F9F9"/>
        <w:spacing w:line="600" w:lineRule="atLeast"/>
        <w:outlineLvl w:val="2"/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</w:pPr>
      <w:bookmarkStart w:id="4" w:name="other-apis"/>
      <w:bookmarkEnd w:id="4"/>
      <w:r w:rsidRPr="00B75297"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>Other APIs</w:t>
      </w:r>
    </w:p>
    <w:p w14:paraId="3C8AC54A" w14:textId="77777777" w:rsidR="00B75297" w:rsidRPr="00B75297" w:rsidRDefault="00B75297" w:rsidP="00B75297">
      <w:pPr>
        <w:shd w:val="clear" w:color="auto" w:fill="F9F9F9"/>
        <w:spacing w:before="150" w:after="150"/>
        <w:rPr>
          <w:rFonts w:ascii="Helvetica Neue" w:hAnsi="Helvetica Neue" w:cs="Times New Roman"/>
          <w:color w:val="484848"/>
          <w:sz w:val="27"/>
          <w:szCs w:val="27"/>
          <w:lang w:eastAsia="en-GB"/>
        </w:rPr>
      </w:pPr>
      <w:r w:rsidRPr="00B75297">
        <w:rPr>
          <w:rFonts w:ascii="Helvetica Neue" w:hAnsi="Helvetica Neue" w:cs="Times New Roman"/>
          <w:color w:val="484848"/>
          <w:sz w:val="27"/>
          <w:szCs w:val="27"/>
          <w:lang w:eastAsia="en-GB"/>
        </w:rPr>
        <w:t>Each component also provides some other APIs:</w:t>
      </w:r>
    </w:p>
    <w:p w14:paraId="32BF87DE" w14:textId="77777777" w:rsidR="00B75297" w:rsidRPr="00B75297" w:rsidRDefault="00B75297" w:rsidP="00B75297">
      <w:pPr>
        <w:numPr>
          <w:ilvl w:val="0"/>
          <w:numId w:val="4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5" w:anchor="setstate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setState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78CC1D45" w14:textId="77777777" w:rsidR="00B75297" w:rsidRPr="00B75297" w:rsidRDefault="00B75297" w:rsidP="00B75297">
      <w:pPr>
        <w:numPr>
          <w:ilvl w:val="0"/>
          <w:numId w:val="4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6" w:anchor="forceupdate" w:history="1">
        <w:proofErr w:type="spellStart"/>
        <w:proofErr w:type="gram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forceUpdate</w:t>
        </w:r>
        <w:proofErr w:type="spell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(</w:t>
        </w:r>
        <w:proofErr w:type="gramEnd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)</w:t>
        </w:r>
      </w:hyperlink>
    </w:p>
    <w:p w14:paraId="498BE729" w14:textId="77777777" w:rsidR="00B75297" w:rsidRPr="00B75297" w:rsidRDefault="00B75297" w:rsidP="00B75297">
      <w:pPr>
        <w:shd w:val="clear" w:color="auto" w:fill="F9F9F9"/>
        <w:spacing w:line="600" w:lineRule="atLeast"/>
        <w:outlineLvl w:val="2"/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</w:pPr>
      <w:bookmarkStart w:id="5" w:name="class-properties"/>
      <w:bookmarkEnd w:id="5"/>
      <w:r w:rsidRPr="00B75297"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>Class Properties</w:t>
      </w:r>
      <w:hyperlink r:id="rId17" w:anchor="class-properties" w:history="1">
        <w:r w:rsidRPr="00B75297">
          <w:rPr>
            <w:rFonts w:ascii="Helvetica Neue" w:eastAsia="Times New Roman" w:hAnsi="Helvetica Neue" w:cs="Times New Roman"/>
            <w:b/>
            <w:bCs/>
            <w:color w:val="AAAAAA"/>
            <w:sz w:val="35"/>
            <w:szCs w:val="35"/>
            <w:u w:val="single"/>
            <w:bdr w:val="none" w:sz="0" w:space="0" w:color="auto" w:frame="1"/>
            <w:lang w:eastAsia="en-GB"/>
          </w:rPr>
          <w:t>#</w:t>
        </w:r>
      </w:hyperlink>
    </w:p>
    <w:p w14:paraId="172FFCEB" w14:textId="77777777" w:rsidR="00B75297" w:rsidRPr="00B75297" w:rsidRDefault="00B75297" w:rsidP="00B75297">
      <w:pPr>
        <w:numPr>
          <w:ilvl w:val="0"/>
          <w:numId w:val="5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8" w:anchor="defaultprops" w:history="1">
        <w:proofErr w:type="spell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defaultProps</w:t>
        </w:r>
        <w:proofErr w:type="spellEnd"/>
      </w:hyperlink>
    </w:p>
    <w:p w14:paraId="270681DD" w14:textId="77777777" w:rsidR="00B75297" w:rsidRPr="00B75297" w:rsidRDefault="00B75297" w:rsidP="00B75297">
      <w:pPr>
        <w:numPr>
          <w:ilvl w:val="0"/>
          <w:numId w:val="5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19" w:anchor="displayname" w:history="1">
        <w:proofErr w:type="spellStart"/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displayName</w:t>
        </w:r>
        <w:proofErr w:type="spellEnd"/>
      </w:hyperlink>
    </w:p>
    <w:p w14:paraId="3FB0C17E" w14:textId="77777777" w:rsidR="00B75297" w:rsidRPr="00B75297" w:rsidRDefault="00B75297" w:rsidP="00B75297">
      <w:pPr>
        <w:shd w:val="clear" w:color="auto" w:fill="F9F9F9"/>
        <w:spacing w:line="600" w:lineRule="atLeast"/>
        <w:outlineLvl w:val="2"/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</w:pPr>
      <w:bookmarkStart w:id="6" w:name="instance-properties"/>
      <w:bookmarkEnd w:id="6"/>
      <w:r w:rsidRPr="00B75297">
        <w:rPr>
          <w:rFonts w:ascii="Helvetica Neue" w:eastAsia="Times New Roman" w:hAnsi="Helvetica Neue" w:cs="Times New Roman"/>
          <w:b/>
          <w:bCs/>
          <w:color w:val="484848"/>
          <w:sz w:val="35"/>
          <w:szCs w:val="35"/>
          <w:lang w:eastAsia="en-GB"/>
        </w:rPr>
        <w:t>Instance Properties</w:t>
      </w:r>
    </w:p>
    <w:p w14:paraId="7AFBE02D" w14:textId="77777777" w:rsidR="00B75297" w:rsidRPr="00B75297" w:rsidRDefault="00B75297" w:rsidP="00B75297">
      <w:pPr>
        <w:numPr>
          <w:ilvl w:val="0"/>
          <w:numId w:val="6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20" w:anchor="props" w:history="1"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props</w:t>
        </w:r>
      </w:hyperlink>
    </w:p>
    <w:p w14:paraId="2BD423A6" w14:textId="77777777" w:rsidR="00B75297" w:rsidRPr="00B75297" w:rsidRDefault="00B75297" w:rsidP="00B75297">
      <w:pPr>
        <w:numPr>
          <w:ilvl w:val="0"/>
          <w:numId w:val="6"/>
        </w:numPr>
        <w:shd w:val="clear" w:color="auto" w:fill="F9F9F9"/>
        <w:spacing w:line="300" w:lineRule="atLeast"/>
        <w:ind w:left="600"/>
        <w:rPr>
          <w:rFonts w:ascii="Helvetica Neue" w:eastAsia="Times New Roman" w:hAnsi="Helvetica Neue" w:cs="Times New Roman"/>
          <w:color w:val="484848"/>
          <w:sz w:val="27"/>
          <w:szCs w:val="27"/>
          <w:lang w:eastAsia="en-GB"/>
        </w:rPr>
      </w:pPr>
      <w:hyperlink r:id="rId21" w:anchor="state" w:history="1">
        <w:r w:rsidRPr="00B75297">
          <w:rPr>
            <w:rFonts w:ascii="Menlo" w:hAnsi="Menlo" w:cs="Menlo"/>
            <w:color w:val="C05B4D"/>
            <w:sz w:val="20"/>
            <w:szCs w:val="20"/>
            <w:bdr w:val="none" w:sz="0" w:space="0" w:color="auto" w:frame="1"/>
            <w:lang w:eastAsia="en-GB"/>
          </w:rPr>
          <w:t>state</w:t>
        </w:r>
      </w:hyperlink>
    </w:p>
    <w:p w14:paraId="0468502E" w14:textId="77777777" w:rsidR="00081ACD" w:rsidRDefault="00CA08BA"/>
    <w:sectPr w:rsidR="00081ACD" w:rsidSect="000E47B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788B"/>
    <w:multiLevelType w:val="multilevel"/>
    <w:tmpl w:val="98A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30C93"/>
    <w:multiLevelType w:val="multilevel"/>
    <w:tmpl w:val="227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A2F20"/>
    <w:multiLevelType w:val="multilevel"/>
    <w:tmpl w:val="3B6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53AE0"/>
    <w:multiLevelType w:val="multilevel"/>
    <w:tmpl w:val="D30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A5326"/>
    <w:multiLevelType w:val="multilevel"/>
    <w:tmpl w:val="39E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5527C7"/>
    <w:multiLevelType w:val="multilevel"/>
    <w:tmpl w:val="56B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97"/>
    <w:rsid w:val="000E47BD"/>
    <w:rsid w:val="00657118"/>
    <w:rsid w:val="00B75297"/>
    <w:rsid w:val="00CA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4D4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29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7529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297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75297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529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75297"/>
  </w:style>
  <w:style w:type="character" w:styleId="HTMLCode">
    <w:name w:val="HTML Code"/>
    <w:basedOn w:val="DefaultParagraphFont"/>
    <w:uiPriority w:val="99"/>
    <w:semiHidden/>
    <w:unhideWhenUsed/>
    <w:rsid w:val="00B75297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acebook.github.io/react/docs/react-component.html" TargetMode="External"/><Relationship Id="rId20" Type="http://schemas.openxmlformats.org/officeDocument/2006/relationships/hyperlink" Target="https://facebook.github.io/react/docs/react-component.html" TargetMode="External"/><Relationship Id="rId21" Type="http://schemas.openxmlformats.org/officeDocument/2006/relationships/hyperlink" Target="https://facebook.github.io/react/docs/react-component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facebook.github.io/react/docs/react-component.html" TargetMode="External"/><Relationship Id="rId11" Type="http://schemas.openxmlformats.org/officeDocument/2006/relationships/hyperlink" Target="https://facebook.github.io/react/docs/react-component.html" TargetMode="External"/><Relationship Id="rId12" Type="http://schemas.openxmlformats.org/officeDocument/2006/relationships/hyperlink" Target="https://facebook.github.io/react/docs/react-component.html" TargetMode="External"/><Relationship Id="rId13" Type="http://schemas.openxmlformats.org/officeDocument/2006/relationships/hyperlink" Target="https://facebook.github.io/react/docs/react-component.html" TargetMode="External"/><Relationship Id="rId14" Type="http://schemas.openxmlformats.org/officeDocument/2006/relationships/hyperlink" Target="https://facebook.github.io/react/docs/react-component.html" TargetMode="External"/><Relationship Id="rId15" Type="http://schemas.openxmlformats.org/officeDocument/2006/relationships/hyperlink" Target="https://facebook.github.io/react/docs/react-component.html" TargetMode="External"/><Relationship Id="rId16" Type="http://schemas.openxmlformats.org/officeDocument/2006/relationships/hyperlink" Target="https://facebook.github.io/react/docs/react-component.html" TargetMode="External"/><Relationship Id="rId17" Type="http://schemas.openxmlformats.org/officeDocument/2006/relationships/hyperlink" Target="https://facebook.github.io/react/docs/react-component.html" TargetMode="External"/><Relationship Id="rId18" Type="http://schemas.openxmlformats.org/officeDocument/2006/relationships/hyperlink" Target="https://facebook.github.io/react/docs/react-component.html" TargetMode="External"/><Relationship Id="rId19" Type="http://schemas.openxmlformats.org/officeDocument/2006/relationships/hyperlink" Target="https://facebook.github.io/react/docs/react-component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book.github.io/react/docs/react-component.html" TargetMode="External"/><Relationship Id="rId6" Type="http://schemas.openxmlformats.org/officeDocument/2006/relationships/hyperlink" Target="https://facebook.github.io/react/docs/react-component.html" TargetMode="External"/><Relationship Id="rId7" Type="http://schemas.openxmlformats.org/officeDocument/2006/relationships/hyperlink" Target="https://facebook.github.io/react/docs/react-component.html" TargetMode="External"/><Relationship Id="rId8" Type="http://schemas.openxmlformats.org/officeDocument/2006/relationships/hyperlink" Target="https://facebook.github.io/react/docs/react-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dc:description/>
  <cp:lastModifiedBy>Christian Broberg</cp:lastModifiedBy>
  <cp:revision>1</cp:revision>
  <cp:lastPrinted>2017-06-06T08:04:00Z</cp:lastPrinted>
  <dcterms:created xsi:type="dcterms:W3CDTF">2017-06-06T08:04:00Z</dcterms:created>
  <dcterms:modified xsi:type="dcterms:W3CDTF">2017-06-06T09:24:00Z</dcterms:modified>
</cp:coreProperties>
</file>