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0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Berita Acara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Nomor : 0233.BAEP-PL/DAN.02.01/210200/2020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Tentang</w:t>
      </w:r>
    </w:p>
    <w:p>
      <w:pPr>
        <w:jc w:val="center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Pembukaan Dok Penawaran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Untuk</w:t>
      </w:r>
    </w:p>
    <w:p>
      <w:pPr>
        <w:jc w:val="center"/>
        <w:spacing w:before="0" w:after="0"/>
      </w:pPr>
      <w:r>
        <w:rPr>
          <w:rFonts w:ascii="Arial" w:hAnsi="Arial" w:eastAsia="Arial" w:cs="Arial"/>
          <w:sz w:val="26"/>
          <w:szCs w:val="26"/>
          <w:b w:val="1"/>
          <w:bCs w:val="1"/>
          <w:u w:val="single"/>
        </w:rPr>
        <w:t xml:space="preserve">Tes Judul</w:t>
      </w:r>
    </w:p>
    <w:p>
      <w:pPr>
        <w:jc w:val="center"/>
        <w:spacing w:before="0" w:after="0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PT PLN (PERSERO) UNIT PELAKSANA PENGENDALIAN PEMBANGKITAN PEKANBARU</w:t>
      </w:r>
    </w:p>
    <w:tbl>
      <w:tblGrid>
        <w:gridCol w:w="4000" w:type="dxa"/>
        <w:gridCol w:w="2000" w:type="dxa"/>
        <w:gridCol w:w="5000" w:type="dxa"/>
      </w:tblGrid>
      <w:tr>
        <w:trPr/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RKS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0233.RKS/DAN.01.01/210200/2020</w:t>
            </w:r>
          </w:p>
        </w:tc>
      </w:tr>
      <w:tr>
        <w:trPr/>
        <w:tc>
          <w:tcPr>
            <w:tcW w:w="4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Oktober 9 2020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Pada hari ini Kamis tanggal lima belas Oktober dua ribu dua puluh telah diadakan rapat Pembukaan Dokumen Penawaran Pengadaan Langsung paket pekerjaan pengadaan barang untuk Tes Judul Nomor : 0233.BAEP-PL/DAN.02.01/210200/2020 Tanggal :  dihadiri oleh Bagian Pelaksana Pengadaan Barang/Jasa dan Penyedia Barang/Jasa dengan daftar hadir terlampir. 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Hasil Pembukaan Dokumen Penawaran sebagai berikut :</w:t>
      </w:r>
    </w:p>
    <w:tbl>
      <w:tblGrid>
        <w:gridCol w:w="200" w:type="dxa"/>
        <w:gridCol w:w="4000" w:type="dxa"/>
        <w:gridCol w:w="4000" w:type="dxa"/>
        <w:gridCol w:w="1000" w:type="dxa"/>
      </w:tblGrid>
      <w:tblPr>
        <w:tblStyle w:val="Fancy Table"/>
      </w:tblPr>
      <w:tr>
        <w:trPr>
          <w:trHeight w:val="300" w:hRule="atLeast"/>
        </w:trPr>
        <w:tc>
          <w:tcPr>
            <w:tcW w:w="2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Dokumen Penawaran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Unsur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Keterangan Lengkap/tdk Lengkap</w:t>
            </w:r>
          </w:p>
        </w:tc>
      </w:tr>
      <w:tr>
        <w:trPr>
          <w:trHeight w:val="5" w:hRule="atLeast"/>
        </w:trPr>
        <w:tc>
          <w:tcPr>
            <w:tcW w:w="2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Administrasi</w:t>
            </w:r>
          </w:p>
        </w:tc>
        <w:tc>
          <w:tcPr>
            <w:tcW w:w="4000" w:type="dxa"/>
          </w:tcPr>
          <w:p>
            <w:pPr/>
            <w:r>
              <w:rPr/>
              <w:t xml:space="preserve">Surat Penawaran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>Surat Kuasa (apabila dikuasakan)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Teknis</w:t>
            </w:r>
          </w:p>
        </w:tc>
        <w:tc>
          <w:tcPr>
            <w:tcW w:w="4000" w:type="dxa"/>
          </w:tcPr>
          <w:p>
            <w:pPr/>
            <w:r>
              <w:rPr/>
              <w:t xml:space="preserve">Spesifikasi Teknis barang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>
            <w:pPr/>
            <w:r>
              <w:rPr/>
              <w:t xml:space="preserve">identitas (jenis, tipe dan merek) barang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Harga</w:t>
            </w:r>
          </w:p>
        </w:tc>
        <w:tc>
          <w:tcPr>
            <w:tcW w:w="4000" w:type="dxa"/>
          </w:tcPr>
          <w:p>
            <w:pPr/>
            <w:r>
              <w:rPr/>
              <w:t xml:space="preserve">Daftar Kuantitas dan Harga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Demikian Berita Acara Pembukaan Dokumen Penawaran Pengadaan Langsung ini dibuat dengan sebenarnya untuk dapat dipergunakan sebagaimana mestinya.</w:t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CV ...............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Pejabat Pelaksana Pengadaan</w:t>
            </w:r>
          </w:p>
        </w:tc>
      </w:tr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Direktur Utama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MEKI SUHENDRA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Yuwana Hanif Utomo</w:t>
            </w:r>
          </w:p>
        </w:tc>
      </w:tr>
    </w:tbl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/>
        <w:gridCol w:w="1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vMerge w:val="restart"/>
          </w:tcPr>
          <w:p>
            <w:pPr/>
            <w:r>
              <w:rPr/>
              <w:t xml:space="preserve">Tes</w:t>
            </w:r>
          </w:p>
        </w:tc>
        <w:tc>
          <w:tcPr>
            <w:tcW w:w="12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</w:rPr>
              <w:t xml:space="preserve">PT. PLN (PERSERO) UNIT PELAKSANA PENGENDALIAN PEMBANGKITAN PEKANBARU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/>
        </w:tc>
        <w:tc>
          <w:tcPr>
            <w:tcW w:w="1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  <w:sz w:val="26"/>
                <w:szCs w:val="26"/>
                <w:b w:val="1"/>
                <w:bCs w:val="1"/>
              </w:rPr>
              <w:t xml:space="preserve">FORMULIR DAFTAR HADIR PELAKSANA PENGADAAN</w:t>
            </w:r>
          </w:p>
        </w:tc>
        <w:tc>
          <w:tcPr>
            <w:vMerge w:val="continue"/>
          </w:tcPr>
          <w:p/>
        </w:tc>
      </w:tr>
    </w:tbl>
    <w:tbl>
      <w:tblGrid>
        <w:gridCol w:w="2000" w:type="dxa"/>
        <w:gridCol w:w="10000" w:type="dxa"/>
      </w:tblGrid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Senin / 15 Juni 2020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 WIB s/d Selesai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:PEMBUKAAN DOKUMEN PENAWARAN Pengadaan Motor PMT Unit 3 ULPLTG Teluk Lembu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/>
        <w:gridCol w:w="1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vMerge w:val="restart"/>
          </w:tcPr>
          <w:p>
            <w:pPr/>
            <w:r>
              <w:rPr/>
              <w:t xml:space="preserve">Tes</w:t>
            </w:r>
          </w:p>
        </w:tc>
        <w:tc>
          <w:tcPr>
            <w:tcW w:w="12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</w:rPr>
              <w:t xml:space="preserve">PT. PLN (PERSERO) UNIT PELAKSANA PENGENDALIAN PEMBANGKITAN PEKANBARU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/>
        </w:tc>
        <w:tc>
          <w:tcPr>
            <w:tcW w:w="12000" w:type="dxa"/>
            <w:vAlign w:val="center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ue"/>
                <w:sz w:val="26"/>
                <w:szCs w:val="26"/>
                <w:b w:val="1"/>
                <w:bCs w:val="1"/>
              </w:rPr>
              <w:t xml:space="preserve">FORMULIR DAFTAR HADIR PENYEDIA BARANG/JASA </w:t>
            </w:r>
          </w:p>
        </w:tc>
        <w:tc>
          <w:tcPr>
            <w:vMerge w:val="continue"/>
          </w:tcPr>
          <w:p/>
        </w:tc>
      </w:tr>
    </w:tbl>
    <w:tbl>
      <w:tblGrid>
        <w:gridCol w:w="2000" w:type="dxa"/>
        <w:gridCol w:w="10000" w:type="dxa"/>
      </w:tblGrid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Senin / 15 Juni 2020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 WIB s/d Selesai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2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PEMBUKAAN DOKUMEN PENAWARAN Pengadaan Motor PMT Unit 3 ULPLTG Teluk Lembu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</w:t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blue"/>
        <w:left w:val="single" w:sz="6" w:color="blue"/>
        <w:right w:val="single" w:sz="6" w:color="blue"/>
        <w:bottom w:val="single" w:sz="6" w:color="blue"/>
        <w:insideH w:val="single" w:sz="6" w:color="blue"/>
        <w:insideV w:val="single" w:sz="6" w:color="blu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2020-10-09T22:08:16+07:00</dcterms:created>
  <dcterms:modified xsi:type="dcterms:W3CDTF">2020-10-09T22:08:16+07:00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