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0"/>
      </w:pPr>
      <w:r>
        <w:rPr>
          <w:rFonts w:ascii="Arial" w:hAnsi="Arial" w:eastAsia="Arial" w:cs="Arial"/>
          <w:sz w:val="26"/>
          <w:szCs w:val="26"/>
          <w:b w:val="1"/>
          <w:bCs w:val="1"/>
          <w:u w:val="single"/>
        </w:rPr>
        <w:t xml:space="preserve">Berita Acara</w:t>
      </w:r>
    </w:p>
    <w:p>
      <w:pPr>
        <w:jc w:val="center"/>
      </w:pPr>
      <w:r>
        <w:rPr>
          <w:rFonts w:ascii="Arial" w:hAnsi="Arial" w:eastAsia="Arial" w:cs="Arial"/>
          <w:sz w:val="20"/>
          <w:szCs w:val="20"/>
        </w:rPr>
        <w:t xml:space="preserve">Nomor : 0233.BAEP-PL/DAN.02.01/210200/2020</w:t>
      </w:r>
    </w:p>
    <w:p>
      <w:pPr>
        <w:jc w:val="center"/>
      </w:pPr>
      <w:r>
        <w:rPr>
          <w:rFonts w:ascii="Arial" w:hAnsi="Arial" w:eastAsia="Arial" w:cs="Arial"/>
          <w:sz w:val="20"/>
          <w:szCs w:val="20"/>
        </w:rPr>
        <w:t xml:space="preserve">Tentang</w:t>
      </w:r>
    </w:p>
    <w:p>
      <w:pPr>
        <w:jc w:val="center"/>
      </w:pPr>
      <w:r>
        <w:rPr>
          <w:rFonts w:ascii="Arial" w:hAnsi="Arial" w:eastAsia="Arial" w:cs="Arial"/>
          <w:sz w:val="26"/>
          <w:szCs w:val="26"/>
          <w:b w:val="1"/>
          <w:bCs w:val="1"/>
          <w:u w:val="single"/>
        </w:rPr>
        <w:t xml:space="preserve">Pembukaan Dok Penawaran</w:t>
      </w:r>
    </w:p>
    <w:p>
      <w:pPr>
        <w:jc w:val="center"/>
      </w:pPr>
      <w:r>
        <w:rPr>
          <w:rFonts w:ascii="Arial" w:hAnsi="Arial" w:eastAsia="Arial" w:cs="Arial"/>
          <w:sz w:val="20"/>
          <w:szCs w:val="20"/>
        </w:rPr>
        <w:t xml:space="preserve">Untuk</w:t>
      </w:r>
    </w:p>
    <w:p>
      <w:pPr>
        <w:jc w:val="center"/>
        <w:spacing w:before="0" w:after="0"/>
      </w:pPr>
      <w:r>
        <w:rPr>
          <w:rFonts w:ascii="Arial" w:hAnsi="Arial" w:eastAsia="Arial" w:cs="Arial"/>
          <w:sz w:val="26"/>
          <w:szCs w:val="26"/>
          <w:b w:val="1"/>
          <w:bCs w:val="1"/>
          <w:u w:val="single"/>
        </w:rPr>
        <w:t xml:space="preserve">Tes Judul</w:t>
      </w:r>
    </w:p>
    <w:p>
      <w:pPr>
        <w:jc w:val="center"/>
        <w:spacing w:before="0" w:after="0"/>
      </w:pPr>
      <w:r>
        <w:rPr>
          <w:rFonts w:ascii="Arial" w:hAnsi="Arial" w:eastAsia="Arial" w:cs="Arial"/>
          <w:sz w:val="20"/>
          <w:szCs w:val="20"/>
          <w:b w:val="1"/>
          <w:bCs w:val="1"/>
          <w:u w:val="single"/>
        </w:rPr>
        <w:t xml:space="preserve">PT PLN (PERSERO) UNIT PELAKSANA PENGENDALIAN PEMBANGKITAN PEKANBARU</w:t>
      </w:r>
    </w:p>
    <w:tbl>
      <w:tblGrid>
        <w:gridCol w:w="4000" w:type="dxa"/>
        <w:gridCol w:w="2000" w:type="dxa"/>
        <w:gridCol w:w="5000" w:type="dxa"/>
      </w:tblGrid>
      <w:tr>
        <w:trPr/>
        <w:tc>
          <w:tcPr>
            <w:tcW w:w="4000" w:type="dxa"/>
          </w:tcPr>
          <w:p>
            <w:pPr>
              <w:spacing w:before="0" w:after="0"/>
            </w:pPr>
            <w:r>
              <w:rPr>
                <w:rFonts w:ascii="Arial" w:hAnsi="Arial" w:eastAsia="Arial" w:cs="Arial"/>
                <w:sz w:val="20"/>
                <w:szCs w:val="20"/>
              </w:rPr>
              <w:t xml:space="preserve"/>
            </w:r>
          </w:p>
        </w:tc>
        <w:tc>
          <w:tcPr>
            <w:tcW w:w="2000" w:type="dxa"/>
          </w:tcPr>
          <w:p>
            <w:pPr>
              <w:spacing w:before="0" w:after="0"/>
            </w:pPr>
            <w:r>
              <w:rPr>
                <w:rFonts w:ascii="Arial" w:hAnsi="Arial" w:eastAsia="Arial" w:cs="Arial"/>
                <w:sz w:val="20"/>
                <w:szCs w:val="20"/>
              </w:rPr>
              <w:t xml:space="preserve">RKS</w:t>
            </w:r>
          </w:p>
        </w:tc>
        <w:tc>
          <w:tcPr>
            <w:tcW w:w="5000" w:type="dxa"/>
          </w:tcPr>
          <w:p>
            <w:pPr>
              <w:spacing w:before="0" w:after="0"/>
            </w:pPr>
            <w:r>
              <w:rPr>
                <w:rFonts w:ascii="Arial" w:hAnsi="Arial" w:eastAsia="Arial" w:cs="Arial"/>
                <w:sz w:val="20"/>
                <w:szCs w:val="20"/>
              </w:rPr>
              <w:t xml:space="preserve">: 0233.RKS/DAN.01.01/210200/2020</w:t>
            </w:r>
          </w:p>
        </w:tc>
      </w:tr>
      <w:tr>
        <w:trPr/>
        <w:tc>
          <w:tcPr>
            <w:tcW w:w="4000" w:type="dxa"/>
          </w:tcPr>
          <w:p>
            <w:pPr>
              <w:spacing w:before="0" w:after="0"/>
            </w:pPr>
            <w:r>
              <w:rPr>
                <w:rFonts w:ascii="Arial" w:hAnsi="Arial" w:eastAsia="Arial" w:cs="Arial"/>
                <w:sz w:val="20"/>
                <w:szCs w:val="20"/>
              </w:rPr>
              <w:t xml:space="preserve"/>
            </w:r>
          </w:p>
        </w:tc>
        <w:tc>
          <w:tcPr>
            <w:tcW w:w="2000" w:type="dxa"/>
          </w:tcPr>
          <w:p>
            <w:pPr>
              <w:spacing w:before="0" w:after="0"/>
            </w:pPr>
            <w:r>
              <w:rPr>
                <w:rFonts w:ascii="Arial" w:hAnsi="Arial" w:eastAsia="Arial" w:cs="Arial"/>
                <w:sz w:val="20"/>
                <w:szCs w:val="20"/>
              </w:rPr>
              <w:t xml:space="preserve">TANGGAL</w:t>
            </w:r>
          </w:p>
        </w:tc>
        <w:tc>
          <w:tcPr>
            <w:tcW w:w="5000" w:type="dxa"/>
          </w:tcPr>
          <w:p>
            <w:pPr>
              <w:spacing w:before="0" w:after="0"/>
            </w:pPr>
            <w:r>
              <w:rPr>
                <w:rFonts w:ascii="Arial" w:hAnsi="Arial" w:eastAsia="Arial" w:cs="Arial"/>
                <w:sz w:val="20"/>
                <w:szCs w:val="20"/>
              </w:rPr>
              <w:t xml:space="preserve">: Oktober 10 2020</w:t>
            </w:r>
          </w:p>
        </w:tc>
      </w:tr>
    </w:tbl>
    <w:p>
      <w:pPr>
        <w:jc w:val="center"/>
      </w:pPr>
      <w:r>
        <w:rPr>
          <w:rFonts w:ascii="Arial" w:hAnsi="Arial" w:eastAsia="Arial" w:cs="Arial"/>
          <w:sz w:val="20"/>
          <w:szCs w:val="20"/>
        </w:rPr>
        <w:t xml:space="preserve"/>
      </w:r>
    </w:p>
    <w:p>
      <w:pPr>
        <w:jc w:val="both"/>
      </w:pPr>
      <w:r>
        <w:rPr>
          <w:rFonts w:ascii="Arial" w:hAnsi="Arial" w:eastAsia="Arial" w:cs="Arial"/>
          <w:sz w:val="20"/>
          <w:szCs w:val="20"/>
        </w:rPr>
        <w:t xml:space="preserve">Pada hari ini Kamis tanggal lima belas Oktober dua ribu dua puluh telah diadakan Rapat Penilaian Kualifikasi Penyedia Pengadaan Langsung paket pengadaan barang untuk  Tes Judul Nomor : 0233.BAEP-PL/DAN.02.01/210200/2020 Tanggal :  dihadiri oleh Bagian Pelaksana Pengadaan Barang/Jasa dan Penyedia Barang/Jasa dengan daftar hadir terlampir. </w:t>
      </w:r>
    </w:p>
    <w:p>
      <w:pPr>
        <w:jc w:val="both"/>
      </w:pPr>
      <w:r>
        <w:rPr>
          <w:rFonts w:ascii="Arial" w:hAnsi="Arial" w:eastAsia="Arial" w:cs="Arial"/>
          <w:sz w:val="20"/>
          <w:szCs w:val="20"/>
          <w:u w:val="single"/>
        </w:rPr>
        <w:t xml:space="preserve">Hasil evaluasi dan pembuktian kualifikasi sebagai berikut :</w:t>
      </w:r>
    </w:p>
    <w:p>
      <w:pPr>
        <w:jc w:val="both"/>
      </w:pPr>
      <w:r>
        <w:rPr>
          <w:rFonts w:ascii="Arial" w:hAnsi="Arial" w:eastAsia="Arial" w:cs="Arial"/>
          <w:sz w:val="20"/>
          <w:szCs w:val="20"/>
        </w:rPr>
        <w:t xml:space="preserve">Rapat dilaksanakan untuk menilai kualifikasi dan dilanjutkan dengan pembuktian kualifikasi dengan hasil sebagai berikut: :</w:t>
      </w:r>
    </w:p>
    <w:p>
      <w:pPr>
        <w:jc w:val="both"/>
      </w:pPr>
      <w:r>
        <w:rPr>
          <w:rFonts w:ascii="Arial" w:hAnsi="Arial" w:eastAsia="Arial" w:cs="Arial"/>
          <w:sz w:val="20"/>
          <w:szCs w:val="20"/>
          <w:u w:val="single"/>
        </w:rPr>
        <w:t xml:space="preserve">Calon Penyedia Barang/Jasa</w:t>
      </w:r>
    </w:p>
    <w:tbl>
      <w:tblGrid>
        <w:gridCol w:w="2000" w:type="dxa"/>
        <w:gridCol w:w="5000" w:type="dxa"/>
      </w:tblGrid>
      <w:tr>
        <w:trPr/>
        <w:tc>
          <w:tcPr>
            <w:tcW w:w="2000" w:type="dxa"/>
          </w:tcPr>
          <w:p>
            <w:pPr>
              <w:jc w:val="both"/>
              <w:spacing w:before="0" w:after="0"/>
            </w:pPr>
            <w:r>
              <w:rPr>
                <w:rFonts w:ascii="Arial" w:hAnsi="Arial" w:eastAsia="Arial" w:cs="Arial"/>
                <w:sz w:val="20"/>
                <w:szCs w:val="20"/>
              </w:rPr>
              <w:t xml:space="preserve">Nama Perusahaan</w:t>
            </w:r>
          </w:p>
        </w:tc>
        <w:tc>
          <w:tcPr>
            <w:tcW w:w="5000" w:type="dxa"/>
          </w:tcPr>
          <w:p>
            <w:pPr>
              <w:jc w:val="both"/>
              <w:spacing w:before="0" w:after="0"/>
            </w:pPr>
            <w:r>
              <w:rPr>
                <w:rFonts w:ascii="Arial" w:hAnsi="Arial" w:eastAsia="Arial" w:cs="Arial"/>
                <w:sz w:val="20"/>
                <w:szCs w:val="20"/>
              </w:rPr>
              <w:t xml:space="preserve">:</w:t>
            </w:r>
          </w:p>
        </w:tc>
      </w:tr>
      <w:tr>
        <w:trPr/>
        <w:tc>
          <w:tcPr>
            <w:tcW w:w="2000" w:type="dxa"/>
          </w:tcPr>
          <w:p>
            <w:pPr>
              <w:jc w:val="both"/>
              <w:spacing w:before="0" w:after="0"/>
            </w:pPr>
            <w:r>
              <w:rPr>
                <w:rFonts w:ascii="Arial" w:hAnsi="Arial" w:eastAsia="Arial" w:cs="Arial"/>
                <w:sz w:val="20"/>
                <w:szCs w:val="20"/>
              </w:rPr>
              <w:t xml:space="preserve">Alamat</w:t>
            </w:r>
          </w:p>
        </w:tc>
        <w:tc>
          <w:tcPr>
            <w:tcW w:w="5000" w:type="dxa"/>
          </w:tcPr>
          <w:p>
            <w:pPr>
              <w:jc w:val="both"/>
              <w:spacing w:before="0" w:after="0"/>
            </w:pPr>
            <w:r>
              <w:rPr>
                <w:rFonts w:ascii="Arial" w:hAnsi="Arial" w:eastAsia="Arial" w:cs="Arial"/>
                <w:sz w:val="20"/>
                <w:szCs w:val="20"/>
              </w:rPr>
              <w:t xml:space="preserve">:</w:t>
            </w:r>
          </w:p>
        </w:tc>
      </w:tr>
      <w:tr>
        <w:trPr/>
        <w:tc>
          <w:tcPr>
            <w:tcW w:w="2000" w:type="dxa"/>
          </w:tcPr>
          <w:p>
            <w:pPr>
              <w:jc w:val="both"/>
              <w:spacing w:before="0" w:after="0"/>
            </w:pPr>
            <w:r>
              <w:rPr>
                <w:rFonts w:ascii="Arial" w:hAnsi="Arial" w:eastAsia="Arial" w:cs="Arial"/>
                <w:sz w:val="20"/>
                <w:szCs w:val="20"/>
              </w:rPr>
              <w:t xml:space="preserve">NPWP</w:t>
            </w:r>
          </w:p>
        </w:tc>
        <w:tc>
          <w:tcPr>
            <w:tcW w:w="5000" w:type="dxa"/>
          </w:tcPr>
          <w:p>
            <w:pPr>
              <w:jc w:val="both"/>
              <w:spacing w:before="0" w:after="0"/>
            </w:pPr>
            <w:r>
              <w:rPr>
                <w:rFonts w:ascii="Arial" w:hAnsi="Arial" w:eastAsia="Arial" w:cs="Arial"/>
                <w:sz w:val="20"/>
                <w:szCs w:val="20"/>
              </w:rPr>
              <w:t xml:space="preserve">:</w:t>
            </w:r>
          </w:p>
        </w:tc>
      </w:tr>
    </w:tbl>
    <w:tbl>
      <w:tblGrid>
        <w:gridCol w:w="200" w:type="dxa"/>
        <w:gridCol w:w="1000" w:type="dxa"/>
        <w:gridCol w:w="7000" w:type="dxa"/>
        <w:gridCol w:w="1000" w:type="dxa"/>
        <w:gridCol w:w="1000" w:type="dxa"/>
      </w:tblGrid>
      <w:tblPr>
        <w:tblStyle w:val="Fancy Table"/>
      </w:tblPr>
      <w:tr>
        <w:trPr>
          <w:trHeight w:val="300" w:hRule="atLeast"/>
        </w:trPr>
        <w:tc>
          <w:tcPr>
            <w:tcW w:w="200" w:type="dxa"/>
            <w:vAlign w:val="center"/>
          </w:tcPr>
          <w:p>
            <w:pPr>
              <w:jc w:val="center"/>
            </w:pPr>
            <w:r>
              <w:rPr>
                <w:b w:val="1"/>
                <w:bCs w:val="1"/>
              </w:rPr>
              <w:t xml:space="preserve">No</w:t>
            </w:r>
          </w:p>
        </w:tc>
        <w:tc>
          <w:tcPr>
            <w:tcW w:w="1000" w:type="dxa"/>
            <w:vAlign w:val="center"/>
          </w:tcPr>
          <w:p>
            <w:pPr>
              <w:jc w:val="center"/>
            </w:pPr>
            <w:r>
              <w:rPr>
                <w:b w:val="1"/>
                <w:bCs w:val="1"/>
              </w:rPr>
              <w:t xml:space="preserve">Dokumen Penawaran</w:t>
            </w:r>
          </w:p>
        </w:tc>
        <w:tc>
          <w:tcPr>
            <w:tcW w:w="7000" w:type="dxa"/>
            <w:vAlign w:val="center"/>
          </w:tcPr>
          <w:p>
            <w:pPr>
              <w:jc w:val="center"/>
            </w:pPr>
            <w:r>
              <w:rPr>
                <w:b w:val="1"/>
                <w:bCs w:val="1"/>
              </w:rPr>
              <w:t xml:space="preserve">Unsur</w:t>
            </w:r>
          </w:p>
        </w:tc>
        <w:tc>
          <w:tcPr>
            <w:tcW w:w="1000" w:type="dxa"/>
            <w:vAlign w:val="center"/>
          </w:tcPr>
          <w:p>
            <w:pPr>
              <w:jc w:val="center"/>
            </w:pPr>
            <w:r>
              <w:rPr>
                <w:b w:val="1"/>
                <w:bCs w:val="1"/>
              </w:rPr>
              <w:t xml:space="preserve">Evaluasi Kualifikasi (Sesuai/Tidak Sesuai)</w:t>
            </w:r>
          </w:p>
        </w:tc>
        <w:tc>
          <w:tcPr>
            <w:tcW w:w="1000" w:type="dxa"/>
            <w:vAlign w:val="center"/>
          </w:tcPr>
          <w:p>
            <w:pPr>
              <w:jc w:val="center"/>
            </w:pPr>
            <w:r>
              <w:rPr>
                <w:b w:val="1"/>
                <w:bCs w:val="1"/>
              </w:rPr>
              <w:t xml:space="preserve">Pembuktian Kualifikasi (Sesuai/Tidak Sesuai)</w:t>
            </w:r>
          </w:p>
        </w:tc>
      </w:tr>
      <w:tr>
        <w:trPr/>
        <w:tc>
          <w:tcPr>
            <w:tcW w:w="200" w:type="dxa"/>
          </w:tcPr>
          <w:p>
            <w:pPr/>
            <w:r>
              <w:rPr/>
              <w:t xml:space="preserve">1</w:t>
            </w:r>
          </w:p>
        </w:tc>
        <w:tc>
          <w:tcPr>
            <w:tcW w:w="1000" w:type="dxa"/>
          </w:tcPr>
          <w:p>
            <w:pPr/>
            <w:r>
              <w:rPr/>
              <w:t xml:space="preserve">Pakta Integritas</w:t>
            </w:r>
          </w:p>
        </w:tc>
        <w:tc>
          <w:tcPr>
            <w:tcW w:w="7000" w:type="dxa"/>
          </w:tcPr>
          <w:p>
            <w:pPr/>
            <w:r>
              <w:rPr/>
              <w:t xml:space="preserve">Ditandatangani oleh pihak sebagaimana ketentuan dalam Dok. RKS.</w:t>
            </w:r>
          </w:p>
        </w:tc>
        <w:tc>
          <w:tcPr>
            <w:tcW w:w="1000" w:type="dxa"/>
          </w:tcPr>
          <w:p>
            <w:pPr/>
            <w:r>
              <w:rPr/>
              <w:t xml:space="preserve"/>
            </w:r>
          </w:p>
        </w:tc>
        <w:tc>
          <w:tcPr>
            <w:tcW w:w="1000" w:type="dxa"/>
          </w:tcPr>
          <w:p>
            <w:pPr/>
            <w:r>
              <w:rPr/>
              <w:t xml:space="preserve"/>
            </w:r>
          </w:p>
        </w:tc>
      </w:tr>
      <w:tr>
        <w:trPr/>
        <w:tc>
          <w:tcPr>
            <w:tcW w:w="200" w:type="dxa"/>
          </w:tcPr>
          <w:p>
            <w:pPr/>
            <w:r>
              <w:rPr/>
              <w:t xml:space="preserve">2</w:t>
            </w:r>
          </w:p>
        </w:tc>
        <w:tc>
          <w:tcPr>
            <w:tcW w:w="1000" w:type="dxa"/>
          </w:tcPr>
          <w:p>
            <w:pPr/>
            <w:r>
              <w:rPr/>
              <w:t xml:space="preserve">Formulir Isian Kualifikasi</w:t>
            </w:r>
          </w:p>
        </w:tc>
        <w:tc>
          <w:tcPr>
            <w:tcW w:w="7000" w:type="dxa"/>
          </w:tcPr>
          <w:p>
            <w:pPr/>
            <w:r>
              <w:rPr/>
              <w:t xml:space="preserve">Ditandatangani oleh pihak sebagaimana ketentuan dalam Dok. RKS.</w:t>
            </w:r>
          </w:p>
        </w:tc>
        <w:tc>
          <w:tcPr>
            <w:tcW w:w="1000" w:type="dxa"/>
          </w:tcPr>
          <w:p>
            <w:pPr/>
            <w:r>
              <w:rPr/>
              <w:t xml:space="preserve"/>
            </w:r>
          </w:p>
        </w:tc>
        <w:tc>
          <w:tcPr>
            <w:tcW w:w="1000" w:type="dxa"/>
          </w:tcPr>
          <w:p>
            <w:pPr/>
            <w:r>
              <w:rPr/>
              <w:t xml:space="preserve"/>
            </w:r>
          </w:p>
        </w:tc>
      </w:tr>
      <w:tr>
        <w:trPr/>
        <w:tc>
          <w:tcPr>
            <w:tcW w:w="200" w:type="dxa"/>
          </w:tcPr>
          <w:p>
            <w:pPr/>
            <w:r>
              <w:rPr/>
              <w:t xml:space="preserve">3</w:t>
            </w:r>
          </w:p>
        </w:tc>
        <w:tc>
          <w:tcPr>
            <w:tcW w:w="1000" w:type="dxa"/>
          </w:tcPr>
          <w:p>
            <w:pPr/>
            <w:r>
              <w:rPr/>
              <w:t xml:space="preserve">Ijin Usaha</w:t>
            </w:r>
          </w:p>
        </w:tc>
        <w:tc>
          <w:tcPr>
            <w:tcW w:w="7000" w:type="dxa"/>
          </w:tcPr>
          <w:p>
            <w:pPr/>
            <w:r>
              <w:rPr/>
              <w:t xml:space="preserve">Memiliki dan melampirkan fotokopi Surat izin usaha yang sesuai dengan ketentuan Dok. RKS</w:t>
            </w:r>
          </w:p>
        </w:tc>
        <w:tc>
          <w:tcPr>
            <w:tcW w:w="1000" w:type="dxa"/>
          </w:tcPr>
          <w:p>
            <w:pPr/>
            <w:r>
              <w:rPr/>
              <w:t xml:space="preserve"/>
            </w:r>
          </w:p>
        </w:tc>
        <w:tc>
          <w:tcPr>
            <w:tcW w:w="1000" w:type="dxa"/>
          </w:tcPr>
          <w:p>
            <w:pPr/>
            <w:r>
              <w:rPr/>
              <w:t xml:space="preserve"/>
            </w:r>
          </w:p>
        </w:tc>
      </w:tr>
      <w:tr>
        <w:trPr/>
        <w:tc>
          <w:tcPr>
            <w:tcW w:w="200" w:type="dxa"/>
          </w:tcPr>
          <w:p>
            <w:pPr/>
            <w:r>
              <w:rPr/>
              <w:t xml:space="preserve">4</w:t>
            </w:r>
          </w:p>
        </w:tc>
        <w:tc>
          <w:tcPr>
            <w:tcW w:w="1000" w:type="dxa"/>
          </w:tcPr>
          <w:p>
            <w:pPr/>
            <w:r>
              <w:rPr/>
              <w:t xml:space="preserve">Tempat kedudukan perusahaan</w:t>
            </w:r>
          </w:p>
        </w:tc>
        <w:tc>
          <w:tcPr>
            <w:tcW w:w="7000" w:type="dxa"/>
          </w:tcPr>
          <w:p>
            <w:pPr/>
            <w:r>
              <w:rPr/>
              <w:t xml:space="preserve">Melampirkan foto kopi Surat Keterangan Domisili Perusahaan dari kelurahaan setempat.</w:t>
            </w:r>
          </w:p>
        </w:tc>
        <w:tc>
          <w:tcPr>
            <w:tcW w:w="1000" w:type="dxa"/>
          </w:tcPr>
          <w:p>
            <w:pPr/>
            <w:r>
              <w:rPr/>
              <w:t xml:space="preserve"/>
            </w:r>
          </w:p>
        </w:tc>
        <w:tc>
          <w:tcPr>
            <w:tcW w:w="1000" w:type="dxa"/>
          </w:tcPr>
          <w:p>
            <w:pPr/>
            <w:r>
              <w:rPr/>
              <w:t xml:space="preserve"/>
            </w:r>
          </w:p>
        </w:tc>
      </w:tr>
      <w:tr>
        <w:trPr/>
        <w:tc>
          <w:tcPr>
            <w:tcW w:w="200" w:type="dxa"/>
          </w:tcPr>
          <w:p>
            <w:pPr/>
            <w:r>
              <w:rPr/>
              <w:t xml:space="preserve">5</w:t>
            </w:r>
          </w:p>
        </w:tc>
        <w:tc>
          <w:tcPr>
            <w:tcW w:w="1000" w:type="dxa"/>
          </w:tcPr>
          <w:p>
            <w:pPr/>
            <w:r>
              <w:rPr/>
              <w:t xml:space="preserve">Landasan hukum pendirian perusahaan</w:t>
            </w:r>
          </w:p>
        </w:tc>
        <w:tc>
          <w:tcPr>
            <w:tcW w:w="7000" w:type="dxa"/>
          </w:tcPr>
          <w:p>
            <w:pPr/>
            <w:r>
              <w:rPr/>
              <w:t xml:space="preserve">Melampirkan fotokopi Akte Pendirian Perusahaan dan Perubahannya (jika ada).</w:t>
            </w:r>
          </w:p>
        </w:tc>
        <w:tc>
          <w:tcPr>
            <w:tcW w:w="1000" w:type="dxa"/>
          </w:tcPr>
          <w:p>
            <w:pPr/>
            <w:r>
              <w:rPr/>
              <w:t xml:space="preserve"/>
            </w:r>
          </w:p>
        </w:tc>
        <w:tc>
          <w:tcPr>
            <w:tcW w:w="1000" w:type="dxa"/>
          </w:tcPr>
          <w:p>
            <w:pPr/>
            <w:r>
              <w:rPr/>
              <w:t xml:space="preserve"/>
            </w:r>
          </w:p>
        </w:tc>
      </w:tr>
      <w:tr>
        <w:trPr/>
        <w:tc>
          <w:tcPr>
            <w:tcW w:w="200" w:type="dxa"/>
          </w:tcPr>
          <w:p>
            <w:pPr/>
            <w:r>
              <w:rPr/>
              <w:t xml:space="preserve">6</w:t>
            </w:r>
          </w:p>
        </w:tc>
        <w:tc>
          <w:tcPr>
            <w:tcW w:w="1000" w:type="dxa"/>
          </w:tcPr>
          <w:p>
            <w:pPr/>
            <w:r>
              <w:rPr/>
              <w:t xml:space="preserve">Terdaftar di sistem pemerintahan</w:t>
            </w:r>
          </w:p>
        </w:tc>
        <w:tc>
          <w:tcPr>
            <w:tcW w:w="7000" w:type="dxa"/>
          </w:tcPr>
          <w:p>
            <w:pPr/>
            <w:r>
              <w:rPr/>
              <w:t xml:space="preserve">Melampirkan TDP atau NIB</w:t>
            </w:r>
          </w:p>
        </w:tc>
        <w:tc>
          <w:tcPr>
            <w:tcW w:w="1000" w:type="dxa"/>
          </w:tcPr>
          <w:p>
            <w:pPr/>
            <w:r>
              <w:rPr/>
              <w:t xml:space="preserve"/>
            </w:r>
          </w:p>
        </w:tc>
        <w:tc>
          <w:tcPr>
            <w:tcW w:w="1000" w:type="dxa"/>
          </w:tcPr>
          <w:p>
            <w:pPr/>
            <w:r>
              <w:rPr/>
              <w:t xml:space="preserve"/>
            </w:r>
          </w:p>
        </w:tc>
      </w:tr>
      <w:tr>
        <w:trPr/>
        <w:tc>
          <w:tcPr>
            <w:tcW w:w="200" w:type="dxa"/>
          </w:tcPr>
          <w:p>
            <w:pPr/>
            <w:r>
              <w:rPr/>
              <w:t xml:space="preserve">7</w:t>
            </w:r>
          </w:p>
        </w:tc>
        <w:tc>
          <w:tcPr>
            <w:tcW w:w="1000" w:type="dxa"/>
          </w:tcPr>
          <w:p>
            <w:pPr/>
            <w:r>
              <w:rPr/>
              <w:t xml:space="preserve">Perusahaan dan/atau direksi tidak tersangkut hukum</w:t>
            </w:r>
          </w:p>
        </w:tc>
        <w:tc>
          <w:tcPr>
            <w:tcW w:w="7000" w:type="dxa"/>
          </w:tcPr>
          <w:p>
            <w:pPr/>
            <w:r>
              <w:rPr/>
              <w:t xml:space="preserve">Tidak dalam pengawasan pengadilan, tidak bangkrut, kegiatan usahanya tidak sedang dihentikan dan/atau Direksi yang bertindak untuk dan atas nama perusahaan tidak sedang dalam menjalani sanksi pidana</w:t>
            </w:r>
          </w:p>
        </w:tc>
        <w:tc>
          <w:tcPr>
            <w:tcW w:w="1000" w:type="dxa"/>
          </w:tcPr>
          <w:p>
            <w:pPr/>
            <w:r>
              <w:rPr/>
              <w:t xml:space="preserve"/>
            </w:r>
          </w:p>
        </w:tc>
        <w:tc>
          <w:tcPr>
            <w:tcW w:w="1000" w:type="dxa"/>
          </w:tcPr>
          <w:p>
            <w:pPr/>
            <w:r>
              <w:rPr/>
              <w:t xml:space="preserve"/>
            </w:r>
          </w:p>
        </w:tc>
      </w:tr>
      <w:tr>
        <w:trPr/>
        <w:tc>
          <w:tcPr>
            <w:tcW w:w="200" w:type="dxa"/>
          </w:tcPr>
          <w:p>
            <w:pPr/>
            <w:r>
              <w:rPr/>
              <w:t xml:space="preserve">8</w:t>
            </w:r>
          </w:p>
        </w:tc>
        <w:tc>
          <w:tcPr>
            <w:tcW w:w="1000" w:type="dxa"/>
          </w:tcPr>
          <w:p>
            <w:pPr/>
            <w:r>
              <w:rPr/>
              <w:t xml:space="preserve">Daftar Hitam (Blacklist) PLN</w:t>
            </w:r>
          </w:p>
        </w:tc>
        <w:tc>
          <w:tcPr>
            <w:tcW w:w="7000" w:type="dxa"/>
          </w:tcPr>
          <w:p>
            <w:pPr/>
            <w:r>
              <w:rPr/>
              <w:t xml:space="preserve">Direksi/Pengurus yang bertindak untuk dan atas nama perusahaan tidak masuk dalam daftar Penyedia Barang/Jasa yang terkena daftar hitam (Blacklist)</w:t>
            </w:r>
          </w:p>
        </w:tc>
        <w:tc>
          <w:tcPr>
            <w:tcW w:w="1000" w:type="dxa"/>
          </w:tcPr>
          <w:p>
            <w:pPr/>
            <w:r>
              <w:rPr/>
              <w:t xml:space="preserve"/>
            </w:r>
          </w:p>
        </w:tc>
        <w:tc>
          <w:tcPr>
            <w:tcW w:w="1000" w:type="dxa"/>
          </w:tcPr>
          <w:p>
            <w:pPr/>
            <w:r>
              <w:rPr/>
              <w:t xml:space="preserve"/>
            </w:r>
          </w:p>
        </w:tc>
      </w:tr>
      <w:tr>
        <w:trPr/>
        <w:tc>
          <w:tcPr>
            <w:tcW w:w="200" w:type="dxa"/>
          </w:tcPr>
          <w:p>
            <w:pPr/>
            <w:r>
              <w:rPr/>
              <w:t xml:space="preserve">9</w:t>
            </w:r>
          </w:p>
        </w:tc>
        <w:tc>
          <w:tcPr>
            <w:tcW w:w="1000" w:type="dxa"/>
          </w:tcPr>
          <w:p>
            <w:pPr/>
            <w:r>
              <w:rPr/>
              <w:t xml:space="preserve">Memiliki Nomor Pokok Wajib Pajak (NPWP) Perusahaan</w:t>
            </w:r>
          </w:p>
        </w:tc>
        <w:tc>
          <w:tcPr>
            <w:tcW w:w="7000" w:type="dxa"/>
          </w:tcPr>
          <w:p>
            <w:pPr/>
            <w:r>
              <w:rPr/>
              <w:t xml:space="preserve">Melampirkan foto kopi Surat Pengukuhan Pengusaha Kena Pajak (PKP)</w:t>
            </w:r>
          </w:p>
        </w:tc>
        <w:tc>
          <w:tcPr>
            <w:tcW w:w="1000" w:type="dxa"/>
          </w:tcPr>
          <w:p>
            <w:pPr/>
            <w:r>
              <w:rPr/>
              <w:t xml:space="preserve"/>
            </w:r>
          </w:p>
        </w:tc>
        <w:tc>
          <w:tcPr>
            <w:tcW w:w="1000" w:type="dxa"/>
          </w:tcPr>
          <w:p>
            <w:pPr/>
            <w:r>
              <w:rPr/>
              <w:t xml:space="preserve"/>
            </w:r>
          </w:p>
        </w:tc>
      </w:tr>
      <w:tr>
        <w:trPr/>
        <w:tc>
          <w:tcPr>
            <w:tcW w:w="200" w:type="dxa"/>
          </w:tcPr>
          <w:p>
            <w:pPr/>
            <w:r>
              <w:rPr/>
              <w:t xml:space="preserve">10</w:t>
            </w:r>
          </w:p>
        </w:tc>
        <w:tc>
          <w:tcPr>
            <w:tcW w:w="1000" w:type="dxa"/>
          </w:tcPr>
          <w:p>
            <w:pPr/>
            <w:r>
              <w:rPr/>
              <w:t xml:space="preserve">Telah memenuhi kewajiban  perpajakan  tahun  terakhir</w:t>
            </w:r>
          </w:p>
        </w:tc>
        <w:tc>
          <w:tcPr>
            <w:tcW w:w="7000" w:type="dxa"/>
          </w:tcPr>
          <w:p>
            <w:pPr/>
            <w:r>
              <w:rPr/>
              <w:t xml:space="preserve">Dibuktikan dengan menyampaikan Foto kopi bukti tanda  terima  penyampaian Surat Pemberitahuan Tahunan (SPT) Pajak Penghasilan (PPh) Badan tahun terakhir terhitung pada saat peserta mendaftar kualifikasi, Surat Setoran Pajak (SSP) PPh Pasal 29 dan Pajak Pertambahan Nilai (PPN) 3 (tiga) bulan terakhir terhitung pada saat peserta mendaftar kualifikasi atau Surat Keterangan Fiskal (SKF) sebagai pengganti SPT,SSP dan PPN</w:t>
            </w:r>
          </w:p>
        </w:tc>
        <w:tc>
          <w:tcPr>
            <w:tcW w:w="1000" w:type="dxa"/>
          </w:tcPr>
          <w:p>
            <w:pPr/>
            <w:r>
              <w:rPr/>
              <w:t xml:space="preserve"/>
            </w:r>
          </w:p>
        </w:tc>
        <w:tc>
          <w:tcPr>
            <w:tcW w:w="1000" w:type="dxa"/>
          </w:tcPr>
          <w:p>
            <w:pPr/>
            <w:r>
              <w:rPr/>
              <w:t xml:space="preserve"/>
            </w:r>
          </w:p>
        </w:tc>
      </w:tr>
      <w:tr>
        <w:trPr/>
        <w:tc>
          <w:tcPr>
            <w:tcW w:w="200" w:type="dxa"/>
          </w:tcPr>
          <w:p>
            <w:pPr/>
            <w:r>
              <w:rPr/>
              <w:t xml:space="preserve">11</w:t>
            </w:r>
          </w:p>
        </w:tc>
        <w:tc>
          <w:tcPr>
            <w:tcW w:w="1000" w:type="dxa"/>
          </w:tcPr>
          <w:p>
            <w:pPr/>
            <w:r>
              <w:rPr/>
              <w:t xml:space="preserve">Mempunyai kemampuan keuangan yang memadai</w:t>
            </w:r>
          </w:p>
        </w:tc>
        <w:tc>
          <w:tcPr>
            <w:tcW w:w="7000" w:type="dxa"/>
          </w:tcPr>
          <w:p>
            <w:pPr/>
            <w:r>
              <w:rPr/>
              <w:t xml:space="preserve">Mempunyai kemampuan keuangan yang memadai yang didukung dengan melampirkan foto kopi Laporan keuangan yang telah diaudit oleh Kantor Akuntan Publik atau dapat berupa Foto kopi hasil rating atau pemeringkatan dari perusahaan/lembaga pemeringkat keuangan yang kredibel olehPT. D &amp; B Indonesia (Dun &amp; Bradstreet)(Bagi pelaku usaha mikro dan kecil, laporan keuangan diauditoleh Kantor Akuntan Publik atau dapat disahkan oleh Pimpinan Perusahaan).</w:t>
            </w:r>
          </w:p>
        </w:tc>
        <w:tc>
          <w:tcPr>
            <w:tcW w:w="1000" w:type="dxa"/>
          </w:tcPr>
          <w:p>
            <w:pPr/>
            <w:r>
              <w:rPr/>
              <w:t xml:space="preserve"/>
            </w:r>
          </w:p>
        </w:tc>
        <w:tc>
          <w:tcPr>
            <w:tcW w:w="1000" w:type="dxa"/>
          </w:tcPr>
          <w:p>
            <w:pPr/>
            <w:r>
              <w:rPr/>
              <w:t xml:space="preserve"/>
            </w:r>
          </w:p>
        </w:tc>
      </w:tr>
      <w:tr>
        <w:trPr/>
        <w:tc>
          <w:tcPr>
            <w:tcW w:w="200" w:type="dxa"/>
          </w:tcPr>
          <w:p>
            <w:pPr/>
            <w:r>
              <w:rPr/>
              <w:t xml:space="preserve">12</w:t>
            </w:r>
          </w:p>
        </w:tc>
        <w:tc>
          <w:tcPr>
            <w:tcW w:w="1000" w:type="dxa"/>
          </w:tcPr>
          <w:p>
            <w:pPr/>
            <w:r>
              <w:rPr/>
              <w:t xml:space="preserve">Referensi Bank Perusahaan</w:t>
            </w:r>
          </w:p>
        </w:tc>
        <w:tc>
          <w:tcPr>
            <w:tcW w:w="7000" w:type="dxa"/>
          </w:tcPr>
          <w:p>
            <w:pPr/>
            <w:r>
              <w:rPr/>
              <w:t xml:space="preserve">Melampirkan Asli Referensi Bank Perusahaan</w:t>
            </w:r>
          </w:p>
        </w:tc>
        <w:tc>
          <w:tcPr>
            <w:tcW w:w="1000" w:type="dxa"/>
          </w:tcPr>
          <w:p>
            <w:pPr/>
            <w:r>
              <w:rPr/>
              <w:t xml:space="preserve"/>
            </w:r>
          </w:p>
        </w:tc>
        <w:tc>
          <w:tcPr>
            <w:tcW w:w="1000" w:type="dxa"/>
          </w:tcPr>
          <w:p>
            <w:pPr/>
            <w:r>
              <w:rPr/>
              <w:t xml:space="preserve"/>
            </w:r>
          </w:p>
        </w:tc>
      </w:tr>
      <w:tr>
        <w:trPr/>
        <w:tc>
          <w:tcPr>
            <w:tcW w:w="200" w:type="dxa"/>
          </w:tcPr>
          <w:p>
            <w:pPr/>
            <w:r>
              <w:rPr/>
              <w:t xml:space="preserve">13</w:t>
            </w:r>
          </w:p>
        </w:tc>
        <w:tc>
          <w:tcPr>
            <w:tcW w:w="1000" w:type="dxa"/>
          </w:tcPr>
          <w:p>
            <w:pPr/>
            <w:r>
              <w:rPr/>
              <w:t xml:space="preserve">Pengurus perusahaan</w:t>
            </w:r>
          </w:p>
        </w:tc>
        <w:tc>
          <w:tcPr>
            <w:tcW w:w="7000" w:type="dxa"/>
          </w:tcPr>
          <w:p>
            <w:pPr/>
            <w:r>
              <w:rPr/>
              <w:t xml:space="preserve">Melampirkan copy identitas pengurus perusahaan</w:t>
            </w:r>
          </w:p>
        </w:tc>
        <w:tc>
          <w:tcPr>
            <w:tcW w:w="1000" w:type="dxa"/>
          </w:tcPr>
          <w:p>
            <w:pPr/>
            <w:r>
              <w:rPr/>
              <w:t xml:space="preserve"/>
            </w:r>
          </w:p>
        </w:tc>
        <w:tc>
          <w:tcPr>
            <w:tcW w:w="1000" w:type="dxa"/>
          </w:tcPr>
          <w:p>
            <w:pPr/>
            <w:r>
              <w:rPr/>
              <w:t xml:space="preserve"/>
            </w:r>
          </w:p>
        </w:tc>
      </w:tr>
      <w:tr>
        <w:trPr/>
        <w:tc>
          <w:tcPr>
            <w:tcW w:w="200" w:type="dxa"/>
          </w:tcPr>
          <w:p>
            <w:pPr/>
            <w:r>
              <w:rPr/>
              <w:t xml:space="preserve">14</w:t>
            </w:r>
          </w:p>
        </w:tc>
        <w:tc>
          <w:tcPr>
            <w:tcW w:w="1000" w:type="dxa"/>
          </w:tcPr>
          <w:p>
            <w:pPr/>
            <w:r>
              <w:rPr/>
              <w:t xml:space="preserve">Daftar pengalaman pekerjaan</w:t>
            </w:r>
          </w:p>
        </w:tc>
        <w:tc>
          <w:tcPr>
            <w:tcW w:w="7000" w:type="dxa"/>
          </w:tcPr>
          <w:p>
            <w:pPr/>
            <w:r>
              <w:rPr/>
              <w:t xml:space="preserve">Melampirkan daftar pengalaman pekerjaan</w:t>
            </w:r>
          </w:p>
        </w:tc>
        <w:tc>
          <w:tcPr>
            <w:tcW w:w="1000" w:type="dxa"/>
          </w:tcPr>
          <w:p>
            <w:pPr/>
            <w:r>
              <w:rPr/>
              <w:t xml:space="preserve"/>
            </w:r>
          </w:p>
        </w:tc>
        <w:tc>
          <w:tcPr>
            <w:tcW w:w="1000" w:type="dxa"/>
          </w:tcPr>
          <w:p>
            <w:pPr/>
            <w:r>
              <w:rPr/>
              <w:t xml:space="preserve"/>
            </w:r>
          </w:p>
        </w:tc>
      </w:tr>
      <w:tr>
        <w:trPr/>
        <w:tc>
          <w:tcPr>
            <w:vMerge w:val="continue"/>
          </w:tcPr>
          <w:p/>
        </w:tc>
        <w:tc>
          <w:tcPr>
            <w:vMerge w:val="continue"/>
          </w:tcPr>
          <w:p/>
        </w:tc>
        <w:tc>
          <w:tcPr>
            <w:vMerge w:val="continue"/>
          </w:tcPr>
          <w:p/>
        </w:tc>
        <w:tc>
          <w:tcPr>
            <w:tcW w:w="3000" w:type="dxa"/>
            <w:vAlign w:val="center"/>
          </w:tcPr>
          <w:p>
            <w:pPr>
              <w:jc w:val="center"/>
            </w:pPr>
            <w:r>
              <w:rPr>
                <w:b w:val="1"/>
                <w:bCs w:val="1"/>
              </w:rPr>
              <w:t xml:space="preserve">Data Penawaran</w:t>
            </w:r>
          </w:p>
        </w:tc>
        <w:tc>
          <w:tcPr>
            <w:tcW w:w="3000" w:type="dxa"/>
            <w:vAlign w:val="center"/>
          </w:tcPr>
          <w:p>
            <w:pPr>
              <w:jc w:val="center"/>
            </w:pPr>
            <w:r>
              <w:rPr>
                <w:b w:val="1"/>
                <w:bCs w:val="1"/>
              </w:rPr>
              <w:t xml:space="preserve">Sesuai / Tidak Sesuai</w:t>
            </w:r>
          </w:p>
        </w:tc>
      </w:tr>
    </w:tbl>
    <w:p>
      <w:pPr>
        <w:jc w:val="both"/>
      </w:pPr>
      <w:r>
        <w:rPr>
          <w:rFonts w:ascii="Arial" w:hAnsi="Arial" w:eastAsia="Arial" w:cs="Arial"/>
          <w:sz w:val="20"/>
          <w:szCs w:val="20"/>
        </w:rPr>
        <w:t xml:space="preserve">Demikian Berita Acara Evaluasi Dan Pembuktian Kualifikasi Pengadaan Langsung ini dibuat dengan sebenarnya untuk dapat dipergunakan sebagaimana mestinya.</w:t>
      </w:r>
    </w:p>
    <w:tbl>
      <w:tblGrid>
        <w:gridCol w:w="6000" w:type="dxa"/>
        <w:gridCol w:w="6000" w:type="dxa"/>
      </w:tblGrid>
      <w:tr>
        <w:trPr/>
        <w:tc>
          <w:tcPr>
            <w:tcW w:w="6000" w:type="dxa"/>
          </w:tcPr>
          <w:p>
            <w:pPr>
              <w:jc w:val="center"/>
            </w:pPr>
            <w:r>
              <w:rPr>
                <w:rFonts w:ascii="Arial" w:hAnsi="Arial" w:eastAsia="Arial" w:cs="Arial"/>
                <w:sz w:val="20"/>
                <w:szCs w:val="20"/>
              </w:rPr>
              <w:t xml:space="preserve"/>
            </w:r>
          </w:p>
        </w:tc>
        <w:tc>
          <w:tcPr>
            <w:tcW w:w="6000" w:type="dxa"/>
          </w:tcPr>
          <w:p>
            <w:pPr>
              <w:jc w:val="center"/>
            </w:pPr>
            <w:r>
              <w:rPr>
                <w:rFonts w:ascii="Arial" w:hAnsi="Arial" w:eastAsia="Arial" w:cs="Arial"/>
                <w:sz w:val="20"/>
                <w:szCs w:val="20"/>
              </w:rPr>
              <w:t xml:space="preserve">Pejabat Pelaksana Pengadaan</w:t>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tbl>
      <w:tblGrid>
        <w:gridCol w:w="6000" w:type="dxa"/>
        <w:gridCol w:w="6000" w:type="dxa"/>
      </w:tblGrid>
      <w:tr>
        <w:trPr/>
        <w:tc>
          <w:tcPr>
            <w:tcW w:w="6000" w:type="dxa"/>
          </w:tcPr>
          <w:p>
            <w:pPr>
              <w:jc w:val="center"/>
            </w:pPr>
            <w:r>
              <w:rPr>
                <w:rFonts w:ascii="Arial" w:hAnsi="Arial" w:eastAsia="Arial" w:cs="Arial"/>
                <w:sz w:val="20"/>
                <w:szCs w:val="20"/>
              </w:rPr>
              <w:t xml:space="preserve"/>
            </w:r>
          </w:p>
        </w:tc>
        <w:tc>
          <w:tcPr>
            <w:tcW w:w="6000" w:type="dxa"/>
          </w:tcPr>
          <w:p>
            <w:pPr>
              <w:jc w:val="center"/>
            </w:pPr>
            <w:r>
              <w:rPr>
                <w:rFonts w:ascii="Arial" w:hAnsi="Arial" w:eastAsia="Arial" w:cs="Arial"/>
                <w:sz w:val="20"/>
                <w:szCs w:val="20"/>
              </w:rPr>
              <w:t xml:space="preserve">Yuwana Hanif Utomo</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rPr/>
      <w:t xml:space="preserve">PT PLN (Persero)</w:t>
    </w:r>
  </w:p>
  <w:p>
    <w:pPr>
      <w:spacing w:before="0" w:after="0"/>
    </w:pPr>
    <w:r>
      <w:rPr/>
      <w:t xml:space="preserve">Unit Induk Pembangkitan Sumatera Bagian Utara</w:t>
    </w:r>
  </w:p>
  <w:p>
    <w:pPr/>
    <w:r>
      <w:rPr/>
      <w:t xml:space="preserve">Unit Pelaksana Pengendalian Pembangkitan Pekanbaru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bidiVisual w:val="0"/>
      <w:tblCellMar>
        <w:top w:w="80" w:type="dxa"/>
        <w:left w:w="80" w:type="dxa"/>
        <w:right w:w="80" w:type="dxa"/>
        <w:bottom w:w="80" w:type="dxa"/>
      </w:tblCellMar>
      <w:tblBorders>
        <w:top w:val="single" w:sz="6" w:color="999999"/>
        <w:left w:val="single" w:sz="6" w:color="999999"/>
        <w:right w:val="single" w:sz="6" w:color="999999"/>
        <w:bottom w:val="single" w:sz="6" w:color="999999"/>
        <w:insideH w:val="single" w:sz="6" w:color="999999"/>
        <w:insideV w:val="single" w:sz="6" w:color="999999"/>
      </w:tblBorders>
    </w:tblPr>
    <w:tblStylePr w:type="firstRow">
      <w:tcPr>
        <w:tcPr>
          <w:shd w:val="clear" w:fill="ffcdcd"/>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2020-10-10T20:58:19+07:00</dcterms:created>
  <dcterms:modified xsi:type="dcterms:W3CDTF">2020-10-10T20:58:19+07:00</dcterms:modified>
</cp:coreProperties>
</file>

<file path=docProps/custom.xml><?xml version="1.0" encoding="utf-8"?>
<Properties xmlns="http://schemas.openxmlformats.org/officeDocument/2006/custom-properties" xmlns:vt="http://schemas.openxmlformats.org/officeDocument/2006/docPropsVTypes"/>
</file>