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A4EFB" w14:textId="77777777" w:rsidR="00566D18" w:rsidRDefault="00566D18" w:rsidP="00566D18">
      <w:pPr>
        <w:pStyle w:val="Default"/>
        <w:rPr>
          <w:sz w:val="28"/>
          <w:szCs w:val="28"/>
        </w:rPr>
      </w:pPr>
      <w:r>
        <w:rPr>
          <w:b/>
          <w:bCs/>
          <w:color w:val="005AAB"/>
          <w:sz w:val="28"/>
          <w:szCs w:val="28"/>
        </w:rPr>
        <w:t xml:space="preserve">Task 1: </w:t>
      </w:r>
    </w:p>
    <w:p w14:paraId="6ED4D902" w14:textId="77777777" w:rsidR="00566D18" w:rsidRDefault="00566D18" w:rsidP="00566D18">
      <w:pPr>
        <w:pStyle w:val="Default"/>
        <w:rPr>
          <w:color w:val="005AAB"/>
          <w:sz w:val="28"/>
          <w:szCs w:val="28"/>
        </w:rPr>
      </w:pPr>
      <w:r>
        <w:rPr>
          <w:b/>
          <w:bCs/>
          <w:color w:val="005AAB"/>
          <w:sz w:val="28"/>
          <w:szCs w:val="28"/>
        </w:rPr>
        <w:t xml:space="preserve">Overview </w:t>
      </w:r>
    </w:p>
    <w:p w14:paraId="76961C28" w14:textId="18DA1F85" w:rsidR="00566D18" w:rsidRDefault="00566D18" w:rsidP="00566D18">
      <w:pPr>
        <w:pStyle w:val="Default"/>
        <w:rPr>
          <w:sz w:val="23"/>
          <w:szCs w:val="23"/>
        </w:rPr>
      </w:pPr>
      <w:r>
        <w:rPr>
          <w:sz w:val="23"/>
          <w:szCs w:val="23"/>
        </w:rPr>
        <w:t xml:space="preserve">1. </w:t>
      </w:r>
      <w:r>
        <w:rPr>
          <w:sz w:val="23"/>
          <w:szCs w:val="23"/>
        </w:rPr>
        <w:t>Let’s</w:t>
      </w:r>
      <w:r>
        <w:rPr>
          <w:sz w:val="23"/>
          <w:szCs w:val="23"/>
        </w:rPr>
        <w:t xml:space="preserve"> start by launching a Syn scan on our potential victims: </w:t>
      </w:r>
    </w:p>
    <w:p w14:paraId="77C3233D" w14:textId="77777777" w:rsidR="00566D18" w:rsidRDefault="00566D18" w:rsidP="00566D18">
      <w:pPr>
        <w:pStyle w:val="Default"/>
        <w:rPr>
          <w:sz w:val="23"/>
          <w:szCs w:val="23"/>
        </w:rPr>
      </w:pPr>
    </w:p>
    <w:p w14:paraId="142BCCFB" w14:textId="400E5153" w:rsidR="00566D18" w:rsidRDefault="00566D18" w:rsidP="00566D18">
      <w:pPr>
        <w:pStyle w:val="Default"/>
        <w:rPr>
          <w:sz w:val="23"/>
          <w:szCs w:val="23"/>
        </w:rPr>
      </w:pPr>
      <w:r>
        <w:rPr>
          <w:sz w:val="23"/>
          <w:szCs w:val="23"/>
        </w:rPr>
        <w:t xml:space="preserve">Nmap- </w:t>
      </w:r>
      <w:proofErr w:type="spellStart"/>
      <w:r>
        <w:rPr>
          <w:sz w:val="23"/>
          <w:szCs w:val="23"/>
        </w:rPr>
        <w:t>sS</w:t>
      </w:r>
      <w:proofErr w:type="spellEnd"/>
      <w:r>
        <w:rPr>
          <w:sz w:val="23"/>
          <w:szCs w:val="23"/>
        </w:rPr>
        <w:t xml:space="preserve"> –p 135, 139, 445 {target-range} </w:t>
      </w:r>
    </w:p>
    <w:p w14:paraId="0052BF16" w14:textId="4EBF6509" w:rsidR="00566D18" w:rsidRDefault="00566D18" w:rsidP="00566D18">
      <w:pPr>
        <w:pStyle w:val="Default"/>
        <w:rPr>
          <w:sz w:val="23"/>
          <w:szCs w:val="23"/>
        </w:rPr>
      </w:pPr>
    </w:p>
    <w:p w14:paraId="6B99EC7A" w14:textId="1A52F09F" w:rsidR="006E0D01" w:rsidRDefault="00D149FF" w:rsidP="00566D18">
      <w:pPr>
        <w:pStyle w:val="Default"/>
        <w:rPr>
          <w:sz w:val="23"/>
          <w:szCs w:val="23"/>
        </w:rPr>
      </w:pPr>
      <w:r>
        <w:rPr>
          <w:noProof/>
        </w:rPr>
        <w:drawing>
          <wp:inline distT="0" distB="0" distL="0" distR="0" wp14:anchorId="7B771D26" wp14:editId="659A9796">
            <wp:extent cx="6006465" cy="506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
                      <a:extLst>
                        <a:ext uri="{28A0092B-C50C-407E-A947-70E740481C1C}">
                          <a14:useLocalDpi xmlns:a14="http://schemas.microsoft.com/office/drawing/2010/main" val="0"/>
                        </a:ext>
                      </a:extLst>
                    </a:blip>
                    <a:srcRect t="13376"/>
                    <a:stretch/>
                  </pic:blipFill>
                  <pic:spPr bwMode="auto">
                    <a:xfrm>
                      <a:off x="0" y="0"/>
                      <a:ext cx="6006465" cy="5065518"/>
                    </a:xfrm>
                    <a:prstGeom prst="rect">
                      <a:avLst/>
                    </a:prstGeom>
                    <a:noFill/>
                    <a:ln>
                      <a:noFill/>
                    </a:ln>
                    <a:extLst>
                      <a:ext uri="{53640926-AAD7-44D8-BBD7-CCE9431645EC}">
                        <a14:shadowObscured xmlns:a14="http://schemas.microsoft.com/office/drawing/2010/main"/>
                      </a:ext>
                    </a:extLst>
                  </pic:spPr>
                </pic:pic>
              </a:graphicData>
            </a:graphic>
          </wp:inline>
        </w:drawing>
      </w:r>
    </w:p>
    <w:p w14:paraId="4936AB00" w14:textId="77777777" w:rsidR="00D149FF" w:rsidRDefault="00D149FF" w:rsidP="00566D18">
      <w:pPr>
        <w:pStyle w:val="Default"/>
        <w:rPr>
          <w:sz w:val="23"/>
          <w:szCs w:val="23"/>
        </w:rPr>
      </w:pPr>
    </w:p>
    <w:p w14:paraId="490B8B0E" w14:textId="76B64309" w:rsidR="006E0D01" w:rsidRDefault="00566D18" w:rsidP="00566D18">
      <w:pPr>
        <w:pStyle w:val="Default"/>
        <w:rPr>
          <w:sz w:val="23"/>
          <w:szCs w:val="23"/>
        </w:rPr>
      </w:pPr>
      <w:r>
        <w:rPr>
          <w:sz w:val="23"/>
          <w:szCs w:val="23"/>
        </w:rPr>
        <w:t>2. Write down the IPs of the potential targets</w:t>
      </w:r>
    </w:p>
    <w:p w14:paraId="6F63695C" w14:textId="0B11E85A" w:rsidR="00566D18" w:rsidRDefault="00566D18" w:rsidP="00566D18">
      <w:pPr>
        <w:pStyle w:val="Default"/>
        <w:rPr>
          <w:sz w:val="23"/>
          <w:szCs w:val="23"/>
        </w:rPr>
      </w:pPr>
      <w:r>
        <w:rPr>
          <w:sz w:val="23"/>
          <w:szCs w:val="23"/>
        </w:rPr>
        <w:t xml:space="preserve"> </w:t>
      </w:r>
    </w:p>
    <w:p w14:paraId="280A4857" w14:textId="77777777" w:rsidR="006E0D01" w:rsidRDefault="006E0D01" w:rsidP="006E0D01">
      <w:pPr>
        <w:pStyle w:val="Default"/>
        <w:rPr>
          <w:sz w:val="23"/>
          <w:szCs w:val="23"/>
        </w:rPr>
      </w:pPr>
      <w:r>
        <w:rPr>
          <w:sz w:val="23"/>
          <w:szCs w:val="23"/>
        </w:rPr>
        <w:t>192.168.56.1</w:t>
      </w:r>
    </w:p>
    <w:p w14:paraId="093B44FD" w14:textId="2D85F44B" w:rsidR="006E0D01" w:rsidRDefault="006E0D01" w:rsidP="006E0D01">
      <w:pPr>
        <w:pStyle w:val="Default"/>
        <w:rPr>
          <w:sz w:val="23"/>
          <w:szCs w:val="23"/>
        </w:rPr>
      </w:pPr>
      <w:r>
        <w:rPr>
          <w:sz w:val="23"/>
          <w:szCs w:val="23"/>
        </w:rPr>
        <w:t>192.168.56.100</w:t>
      </w:r>
    </w:p>
    <w:p w14:paraId="53CDE6C1" w14:textId="06F9AE0D" w:rsidR="00566D18" w:rsidRDefault="006E0D01" w:rsidP="00566D18">
      <w:pPr>
        <w:pStyle w:val="Default"/>
        <w:rPr>
          <w:sz w:val="23"/>
          <w:szCs w:val="23"/>
        </w:rPr>
      </w:pPr>
      <w:r>
        <w:rPr>
          <w:sz w:val="23"/>
          <w:szCs w:val="23"/>
        </w:rPr>
        <w:t>192.168.56.102</w:t>
      </w:r>
    </w:p>
    <w:p w14:paraId="3396E32B" w14:textId="29B6C1EA" w:rsidR="006E0D01" w:rsidRDefault="006E0D01" w:rsidP="00566D18">
      <w:pPr>
        <w:pStyle w:val="Default"/>
        <w:rPr>
          <w:sz w:val="23"/>
          <w:szCs w:val="23"/>
        </w:rPr>
      </w:pPr>
      <w:r>
        <w:rPr>
          <w:sz w:val="23"/>
          <w:szCs w:val="23"/>
        </w:rPr>
        <w:t>192.168.56.103</w:t>
      </w:r>
    </w:p>
    <w:p w14:paraId="6339F530" w14:textId="77777777" w:rsidR="006E0D01" w:rsidRDefault="006E0D01" w:rsidP="00566D18">
      <w:pPr>
        <w:pStyle w:val="Default"/>
        <w:rPr>
          <w:sz w:val="23"/>
          <w:szCs w:val="23"/>
        </w:rPr>
      </w:pPr>
    </w:p>
    <w:p w14:paraId="1D1A6F87" w14:textId="514B0D38" w:rsidR="00566D18" w:rsidRDefault="00566D18" w:rsidP="00566D18">
      <w:pPr>
        <w:pStyle w:val="Default"/>
        <w:rPr>
          <w:sz w:val="23"/>
          <w:szCs w:val="23"/>
        </w:rPr>
      </w:pPr>
      <w:r>
        <w:rPr>
          <w:sz w:val="23"/>
          <w:szCs w:val="23"/>
        </w:rPr>
        <w:t>3. Use the enum4linux tool to identify hosts with null-sessions. Type the command {Enum4</w:t>
      </w:r>
      <w:proofErr w:type="gramStart"/>
      <w:r>
        <w:rPr>
          <w:sz w:val="23"/>
          <w:szCs w:val="23"/>
        </w:rPr>
        <w:t>li</w:t>
      </w:r>
      <w:r w:rsidR="00DE07CC">
        <w:rPr>
          <w:sz w:val="23"/>
          <w:szCs w:val="23"/>
        </w:rPr>
        <w:t>n</w:t>
      </w:r>
      <w:r>
        <w:rPr>
          <w:sz w:val="23"/>
          <w:szCs w:val="23"/>
        </w:rPr>
        <w:t>ux }</w:t>
      </w:r>
      <w:proofErr w:type="gramEnd"/>
      <w:r>
        <w:rPr>
          <w:sz w:val="23"/>
          <w:szCs w:val="23"/>
        </w:rPr>
        <w:t xml:space="preserve"> without any options, write down the possible options that could help to get information about the target system. </w:t>
      </w:r>
    </w:p>
    <w:p w14:paraId="4746FE9A" w14:textId="7B23B5B8" w:rsidR="00D149FF" w:rsidRDefault="00D149FF" w:rsidP="00566D18">
      <w:pPr>
        <w:pStyle w:val="Default"/>
        <w:rPr>
          <w:sz w:val="23"/>
          <w:szCs w:val="23"/>
        </w:rPr>
      </w:pPr>
      <w:r>
        <w:rPr>
          <w:noProof/>
        </w:rPr>
        <w:lastRenderedPageBreak/>
        <w:drawing>
          <wp:inline distT="0" distB="0" distL="0" distR="0" wp14:anchorId="544B4E99" wp14:editId="00DC7AA5">
            <wp:extent cx="5883007" cy="5109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t="12623" r="2049"/>
                    <a:stretch/>
                  </pic:blipFill>
                  <pic:spPr bwMode="auto">
                    <a:xfrm>
                      <a:off x="0" y="0"/>
                      <a:ext cx="5883439" cy="5109585"/>
                    </a:xfrm>
                    <a:prstGeom prst="rect">
                      <a:avLst/>
                    </a:prstGeom>
                    <a:noFill/>
                    <a:ln>
                      <a:noFill/>
                    </a:ln>
                    <a:extLst>
                      <a:ext uri="{53640926-AAD7-44D8-BBD7-CCE9431645EC}">
                        <a14:shadowObscured xmlns:a14="http://schemas.microsoft.com/office/drawing/2010/main"/>
                      </a:ext>
                    </a:extLst>
                  </pic:spPr>
                </pic:pic>
              </a:graphicData>
            </a:graphic>
          </wp:inline>
        </w:drawing>
      </w:r>
    </w:p>
    <w:p w14:paraId="1A3559B9" w14:textId="77777777" w:rsidR="00566D18" w:rsidRDefault="00566D18" w:rsidP="00566D18">
      <w:pPr>
        <w:pStyle w:val="Default"/>
        <w:rPr>
          <w:sz w:val="23"/>
          <w:szCs w:val="23"/>
        </w:rPr>
      </w:pPr>
    </w:p>
    <w:p w14:paraId="0BBFD338" w14:textId="1F93F771" w:rsidR="00566D18" w:rsidRDefault="00566D18" w:rsidP="00566D18">
      <w:pPr>
        <w:pStyle w:val="Default"/>
        <w:rPr>
          <w:sz w:val="23"/>
          <w:szCs w:val="23"/>
        </w:rPr>
      </w:pPr>
      <w:r>
        <w:rPr>
          <w:sz w:val="23"/>
          <w:szCs w:val="23"/>
        </w:rPr>
        <w:t xml:space="preserve">4. Type the command with the (-n) option. In the output, refer to the </w:t>
      </w:r>
      <w:proofErr w:type="spellStart"/>
      <w:r>
        <w:rPr>
          <w:sz w:val="23"/>
          <w:szCs w:val="23"/>
        </w:rPr>
        <w:t>Nbtstat</w:t>
      </w:r>
      <w:proofErr w:type="spellEnd"/>
      <w:r>
        <w:rPr>
          <w:sz w:val="23"/>
          <w:szCs w:val="23"/>
        </w:rPr>
        <w:t xml:space="preserve"> information section, and identify the entry with value &lt;20&gt;. What does it mean? </w:t>
      </w:r>
    </w:p>
    <w:p w14:paraId="0A88767B" w14:textId="3C5CF383" w:rsidR="00E139A7" w:rsidRDefault="00E139A7" w:rsidP="00566D18">
      <w:pPr>
        <w:pStyle w:val="Default"/>
        <w:rPr>
          <w:sz w:val="23"/>
          <w:szCs w:val="23"/>
        </w:rPr>
      </w:pPr>
      <w:r>
        <w:rPr>
          <w:noProof/>
        </w:rPr>
        <w:drawing>
          <wp:inline distT="0" distB="0" distL="0" distR="0" wp14:anchorId="4810B6D4" wp14:editId="0F29FD8E">
            <wp:extent cx="5629619" cy="210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t="29015" r="6260" b="35003"/>
                    <a:stretch/>
                  </pic:blipFill>
                  <pic:spPr bwMode="auto">
                    <a:xfrm>
                      <a:off x="0" y="0"/>
                      <a:ext cx="5630454" cy="2104067"/>
                    </a:xfrm>
                    <a:prstGeom prst="rect">
                      <a:avLst/>
                    </a:prstGeom>
                    <a:noFill/>
                    <a:ln>
                      <a:noFill/>
                    </a:ln>
                    <a:extLst>
                      <a:ext uri="{53640926-AAD7-44D8-BBD7-CCE9431645EC}">
                        <a14:shadowObscured xmlns:a14="http://schemas.microsoft.com/office/drawing/2010/main"/>
                      </a:ext>
                    </a:extLst>
                  </pic:spPr>
                </pic:pic>
              </a:graphicData>
            </a:graphic>
          </wp:inline>
        </w:drawing>
      </w:r>
    </w:p>
    <w:p w14:paraId="5916C9FC" w14:textId="6F52E9DD" w:rsidR="00566D18" w:rsidRDefault="00566D18" w:rsidP="00566D18">
      <w:pPr>
        <w:pStyle w:val="Default"/>
        <w:rPr>
          <w:sz w:val="23"/>
          <w:szCs w:val="23"/>
        </w:rPr>
      </w:pPr>
    </w:p>
    <w:p w14:paraId="6B9A43AA" w14:textId="77777777" w:rsidR="00C64C7E" w:rsidRDefault="00C64C7E" w:rsidP="00566D18">
      <w:pPr>
        <w:pStyle w:val="Default"/>
        <w:rPr>
          <w:sz w:val="23"/>
          <w:szCs w:val="23"/>
        </w:rPr>
      </w:pPr>
    </w:p>
    <w:p w14:paraId="061CB424" w14:textId="77777777" w:rsidR="00C64C7E" w:rsidRDefault="00C64C7E" w:rsidP="00566D18">
      <w:pPr>
        <w:pStyle w:val="Default"/>
        <w:rPr>
          <w:sz w:val="23"/>
          <w:szCs w:val="23"/>
        </w:rPr>
      </w:pPr>
    </w:p>
    <w:p w14:paraId="6AEB7729" w14:textId="77777777" w:rsidR="00C64C7E" w:rsidRDefault="00C64C7E" w:rsidP="00566D18">
      <w:pPr>
        <w:pStyle w:val="Default"/>
        <w:rPr>
          <w:sz w:val="23"/>
          <w:szCs w:val="23"/>
        </w:rPr>
      </w:pPr>
    </w:p>
    <w:p w14:paraId="5719C0A0" w14:textId="77777777" w:rsidR="00C64C7E" w:rsidRDefault="00C64C7E" w:rsidP="00566D18">
      <w:pPr>
        <w:pStyle w:val="Default"/>
        <w:rPr>
          <w:sz w:val="23"/>
          <w:szCs w:val="23"/>
        </w:rPr>
      </w:pPr>
    </w:p>
    <w:p w14:paraId="14CDDD0D" w14:textId="77777777" w:rsidR="00C64C7E" w:rsidRDefault="00C64C7E" w:rsidP="00566D18">
      <w:pPr>
        <w:pStyle w:val="Default"/>
        <w:rPr>
          <w:sz w:val="23"/>
          <w:szCs w:val="23"/>
        </w:rPr>
      </w:pPr>
    </w:p>
    <w:p w14:paraId="47A36D78" w14:textId="11FF9398" w:rsidR="00566D18" w:rsidRDefault="00566D18" w:rsidP="00566D18">
      <w:pPr>
        <w:pStyle w:val="Default"/>
        <w:rPr>
          <w:sz w:val="23"/>
          <w:szCs w:val="23"/>
        </w:rPr>
      </w:pPr>
      <w:r>
        <w:rPr>
          <w:sz w:val="23"/>
          <w:szCs w:val="23"/>
        </w:rPr>
        <w:lastRenderedPageBreak/>
        <w:t xml:space="preserve">5. Run the command again with the (-P) option, note down the password policy on the target system. How could this information help attackers? </w:t>
      </w:r>
    </w:p>
    <w:p w14:paraId="2FF382BF" w14:textId="41469C62" w:rsidR="00E139A7" w:rsidRDefault="00E139A7" w:rsidP="00566D18">
      <w:pPr>
        <w:pStyle w:val="Default"/>
        <w:rPr>
          <w:sz w:val="23"/>
          <w:szCs w:val="23"/>
        </w:rPr>
      </w:pPr>
      <w:r>
        <w:rPr>
          <w:noProof/>
        </w:rPr>
        <w:drawing>
          <wp:inline distT="0" distB="0" distL="0" distR="0" wp14:anchorId="448F2B59" wp14:editId="48A82F3C">
            <wp:extent cx="5244029" cy="301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t="18653" r="17084" b="10135"/>
                    <a:stretch/>
                  </pic:blipFill>
                  <pic:spPr bwMode="auto">
                    <a:xfrm>
                      <a:off x="0" y="0"/>
                      <a:ext cx="5287240" cy="3041744"/>
                    </a:xfrm>
                    <a:prstGeom prst="rect">
                      <a:avLst/>
                    </a:prstGeom>
                    <a:noFill/>
                    <a:ln>
                      <a:noFill/>
                    </a:ln>
                    <a:extLst>
                      <a:ext uri="{53640926-AAD7-44D8-BBD7-CCE9431645EC}">
                        <a14:shadowObscured xmlns:a14="http://schemas.microsoft.com/office/drawing/2010/main"/>
                      </a:ext>
                    </a:extLst>
                  </pic:spPr>
                </pic:pic>
              </a:graphicData>
            </a:graphic>
          </wp:inline>
        </w:drawing>
      </w:r>
    </w:p>
    <w:p w14:paraId="63AB6AC2" w14:textId="6F159789" w:rsidR="00566D18" w:rsidRPr="00C64C7E" w:rsidRDefault="00C64C7E" w:rsidP="00C64C7E">
      <w:r w:rsidRPr="00C64C7E">
        <w:t xml:space="preserve">This provides useful information about the password policies present on the machine. Here we can see information like the minimum password length, password age, and complexity requirements. This can be extremely useful </w:t>
      </w:r>
      <w:r w:rsidR="00BF1683">
        <w:t xml:space="preserve">to an attacker in </w:t>
      </w:r>
      <w:r w:rsidRPr="00C64C7E">
        <w:t>the information-gathering phase of an attack, as it can help narrow down password brute-force attempts</w:t>
      </w:r>
      <w:r w:rsidR="00BF1683">
        <w:t>.</w:t>
      </w:r>
    </w:p>
    <w:p w14:paraId="4157C5ED" w14:textId="77777777" w:rsidR="00AB6B8C" w:rsidRDefault="00AB6B8C" w:rsidP="00566D18">
      <w:pPr>
        <w:pStyle w:val="Default"/>
        <w:rPr>
          <w:sz w:val="23"/>
          <w:szCs w:val="23"/>
        </w:rPr>
      </w:pPr>
    </w:p>
    <w:p w14:paraId="422B9055" w14:textId="12221A4D" w:rsidR="00566D18" w:rsidRDefault="00566D18" w:rsidP="00566D18">
      <w:pPr>
        <w:pStyle w:val="Default"/>
        <w:rPr>
          <w:sz w:val="23"/>
          <w:szCs w:val="23"/>
        </w:rPr>
      </w:pPr>
      <w:r>
        <w:rPr>
          <w:sz w:val="23"/>
          <w:szCs w:val="23"/>
        </w:rPr>
        <w:t xml:space="preserve">6. Run the command with the (-S) option. Note down the names of the shared resources. </w:t>
      </w:r>
    </w:p>
    <w:p w14:paraId="1C4CF063" w14:textId="059FD220" w:rsidR="00566D18" w:rsidRDefault="00AB6B8C" w:rsidP="00566D18">
      <w:pPr>
        <w:pStyle w:val="Default"/>
        <w:rPr>
          <w:sz w:val="23"/>
          <w:szCs w:val="23"/>
        </w:rPr>
      </w:pPr>
      <w:r>
        <w:rPr>
          <w:noProof/>
        </w:rPr>
        <w:drawing>
          <wp:inline distT="0" distB="0" distL="0" distR="0" wp14:anchorId="74DE3348" wp14:editId="077104E6">
            <wp:extent cx="5089792" cy="233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51060" r="15247" b="9005"/>
                    <a:stretch/>
                  </pic:blipFill>
                  <pic:spPr bwMode="auto">
                    <a:xfrm>
                      <a:off x="0" y="0"/>
                      <a:ext cx="5090688" cy="2335306"/>
                    </a:xfrm>
                    <a:prstGeom prst="rect">
                      <a:avLst/>
                    </a:prstGeom>
                    <a:noFill/>
                    <a:ln>
                      <a:noFill/>
                    </a:ln>
                    <a:extLst>
                      <a:ext uri="{53640926-AAD7-44D8-BBD7-CCE9431645EC}">
                        <a14:shadowObscured xmlns:a14="http://schemas.microsoft.com/office/drawing/2010/main"/>
                      </a:ext>
                    </a:extLst>
                  </pic:spPr>
                </pic:pic>
              </a:graphicData>
            </a:graphic>
          </wp:inline>
        </w:drawing>
      </w:r>
    </w:p>
    <w:p w14:paraId="4EAEC1D5" w14:textId="2FBDED77" w:rsidR="00566D18" w:rsidRDefault="00566D18" w:rsidP="00566D18">
      <w:pPr>
        <w:pStyle w:val="Default"/>
        <w:rPr>
          <w:sz w:val="23"/>
          <w:szCs w:val="23"/>
        </w:rPr>
      </w:pPr>
      <w:r>
        <w:rPr>
          <w:sz w:val="23"/>
          <w:szCs w:val="23"/>
        </w:rPr>
        <w:t xml:space="preserve">7. Now let’s try to enumerate all shared drivers on the target machine: Enum4linux –s {path to the brute force list} {Target IP}. Run the previous command and write down the outcome? Compare this outcome with the one on step 6. </w:t>
      </w:r>
    </w:p>
    <w:p w14:paraId="244BC6DF" w14:textId="36BE1C66" w:rsidR="00BD1145" w:rsidRDefault="00BD1145" w:rsidP="00566D18">
      <w:pPr>
        <w:pStyle w:val="Default"/>
        <w:rPr>
          <w:sz w:val="23"/>
          <w:szCs w:val="23"/>
        </w:rPr>
      </w:pPr>
      <w:r>
        <w:rPr>
          <w:noProof/>
        </w:rPr>
        <w:lastRenderedPageBreak/>
        <w:drawing>
          <wp:inline distT="0" distB="0" distL="0" distR="0" wp14:anchorId="10E46D7F" wp14:editId="1A7EAB52">
            <wp:extent cx="5188944" cy="2542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t="56519" r="13607"/>
                    <a:stretch/>
                  </pic:blipFill>
                  <pic:spPr bwMode="auto">
                    <a:xfrm>
                      <a:off x="0" y="0"/>
                      <a:ext cx="5189179" cy="2542655"/>
                    </a:xfrm>
                    <a:prstGeom prst="rect">
                      <a:avLst/>
                    </a:prstGeom>
                    <a:noFill/>
                    <a:ln>
                      <a:noFill/>
                    </a:ln>
                    <a:extLst>
                      <a:ext uri="{53640926-AAD7-44D8-BBD7-CCE9431645EC}">
                        <a14:shadowObscured xmlns:a14="http://schemas.microsoft.com/office/drawing/2010/main"/>
                      </a:ext>
                    </a:extLst>
                  </pic:spPr>
                </pic:pic>
              </a:graphicData>
            </a:graphic>
          </wp:inline>
        </w:drawing>
      </w:r>
    </w:p>
    <w:p w14:paraId="157B5088" w14:textId="77777777" w:rsidR="00566D18" w:rsidRDefault="00566D18" w:rsidP="00566D18">
      <w:pPr>
        <w:pStyle w:val="Default"/>
        <w:rPr>
          <w:sz w:val="23"/>
          <w:szCs w:val="23"/>
        </w:rPr>
      </w:pPr>
      <w:r>
        <w:rPr>
          <w:sz w:val="23"/>
          <w:szCs w:val="23"/>
        </w:rPr>
        <w:t xml:space="preserve">8. Run the tool with (-a) option. Observe the output of the command and note down some interesting findings. </w:t>
      </w:r>
    </w:p>
    <w:p w14:paraId="36CD1CE7" w14:textId="77777777" w:rsidR="00566D18" w:rsidRDefault="00566D18" w:rsidP="00566D18">
      <w:pPr>
        <w:pStyle w:val="Default"/>
        <w:rPr>
          <w:sz w:val="23"/>
          <w:szCs w:val="23"/>
        </w:rPr>
      </w:pPr>
    </w:p>
    <w:p w14:paraId="75DAA18B" w14:textId="77777777" w:rsidR="00566D18" w:rsidRDefault="00566D18" w:rsidP="00566D18">
      <w:pPr>
        <w:pStyle w:val="Default"/>
        <w:rPr>
          <w:sz w:val="28"/>
          <w:szCs w:val="28"/>
        </w:rPr>
      </w:pPr>
      <w:r>
        <w:rPr>
          <w:b/>
          <w:bCs/>
          <w:color w:val="005AAB"/>
          <w:sz w:val="28"/>
          <w:szCs w:val="28"/>
        </w:rPr>
        <w:t xml:space="preserve">Task 2: </w:t>
      </w:r>
    </w:p>
    <w:p w14:paraId="5F744EED" w14:textId="77777777" w:rsidR="00566D18" w:rsidRDefault="00566D18" w:rsidP="00566D18">
      <w:pPr>
        <w:pStyle w:val="Default"/>
        <w:rPr>
          <w:sz w:val="23"/>
          <w:szCs w:val="23"/>
        </w:rPr>
      </w:pPr>
      <w:r>
        <w:rPr>
          <w:sz w:val="23"/>
          <w:szCs w:val="23"/>
        </w:rPr>
        <w:t xml:space="preserve">In this task, we will check if the target is vulnerable to any known SMB vulnerabilities, and then will collect information on this vulnerability. </w:t>
      </w:r>
    </w:p>
    <w:p w14:paraId="0C04B6A3" w14:textId="77777777" w:rsidR="00566D18" w:rsidRDefault="00566D18" w:rsidP="00566D18">
      <w:pPr>
        <w:pStyle w:val="Default"/>
        <w:rPr>
          <w:sz w:val="23"/>
          <w:szCs w:val="23"/>
        </w:rPr>
      </w:pPr>
      <w:r>
        <w:rPr>
          <w:sz w:val="23"/>
          <w:szCs w:val="23"/>
        </w:rPr>
        <w:t xml:space="preserve">1. One way to check for SMB vulnerabilities is using the </w:t>
      </w:r>
      <w:proofErr w:type="spellStart"/>
      <w:r>
        <w:rPr>
          <w:sz w:val="23"/>
          <w:szCs w:val="23"/>
        </w:rPr>
        <w:t>nmap</w:t>
      </w:r>
      <w:proofErr w:type="spellEnd"/>
      <w:r>
        <w:rPr>
          <w:sz w:val="23"/>
          <w:szCs w:val="23"/>
        </w:rPr>
        <w:t xml:space="preserve"> tool. </w:t>
      </w:r>
    </w:p>
    <w:p w14:paraId="3054E860" w14:textId="77777777" w:rsidR="00566D18" w:rsidRDefault="00566D18" w:rsidP="00566D18">
      <w:pPr>
        <w:pStyle w:val="Default"/>
        <w:rPr>
          <w:sz w:val="23"/>
          <w:szCs w:val="23"/>
        </w:rPr>
      </w:pPr>
      <w:r>
        <w:rPr>
          <w:sz w:val="23"/>
          <w:szCs w:val="23"/>
        </w:rPr>
        <w:t>Type the following: Nmap –p 139,445 –script=</w:t>
      </w:r>
      <w:proofErr w:type="spellStart"/>
      <w:r>
        <w:rPr>
          <w:sz w:val="23"/>
          <w:szCs w:val="23"/>
        </w:rPr>
        <w:t>smb</w:t>
      </w:r>
      <w:proofErr w:type="spellEnd"/>
      <w:r>
        <w:rPr>
          <w:sz w:val="23"/>
          <w:szCs w:val="23"/>
        </w:rPr>
        <w:t xml:space="preserve">-check-vulns {target IP address} </w:t>
      </w:r>
    </w:p>
    <w:p w14:paraId="44638696" w14:textId="3B7ACA6D" w:rsidR="00566D18" w:rsidRDefault="00566D18" w:rsidP="00566D18">
      <w:pPr>
        <w:pStyle w:val="Default"/>
        <w:rPr>
          <w:sz w:val="23"/>
          <w:szCs w:val="23"/>
        </w:rPr>
      </w:pPr>
      <w:r>
        <w:rPr>
          <w:sz w:val="23"/>
          <w:szCs w:val="23"/>
        </w:rPr>
        <w:t xml:space="preserve">Make a note of the checked vulnerabilities: </w:t>
      </w:r>
    </w:p>
    <w:p w14:paraId="70B47D94" w14:textId="574289A1" w:rsidR="00883767" w:rsidRDefault="00883767" w:rsidP="00566D18">
      <w:pPr>
        <w:pStyle w:val="Default"/>
        <w:rPr>
          <w:sz w:val="23"/>
          <w:szCs w:val="23"/>
        </w:rPr>
      </w:pPr>
    </w:p>
    <w:p w14:paraId="2EA6D0DD" w14:textId="29A887F0" w:rsidR="00883767" w:rsidRDefault="00883767" w:rsidP="00566D18">
      <w:pPr>
        <w:pStyle w:val="Default"/>
        <w:rPr>
          <w:sz w:val="23"/>
          <w:szCs w:val="23"/>
        </w:rPr>
      </w:pPr>
      <w:r>
        <w:rPr>
          <w:noProof/>
        </w:rPr>
        <w:drawing>
          <wp:inline distT="0" distB="0" distL="0" distR="0" wp14:anchorId="2AE5E7B1" wp14:editId="13D29EC8">
            <wp:extent cx="5927074" cy="243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5607" r="1300" b="22751"/>
                    <a:stretch/>
                  </pic:blipFill>
                  <pic:spPr bwMode="auto">
                    <a:xfrm>
                      <a:off x="0" y="0"/>
                      <a:ext cx="5928374" cy="2435124"/>
                    </a:xfrm>
                    <a:prstGeom prst="rect">
                      <a:avLst/>
                    </a:prstGeom>
                    <a:noFill/>
                    <a:ln>
                      <a:noFill/>
                    </a:ln>
                    <a:extLst>
                      <a:ext uri="{53640926-AAD7-44D8-BBD7-CCE9431645EC}">
                        <a14:shadowObscured xmlns:a14="http://schemas.microsoft.com/office/drawing/2010/main"/>
                      </a:ext>
                    </a:extLst>
                  </pic:spPr>
                </pic:pic>
              </a:graphicData>
            </a:graphic>
          </wp:inline>
        </w:drawing>
      </w:r>
    </w:p>
    <w:p w14:paraId="392F0EEB" w14:textId="77777777" w:rsidR="00566D18" w:rsidRDefault="00566D18" w:rsidP="00566D18">
      <w:pPr>
        <w:pStyle w:val="Default"/>
        <w:rPr>
          <w:sz w:val="23"/>
          <w:szCs w:val="23"/>
        </w:rPr>
      </w:pPr>
    </w:p>
    <w:p w14:paraId="5D5C32D3" w14:textId="77777777" w:rsidR="00566D18" w:rsidRDefault="00566D18" w:rsidP="00566D18">
      <w:pPr>
        <w:pStyle w:val="Default"/>
        <w:rPr>
          <w:sz w:val="23"/>
          <w:szCs w:val="23"/>
        </w:rPr>
      </w:pPr>
      <w:r>
        <w:rPr>
          <w:sz w:val="23"/>
          <w:szCs w:val="23"/>
        </w:rPr>
        <w:t xml:space="preserve">2. Which of the checked vulnerabilities was your system vulnerable to? Search the web to get more information about this vulnerability </w:t>
      </w:r>
    </w:p>
    <w:p w14:paraId="3516A03F" w14:textId="77777777" w:rsidR="00566D18" w:rsidRDefault="00566D18" w:rsidP="00566D18">
      <w:pPr>
        <w:pStyle w:val="Default"/>
        <w:rPr>
          <w:sz w:val="23"/>
          <w:szCs w:val="23"/>
        </w:rPr>
      </w:pPr>
    </w:p>
    <w:p w14:paraId="2B20697B" w14:textId="77777777" w:rsidR="00566D18" w:rsidRDefault="00566D18" w:rsidP="00566D18">
      <w:pPr>
        <w:pStyle w:val="Default"/>
        <w:rPr>
          <w:sz w:val="23"/>
          <w:szCs w:val="23"/>
        </w:rPr>
      </w:pPr>
    </w:p>
    <w:p w14:paraId="5AE2BE17" w14:textId="77777777" w:rsidR="00566D18" w:rsidRDefault="00566D18" w:rsidP="00566D18">
      <w:pPr>
        <w:pStyle w:val="Default"/>
        <w:rPr>
          <w:sz w:val="23"/>
          <w:szCs w:val="23"/>
        </w:rPr>
      </w:pPr>
    </w:p>
    <w:p w14:paraId="5A4F9CB1" w14:textId="77777777" w:rsidR="00566D18" w:rsidRDefault="00566D18" w:rsidP="00566D18">
      <w:pPr>
        <w:pStyle w:val="Default"/>
        <w:pageBreakBefore/>
        <w:rPr>
          <w:sz w:val="23"/>
          <w:szCs w:val="23"/>
        </w:rPr>
      </w:pPr>
    </w:p>
    <w:p w14:paraId="68D0482C" w14:textId="77777777" w:rsidR="00566D18" w:rsidRDefault="00566D18" w:rsidP="00566D18">
      <w:pPr>
        <w:pStyle w:val="Default"/>
        <w:rPr>
          <w:sz w:val="23"/>
          <w:szCs w:val="23"/>
        </w:rPr>
      </w:pPr>
    </w:p>
    <w:p w14:paraId="196DB673" w14:textId="77777777" w:rsidR="00566D18" w:rsidRDefault="00566D18" w:rsidP="00566D18">
      <w:pPr>
        <w:pStyle w:val="Default"/>
        <w:pageBreakBefore/>
        <w:rPr>
          <w:sz w:val="23"/>
          <w:szCs w:val="23"/>
        </w:rPr>
      </w:pPr>
    </w:p>
    <w:p w14:paraId="23499621" w14:textId="77777777" w:rsidR="00566D18" w:rsidRDefault="00566D18" w:rsidP="00566D18">
      <w:pPr>
        <w:pStyle w:val="Default"/>
        <w:pageBreakBefore/>
        <w:rPr>
          <w:sz w:val="23"/>
          <w:szCs w:val="23"/>
        </w:rPr>
      </w:pPr>
    </w:p>
    <w:p w14:paraId="6424542F" w14:textId="77777777" w:rsidR="00FD3E41" w:rsidRDefault="00FD3E41"/>
    <w:sectPr w:rsidR="00FD3E41" w:rsidSect="00D91537">
      <w:pgSz w:w="11906" w:h="17338"/>
      <w:pgMar w:top="1864" w:right="1102" w:bottom="1440" w:left="134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18"/>
    <w:rsid w:val="0007410B"/>
    <w:rsid w:val="0014313E"/>
    <w:rsid w:val="00566D18"/>
    <w:rsid w:val="005C2A38"/>
    <w:rsid w:val="006E0D01"/>
    <w:rsid w:val="00725839"/>
    <w:rsid w:val="00883767"/>
    <w:rsid w:val="00AB6B8C"/>
    <w:rsid w:val="00BD1145"/>
    <w:rsid w:val="00BF1683"/>
    <w:rsid w:val="00C64C7E"/>
    <w:rsid w:val="00D149FF"/>
    <w:rsid w:val="00DE07CC"/>
    <w:rsid w:val="00E139A7"/>
    <w:rsid w:val="00FD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9ACDE"/>
  <w15:chartTrackingRefBased/>
  <w15:docId w15:val="{77123801-9614-434B-9485-1ADE20AF0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6D18"/>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C64C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7</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Etta</dc:creator>
  <cp:keywords/>
  <dc:description/>
  <cp:lastModifiedBy>John Etta</cp:lastModifiedBy>
  <cp:revision>1</cp:revision>
  <dcterms:created xsi:type="dcterms:W3CDTF">2022-03-24T11:15:00Z</dcterms:created>
  <dcterms:modified xsi:type="dcterms:W3CDTF">2022-03-24T18:10:00Z</dcterms:modified>
</cp:coreProperties>
</file>