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04DA" w14:textId="6FCD813A" w:rsidR="00D0601B" w:rsidRDefault="0061633E" w:rsidP="0061633E">
      <w:pPr>
        <w:ind w:left="1440" w:firstLine="720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CST4530 Lab B. Windows Server Group Policy</w:t>
      </w:r>
    </w:p>
    <w:p w14:paraId="63E0E4FF" w14:textId="5EA9F826" w:rsidR="0061633E" w:rsidRDefault="0061633E" w:rsidP="0061633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Hendon Tutor: Dr Xiaochun Cheng</w:t>
      </w:r>
    </w:p>
    <w:p w14:paraId="39A1B960" w14:textId="77777777" w:rsidR="00502985" w:rsidRDefault="00502985" w:rsidP="0061633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MT" w:hAnsi="ArialMT" w:cs="ArialMT"/>
          <w:sz w:val="24"/>
          <w:szCs w:val="24"/>
        </w:rPr>
      </w:pPr>
    </w:p>
    <w:p w14:paraId="1BA910F2" w14:textId="17A030A1" w:rsidR="00502985" w:rsidRDefault="00502985" w:rsidP="0061633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ab/>
        <w:t xml:space="preserve">       M00783479</w:t>
      </w:r>
    </w:p>
    <w:p w14:paraId="671A5038" w14:textId="77777777" w:rsidR="00F3075F" w:rsidRDefault="00F3075F" w:rsidP="006163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691BE529" w14:textId="648540F8" w:rsidR="0061633E" w:rsidRP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33E">
        <w:rPr>
          <w:rFonts w:ascii="Times New Roman" w:hAnsi="Times New Roman" w:cs="Times New Roman"/>
          <w:sz w:val="24"/>
          <w:szCs w:val="24"/>
        </w:rPr>
        <w:t>AIM: Understanding Group policies using Windows server. A major part of designing</w:t>
      </w:r>
    </w:p>
    <w:p w14:paraId="5F75E74C" w14:textId="011E8BD0" w:rsid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33E">
        <w:rPr>
          <w:rFonts w:ascii="Times New Roman" w:hAnsi="Times New Roman" w:cs="Times New Roman"/>
          <w:sz w:val="24"/>
          <w:szCs w:val="24"/>
        </w:rPr>
        <w:t>the security for an organization is the planning and configuration of Group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33E">
        <w:rPr>
          <w:rFonts w:ascii="Times New Roman" w:hAnsi="Times New Roman" w:cs="Times New Roman"/>
          <w:sz w:val="24"/>
          <w:szCs w:val="24"/>
        </w:rPr>
        <w:t>Policies. This practical lab will give you a hands-on experience in Active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33E">
        <w:rPr>
          <w:rFonts w:ascii="Times New Roman" w:hAnsi="Times New Roman" w:cs="Times New Roman"/>
          <w:sz w:val="24"/>
          <w:szCs w:val="24"/>
        </w:rPr>
        <w:t>Directory environment.</w:t>
      </w:r>
    </w:p>
    <w:p w14:paraId="6DB0FD36" w14:textId="77777777" w:rsidR="0061633E" w:rsidRP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373C01" w14:textId="77777777" w:rsidR="0061633E" w:rsidRP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633E">
        <w:rPr>
          <w:rFonts w:ascii="Times New Roman" w:hAnsi="Times New Roman" w:cs="Times New Roman"/>
          <w:b/>
          <w:bCs/>
          <w:sz w:val="24"/>
          <w:szCs w:val="24"/>
        </w:rPr>
        <w:t>Group Policy:</w:t>
      </w:r>
    </w:p>
    <w:p w14:paraId="0C6D48C6" w14:textId="06F5378F" w:rsidR="0061633E" w:rsidRP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33E">
        <w:rPr>
          <w:rFonts w:ascii="Times New Roman" w:hAnsi="Times New Roman" w:cs="Times New Roman"/>
          <w:sz w:val="24"/>
          <w:szCs w:val="24"/>
        </w:rPr>
        <w:t xml:space="preserve">Group policy are collections of user and computer configuration setting that </w:t>
      </w:r>
      <w:r>
        <w:rPr>
          <w:rFonts w:ascii="Times New Roman" w:hAnsi="Times New Roman" w:cs="Times New Roman"/>
          <w:sz w:val="24"/>
          <w:szCs w:val="24"/>
        </w:rPr>
        <w:t xml:space="preserve">specify </w:t>
      </w:r>
      <w:r w:rsidRPr="0061633E">
        <w:rPr>
          <w:rFonts w:ascii="Times New Roman" w:hAnsi="Times New Roman" w:cs="Times New Roman"/>
          <w:sz w:val="24"/>
          <w:szCs w:val="24"/>
        </w:rPr>
        <w:t>how programs, network resources and the operating system work for users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33E">
        <w:rPr>
          <w:rFonts w:ascii="Times New Roman" w:hAnsi="Times New Roman" w:cs="Times New Roman"/>
          <w:sz w:val="24"/>
          <w:szCs w:val="24"/>
        </w:rPr>
        <w:t>computers, sites, domains and Organizational Unit (OU). For example, using group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33E">
        <w:rPr>
          <w:rFonts w:ascii="Times New Roman" w:hAnsi="Times New Roman" w:cs="Times New Roman"/>
          <w:sz w:val="24"/>
          <w:szCs w:val="24"/>
        </w:rPr>
        <w:t>policies you can determine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33E">
        <w:rPr>
          <w:rFonts w:ascii="Times New Roman" w:hAnsi="Times New Roman" w:cs="Times New Roman"/>
          <w:sz w:val="24"/>
          <w:szCs w:val="24"/>
        </w:rPr>
        <w:t>programs that are available to users, the programs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33E">
        <w:rPr>
          <w:rFonts w:ascii="Times New Roman" w:hAnsi="Times New Roman" w:cs="Times New Roman"/>
          <w:sz w:val="24"/>
          <w:szCs w:val="24"/>
        </w:rPr>
        <w:t>that appear on the user’s desktop, and start menu options. We might look at group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33E">
        <w:rPr>
          <w:rFonts w:ascii="Times New Roman" w:hAnsi="Times New Roman" w:cs="Times New Roman"/>
          <w:sz w:val="24"/>
          <w:szCs w:val="24"/>
        </w:rPr>
        <w:t>policies as a grouping of policy settings that are linked to computers, sites, domains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33E">
        <w:rPr>
          <w:rFonts w:ascii="Times New Roman" w:hAnsi="Times New Roman" w:cs="Times New Roman"/>
          <w:sz w:val="24"/>
          <w:szCs w:val="24"/>
        </w:rPr>
        <w:t>and OUs.</w:t>
      </w:r>
    </w:p>
    <w:p w14:paraId="12BB2E4A" w14:textId="77777777" w:rsidR="0061633E" w:rsidRP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8D85FB" w14:textId="23AE2568" w:rsid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33E">
        <w:rPr>
          <w:rFonts w:ascii="Times New Roman" w:hAnsi="Times New Roman" w:cs="Times New Roman"/>
          <w:sz w:val="24"/>
          <w:szCs w:val="24"/>
        </w:rPr>
        <w:t>There are two types of Group Policies (GPOs).</w:t>
      </w:r>
    </w:p>
    <w:p w14:paraId="6ADDC412" w14:textId="77777777" w:rsidR="0061633E" w:rsidRP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707668" w14:textId="7C75CF2E" w:rsidR="0061633E" w:rsidRP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33E">
        <w:rPr>
          <w:rFonts w:ascii="Times New Roman" w:hAnsi="Times New Roman" w:cs="Times New Roman"/>
          <w:sz w:val="24"/>
          <w:szCs w:val="24"/>
        </w:rPr>
        <w:t>• Local GPOs: One GPO is stored on each computer whether or not it’s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33E">
        <w:rPr>
          <w:rFonts w:ascii="Times New Roman" w:hAnsi="Times New Roman" w:cs="Times New Roman"/>
          <w:sz w:val="24"/>
          <w:szCs w:val="24"/>
        </w:rPr>
        <w:t>part of a network environment. A local GPO affects only the computer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33E">
        <w:rPr>
          <w:rFonts w:ascii="Times New Roman" w:hAnsi="Times New Roman" w:cs="Times New Roman"/>
          <w:sz w:val="24"/>
          <w:szCs w:val="24"/>
        </w:rPr>
        <w:t>on which it is stored. However, the local GPO settings could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33E">
        <w:rPr>
          <w:rFonts w:ascii="Times New Roman" w:hAnsi="Times New Roman" w:cs="Times New Roman"/>
          <w:sz w:val="24"/>
          <w:szCs w:val="24"/>
        </w:rPr>
        <w:t>overridden by non-local GPOs, the local GPO is the least influential if</w:t>
      </w:r>
    </w:p>
    <w:p w14:paraId="420688EA" w14:textId="57B43843" w:rsid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33E">
        <w:rPr>
          <w:rFonts w:ascii="Times New Roman" w:hAnsi="Times New Roman" w:cs="Times New Roman"/>
          <w:sz w:val="24"/>
          <w:szCs w:val="24"/>
        </w:rPr>
        <w:t>the computer is part of a network. The local GPO is stored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33E">
        <w:rPr>
          <w:rFonts w:ascii="Times New Roman" w:hAnsi="Times New Roman" w:cs="Times New Roman"/>
          <w:sz w:val="24"/>
          <w:szCs w:val="24"/>
        </w:rPr>
        <w:t>%Systemroot%\System32\GroupPolicy.</w:t>
      </w:r>
    </w:p>
    <w:p w14:paraId="37DF3DD4" w14:textId="77777777" w:rsidR="0061633E" w:rsidRP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BF4A15" w14:textId="77777777" w:rsidR="0061633E" w:rsidRP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33E">
        <w:rPr>
          <w:rFonts w:ascii="Times New Roman" w:hAnsi="Times New Roman" w:cs="Times New Roman"/>
          <w:sz w:val="24"/>
          <w:szCs w:val="24"/>
        </w:rPr>
        <w:t>• Non-local GPOs: They are created in Networks environment, and</w:t>
      </w:r>
    </w:p>
    <w:p w14:paraId="3889CFA3" w14:textId="77777777" w:rsidR="0061633E" w:rsidRP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33E">
        <w:rPr>
          <w:rFonts w:ascii="Times New Roman" w:hAnsi="Times New Roman" w:cs="Times New Roman"/>
          <w:sz w:val="24"/>
          <w:szCs w:val="24"/>
        </w:rPr>
        <w:t>must be linked to a site, OU and domain. To be applied to either</w:t>
      </w:r>
    </w:p>
    <w:p w14:paraId="19EF690C" w14:textId="6F39A4F7" w:rsid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33E">
        <w:rPr>
          <w:rFonts w:ascii="Times New Roman" w:hAnsi="Times New Roman" w:cs="Times New Roman"/>
          <w:sz w:val="24"/>
          <w:szCs w:val="24"/>
        </w:rPr>
        <w:t>computer or user.</w:t>
      </w:r>
    </w:p>
    <w:p w14:paraId="117A80DC" w14:textId="77777777" w:rsidR="0061633E" w:rsidRP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9DBA1E" w14:textId="77777777" w:rsidR="0061633E" w:rsidRP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33E">
        <w:rPr>
          <w:rFonts w:ascii="Times New Roman" w:hAnsi="Times New Roman" w:cs="Times New Roman"/>
          <w:sz w:val="24"/>
          <w:szCs w:val="24"/>
        </w:rPr>
        <w:t>By default, when Active Directory service is set up, two non-local GPOs are created.</w:t>
      </w:r>
    </w:p>
    <w:p w14:paraId="0DF9D2B0" w14:textId="77777777" w:rsidR="0061633E" w:rsidRP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33E">
        <w:rPr>
          <w:rFonts w:ascii="Times New Roman" w:hAnsi="Times New Roman" w:cs="Times New Roman"/>
          <w:sz w:val="24"/>
          <w:szCs w:val="24"/>
        </w:rPr>
        <w:t>i. Default domain Policy: this GPO is linked to the domain, and it affects</w:t>
      </w:r>
    </w:p>
    <w:p w14:paraId="44146FD8" w14:textId="77777777" w:rsidR="0061633E" w:rsidRP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33E">
        <w:rPr>
          <w:rFonts w:ascii="Times New Roman" w:hAnsi="Times New Roman" w:cs="Times New Roman"/>
          <w:sz w:val="24"/>
          <w:szCs w:val="24"/>
        </w:rPr>
        <w:t>all users and computers in that domain including the domain</w:t>
      </w:r>
    </w:p>
    <w:p w14:paraId="5F139D5D" w14:textId="77777777" w:rsidR="0061633E" w:rsidRP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33E">
        <w:rPr>
          <w:rFonts w:ascii="Times New Roman" w:hAnsi="Times New Roman" w:cs="Times New Roman"/>
          <w:sz w:val="24"/>
          <w:szCs w:val="24"/>
        </w:rPr>
        <w:t>controllers through Group Policy inheritance.</w:t>
      </w:r>
    </w:p>
    <w:p w14:paraId="0E88E835" w14:textId="77777777" w:rsidR="0061633E" w:rsidRP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33E">
        <w:rPr>
          <w:rFonts w:ascii="Times New Roman" w:hAnsi="Times New Roman" w:cs="Times New Roman"/>
          <w:sz w:val="24"/>
          <w:szCs w:val="24"/>
        </w:rPr>
        <w:t>ii. Default domain controllers Policy: This GPO is linked to the Domain</w:t>
      </w:r>
    </w:p>
    <w:p w14:paraId="3540F08D" w14:textId="77777777" w:rsidR="0061633E" w:rsidRP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33E">
        <w:rPr>
          <w:rFonts w:ascii="Times New Roman" w:hAnsi="Times New Roman" w:cs="Times New Roman"/>
          <w:sz w:val="24"/>
          <w:szCs w:val="24"/>
        </w:rPr>
        <w:t>controllers OU and it generally affects only the domain controllers.</w:t>
      </w:r>
    </w:p>
    <w:p w14:paraId="39E37386" w14:textId="0A53BF8B" w:rsid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33E">
        <w:rPr>
          <w:rFonts w:ascii="Times New Roman" w:hAnsi="Times New Roman" w:cs="Times New Roman"/>
          <w:sz w:val="24"/>
          <w:szCs w:val="24"/>
        </w:rPr>
        <w:t>Non-local group policies are stored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33E">
        <w:rPr>
          <w:rFonts w:ascii="Times New Roman" w:hAnsi="Times New Roman" w:cs="Times New Roman"/>
          <w:sz w:val="24"/>
          <w:szCs w:val="24"/>
        </w:rPr>
        <w:t>%Systemroot%\Sysvol\Domain Name\Policies\ GPO.</w:t>
      </w:r>
    </w:p>
    <w:p w14:paraId="49E7DC96" w14:textId="5F063CF5" w:rsid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BF5C57" w14:textId="77777777" w:rsid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Implementing a GPO:</w:t>
      </w:r>
    </w:p>
    <w:p w14:paraId="36464854" w14:textId="77777777" w:rsid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The tasks for implementing a GPO include the following:</w:t>
      </w:r>
    </w:p>
    <w:p w14:paraId="4151865F" w14:textId="77777777" w:rsid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A. Creating a GPO</w:t>
      </w:r>
    </w:p>
    <w:p w14:paraId="6F9CCBC4" w14:textId="77777777" w:rsid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B. Creating a MMC for the GPO</w:t>
      </w:r>
    </w:p>
    <w:p w14:paraId="6D421590" w14:textId="77777777" w:rsid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C. Delegating Administrative permission for the GPO</w:t>
      </w:r>
    </w:p>
    <w:p w14:paraId="1B421CCB" w14:textId="77777777" w:rsid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D. Configuring Group Policy settings for the GPO</w:t>
      </w:r>
    </w:p>
    <w:p w14:paraId="52574560" w14:textId="77777777" w:rsid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E. Disabling unused Group Policy settings</w:t>
      </w:r>
    </w:p>
    <w:p w14:paraId="790D6577" w14:textId="77777777" w:rsid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F. Indicating any GPO processing exceptions</w:t>
      </w:r>
    </w:p>
    <w:p w14:paraId="11FA6E29" w14:textId="77777777" w:rsid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G. Linking the GPO to a site, domain or OU</w:t>
      </w:r>
    </w:p>
    <w:p w14:paraId="4D273629" w14:textId="2A6DBC92" w:rsidR="0061633E" w:rsidRDefault="0061633E" w:rsidP="006163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lastRenderedPageBreak/>
        <w:t>H. Modifying a GP</w:t>
      </w:r>
      <w:r w:rsidR="00856383">
        <w:rPr>
          <w:rFonts w:ascii="ArialMT" w:hAnsi="ArialMT" w:cs="ArialMT"/>
          <w:sz w:val="24"/>
          <w:szCs w:val="24"/>
        </w:rPr>
        <w:t>O</w:t>
      </w:r>
    </w:p>
    <w:p w14:paraId="7367DC4A" w14:textId="727B0747" w:rsidR="00F3075F" w:rsidRDefault="00F3075F" w:rsidP="006163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74D32D7E" w14:textId="77777777" w:rsidR="00F3075F" w:rsidRDefault="00F3075F" w:rsidP="006163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363B4AF2" w14:textId="77777777" w:rsidR="00F3075F" w:rsidRDefault="0061633E" w:rsidP="00F3075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noProof/>
        </w:rPr>
        <w:drawing>
          <wp:inline distT="0" distB="0" distL="0" distR="0" wp14:anchorId="293BB5C2" wp14:editId="17C510C4">
            <wp:extent cx="5943600" cy="372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45C0" w14:textId="1BB6EE99" w:rsidR="0061633E" w:rsidRPr="00F3075F" w:rsidRDefault="0061633E" w:rsidP="00F3075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F3075F">
        <w:rPr>
          <w:rFonts w:ascii="ArialMT" w:hAnsi="ArialMT" w:cs="ArialMT"/>
          <w:sz w:val="24"/>
          <w:szCs w:val="24"/>
        </w:rPr>
        <w:t>Creating a G</w:t>
      </w:r>
      <w:r w:rsidR="0015351F" w:rsidRPr="00F3075F">
        <w:rPr>
          <w:rFonts w:ascii="ArialMT" w:hAnsi="ArialMT" w:cs="ArialMT"/>
          <w:sz w:val="24"/>
          <w:szCs w:val="24"/>
        </w:rPr>
        <w:t>PO</w:t>
      </w:r>
      <w:r>
        <w:rPr>
          <w:noProof/>
        </w:rPr>
        <w:drawing>
          <wp:inline distT="0" distB="0" distL="0" distR="0" wp14:anchorId="5899728F" wp14:editId="2DA3A899">
            <wp:extent cx="5942330" cy="375883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011" b="13942"/>
                    <a:stretch/>
                  </pic:blipFill>
                  <pic:spPr bwMode="auto">
                    <a:xfrm>
                      <a:off x="0" y="0"/>
                      <a:ext cx="5943600" cy="3759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694FC" w14:textId="1C3F86B3" w:rsidR="0015351F" w:rsidRPr="00F3075F" w:rsidRDefault="0015351F" w:rsidP="00F3075F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sz w:val="24"/>
          <w:szCs w:val="24"/>
        </w:rPr>
      </w:pPr>
      <w:r w:rsidRPr="00F3075F">
        <w:rPr>
          <w:rFonts w:ascii="ArialMT" w:hAnsi="ArialMT" w:cs="ArialMT"/>
          <w:sz w:val="24"/>
          <w:szCs w:val="24"/>
        </w:rPr>
        <w:lastRenderedPageBreak/>
        <w:t>Creating An MMC for GPO</w:t>
      </w:r>
    </w:p>
    <w:p w14:paraId="723B66A4" w14:textId="77777777" w:rsidR="0015351F" w:rsidRDefault="0015351F" w:rsidP="0015351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2FE5FBF5" w14:textId="6BDDA6CC" w:rsidR="0015351F" w:rsidRDefault="0015351F" w:rsidP="0015351F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sz w:val="24"/>
          <w:szCs w:val="24"/>
        </w:rPr>
      </w:pPr>
      <w:r>
        <w:rPr>
          <w:noProof/>
        </w:rPr>
        <w:drawing>
          <wp:inline distT="0" distB="0" distL="0" distR="0" wp14:anchorId="1EAA9715" wp14:editId="30E2E203">
            <wp:extent cx="5943600" cy="4190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D8DF" w14:textId="77777777" w:rsidR="0015351F" w:rsidRDefault="0015351F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617439F0" w14:textId="77777777" w:rsidR="0015351F" w:rsidRDefault="0015351F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1838FD46" w14:textId="77777777" w:rsidR="0015351F" w:rsidRDefault="0015351F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3E3B0B57" w14:textId="77777777" w:rsidR="0015351F" w:rsidRDefault="0015351F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757B0C85" w14:textId="77777777" w:rsidR="0015351F" w:rsidRDefault="0015351F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625F6803" w14:textId="77777777" w:rsidR="0015351F" w:rsidRDefault="0015351F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2DA198C3" w14:textId="77777777" w:rsidR="0015351F" w:rsidRDefault="0015351F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406D7B4F" w14:textId="77777777" w:rsidR="0015351F" w:rsidRDefault="0015351F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4ABD8130" w14:textId="77777777" w:rsidR="0015351F" w:rsidRDefault="0015351F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4050C5BE" w14:textId="77777777" w:rsidR="0015351F" w:rsidRDefault="0015351F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366F3003" w14:textId="77777777" w:rsidR="0015351F" w:rsidRDefault="0015351F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093568BA" w14:textId="77777777" w:rsidR="0015351F" w:rsidRDefault="0015351F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3FAAE927" w14:textId="77777777" w:rsidR="0015351F" w:rsidRDefault="0015351F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3820C8EB" w14:textId="77777777" w:rsidR="0015351F" w:rsidRDefault="0015351F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1AC3E64F" w14:textId="77777777" w:rsidR="0015351F" w:rsidRDefault="0015351F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59D19D15" w14:textId="77777777" w:rsidR="0015351F" w:rsidRDefault="0015351F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3B22DFCC" w14:textId="77777777" w:rsidR="0015351F" w:rsidRDefault="0015351F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7AC3279A" w14:textId="77777777" w:rsidR="0015351F" w:rsidRDefault="0015351F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5EAF4EA4" w14:textId="77777777" w:rsidR="0015351F" w:rsidRDefault="0015351F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7ED2725F" w14:textId="77777777" w:rsidR="0015351F" w:rsidRDefault="0015351F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20E9670B" w14:textId="77777777" w:rsidR="0015351F" w:rsidRDefault="0015351F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365A1DA5" w14:textId="13003C35" w:rsidR="0015351F" w:rsidRDefault="0015351F" w:rsidP="00F3075F">
      <w:pPr>
        <w:autoSpaceDE w:val="0"/>
        <w:autoSpaceDN w:val="0"/>
        <w:adjustRightInd w:val="0"/>
        <w:spacing w:after="0" w:line="240" w:lineRule="auto"/>
        <w:ind w:left="360"/>
        <w:rPr>
          <w:noProof/>
        </w:rPr>
      </w:pPr>
      <w:r>
        <w:rPr>
          <w:noProof/>
        </w:rPr>
        <w:lastRenderedPageBreak/>
        <w:t>Delegating Administrative permissions for the GPO</w:t>
      </w:r>
    </w:p>
    <w:p w14:paraId="14C945C0" w14:textId="77777777" w:rsidR="0015351F" w:rsidRDefault="0015351F" w:rsidP="0015351F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</w:p>
    <w:p w14:paraId="3154DED0" w14:textId="101F258D" w:rsidR="0015351F" w:rsidRDefault="0015351F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noProof/>
        </w:rPr>
        <w:drawing>
          <wp:inline distT="0" distB="0" distL="0" distR="0" wp14:anchorId="3FBA5B1C" wp14:editId="746F182D">
            <wp:extent cx="5943600" cy="4424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427B" w14:textId="70640E0A" w:rsidR="0015351F" w:rsidRDefault="0015351F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0964415B" w14:textId="77777777" w:rsidR="0015351F" w:rsidRDefault="0015351F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4033148B" w14:textId="77777777" w:rsidR="0015351F" w:rsidRDefault="0015351F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497B929D" w14:textId="02A7F663" w:rsidR="0015351F" w:rsidRDefault="0015351F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lastRenderedPageBreak/>
        <w:drawing>
          <wp:inline distT="0" distB="0" distL="0" distR="0" wp14:anchorId="330C966E" wp14:editId="2520AF65">
            <wp:extent cx="5267325" cy="4029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2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A3D7EF" w14:textId="30A76343" w:rsidR="0015351F" w:rsidRDefault="0015351F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7220D71E" w14:textId="70E98D5C" w:rsidR="0015351F" w:rsidRDefault="0015351F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Delegating  control for GPO object linking</w:t>
      </w:r>
    </w:p>
    <w:p w14:paraId="554DA843" w14:textId="77777777" w:rsidR="00FD525D" w:rsidRDefault="0015351F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noProof/>
        </w:rPr>
        <w:drawing>
          <wp:inline distT="0" distB="0" distL="0" distR="0" wp14:anchorId="0037F59C" wp14:editId="7DD606E8">
            <wp:extent cx="4743450" cy="3771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0A96" w14:textId="57077CDA" w:rsidR="00FD525D" w:rsidRPr="00FD525D" w:rsidRDefault="00FD525D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lastRenderedPageBreak/>
        <w:t xml:space="preserve">D. </w:t>
      </w:r>
      <w:r>
        <w:rPr>
          <w:rFonts w:ascii="ArialMT" w:hAnsi="ArialMT" w:cs="ArialMT"/>
          <w:sz w:val="24"/>
          <w:szCs w:val="24"/>
        </w:rPr>
        <w:t>Configuring Group Policy settings for the GPO</w:t>
      </w:r>
    </w:p>
    <w:p w14:paraId="739805EF" w14:textId="6674053B" w:rsidR="00FD525D" w:rsidRDefault="00FD525D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noProof/>
        </w:rPr>
        <w:drawing>
          <wp:inline distT="0" distB="0" distL="0" distR="0" wp14:anchorId="2CB6019D" wp14:editId="6D5297DE">
            <wp:extent cx="5943600" cy="3792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03C1" w14:textId="77777777" w:rsidR="00F3075F" w:rsidRDefault="00F3075F" w:rsidP="00FD52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51878A9E" w14:textId="77777777" w:rsidR="00F3075F" w:rsidRDefault="00F3075F" w:rsidP="00FD52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6E98507C" w14:textId="77777777" w:rsidR="00F3075F" w:rsidRDefault="00F3075F" w:rsidP="00FD52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7633AB71" w14:textId="64548E05" w:rsidR="00FD525D" w:rsidRDefault="00FD525D" w:rsidP="00FD52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Indicating any GPO processing exceptions</w:t>
      </w:r>
    </w:p>
    <w:p w14:paraId="1AD94217" w14:textId="77777777" w:rsidR="00F3075F" w:rsidRDefault="00F3075F" w:rsidP="00FD52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5E9D1D69" w14:textId="32DC935D" w:rsidR="00FD525D" w:rsidRDefault="005F55C0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noProof/>
        </w:rPr>
        <w:drawing>
          <wp:inline distT="0" distB="0" distL="0" distR="0" wp14:anchorId="530E2F93" wp14:editId="3779AC31">
            <wp:extent cx="5943600" cy="17046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2705"/>
                    <a:stretch/>
                  </pic:blipFill>
                  <pic:spPr bwMode="auto">
                    <a:xfrm>
                      <a:off x="0" y="0"/>
                      <a:ext cx="5943600" cy="1704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4EDE8" w14:textId="7F20F2F2" w:rsidR="00FD525D" w:rsidRDefault="00FD525D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0A98BC" wp14:editId="6511E54E">
            <wp:extent cx="5772150" cy="32737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6872"/>
                    <a:stretch/>
                  </pic:blipFill>
                  <pic:spPr bwMode="auto">
                    <a:xfrm>
                      <a:off x="0" y="0"/>
                      <a:ext cx="5772150" cy="3273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520B5" w14:textId="7B947DB7" w:rsidR="00171C8E" w:rsidRDefault="00171C8E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5774B6E7" w14:textId="77777777" w:rsidR="00171C8E" w:rsidRDefault="00171C8E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78996173" w14:textId="24F31EA4" w:rsidR="005F55C0" w:rsidRDefault="005F55C0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To specify the block policy Inheritance option.</w:t>
      </w:r>
    </w:p>
    <w:p w14:paraId="1DEB348D" w14:textId="77777777" w:rsidR="005F55C0" w:rsidRDefault="005F55C0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10618412" w14:textId="08147285" w:rsidR="005F55C0" w:rsidRDefault="005F55C0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noProof/>
        </w:rPr>
        <w:drawing>
          <wp:inline distT="0" distB="0" distL="0" distR="0" wp14:anchorId="137A12D7" wp14:editId="6801B7C0">
            <wp:extent cx="5943505" cy="4165600"/>
            <wp:effectExtent l="0" t="0" r="63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586" b="4795"/>
                    <a:stretch/>
                  </pic:blipFill>
                  <pic:spPr bwMode="auto">
                    <a:xfrm>
                      <a:off x="0" y="0"/>
                      <a:ext cx="5943600" cy="4165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BE0E0" w14:textId="77777777" w:rsidR="005F55C0" w:rsidRDefault="005F55C0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0AA7DE01" w14:textId="108BC0E3" w:rsidR="00171C8E" w:rsidRDefault="00171C8E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linking GPO</w:t>
      </w:r>
    </w:p>
    <w:p w14:paraId="7841BDDD" w14:textId="703EB410" w:rsidR="005F55C0" w:rsidRDefault="005F55C0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noProof/>
        </w:rPr>
        <w:drawing>
          <wp:inline distT="0" distB="0" distL="0" distR="0" wp14:anchorId="308EADFE" wp14:editId="2F00842A">
            <wp:extent cx="5943600" cy="19596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3330" w14:textId="51CF9536" w:rsidR="00171C8E" w:rsidRDefault="00171C8E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36CDEA55" w14:textId="3AA1159C" w:rsidR="00171C8E" w:rsidRDefault="00171C8E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5305B18F" w14:textId="77777777" w:rsidR="000D05F4" w:rsidRDefault="000D05F4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5BE6B314" w14:textId="555FC3A0" w:rsidR="00392731" w:rsidRDefault="00392731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Removing GPO link:</w:t>
      </w:r>
    </w:p>
    <w:p w14:paraId="36C18D5D" w14:textId="77777777" w:rsidR="000D05F4" w:rsidRDefault="000D05F4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66DA810A" w14:textId="710D609B" w:rsidR="00392731" w:rsidRPr="0015351F" w:rsidRDefault="00392731" w:rsidP="001535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noProof/>
        </w:rPr>
        <w:drawing>
          <wp:inline distT="0" distB="0" distL="0" distR="0" wp14:anchorId="29400D7A" wp14:editId="742E96B7">
            <wp:extent cx="5943600" cy="3735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731" w:rsidRPr="0015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2520"/>
    <w:multiLevelType w:val="hybridMultilevel"/>
    <w:tmpl w:val="912238A8"/>
    <w:lvl w:ilvl="0" w:tplc="0102E702">
      <w:start w:val="1"/>
      <w:numFmt w:val="upperLetter"/>
      <w:lvlText w:val="%1."/>
      <w:lvlJc w:val="left"/>
      <w:pPr>
        <w:ind w:left="720" w:hanging="360"/>
      </w:pPr>
      <w:rPr>
        <w:rFonts w:ascii="ArialMT" w:eastAsiaTheme="minorHAnsi" w:hAnsi="ArialMT" w:cs="ArialM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E6797"/>
    <w:multiLevelType w:val="hybridMultilevel"/>
    <w:tmpl w:val="371A55D6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3E"/>
    <w:rsid w:val="000D05F4"/>
    <w:rsid w:val="0015351F"/>
    <w:rsid w:val="00171C8E"/>
    <w:rsid w:val="00267CEA"/>
    <w:rsid w:val="00392731"/>
    <w:rsid w:val="00502985"/>
    <w:rsid w:val="005F55C0"/>
    <w:rsid w:val="0061633E"/>
    <w:rsid w:val="00825589"/>
    <w:rsid w:val="00856383"/>
    <w:rsid w:val="00D0601B"/>
    <w:rsid w:val="00F3075F"/>
    <w:rsid w:val="00FD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8F98"/>
  <w15:chartTrackingRefBased/>
  <w15:docId w15:val="{A87145E1-7A01-4E67-8A91-586E1B4A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Etta</dc:creator>
  <cp:keywords/>
  <dc:description/>
  <cp:lastModifiedBy>John Etta</cp:lastModifiedBy>
  <cp:revision>6</cp:revision>
  <dcterms:created xsi:type="dcterms:W3CDTF">2022-02-15T12:41:00Z</dcterms:created>
  <dcterms:modified xsi:type="dcterms:W3CDTF">2022-02-15T18:11:00Z</dcterms:modified>
</cp:coreProperties>
</file>