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01D" w:rsidRPr="005C3906" w:rsidRDefault="0091501D" w:rsidP="0091501D">
      <w:pPr>
        <w:rPr>
          <w:rFonts w:cs="Arial"/>
          <w:b/>
          <w:sz w:val="24"/>
          <w:szCs w:val="24"/>
        </w:rPr>
      </w:pPr>
      <w:r w:rsidRPr="005C3906">
        <w:rPr>
          <w:rFonts w:cs="Arial"/>
          <w:b/>
          <w:sz w:val="24"/>
          <w:szCs w:val="24"/>
        </w:rPr>
        <w:t xml:space="preserve">Making Music with the BBC </w:t>
      </w:r>
      <w:proofErr w:type="spellStart"/>
      <w:r w:rsidRPr="005C3906">
        <w:rPr>
          <w:rFonts w:cs="Arial"/>
          <w:b/>
          <w:sz w:val="24"/>
          <w:szCs w:val="24"/>
        </w:rPr>
        <w:t>micro</w:t>
      </w:r>
      <w:proofErr w:type="gramStart"/>
      <w:r w:rsidRPr="005C3906">
        <w:rPr>
          <w:rFonts w:cs="Arial"/>
          <w:b/>
          <w:sz w:val="24"/>
          <w:szCs w:val="24"/>
        </w:rPr>
        <w:t>:bit</w:t>
      </w:r>
      <w:proofErr w:type="spellEnd"/>
      <w:proofErr w:type="gramEnd"/>
      <w:r w:rsidRPr="005C3906">
        <w:rPr>
          <w:rFonts w:cs="Arial"/>
          <w:b/>
          <w:sz w:val="24"/>
          <w:szCs w:val="24"/>
        </w:rPr>
        <w:t xml:space="preserve"> and </w:t>
      </w:r>
      <w:proofErr w:type="spellStart"/>
      <w:r w:rsidRPr="005C3906">
        <w:rPr>
          <w:rFonts w:cs="Arial"/>
          <w:b/>
          <w:sz w:val="24"/>
          <w:szCs w:val="24"/>
        </w:rPr>
        <w:t>ScienceScope</w:t>
      </w:r>
      <w:proofErr w:type="spellEnd"/>
      <w:r w:rsidR="005C3906">
        <w:rPr>
          <w:rFonts w:cs="Arial"/>
          <w:b/>
          <w:sz w:val="24"/>
          <w:szCs w:val="24"/>
        </w:rPr>
        <w:t xml:space="preserve"> </w:t>
      </w:r>
    </w:p>
    <w:p w:rsidR="0091501D" w:rsidRPr="005C3906" w:rsidRDefault="0091501D" w:rsidP="0091501D">
      <w:pPr>
        <w:rPr>
          <w:b/>
          <w:bCs/>
          <w:sz w:val="24"/>
          <w:szCs w:val="24"/>
        </w:rPr>
      </w:pPr>
      <w:r w:rsidRPr="005C3906">
        <w:rPr>
          <w:b/>
          <w:bCs/>
          <w:sz w:val="24"/>
          <w:szCs w:val="24"/>
        </w:rPr>
        <w:t>Description</w:t>
      </w:r>
    </w:p>
    <w:p w:rsidR="0091501D" w:rsidRPr="0091501D" w:rsidRDefault="0091501D" w:rsidP="0091501D">
      <w:r>
        <w:rPr>
          <w:rFonts w:cs="Arial"/>
        </w:rPr>
        <w:t xml:space="preserve">Make music with the </w:t>
      </w:r>
      <w:r w:rsidRPr="0091501D">
        <w:rPr>
          <w:rFonts w:cs="Arial"/>
        </w:rPr>
        <w:t>BBC micro</w:t>
      </w:r>
      <w:proofErr w:type="gramStart"/>
      <w:r w:rsidRPr="0091501D">
        <w:rPr>
          <w:rFonts w:cs="Arial"/>
        </w:rPr>
        <w:t>:bit</w:t>
      </w:r>
      <w:proofErr w:type="gramEnd"/>
      <w:r w:rsidRPr="0091501D">
        <w:rPr>
          <w:rFonts w:cs="Arial"/>
        </w:rPr>
        <w:t>.</w:t>
      </w:r>
      <w:r>
        <w:rPr>
          <w:rFonts w:cs="Arial"/>
        </w:rPr>
        <w:t xml:space="preserve"> Attach speakers with the jack cable (</w:t>
      </w:r>
      <w:r w:rsidR="00640C03">
        <w:rPr>
          <w:rFonts w:cs="Arial"/>
        </w:rPr>
        <w:t>provided) or wire in a buzzer. P</w:t>
      </w:r>
      <w:r>
        <w:rPr>
          <w:rFonts w:cs="Arial"/>
        </w:rPr>
        <w:t>lay your favourite tunes, compose music, add sound to games, create a micro</w:t>
      </w:r>
      <w:proofErr w:type="gramStart"/>
      <w:r>
        <w:rPr>
          <w:rFonts w:cs="Arial"/>
        </w:rPr>
        <w:t>:bit</w:t>
      </w:r>
      <w:proofErr w:type="gramEnd"/>
      <w:r>
        <w:rPr>
          <w:rFonts w:cs="Arial"/>
        </w:rPr>
        <w:t xml:space="preserve"> orchestra. </w:t>
      </w:r>
    </w:p>
    <w:p w:rsidR="0091501D" w:rsidRPr="005C3906" w:rsidRDefault="0091501D" w:rsidP="0091501D">
      <w:pPr>
        <w:rPr>
          <w:b/>
          <w:bCs/>
          <w:sz w:val="24"/>
          <w:szCs w:val="24"/>
        </w:rPr>
      </w:pPr>
      <w:r w:rsidRPr="005C3906">
        <w:rPr>
          <w:b/>
          <w:bCs/>
          <w:sz w:val="24"/>
          <w:szCs w:val="24"/>
        </w:rPr>
        <w:t>Learn How To…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7681"/>
      </w:tblGrid>
      <w:tr w:rsidR="00EE1A02" w:rsidRPr="009D3A04" w:rsidTr="00EE1A02">
        <w:tc>
          <w:tcPr>
            <w:tcW w:w="2802" w:type="dxa"/>
          </w:tcPr>
          <w:p w:rsidR="00EE1A02" w:rsidRPr="009D3A04" w:rsidRDefault="00EE1A02" w:rsidP="000A2D81">
            <w:pPr>
              <w:rPr>
                <w:sz w:val="22"/>
                <w:szCs w:val="22"/>
              </w:rPr>
            </w:pPr>
            <w:r w:rsidRPr="00815241">
              <w:rPr>
                <w:rFonts w:ascii="Gill Sans MT" w:hAnsi="Gill Sans MT"/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15C396BA" wp14:editId="0B7A1133">
                  <wp:simplePos x="0" y="0"/>
                  <wp:positionH relativeFrom="margin">
                    <wp:posOffset>142875</wp:posOffset>
                  </wp:positionH>
                  <wp:positionV relativeFrom="paragraph">
                    <wp:posOffset>238760</wp:posOffset>
                  </wp:positionV>
                  <wp:extent cx="1295400" cy="1791335"/>
                  <wp:effectExtent l="0" t="0" r="0" b="0"/>
                  <wp:wrapSquare wrapText="bothSides"/>
                  <wp:docPr id="1" name="Picture 1" descr="C:\Users\David\Dropbox\BBC Project\edited images resized\Music microbit 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David\Dropbox\BBC Project\edited images resized\Music microbit 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791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1" w:type="dxa"/>
          </w:tcPr>
          <w:p w:rsidR="00EE1A02" w:rsidRPr="009D3A04" w:rsidRDefault="00EE1A02" w:rsidP="000A2D81">
            <w:pPr>
              <w:rPr>
                <w:sz w:val="22"/>
                <w:szCs w:val="22"/>
              </w:rPr>
            </w:pPr>
          </w:p>
          <w:p w:rsidR="00EE1A02" w:rsidRPr="00EE1A02" w:rsidRDefault="00640C03" w:rsidP="000A2D8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Difficulty level: Advanced</w:t>
            </w:r>
            <w:r w:rsidR="00EE1A02" w:rsidRPr="00EE1A02">
              <w:rPr>
                <w:rFonts w:asciiTheme="minorHAnsi" w:hAnsiTheme="minorHAnsi"/>
                <w:sz w:val="22"/>
                <w:szCs w:val="22"/>
              </w:rPr>
              <w:t xml:space="preserve">    </w:t>
            </w:r>
            <w:r w:rsidR="00DE1188">
              <w:rPr>
                <w:rFonts w:asciiTheme="minorHAnsi" w:hAnsiTheme="minorHAnsi"/>
                <w:sz w:val="22"/>
                <w:szCs w:val="22"/>
              </w:rPr>
              <w:t xml:space="preserve">      Time to complete: about 20</w:t>
            </w:r>
            <w:r w:rsidR="00EE1A02" w:rsidRPr="00EE1A02">
              <w:rPr>
                <w:rFonts w:asciiTheme="minorHAnsi" w:hAnsiTheme="minorHAnsi"/>
                <w:sz w:val="22"/>
                <w:szCs w:val="22"/>
              </w:rPr>
              <w:t xml:space="preserve"> minutes</w:t>
            </w:r>
          </w:p>
          <w:p w:rsidR="00EE1A02" w:rsidRPr="00EE1A02" w:rsidRDefault="00EE1A02" w:rsidP="000A2D81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EE1A02" w:rsidRPr="00EE1A02" w:rsidRDefault="00EE1A02" w:rsidP="000A2D81">
            <w:pPr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/>
                <w:sz w:val="22"/>
                <w:szCs w:val="22"/>
              </w:rPr>
              <w:t>This tutorial will introduce you to the following:</w:t>
            </w:r>
          </w:p>
          <w:p w:rsidR="00EE1A02" w:rsidRPr="00EE1A02" w:rsidRDefault="00EE1A02" w:rsidP="00EE1A02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/>
                <w:sz w:val="22"/>
                <w:szCs w:val="22"/>
              </w:rPr>
              <w:t xml:space="preserve">using </w:t>
            </w:r>
            <w:r w:rsidR="00640C03">
              <w:rPr>
                <w:rFonts w:asciiTheme="minorHAnsi" w:hAnsiTheme="minorHAnsi"/>
                <w:sz w:val="22"/>
                <w:szCs w:val="22"/>
              </w:rPr>
              <w:t>the Microsoft TD</w:t>
            </w:r>
            <w:r w:rsidRPr="00EE1A02">
              <w:rPr>
                <w:rFonts w:asciiTheme="minorHAnsi" w:hAnsiTheme="minorHAnsi"/>
                <w:sz w:val="22"/>
                <w:szCs w:val="22"/>
              </w:rPr>
              <w:t xml:space="preserve"> coding language to create new code</w:t>
            </w:r>
          </w:p>
          <w:p w:rsidR="00EE1A02" w:rsidRPr="00EE1A02" w:rsidRDefault="00EE1A02" w:rsidP="00EE1A02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 w:cs="Arial"/>
                <w:sz w:val="22"/>
                <w:szCs w:val="22"/>
              </w:rPr>
              <w:t xml:space="preserve">Writing code to create </w:t>
            </w:r>
            <w:r w:rsidR="00640C03">
              <w:rPr>
                <w:rFonts w:asciiTheme="minorHAnsi" w:hAnsiTheme="minorHAnsi" w:cs="Arial"/>
                <w:sz w:val="22"/>
                <w:szCs w:val="22"/>
              </w:rPr>
              <w:t xml:space="preserve">and compose </w:t>
            </w:r>
            <w:r w:rsidRPr="00EE1A02">
              <w:rPr>
                <w:rFonts w:asciiTheme="minorHAnsi" w:hAnsiTheme="minorHAnsi" w:cs="Arial"/>
                <w:sz w:val="22"/>
                <w:szCs w:val="22"/>
              </w:rPr>
              <w:t>music</w:t>
            </w:r>
          </w:p>
          <w:p w:rsidR="00EE1A02" w:rsidRPr="00EE1A02" w:rsidRDefault="00EE1A02" w:rsidP="00EE1A02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 w:cs="Arial"/>
                <w:sz w:val="22"/>
                <w:szCs w:val="22"/>
              </w:rPr>
              <w:t>Creating sequences</w:t>
            </w:r>
          </w:p>
          <w:p w:rsidR="00EE1A02" w:rsidRPr="00EE1A02" w:rsidRDefault="00EE1A02" w:rsidP="00EE1A02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 w:cs="Arial"/>
                <w:sz w:val="22"/>
                <w:szCs w:val="22"/>
              </w:rPr>
              <w:t>Use pause as a way of timing events</w:t>
            </w:r>
          </w:p>
          <w:p w:rsidR="00EE1A02" w:rsidRPr="00EE1A02" w:rsidRDefault="00EE1A02" w:rsidP="00EE1A02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 w:rsidRPr="00EE1A02">
              <w:rPr>
                <w:rFonts w:asciiTheme="minorHAnsi" w:hAnsiTheme="minorHAnsi" w:cs="Arial"/>
                <w:sz w:val="22"/>
                <w:szCs w:val="22"/>
              </w:rPr>
              <w:t>Adding sound to events.</w:t>
            </w:r>
          </w:p>
          <w:p w:rsidR="00640C03" w:rsidRPr="00640C03" w:rsidRDefault="00640C03" w:rsidP="00640C03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W</w:t>
            </w:r>
            <w:r w:rsidRPr="00640C03">
              <w:rPr>
                <w:rFonts w:asciiTheme="minorHAnsi" w:hAnsiTheme="minorHAnsi"/>
              </w:rPr>
              <w:t>hat sound is and how musical notation works</w:t>
            </w:r>
            <w:bookmarkStart w:id="0" w:name="_GoBack"/>
            <w:bookmarkEnd w:id="0"/>
          </w:p>
          <w:p w:rsidR="00EE1A02" w:rsidRPr="00EE1A02" w:rsidRDefault="00EE1A02" w:rsidP="000A2D81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  <w:p w:rsidR="00EE1A02" w:rsidRPr="009D3A04" w:rsidRDefault="00EE1A02" w:rsidP="000A2D81">
            <w:pPr>
              <w:rPr>
                <w:sz w:val="22"/>
                <w:szCs w:val="22"/>
              </w:rPr>
            </w:pPr>
            <w:r w:rsidRPr="00EE1A02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PARTS NEEDED: </w:t>
            </w:r>
            <w:r w:rsidRPr="00EE1A02">
              <w:rPr>
                <w:rFonts w:asciiTheme="minorHAnsi" w:hAnsiTheme="minorHAnsi" w:cs="Arial"/>
                <w:sz w:val="22"/>
                <w:szCs w:val="22"/>
              </w:rPr>
              <w:t>BBC micro</w:t>
            </w:r>
            <w:proofErr w:type="gramStart"/>
            <w:r w:rsidRPr="00EE1A02">
              <w:rPr>
                <w:rFonts w:asciiTheme="minorHAnsi" w:hAnsiTheme="minorHAnsi" w:cs="Arial"/>
                <w:sz w:val="22"/>
                <w:szCs w:val="22"/>
              </w:rPr>
              <w:t>:bit</w:t>
            </w:r>
            <w:proofErr w:type="gramEnd"/>
            <w:r w:rsidRPr="00EE1A02">
              <w:rPr>
                <w:rFonts w:asciiTheme="minorHAnsi" w:hAnsiTheme="minorHAnsi" w:cs="Arial"/>
                <w:sz w:val="22"/>
                <w:szCs w:val="22"/>
              </w:rPr>
              <w:t>, cable as shown, s</w:t>
            </w:r>
            <w:r w:rsidR="007F35BD">
              <w:rPr>
                <w:rFonts w:asciiTheme="minorHAnsi" w:hAnsiTheme="minorHAnsi" w:cs="Arial"/>
                <w:sz w:val="22"/>
                <w:szCs w:val="22"/>
              </w:rPr>
              <w:t>peaker or headphones and buzzer</w:t>
            </w:r>
            <w:r w:rsidRPr="00EE1A02">
              <w:rPr>
                <w:rFonts w:asciiTheme="minorHAnsi" w:hAnsiTheme="minorHAnsi" w:cs="Arial"/>
                <w:sz w:val="22"/>
                <w:szCs w:val="22"/>
              </w:rPr>
              <w:t xml:space="preserve"> (optional).</w:t>
            </w:r>
          </w:p>
        </w:tc>
      </w:tr>
    </w:tbl>
    <w:p w:rsidR="008075A7" w:rsidRPr="004D5173" w:rsidRDefault="008075A7" w:rsidP="004D5173">
      <w:pPr>
        <w:tabs>
          <w:tab w:val="left" w:pos="2268"/>
        </w:tabs>
        <w:spacing w:after="120"/>
        <w:rPr>
          <w:rFonts w:cs="Arial"/>
        </w:rPr>
      </w:pPr>
    </w:p>
    <w:p w:rsidR="00473D2E" w:rsidRPr="005C3906" w:rsidRDefault="000F721D" w:rsidP="006819D3">
      <w:pPr>
        <w:tabs>
          <w:tab w:val="left" w:pos="2268"/>
        </w:tabs>
        <w:spacing w:after="120"/>
        <w:rPr>
          <w:rFonts w:cs="Arial"/>
          <w:b/>
          <w:sz w:val="24"/>
          <w:szCs w:val="24"/>
        </w:rPr>
      </w:pPr>
      <w:r w:rsidRPr="005C3906">
        <w:rPr>
          <w:rFonts w:cs="Arial"/>
          <w:b/>
          <w:sz w:val="24"/>
          <w:szCs w:val="24"/>
        </w:rPr>
        <w:t>Background Information:</w:t>
      </w:r>
    </w:p>
    <w:p w:rsidR="006608F5" w:rsidRDefault="00AE08AA" w:rsidP="00AE08AA">
      <w:pPr>
        <w:pStyle w:val="ListParagraph"/>
        <w:numPr>
          <w:ilvl w:val="0"/>
          <w:numId w:val="1"/>
        </w:numPr>
        <w:rPr>
          <w:rFonts w:cs="Arial"/>
        </w:rPr>
      </w:pPr>
      <w:r w:rsidRPr="00AE08AA">
        <w:rPr>
          <w:rFonts w:cs="Arial"/>
        </w:rPr>
        <w:t xml:space="preserve">A Western musical scale has 12 notes, at </w:t>
      </w:r>
      <w:r>
        <w:rPr>
          <w:rFonts w:cs="Arial"/>
        </w:rPr>
        <w:t>geometric</w:t>
      </w:r>
      <w:r w:rsidRPr="00AE08AA">
        <w:rPr>
          <w:rFonts w:cs="Arial"/>
        </w:rPr>
        <w:t xml:space="preserve"> frequency intervals. Every twelfth note is twice the frequency of the first, creating an octave. The micro</w:t>
      </w:r>
      <w:proofErr w:type="gramStart"/>
      <w:r w:rsidRPr="00AE08AA">
        <w:rPr>
          <w:rFonts w:cs="Arial"/>
        </w:rPr>
        <w:t>:bit</w:t>
      </w:r>
      <w:proofErr w:type="gramEnd"/>
      <w:r w:rsidRPr="00AE08AA">
        <w:rPr>
          <w:rFonts w:cs="Arial"/>
        </w:rPr>
        <w:t xml:space="preserve"> can create these frequencies by turning the speaker on and off again very fast.</w:t>
      </w:r>
    </w:p>
    <w:p w:rsidR="006608F5" w:rsidRPr="006608F5" w:rsidRDefault="006608F5" w:rsidP="006608F5">
      <w:pPr>
        <w:pStyle w:val="ListParagraph"/>
        <w:numPr>
          <w:ilvl w:val="0"/>
          <w:numId w:val="1"/>
        </w:numPr>
        <w:rPr>
          <w:rFonts w:cs="Arial"/>
        </w:rPr>
      </w:pPr>
      <w:r w:rsidRPr="006608F5">
        <w:rPr>
          <w:rFonts w:cs="Arial"/>
        </w:rPr>
        <w:t>The BBC micro</w:t>
      </w:r>
      <w:proofErr w:type="gramStart"/>
      <w:r w:rsidRPr="006608F5">
        <w:rPr>
          <w:rFonts w:cs="Arial"/>
        </w:rPr>
        <w:t>:bit</w:t>
      </w:r>
      <w:proofErr w:type="gramEnd"/>
      <w:r w:rsidRPr="006608F5">
        <w:rPr>
          <w:rFonts w:cs="Arial"/>
        </w:rPr>
        <w:t xml:space="preserve"> has code to produce notes at frequencies from the A below middle C to two Cs above middle C. The table below shows these notes with their associated values.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73D2E" w:rsidTr="009F07A5"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52"/>
              <w:gridCol w:w="658"/>
              <w:gridCol w:w="1209"/>
            </w:tblGrid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</w:t>
                  </w:r>
                  <w:r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umber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Note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Frequency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-2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A3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219.6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-1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A3#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232.7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0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B3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246.5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C4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261.6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C4#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277.2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D4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293.6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4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D4#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311.1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5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E4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329.6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6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F4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349.2</w:t>
                  </w:r>
                </w:p>
              </w:tc>
            </w:tr>
            <w:tr w:rsidR="00473D2E" w:rsidRPr="004D5173" w:rsidTr="009F07A5">
              <w:trPr>
                <w:jc w:val="center"/>
              </w:trPr>
              <w:tc>
                <w:tcPr>
                  <w:tcW w:w="952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7</w:t>
                  </w:r>
                </w:p>
              </w:tc>
              <w:tc>
                <w:tcPr>
                  <w:tcW w:w="658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F4#</w:t>
                  </w:r>
                </w:p>
              </w:tc>
              <w:tc>
                <w:tcPr>
                  <w:tcW w:w="12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370.0</w:t>
                  </w:r>
                </w:p>
              </w:tc>
            </w:tr>
          </w:tbl>
          <w:p w:rsidR="00473D2E" w:rsidRDefault="00473D2E" w:rsidP="009F07A5">
            <w:pPr>
              <w:tabs>
                <w:tab w:val="left" w:pos="2268"/>
              </w:tabs>
              <w:spacing w:after="120"/>
              <w:jc w:val="center"/>
              <w:rPr>
                <w:rFonts w:cs="Arial"/>
                <w:b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709"/>
              <w:gridCol w:w="1153"/>
            </w:tblGrid>
            <w:tr w:rsidR="00473D2E" w:rsidRPr="004D5173" w:rsidTr="006608F5">
              <w:tc>
                <w:tcPr>
                  <w:tcW w:w="1021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Number</w:t>
                  </w:r>
                </w:p>
              </w:tc>
              <w:tc>
                <w:tcPr>
                  <w:tcW w:w="7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Note</w:t>
                  </w:r>
                </w:p>
              </w:tc>
              <w:tc>
                <w:tcPr>
                  <w:tcW w:w="1153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Frequency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8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G4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392.0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9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G4#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415.3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10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A4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440.0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11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A4#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466.1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12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B4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493.8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13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C5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523.2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14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C5#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554.3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15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D5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587.3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16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D5#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622.2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17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E5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659.2</w:t>
                  </w:r>
                </w:p>
              </w:tc>
            </w:tr>
          </w:tbl>
          <w:p w:rsidR="00473D2E" w:rsidRDefault="00473D2E" w:rsidP="009F07A5">
            <w:pPr>
              <w:tabs>
                <w:tab w:val="left" w:pos="2268"/>
              </w:tabs>
              <w:spacing w:after="120"/>
              <w:jc w:val="center"/>
              <w:rPr>
                <w:rFonts w:cs="Arial"/>
                <w:b/>
              </w:rPr>
            </w:pP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709"/>
              <w:gridCol w:w="1153"/>
            </w:tblGrid>
            <w:tr w:rsidR="00473D2E" w:rsidRPr="004D5173" w:rsidTr="006608F5">
              <w:tc>
                <w:tcPr>
                  <w:tcW w:w="1021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Number</w:t>
                  </w:r>
                </w:p>
              </w:tc>
              <w:tc>
                <w:tcPr>
                  <w:tcW w:w="709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Note</w:t>
                  </w:r>
                </w:p>
              </w:tc>
              <w:tc>
                <w:tcPr>
                  <w:tcW w:w="1153" w:type="dxa"/>
                  <w:vAlign w:val="bottom"/>
                </w:tcPr>
                <w:p w:rsidR="00473D2E" w:rsidRPr="004D5173" w:rsidRDefault="00473D2E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Frequency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18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698.4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19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F5#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739.9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20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G5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783.9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21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G5#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830.5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22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879.9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23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A5#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932.2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24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B5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987.7</w:t>
                  </w:r>
                </w:p>
              </w:tc>
            </w:tr>
            <w:tr w:rsidR="006608F5" w:rsidRPr="004D5173" w:rsidTr="006608F5">
              <w:tc>
                <w:tcPr>
                  <w:tcW w:w="1021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25</w:t>
                  </w:r>
                </w:p>
              </w:tc>
              <w:tc>
                <w:tcPr>
                  <w:tcW w:w="709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C6</w:t>
                  </w:r>
                </w:p>
              </w:tc>
              <w:tc>
                <w:tcPr>
                  <w:tcW w:w="1153" w:type="dxa"/>
                  <w:vAlign w:val="bottom"/>
                </w:tcPr>
                <w:p w:rsidR="006608F5" w:rsidRPr="004D5173" w:rsidRDefault="006608F5" w:rsidP="009F07A5">
                  <w:pPr>
                    <w:jc w:val="center"/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</w:pPr>
                  <w:r w:rsidRPr="004D5173">
                    <w:rPr>
                      <w:rFonts w:asciiTheme="minorHAnsi" w:eastAsia="Times New Roman" w:hAnsiTheme="minorHAnsi" w:cs="Arial"/>
                      <w:color w:val="000000"/>
                      <w:sz w:val="22"/>
                      <w:szCs w:val="22"/>
                      <w:lang w:eastAsia="en-GB"/>
                    </w:rPr>
                    <w:t>1046.4</w:t>
                  </w:r>
                </w:p>
              </w:tc>
            </w:tr>
          </w:tbl>
          <w:p w:rsidR="00473D2E" w:rsidRDefault="00473D2E" w:rsidP="009F07A5">
            <w:pPr>
              <w:tabs>
                <w:tab w:val="left" w:pos="2268"/>
              </w:tabs>
              <w:spacing w:after="120"/>
              <w:jc w:val="center"/>
              <w:rPr>
                <w:rFonts w:cs="Arial"/>
                <w:b/>
              </w:rPr>
            </w:pPr>
          </w:p>
        </w:tc>
      </w:tr>
    </w:tbl>
    <w:p w:rsidR="00C862F3" w:rsidRDefault="00C862F3" w:rsidP="00DF1DD2">
      <w:pPr>
        <w:rPr>
          <w:rFonts w:ascii="Gill Sans MT" w:hAnsi="Gill Sans MT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  <w:gridCol w:w="5286"/>
      </w:tblGrid>
      <w:tr w:rsidR="00DE1188" w:rsidTr="001460EE">
        <w:tc>
          <w:tcPr>
            <w:tcW w:w="5241" w:type="dxa"/>
          </w:tcPr>
          <w:p w:rsidR="00DE1188" w:rsidRDefault="002802A4" w:rsidP="001460EE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When you have done the tutorial below</w:t>
            </w:r>
            <w:r w:rsidR="00082ACF">
              <w:rPr>
                <w:rFonts w:asciiTheme="minorHAnsi" w:hAnsiTheme="minorHAnsi" w:cs="Arial"/>
                <w:sz w:val="22"/>
                <w:szCs w:val="22"/>
              </w:rPr>
              <w:t>,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c</w:t>
            </w:r>
            <w:r w:rsidR="00DE1188" w:rsidRPr="00C862F3">
              <w:rPr>
                <w:rFonts w:asciiTheme="minorHAnsi" w:hAnsiTheme="minorHAnsi" w:cs="Arial"/>
                <w:sz w:val="22"/>
                <w:szCs w:val="22"/>
              </w:rPr>
              <w:t>hoose a musical tune you wish to play and you are ready to start programming. You can either work from a musical score or by trial and error work out the musical note sequence you know. As an example here is Three Blind Mice</w:t>
            </w:r>
            <w:r w:rsidR="00082ACF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DE1188" w:rsidRDefault="00DE1188" w:rsidP="001460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DE1188" w:rsidRDefault="00DE1188" w:rsidP="001460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DE1188" w:rsidRDefault="00DE1188" w:rsidP="001460EE">
            <w:pPr>
              <w:rPr>
                <w:rFonts w:asciiTheme="minorHAnsi" w:hAnsiTheme="minorHAnsi" w:cs="Arial"/>
                <w:sz w:val="22"/>
                <w:szCs w:val="22"/>
              </w:rPr>
            </w:pPr>
          </w:p>
          <w:p w:rsidR="00DE1188" w:rsidRPr="00FB794A" w:rsidRDefault="00DE1188" w:rsidP="001460EE">
            <w:pPr>
              <w:pStyle w:val="FootnoteText"/>
              <w:rPr>
                <w:sz w:val="12"/>
                <w:szCs w:val="12"/>
              </w:rPr>
            </w:pPr>
            <w:r w:rsidRPr="00FB794A">
              <w:rPr>
                <w:sz w:val="12"/>
                <w:szCs w:val="12"/>
              </w:rPr>
              <w:t>1</w:t>
            </w:r>
            <w:r w:rsidRPr="00FB794A">
              <w:rPr>
                <w:sz w:val="14"/>
                <w:szCs w:val="14"/>
              </w:rPr>
              <w:t>. Copied unde</w:t>
            </w:r>
            <w:r>
              <w:rPr>
                <w:sz w:val="14"/>
                <w:szCs w:val="14"/>
              </w:rPr>
              <w:t xml:space="preserve">r creative commons license from </w:t>
            </w:r>
            <w:r w:rsidRPr="00FB794A">
              <w:rPr>
                <w:sz w:val="14"/>
                <w:szCs w:val="14"/>
              </w:rPr>
              <w:t>http://www.8notes.com/scores/6605.asp?ftype=gif</w:t>
            </w:r>
          </w:p>
        </w:tc>
        <w:tc>
          <w:tcPr>
            <w:tcW w:w="5242" w:type="dxa"/>
          </w:tcPr>
          <w:p w:rsidR="00DE1188" w:rsidRDefault="00DE1188" w:rsidP="001460EE">
            <w:pPr>
              <w:rPr>
                <w:rFonts w:ascii="Gill Sans MT" w:hAnsi="Gill Sans MT" w:cs="Arial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BD9C07B" wp14:editId="2BBA14F6">
                  <wp:extent cx="3211829" cy="1543050"/>
                  <wp:effectExtent l="0" t="0" r="825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162" cy="1562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3A2B" w:rsidRPr="00FB794A" w:rsidRDefault="005F29A9" w:rsidP="005C3906">
      <w:pPr>
        <w:rPr>
          <w:rFonts w:cs="Arial"/>
          <w:b/>
        </w:rPr>
      </w:pPr>
      <w:r w:rsidRPr="005C3906">
        <w:rPr>
          <w:b/>
          <w:bCs/>
          <w:sz w:val="24"/>
          <w:szCs w:val="24"/>
        </w:rPr>
        <w:lastRenderedPageBreak/>
        <w:t>Getting Started: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  <w:gridCol w:w="5242"/>
      </w:tblGrid>
      <w:tr w:rsidR="00DF1DD2" w:rsidRPr="00DF1DD2" w:rsidTr="000A2D81">
        <w:trPr>
          <w:trHeight w:val="5374"/>
        </w:trPr>
        <w:tc>
          <w:tcPr>
            <w:tcW w:w="5241" w:type="dxa"/>
          </w:tcPr>
          <w:p w:rsidR="0089519C" w:rsidRDefault="0089519C" w:rsidP="000A2D81">
            <w:pPr>
              <w:rPr>
                <w:rFonts w:asciiTheme="minorHAnsi" w:hAnsiTheme="minorHAnsi"/>
                <w:sz w:val="22"/>
                <w:szCs w:val="22"/>
              </w:rPr>
            </w:pPr>
            <w:r w:rsidRPr="0089519C">
              <w:rPr>
                <w:rFonts w:asciiTheme="minorHAnsi" w:hAnsiTheme="minorHAnsi"/>
                <w:sz w:val="22"/>
                <w:szCs w:val="22"/>
              </w:rPr>
              <w:t>Open</w:t>
            </w:r>
            <w:r w:rsidR="00FB794A">
              <w:rPr>
                <w:rFonts w:asciiTheme="minorHAnsi" w:hAnsiTheme="minorHAnsi"/>
                <w:sz w:val="22"/>
                <w:szCs w:val="22"/>
              </w:rPr>
              <w:t xml:space="preserve"> the Basic Music Script</w:t>
            </w:r>
            <w:r w:rsidRPr="0089519C">
              <w:rPr>
                <w:rFonts w:asciiTheme="minorHAnsi" w:hAnsiTheme="minorHAnsi"/>
                <w:sz w:val="22"/>
                <w:szCs w:val="22"/>
              </w:rPr>
              <w:t xml:space="preserve"> at </w:t>
            </w:r>
            <w:hyperlink r:id="rId11" w:history="1">
              <w:r w:rsidRPr="0089519C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https://www.microbit.co.uk/tjdpzj</w:t>
              </w:r>
            </w:hyperlink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89519C">
              <w:rPr>
                <w:rFonts w:asciiTheme="minorHAnsi" w:hAnsiTheme="minorHAnsi"/>
                <w:sz w:val="22"/>
                <w:szCs w:val="22"/>
              </w:rPr>
              <w:t>which plays the first three notes of Three Blind Mice</w:t>
            </w:r>
            <w:r w:rsidR="00082ACF"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89519C" w:rsidRDefault="00DE1188" w:rsidP="000A2D8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(1)</w:t>
            </w:r>
          </w:p>
          <w:p w:rsidR="0089519C" w:rsidRDefault="00473D2E" w:rsidP="000A2D8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You will see the function ‘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Music_Note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’</w:t>
            </w:r>
            <w:r w:rsidR="0089519C" w:rsidRPr="0089519C">
              <w:rPr>
                <w:rFonts w:asciiTheme="minorHAnsi" w:hAnsiTheme="minorHAnsi"/>
                <w:sz w:val="22"/>
                <w:szCs w:val="22"/>
              </w:rPr>
              <w:t>. The first number in brackets is the note num</w:t>
            </w:r>
            <w:r>
              <w:rPr>
                <w:rFonts w:asciiTheme="minorHAnsi" w:hAnsiTheme="minorHAnsi"/>
                <w:sz w:val="22"/>
                <w:szCs w:val="22"/>
              </w:rPr>
              <w:t>ber according to the table</w:t>
            </w:r>
            <w:r w:rsidR="0089519C" w:rsidRPr="0089519C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082AC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89519C" w:rsidRPr="0089519C">
              <w:rPr>
                <w:rFonts w:asciiTheme="minorHAnsi" w:hAnsiTheme="minorHAnsi"/>
                <w:sz w:val="22"/>
                <w:szCs w:val="22"/>
              </w:rPr>
              <w:t xml:space="preserve">In this case </w:t>
            </w:r>
            <w:r w:rsidR="00FB794A">
              <w:rPr>
                <w:rFonts w:asciiTheme="minorHAnsi" w:hAnsiTheme="minorHAnsi"/>
                <w:sz w:val="22"/>
                <w:szCs w:val="22"/>
              </w:rPr>
              <w:t xml:space="preserve">the notes </w:t>
            </w:r>
            <w:r w:rsidR="0089519C" w:rsidRPr="0089519C">
              <w:rPr>
                <w:rFonts w:asciiTheme="minorHAnsi" w:hAnsiTheme="minorHAnsi"/>
                <w:sz w:val="22"/>
                <w:szCs w:val="22"/>
              </w:rPr>
              <w:t xml:space="preserve">E4, D4, C4. The second number is the duration in tenths of a second. The line </w:t>
            </w:r>
            <w:proofErr w:type="spellStart"/>
            <w:r w:rsidR="0089519C" w:rsidRPr="0089519C">
              <w:rPr>
                <w:rFonts w:asciiTheme="minorHAnsi" w:hAnsiTheme="minorHAnsi"/>
                <w:sz w:val="22"/>
                <w:szCs w:val="22"/>
              </w:rPr>
              <w:t>basic→</w:t>
            </w:r>
            <w:proofErr w:type="gramStart"/>
            <w:r w:rsidR="0089519C" w:rsidRPr="0089519C">
              <w:rPr>
                <w:rFonts w:asciiTheme="minorHAnsi" w:hAnsiTheme="minorHAnsi"/>
                <w:sz w:val="22"/>
                <w:szCs w:val="22"/>
              </w:rPr>
              <w:t>pause</w:t>
            </w:r>
            <w:proofErr w:type="spellEnd"/>
            <w:r w:rsidR="0089519C" w:rsidRPr="0089519C"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 w:rsidR="0089519C" w:rsidRPr="0089519C">
              <w:rPr>
                <w:rFonts w:asciiTheme="minorHAnsi" w:hAnsiTheme="minorHAnsi"/>
                <w:sz w:val="22"/>
                <w:szCs w:val="22"/>
              </w:rPr>
              <w:t>100) causes a pause of 100 milliseconds.</w:t>
            </w:r>
          </w:p>
          <w:p w:rsidR="0089519C" w:rsidRDefault="00DE1188" w:rsidP="000A2D8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(2)</w:t>
            </w:r>
          </w:p>
          <w:p w:rsidR="00202ED1" w:rsidRDefault="00202ED1" w:rsidP="00202ED1">
            <w:pPr>
              <w:rPr>
                <w:rFonts w:asciiTheme="minorHAnsi" w:hAnsiTheme="minorHAnsi"/>
                <w:sz w:val="22"/>
                <w:szCs w:val="22"/>
              </w:rPr>
            </w:pPr>
            <w:r w:rsidRPr="00202ED1">
              <w:rPr>
                <w:rFonts w:asciiTheme="minorHAnsi" w:hAnsiTheme="minorHAnsi"/>
                <w:sz w:val="22"/>
                <w:szCs w:val="22"/>
              </w:rPr>
              <w:t>You now need to add more notes. To do this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click on the line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basic→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pause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(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1</w:t>
            </w:r>
            <w:r w:rsidRPr="00202ED1">
              <w:rPr>
                <w:rFonts w:asciiTheme="minorHAnsi" w:hAnsiTheme="minorHAnsi"/>
                <w:sz w:val="22"/>
                <w:szCs w:val="22"/>
              </w:rPr>
              <w:t xml:space="preserve">00). You will see two large + signs above and below the line. Click on the + sign below. This creates a new blank line in your code.  Start typing with an “m” and the function </w:t>
            </w:r>
            <w:proofErr w:type="spellStart"/>
            <w:r w:rsidRPr="00202ED1">
              <w:rPr>
                <w:rFonts w:asciiTheme="minorHAnsi" w:hAnsiTheme="minorHAnsi"/>
                <w:sz w:val="22"/>
                <w:szCs w:val="22"/>
              </w:rPr>
              <w:t>Music_Note</w:t>
            </w:r>
            <w:proofErr w:type="spellEnd"/>
            <w:r w:rsidRPr="00202ED1">
              <w:rPr>
                <w:rFonts w:asciiTheme="minorHAnsi" w:hAnsiTheme="minorHAnsi"/>
                <w:sz w:val="22"/>
                <w:szCs w:val="22"/>
              </w:rPr>
              <w:t xml:space="preserve"> will appear on the right </w:t>
            </w:r>
            <w:r w:rsidR="00DE1188">
              <w:rPr>
                <w:rFonts w:asciiTheme="minorHAnsi" w:hAnsiTheme="minorHAnsi"/>
                <w:sz w:val="22"/>
                <w:szCs w:val="22"/>
              </w:rPr>
              <w:t>hand side. Select it. (s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ee </w:t>
            </w:r>
            <w:r w:rsidR="00DE1188">
              <w:rPr>
                <w:rFonts w:asciiTheme="minorHAnsi" w:hAnsiTheme="minorHAnsi"/>
                <w:sz w:val="22"/>
                <w:szCs w:val="22"/>
              </w:rPr>
              <w:t xml:space="preserve">(2) </w:t>
            </w:r>
            <w:r>
              <w:rPr>
                <w:rFonts w:asciiTheme="minorHAnsi" w:hAnsiTheme="minorHAnsi"/>
                <w:sz w:val="22"/>
                <w:szCs w:val="22"/>
              </w:rPr>
              <w:t>right</w:t>
            </w:r>
            <w:r w:rsidRPr="00202ED1">
              <w:rPr>
                <w:rFonts w:asciiTheme="minorHAnsi" w:hAnsiTheme="minorHAnsi"/>
                <w:sz w:val="22"/>
                <w:szCs w:val="22"/>
              </w:rPr>
              <w:t>).</w:t>
            </w:r>
          </w:p>
          <w:p w:rsidR="00202ED1" w:rsidRDefault="00DE1188" w:rsidP="00202ED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(3)</w:t>
            </w:r>
          </w:p>
          <w:p w:rsidR="00DF1DD2" w:rsidRDefault="00202ED1" w:rsidP="00902336">
            <w:pPr>
              <w:rPr>
                <w:rFonts w:asciiTheme="minorHAnsi" w:hAnsiTheme="minorHAnsi"/>
                <w:sz w:val="22"/>
                <w:szCs w:val="22"/>
              </w:rPr>
            </w:pPr>
            <w:r w:rsidRPr="00202ED1">
              <w:rPr>
                <w:rFonts w:asciiTheme="minorHAnsi" w:hAnsiTheme="minorHAnsi"/>
                <w:sz w:val="22"/>
                <w:szCs w:val="22"/>
              </w:rPr>
              <w:t>Change the 0,0 to 5,6. You have now added one more note. To add a pause type “basic” and the pause function will appear. Select it and change the delay to the required number. In this case 100.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202ED1">
              <w:rPr>
                <w:rFonts w:asciiTheme="minorHAnsi" w:hAnsiTheme="minorHAnsi"/>
                <w:sz w:val="22"/>
                <w:szCs w:val="22"/>
              </w:rPr>
              <w:t>Repeat these additions till you get the following whi</w:t>
            </w:r>
            <w:r>
              <w:rPr>
                <w:rFonts w:asciiTheme="minorHAnsi" w:hAnsiTheme="minorHAnsi"/>
                <w:sz w:val="22"/>
                <w:szCs w:val="22"/>
              </w:rPr>
              <w:t>ch is the first line of the mus</w:t>
            </w:r>
            <w:r w:rsidRPr="00202ED1">
              <w:rPr>
                <w:rFonts w:asciiTheme="minorHAnsi" w:hAnsiTheme="minorHAnsi"/>
                <w:sz w:val="22"/>
                <w:szCs w:val="22"/>
              </w:rPr>
              <w:t>ic</w:t>
            </w:r>
            <w:r w:rsidR="00902336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902336" w:rsidRPr="00902336">
              <w:rPr>
                <w:rFonts w:asciiTheme="minorHAnsi" w:hAnsiTheme="minorHAnsi"/>
                <w:sz w:val="22"/>
                <w:szCs w:val="22"/>
              </w:rPr>
              <w:t xml:space="preserve">If you have time you can carry on </w:t>
            </w:r>
            <w:proofErr w:type="gramStart"/>
            <w:r w:rsidR="00902336" w:rsidRPr="00902336">
              <w:rPr>
                <w:rFonts w:asciiTheme="minorHAnsi" w:hAnsiTheme="minorHAnsi"/>
                <w:sz w:val="22"/>
                <w:szCs w:val="22"/>
              </w:rPr>
              <w:t>to input</w:t>
            </w:r>
            <w:proofErr w:type="gramEnd"/>
            <w:r w:rsidR="00902336" w:rsidRPr="00902336">
              <w:rPr>
                <w:rFonts w:asciiTheme="minorHAnsi" w:hAnsiTheme="minorHAnsi"/>
                <w:sz w:val="22"/>
                <w:szCs w:val="22"/>
              </w:rPr>
              <w:t xml:space="preserve"> all three lines of the music score shown above.</w:t>
            </w:r>
          </w:p>
          <w:p w:rsidR="00902336" w:rsidRDefault="00902336" w:rsidP="0090233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02336" w:rsidRPr="00902336" w:rsidRDefault="00902336" w:rsidP="00FF6E63">
            <w:pPr>
              <w:rPr>
                <w:rFonts w:asciiTheme="minorHAnsi" w:hAnsiTheme="minorHAnsi"/>
                <w:sz w:val="22"/>
                <w:szCs w:val="22"/>
              </w:rPr>
            </w:pPr>
            <w:r w:rsidRPr="00902336">
              <w:rPr>
                <w:rFonts w:asciiTheme="minorHAnsi" w:hAnsiTheme="minorHAnsi"/>
                <w:sz w:val="22"/>
                <w:szCs w:val="22"/>
              </w:rPr>
              <w:t>You can simulat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e your music on the computer by 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>clicking on run main and then clicking on the A button on the im</w:t>
            </w:r>
            <w:r>
              <w:rPr>
                <w:rFonts w:asciiTheme="minorHAnsi" w:hAnsiTheme="minorHAnsi"/>
                <w:sz w:val="22"/>
                <w:szCs w:val="22"/>
              </w:rPr>
              <w:t>age of the micro</w:t>
            </w:r>
            <w:proofErr w:type="gramStart"/>
            <w:r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. T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 xml:space="preserve">he quality of the simulation is not as good as </w:t>
            </w:r>
            <w:r>
              <w:rPr>
                <w:rFonts w:asciiTheme="minorHAnsi" w:hAnsiTheme="minorHAnsi"/>
                <w:sz w:val="22"/>
                <w:szCs w:val="22"/>
              </w:rPr>
              <w:t>running it on the device itself s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 xml:space="preserve">o to get it to work on your </w:t>
            </w:r>
            <w:proofErr w:type="spellStart"/>
            <w:r w:rsidRPr="00902336">
              <w:rPr>
                <w:rFonts w:asciiTheme="minorHAnsi" w:hAnsiTheme="minorHAnsi"/>
                <w:sz w:val="22"/>
                <w:szCs w:val="22"/>
              </w:rPr>
              <w:t>micro</w:t>
            </w:r>
            <w:proofErr w:type="gramStart"/>
            <w:r w:rsidRPr="00902336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spellEnd"/>
            <w:proofErr w:type="gramEnd"/>
            <w:r w:rsidR="00FF6E63">
              <w:rPr>
                <w:rFonts w:asciiTheme="minorHAnsi" w:hAnsiTheme="minorHAnsi"/>
                <w:sz w:val="22"/>
                <w:szCs w:val="22"/>
              </w:rPr>
              <w:t xml:space="preserve"> c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>ompile your piece by clicking on compile.</w:t>
            </w:r>
            <w:r w:rsidR="00A57A8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>A hex file of your music will appear in your downloads folder. Simply drag and drop onto the BBC micro</w:t>
            </w:r>
            <w:proofErr w:type="gramStart"/>
            <w:r w:rsidRPr="00902336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 w:rsidRPr="00902336">
              <w:rPr>
                <w:rFonts w:asciiTheme="minorHAnsi" w:hAnsiTheme="minorHAnsi"/>
                <w:sz w:val="22"/>
                <w:szCs w:val="22"/>
              </w:rPr>
              <w:t xml:space="preserve"> like a memory stick.</w:t>
            </w:r>
            <w:r w:rsidR="00A57A8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>Once it has copied over the BBC micro</w:t>
            </w:r>
            <w:proofErr w:type="gramStart"/>
            <w:r w:rsidRPr="00902336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 w:rsidRPr="00902336">
              <w:rPr>
                <w:rFonts w:asciiTheme="minorHAnsi" w:hAnsiTheme="minorHAnsi"/>
                <w:sz w:val="22"/>
                <w:szCs w:val="22"/>
              </w:rPr>
              <w:t xml:space="preserve"> will eject itself from the computer and reconnect.</w:t>
            </w:r>
          </w:p>
          <w:p w:rsidR="00A57A8F" w:rsidRDefault="00A57A8F" w:rsidP="0090233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02336" w:rsidRPr="00902336" w:rsidRDefault="00902336" w:rsidP="00902336">
            <w:pPr>
              <w:rPr>
                <w:rFonts w:asciiTheme="minorHAnsi" w:hAnsiTheme="minorHAnsi"/>
                <w:sz w:val="22"/>
                <w:szCs w:val="22"/>
              </w:rPr>
            </w:pPr>
            <w:r w:rsidRPr="00902336">
              <w:rPr>
                <w:rFonts w:asciiTheme="minorHAnsi" w:hAnsiTheme="minorHAnsi"/>
                <w:sz w:val="22"/>
                <w:szCs w:val="22"/>
              </w:rPr>
              <w:t>Connect your phone headphones to the BBC micro</w:t>
            </w:r>
            <w:proofErr w:type="gramStart"/>
            <w:r w:rsidRPr="00902336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 w:rsidRPr="00902336">
              <w:rPr>
                <w:rFonts w:asciiTheme="minorHAnsi" w:hAnsiTheme="minorHAnsi"/>
                <w:sz w:val="22"/>
                <w:szCs w:val="22"/>
              </w:rPr>
              <w:t xml:space="preserve"> using the cable provided. The 4mm plugs should be connected to pin 0 (red) and the </w:t>
            </w:r>
            <w:proofErr w:type="spellStart"/>
            <w:r w:rsidRPr="00902336">
              <w:rPr>
                <w:rFonts w:asciiTheme="minorHAnsi" w:hAnsiTheme="minorHAnsi"/>
                <w:sz w:val="22"/>
                <w:szCs w:val="22"/>
              </w:rPr>
              <w:t>gn</w:t>
            </w:r>
            <w:r w:rsidR="00A57A8F">
              <w:rPr>
                <w:rFonts w:asciiTheme="minorHAnsi" w:hAnsiTheme="minorHAnsi"/>
                <w:sz w:val="22"/>
                <w:szCs w:val="22"/>
              </w:rPr>
              <w:t>d</w:t>
            </w:r>
            <w:proofErr w:type="spellEnd"/>
            <w:r w:rsidR="00A57A8F">
              <w:rPr>
                <w:rFonts w:asciiTheme="minorHAnsi" w:hAnsiTheme="minorHAnsi"/>
                <w:sz w:val="22"/>
                <w:szCs w:val="22"/>
              </w:rPr>
              <w:t xml:space="preserve"> pin (black) on your micro</w:t>
            </w:r>
            <w:proofErr w:type="gramStart"/>
            <w:r w:rsidR="00A57A8F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 w:rsidR="00A57A8F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Pr="00902336">
              <w:rPr>
                <w:rFonts w:asciiTheme="minorHAnsi" w:hAnsiTheme="minorHAnsi"/>
                <w:sz w:val="22"/>
                <w:szCs w:val="22"/>
              </w:rPr>
              <w:t>Alternatively you can also connect the micro</w:t>
            </w:r>
            <w:proofErr w:type="gramStart"/>
            <w:r w:rsidRPr="00902336">
              <w:rPr>
                <w:rFonts w:asciiTheme="minorHAnsi" w:hAnsiTheme="minorHAnsi"/>
                <w:sz w:val="22"/>
                <w:szCs w:val="22"/>
              </w:rPr>
              <w:t>:bit</w:t>
            </w:r>
            <w:proofErr w:type="gramEnd"/>
            <w:r w:rsidRPr="00902336">
              <w:rPr>
                <w:rFonts w:asciiTheme="minorHAnsi" w:hAnsiTheme="minorHAnsi"/>
                <w:sz w:val="22"/>
                <w:szCs w:val="22"/>
              </w:rPr>
              <w:t xml:space="preserve"> to a computer microphone or speakers in with a standard 3.5mm jack lead.</w:t>
            </w:r>
          </w:p>
          <w:p w:rsidR="00A57A8F" w:rsidRDefault="00A57A8F" w:rsidP="0090233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02336" w:rsidRPr="00902336" w:rsidRDefault="00902336" w:rsidP="00902336">
            <w:pPr>
              <w:rPr>
                <w:rFonts w:asciiTheme="minorHAnsi" w:hAnsiTheme="minorHAnsi"/>
                <w:sz w:val="22"/>
                <w:szCs w:val="22"/>
              </w:rPr>
            </w:pPr>
            <w:r w:rsidRPr="00902336">
              <w:rPr>
                <w:rFonts w:asciiTheme="minorHAnsi" w:hAnsiTheme="minorHAnsi"/>
                <w:sz w:val="22"/>
                <w:szCs w:val="22"/>
              </w:rPr>
              <w:t>Press the reset button on the back and press button A to play your music.</w:t>
            </w:r>
          </w:p>
          <w:p w:rsidR="00A57A8F" w:rsidRDefault="00A57A8F" w:rsidP="00902336">
            <w:pPr>
              <w:rPr>
                <w:rFonts w:asciiTheme="minorHAnsi" w:hAnsiTheme="minorHAnsi"/>
                <w:sz w:val="22"/>
                <w:szCs w:val="22"/>
              </w:rPr>
            </w:pPr>
          </w:p>
          <w:p w:rsidR="00902336" w:rsidRPr="00DF1DD2" w:rsidRDefault="00902336" w:rsidP="00902336">
            <w:pPr>
              <w:rPr>
                <w:rFonts w:asciiTheme="minorHAnsi" w:hAnsiTheme="minorHAnsi"/>
                <w:sz w:val="22"/>
                <w:szCs w:val="22"/>
              </w:rPr>
            </w:pPr>
            <w:r w:rsidRPr="00902336">
              <w:rPr>
                <w:rFonts w:asciiTheme="minorHAnsi" w:hAnsiTheme="minorHAnsi"/>
                <w:sz w:val="22"/>
                <w:szCs w:val="22"/>
              </w:rPr>
              <w:t xml:space="preserve">As a further example we have programmed the micro:bit to play the opening few bars of Haydn’s Trumpet Concerto which can be found as a shared program at </w:t>
            </w:r>
            <w:hyperlink r:id="rId12" w:history="1">
              <w:r w:rsidR="00A57A8F" w:rsidRPr="00A57A8F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https://www.microbit.co.uk/zztzyk</w:t>
              </w:r>
            </w:hyperlink>
            <w:r w:rsidR="00A57A8F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:rsidR="00DF1DD2" w:rsidRPr="002A485F" w:rsidRDefault="00DF1DD2" w:rsidP="002A485F">
            <w:pPr>
              <w:rPr>
                <w:rFonts w:asciiTheme="minorHAnsi" w:hAnsiTheme="minorHAnsi"/>
                <w:sz w:val="22"/>
                <w:szCs w:val="22"/>
              </w:rPr>
            </w:pPr>
            <w:r w:rsidRPr="004D5173">
              <w:rPr>
                <w:rFonts w:asciiTheme="minorHAnsi" w:hAnsiTheme="minorHAnsi" w:cs="Arial"/>
                <w:sz w:val="22"/>
                <w:szCs w:val="22"/>
              </w:rPr>
              <w:t>speakers in with a standard 3.5mm jack lead.</w:t>
            </w:r>
          </w:p>
        </w:tc>
        <w:tc>
          <w:tcPr>
            <w:tcW w:w="5242" w:type="dxa"/>
          </w:tcPr>
          <w:p w:rsidR="00DE1188" w:rsidRDefault="00DE1188" w:rsidP="00FB794A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(1)</w:t>
            </w:r>
          </w:p>
          <w:p w:rsidR="00DF1DD2" w:rsidRPr="00FB794A" w:rsidRDefault="0089519C" w:rsidP="00FB794A">
            <w:pPr>
              <w:rPr>
                <w:rFonts w:asciiTheme="minorHAnsi" w:hAnsiTheme="minorHAns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CD15887" wp14:editId="063E36C5">
                  <wp:extent cx="3149278" cy="248602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6959" cy="2499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ED1" w:rsidRDefault="00DE1188" w:rsidP="000A2D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(2)</w:t>
            </w:r>
          </w:p>
          <w:p w:rsidR="00202ED1" w:rsidRPr="00FB794A" w:rsidRDefault="00202ED1" w:rsidP="00FB794A">
            <w:pPr>
              <w:rPr>
                <w:rFonts w:asciiTheme="minorHAnsi" w:hAnsiTheme="minorHAns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C7E3A2" wp14:editId="5E747CF1">
                  <wp:extent cx="2724150" cy="1520455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540" cy="155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ED1" w:rsidRDefault="00DE1188" w:rsidP="000A2D8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(3)</w:t>
            </w:r>
          </w:p>
          <w:p w:rsidR="00202ED1" w:rsidRPr="00DF1DD2" w:rsidRDefault="00202ED1" w:rsidP="000A2D81">
            <w:pPr>
              <w:rPr>
                <w:rFonts w:asciiTheme="minorHAnsi" w:hAnsiTheme="minorHAnsi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EA0125" wp14:editId="6D3AA8E1">
                  <wp:extent cx="2838450" cy="3043748"/>
                  <wp:effectExtent l="0" t="0" r="0" b="444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304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0CFF" w:rsidRPr="00A57A8F" w:rsidRDefault="00FF0CFF" w:rsidP="00FE0F9E">
      <w:pPr>
        <w:rPr>
          <w:b/>
          <w:bCs/>
        </w:rPr>
      </w:pPr>
    </w:p>
    <w:sectPr w:rsidR="00FF0CFF" w:rsidRPr="00A57A8F" w:rsidSect="009F07A5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AEC" w:rsidRDefault="00693AEC" w:rsidP="00412037">
      <w:pPr>
        <w:spacing w:after="0" w:line="240" w:lineRule="auto"/>
      </w:pPr>
      <w:r>
        <w:separator/>
      </w:r>
    </w:p>
  </w:endnote>
  <w:endnote w:type="continuationSeparator" w:id="0">
    <w:p w:rsidR="00693AEC" w:rsidRDefault="00693AEC" w:rsidP="0041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Gill Sans MT">
    <w:altName w:val="Segoe UI"/>
    <w:panose1 w:val="020B0502020104020203"/>
    <w:charset w:val="00"/>
    <w:family w:val="swiss"/>
    <w:pitch w:val="variable"/>
    <w:sig w:usb0="00000001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037" w:rsidRDefault="00412037" w:rsidP="00412037">
    <w:pPr>
      <w:ind w:left="360"/>
      <w:jc w:val="center"/>
    </w:pPr>
    <w:r w:rsidRPr="004D5173">
      <w:t>©</w:t>
    </w:r>
    <w:proofErr w:type="spellStart"/>
    <w:r w:rsidRPr="004D5173">
      <w:t>ScienceScope</w:t>
    </w:r>
    <w:proofErr w:type="spellEnd"/>
    <w:r w:rsidRPr="004D5173">
      <w:t xml:space="preserve"> Ltd BA3 3NQ</w:t>
    </w:r>
    <w:r w:rsidRPr="004D5173">
      <w:tab/>
      <w:t>www.sciencescope.uk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AEC" w:rsidRDefault="00693AEC" w:rsidP="00412037">
      <w:pPr>
        <w:spacing w:after="0" w:line="240" w:lineRule="auto"/>
      </w:pPr>
      <w:r>
        <w:separator/>
      </w:r>
    </w:p>
  </w:footnote>
  <w:footnote w:type="continuationSeparator" w:id="0">
    <w:p w:rsidR="00693AEC" w:rsidRDefault="00693AEC" w:rsidP="0041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906" w:rsidRDefault="005C390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57C6"/>
    <w:multiLevelType w:val="hybridMultilevel"/>
    <w:tmpl w:val="B0E6F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1728"/>
    <w:multiLevelType w:val="hybridMultilevel"/>
    <w:tmpl w:val="B0E6F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6B4"/>
    <w:multiLevelType w:val="hybridMultilevel"/>
    <w:tmpl w:val="951E1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76540"/>
    <w:multiLevelType w:val="hybridMultilevel"/>
    <w:tmpl w:val="62608DEA"/>
    <w:lvl w:ilvl="0" w:tplc="7BDE8F56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F65F8"/>
    <w:multiLevelType w:val="hybridMultilevel"/>
    <w:tmpl w:val="41443B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640F8"/>
    <w:multiLevelType w:val="hybridMultilevel"/>
    <w:tmpl w:val="7C72B4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49F"/>
    <w:rsid w:val="00037B2D"/>
    <w:rsid w:val="00082ACF"/>
    <w:rsid w:val="000879F0"/>
    <w:rsid w:val="000A2D81"/>
    <w:rsid w:val="000C647B"/>
    <w:rsid w:val="000F721D"/>
    <w:rsid w:val="00202ED1"/>
    <w:rsid w:val="002802A4"/>
    <w:rsid w:val="002A485F"/>
    <w:rsid w:val="002F2BDC"/>
    <w:rsid w:val="003154A6"/>
    <w:rsid w:val="003434E4"/>
    <w:rsid w:val="00382F26"/>
    <w:rsid w:val="0038607D"/>
    <w:rsid w:val="00390A10"/>
    <w:rsid w:val="003A534E"/>
    <w:rsid w:val="003E3101"/>
    <w:rsid w:val="00412037"/>
    <w:rsid w:val="00433ED1"/>
    <w:rsid w:val="0043584E"/>
    <w:rsid w:val="00473D2E"/>
    <w:rsid w:val="004879F7"/>
    <w:rsid w:val="004D5173"/>
    <w:rsid w:val="0055221B"/>
    <w:rsid w:val="0055242B"/>
    <w:rsid w:val="005C3906"/>
    <w:rsid w:val="005F29A9"/>
    <w:rsid w:val="00640C03"/>
    <w:rsid w:val="006608F5"/>
    <w:rsid w:val="006819D3"/>
    <w:rsid w:val="0069330E"/>
    <w:rsid w:val="00693AEC"/>
    <w:rsid w:val="006B77F9"/>
    <w:rsid w:val="007704C4"/>
    <w:rsid w:val="007F35BD"/>
    <w:rsid w:val="00806559"/>
    <w:rsid w:val="008075A7"/>
    <w:rsid w:val="00815241"/>
    <w:rsid w:val="0089519C"/>
    <w:rsid w:val="008B7611"/>
    <w:rsid w:val="00902336"/>
    <w:rsid w:val="0091501D"/>
    <w:rsid w:val="00952413"/>
    <w:rsid w:val="00965E38"/>
    <w:rsid w:val="00966DB0"/>
    <w:rsid w:val="009862A7"/>
    <w:rsid w:val="009D649F"/>
    <w:rsid w:val="009E6C33"/>
    <w:rsid w:val="009F07A5"/>
    <w:rsid w:val="00A13A2B"/>
    <w:rsid w:val="00A41126"/>
    <w:rsid w:val="00A57A8F"/>
    <w:rsid w:val="00AA146D"/>
    <w:rsid w:val="00AD2FEC"/>
    <w:rsid w:val="00AE08AA"/>
    <w:rsid w:val="00BB6B7C"/>
    <w:rsid w:val="00BD34FD"/>
    <w:rsid w:val="00C16769"/>
    <w:rsid w:val="00C862F3"/>
    <w:rsid w:val="00CD6DBC"/>
    <w:rsid w:val="00D70E36"/>
    <w:rsid w:val="00D87B79"/>
    <w:rsid w:val="00DA1037"/>
    <w:rsid w:val="00DE1188"/>
    <w:rsid w:val="00DF1DD2"/>
    <w:rsid w:val="00E360D7"/>
    <w:rsid w:val="00EB4B1F"/>
    <w:rsid w:val="00EC29E2"/>
    <w:rsid w:val="00EE1A02"/>
    <w:rsid w:val="00EE3252"/>
    <w:rsid w:val="00FB794A"/>
    <w:rsid w:val="00FD70A3"/>
    <w:rsid w:val="00FE0F9E"/>
    <w:rsid w:val="00FF0CFF"/>
    <w:rsid w:val="00FF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1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B0"/>
    <w:rPr>
      <w:rFonts w:ascii="Lucida Grande" w:hAnsi="Lucida Grande"/>
      <w:sz w:val="18"/>
      <w:szCs w:val="18"/>
    </w:rPr>
  </w:style>
  <w:style w:type="paragraph" w:customStyle="1" w:styleId="TableContents">
    <w:name w:val="Table Contents"/>
    <w:basedOn w:val="Normal"/>
    <w:qFormat/>
    <w:rsid w:val="0091501D"/>
    <w:pPr>
      <w:widowControl w:val="0"/>
      <w:suppressLineNumbers/>
      <w:suppressAutoHyphens/>
      <w:spacing w:after="0" w:line="240" w:lineRule="auto"/>
    </w:pPr>
    <w:rPr>
      <w:rFonts w:ascii="Liberation Serif" w:eastAsia="Arial Unicode MS" w:hAnsi="Liberation Serif" w:cs="Arial Unicode MS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EE1A02"/>
    <w:pPr>
      <w:spacing w:after="0" w:line="240" w:lineRule="auto"/>
    </w:pPr>
    <w:rPr>
      <w:rFonts w:ascii="Liberation Serif" w:eastAsia="Arial Unicode MS" w:hAnsi="Liberation Serif" w:cs="Arial Unicode MS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037"/>
  </w:style>
  <w:style w:type="paragraph" w:styleId="Footer">
    <w:name w:val="footer"/>
    <w:basedOn w:val="Normal"/>
    <w:link w:val="FooterChar"/>
    <w:uiPriority w:val="99"/>
    <w:unhideWhenUsed/>
    <w:rsid w:val="004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037"/>
  </w:style>
  <w:style w:type="character" w:customStyle="1" w:styleId="InternetLink">
    <w:name w:val="Internet Link"/>
    <w:rsid w:val="00C16769"/>
    <w:rPr>
      <w:color w:val="000080"/>
      <w:u w:val="single"/>
      <w:lang w:val="uz-Cyrl-UZ" w:eastAsia="uz-Cyrl-UZ" w:bidi="uz-Cyrl-UZ"/>
    </w:rPr>
  </w:style>
  <w:style w:type="paragraph" w:styleId="FootnoteText">
    <w:name w:val="footnote text"/>
    <w:basedOn w:val="Normal"/>
    <w:link w:val="FootnoteTextChar"/>
    <w:uiPriority w:val="99"/>
    <w:unhideWhenUsed/>
    <w:rsid w:val="00C862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862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94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0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31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B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B0"/>
    <w:rPr>
      <w:rFonts w:ascii="Lucida Grande" w:hAnsi="Lucida Grande"/>
      <w:sz w:val="18"/>
      <w:szCs w:val="18"/>
    </w:rPr>
  </w:style>
  <w:style w:type="paragraph" w:customStyle="1" w:styleId="TableContents">
    <w:name w:val="Table Contents"/>
    <w:basedOn w:val="Normal"/>
    <w:qFormat/>
    <w:rsid w:val="0091501D"/>
    <w:pPr>
      <w:widowControl w:val="0"/>
      <w:suppressLineNumbers/>
      <w:suppressAutoHyphens/>
      <w:spacing w:after="0" w:line="240" w:lineRule="auto"/>
    </w:pPr>
    <w:rPr>
      <w:rFonts w:ascii="Liberation Serif" w:eastAsia="Arial Unicode MS" w:hAnsi="Liberation Serif" w:cs="Arial Unicode MS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EE1A02"/>
    <w:pPr>
      <w:spacing w:after="0" w:line="240" w:lineRule="auto"/>
    </w:pPr>
    <w:rPr>
      <w:rFonts w:ascii="Liberation Serif" w:eastAsia="Arial Unicode MS" w:hAnsi="Liberation Serif" w:cs="Arial Unicode MS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037"/>
  </w:style>
  <w:style w:type="paragraph" w:styleId="Footer">
    <w:name w:val="footer"/>
    <w:basedOn w:val="Normal"/>
    <w:link w:val="FooterChar"/>
    <w:uiPriority w:val="99"/>
    <w:unhideWhenUsed/>
    <w:rsid w:val="004120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037"/>
  </w:style>
  <w:style w:type="character" w:customStyle="1" w:styleId="InternetLink">
    <w:name w:val="Internet Link"/>
    <w:rsid w:val="00C16769"/>
    <w:rPr>
      <w:color w:val="000080"/>
      <w:u w:val="single"/>
      <w:lang w:val="uz-Cyrl-UZ" w:eastAsia="uz-Cyrl-UZ" w:bidi="uz-Cyrl-UZ"/>
    </w:rPr>
  </w:style>
  <w:style w:type="paragraph" w:styleId="FootnoteText">
    <w:name w:val="footnote text"/>
    <w:basedOn w:val="Normal"/>
    <w:link w:val="FootnoteTextChar"/>
    <w:uiPriority w:val="99"/>
    <w:unhideWhenUsed/>
    <w:rsid w:val="00C862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862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79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microbit.co.uk/zztzy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icrobit.co.uk/tjdpzj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17217-58C6-4FC8-93E1-06384566D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BBC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 Crellin</dc:creator>
  <cp:lastModifiedBy>Marie Scholes</cp:lastModifiedBy>
  <cp:revision>6</cp:revision>
  <dcterms:created xsi:type="dcterms:W3CDTF">2016-01-28T17:55:00Z</dcterms:created>
  <dcterms:modified xsi:type="dcterms:W3CDTF">2016-01-29T11:34:00Z</dcterms:modified>
</cp:coreProperties>
</file>