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E9BF5" w14:textId="77777777" w:rsidR="00F0193F" w:rsidRDefault="00000000">
      <w:pPr>
        <w:spacing w:after="60" w:line="300" w:lineRule="auto"/>
      </w:pPr>
      <w:r>
        <w:rPr>
          <w:b/>
          <w:color w:val="0B2545"/>
          <w:sz w:val="44"/>
        </w:rPr>
        <w:t>Sookta: Logistic Regression ทำงานอย่างไรในแอป</w:t>
      </w:r>
    </w:p>
    <w:p w14:paraId="06B1B2D1" w14:textId="64FABD3E" w:rsidR="00F0193F" w:rsidRDefault="00F0193F">
      <w:pPr>
        <w:spacing w:after="240" w:line="300" w:lineRule="auto"/>
      </w:pPr>
    </w:p>
    <w:tbl>
      <w:tblPr>
        <w:tblW w:w="0" w:type="auto"/>
        <w:tblBorders>
          <w:top w:val="single" w:sz="6" w:space="0" w:color="7BB08A"/>
          <w:left w:val="single" w:sz="6" w:space="0" w:color="7BB08A"/>
          <w:bottom w:val="single" w:sz="6" w:space="0" w:color="7BB08A"/>
          <w:right w:val="single" w:sz="6" w:space="0" w:color="7BB08A"/>
          <w:insideH w:val="single" w:sz="6" w:space="0" w:color="7BB08A"/>
          <w:insideV w:val="single" w:sz="6" w:space="0" w:color="7BB08A"/>
        </w:tblBorders>
        <w:tblLook w:val="04A0" w:firstRow="1" w:lastRow="0" w:firstColumn="1" w:lastColumn="0" w:noHBand="0" w:noVBand="1"/>
      </w:tblPr>
      <w:tblGrid>
        <w:gridCol w:w="9360"/>
      </w:tblGrid>
      <w:tr w:rsidR="00F0193F" w14:paraId="4F6710F5" w14:textId="77777777">
        <w:tc>
          <w:tcPr>
            <w:tcW w:w="9360" w:type="dxa"/>
            <w:shd w:val="clear" w:color="auto" w:fill="EAF4EE"/>
          </w:tcPr>
          <w:p w14:paraId="6A25A0DD" w14:textId="77777777" w:rsidR="00F0193F" w:rsidRDefault="00000000">
            <w:pPr>
              <w:spacing w:after="80"/>
            </w:pPr>
            <w:r>
              <w:rPr>
                <w:b/>
                <w:color w:val="7A5A00"/>
              </w:rPr>
              <w:t>สรุปสั้นที่สุด</w:t>
            </w:r>
          </w:p>
          <w:p w14:paraId="40992D2E" w14:textId="77777777" w:rsidR="00F0193F" w:rsidRDefault="00000000">
            <w:pPr>
              <w:spacing w:after="0" w:line="300" w:lineRule="auto"/>
            </w:pPr>
            <w:r>
              <w:rPr>
                <w:sz w:val="21"/>
              </w:rPr>
              <w:t>Logistic Regression ในแอป Sookta ไม่ได้ใช้ตัดสินคะแนน REBA/ISO จากรูปโดยตรง แต่ใช้เป็นโมเดลแยกสำหรับดูแนวโน้มจากประวัติ 7 transaction ล่าสุดของชาวสวนแต่ละคน เพื่อบอกว่าควรติดตามอาการหรือส่งต่อให้เจ้าหน้าที่ดูเพิ่มหรือไม่</w:t>
            </w:r>
          </w:p>
        </w:tc>
      </w:tr>
    </w:tbl>
    <w:p w14:paraId="40025947" w14:textId="77777777" w:rsidR="00F0193F" w:rsidRDefault="00000000">
      <w:pPr>
        <w:spacing w:before="360" w:line="300" w:lineRule="auto"/>
      </w:pPr>
      <w:r>
        <w:rPr>
          <w:b/>
          <w:color w:val="2E74B5"/>
          <w:sz w:val="32"/>
        </w:rPr>
        <w:t>1. Logistic Regression อยู่ตรงไหนของระบบ</w:t>
      </w:r>
    </w:p>
    <w:p w14:paraId="3527BD34" w14:textId="77777777" w:rsidR="00F0193F" w:rsidRDefault="00000000">
      <w:pPr>
        <w:spacing w:after="120" w:line="300" w:lineRule="auto"/>
      </w:pPr>
      <w:r>
        <w:t>ในเวอร์ชันปัจจุบัน แอปแยกงานของโมเดลออกเป็นสองส่วน เพื่อไม่ให้ผลประเมินท่าทางกับผลทำนายรายวันปนกัน:</w:t>
      </w:r>
    </w:p>
    <w:p w14:paraId="50924783" w14:textId="77777777" w:rsidR="00F0193F" w:rsidRDefault="00000000">
      <w:pPr>
        <w:pStyle w:val="ListBullet"/>
        <w:spacing w:after="80" w:line="300" w:lineRule="auto"/>
        <w:ind w:left="540" w:hanging="271"/>
      </w:pPr>
      <w:r>
        <w:t>การประเมินท่าทางจากรูป เช่น REBA / ISO11228 ใช้ MoveNet, logic REBA/ISO และ XGBoost เป็นหลัก</w:t>
      </w:r>
    </w:p>
    <w:p w14:paraId="16CE3B58" w14:textId="77777777" w:rsidR="00F0193F" w:rsidRDefault="00000000">
      <w:pPr>
        <w:pStyle w:val="ListBullet"/>
        <w:spacing w:after="80" w:line="300" w:lineRule="auto"/>
        <w:ind w:left="540" w:hanging="271"/>
      </w:pPr>
      <w:r>
        <w:t>Logistic Regression ใช้ในหน้า “ทำนายจากประวัติ 7 วัน” เพื่ออ่านแนวโน้มจากผลประเมินที่บันทึกสะสม</w:t>
      </w:r>
    </w:p>
    <w:p w14:paraId="00C74EC7" w14:textId="77777777" w:rsidR="00F0193F" w:rsidRDefault="00000000">
      <w:pPr>
        <w:pStyle w:val="ListBullet"/>
        <w:spacing w:after="80" w:line="300" w:lineRule="auto"/>
        <w:ind w:left="540" w:hanging="271"/>
      </w:pPr>
      <w:r>
        <w:t>หนึ่ง transaction หมายถึงผลประเมินที่บันทึก 1 ครั้ง ซึ่งในงานภาคสนามสามารถใช้แทน 1 วันหรือ 1 รอบประเมินได้</w:t>
      </w:r>
    </w:p>
    <w:p w14:paraId="7925D76B" w14:textId="52F92511" w:rsidR="00F0193F" w:rsidRDefault="00000000">
      <w:pPr>
        <w:spacing w:before="360" w:line="300" w:lineRule="auto"/>
        <w:rPr>
          <w:rFonts w:hint="cs"/>
          <w:lang w:bidi="th-TH"/>
        </w:rPr>
      </w:pPr>
      <w:r>
        <w:rPr>
          <w:b/>
          <w:color w:val="2E74B5"/>
          <w:sz w:val="32"/>
        </w:rPr>
        <w:t xml:space="preserve">2. Workflow </w:t>
      </w:r>
    </w:p>
    <w:p w14:paraId="3BC62DBE" w14:textId="77777777" w:rsidR="00F0193F" w:rsidRDefault="00000000">
      <w:pPr>
        <w:pStyle w:val="ListNumber"/>
        <w:spacing w:after="80" w:line="300" w:lineRule="auto"/>
        <w:ind w:left="540" w:hanging="271"/>
      </w:pPr>
      <w:proofErr w:type="spellStart"/>
      <w:r>
        <w:t>เลือกชาวสวนคนปัจจุบัน</w:t>
      </w:r>
      <w:proofErr w:type="spellEnd"/>
      <w:r>
        <w:t xml:space="preserve"> </w:t>
      </w:r>
      <w:proofErr w:type="spellStart"/>
      <w:r>
        <w:t>แล้วดึงประวัติผลประเมินของชาวสวนคนนั้น</w:t>
      </w:r>
      <w:proofErr w:type="spellEnd"/>
    </w:p>
    <w:p w14:paraId="3CD5996E" w14:textId="77777777" w:rsidR="00F0193F" w:rsidRDefault="00000000">
      <w:pPr>
        <w:pStyle w:val="ListNumber"/>
        <w:spacing w:after="80" w:line="300" w:lineRule="auto"/>
        <w:ind w:left="540" w:hanging="271"/>
      </w:pPr>
      <w:r>
        <w:t>เรียงประวัติตามวันที่ และใช้เฉพาะ 7 transaction ล่าสุด</w:t>
      </w:r>
    </w:p>
    <w:p w14:paraId="696BEEC5" w14:textId="77777777" w:rsidR="00F0193F" w:rsidRDefault="00000000">
      <w:pPr>
        <w:pStyle w:val="ListNumber"/>
        <w:spacing w:after="80" w:line="300" w:lineRule="auto"/>
        <w:ind w:left="540" w:hanging="271"/>
      </w:pPr>
      <w:r>
        <w:t>ถ้ายังไม่ครบ 7 transaction แอปจะยังไม่ทำนาย และแจ้งว่าต้องมีข้อมูลครบก่อน</w:t>
      </w:r>
    </w:p>
    <w:p w14:paraId="6CB3E54A" w14:textId="77777777" w:rsidR="00F0193F" w:rsidRDefault="00000000">
      <w:pPr>
        <w:pStyle w:val="ListNumber"/>
        <w:spacing w:after="80" w:line="300" w:lineRule="auto"/>
        <w:ind w:left="540" w:hanging="271"/>
      </w:pPr>
      <w:r>
        <w:t>สรุปข้อมูล 7 transaction เป็น feature 12 ตัว เช่น คะแนนเฉลี่ย จำนวนวันที่เสี่ยงสูง และแนวโน้มคะแนน</w:t>
      </w:r>
    </w:p>
    <w:p w14:paraId="4C702D09" w14:textId="77777777" w:rsidR="00F0193F" w:rsidRDefault="00000000">
      <w:pPr>
        <w:pStyle w:val="ListNumber"/>
        <w:spacing w:after="80" w:line="300" w:lineRule="auto"/>
        <w:ind w:left="540" w:hanging="271"/>
      </w:pPr>
      <w:r>
        <w:t>นำ feature 12 ตัวเข้า Logistic Regression เพื่อคำนวณความน่าจะเป็น</w:t>
      </w:r>
    </w:p>
    <w:p w14:paraId="067C945B" w14:textId="77777777" w:rsidR="00F0193F" w:rsidRDefault="00000000">
      <w:pPr>
        <w:pStyle w:val="ListNumber"/>
        <w:spacing w:after="80" w:line="300" w:lineRule="auto"/>
        <w:ind w:left="540" w:hanging="271"/>
      </w:pPr>
      <w:r>
        <w:t>เทียบความน่าจะเป็นกับ threshold แล้วแสดงผลเป็น Low, Watch, High หรือ Critical</w:t>
      </w:r>
    </w:p>
    <w:p w14:paraId="7454119D" w14:textId="77777777" w:rsidR="00F0193F" w:rsidRDefault="00000000">
      <w:pPr>
        <w:spacing w:before="360" w:line="300" w:lineRule="auto"/>
      </w:pPr>
      <w:r>
        <w:rPr>
          <w:b/>
          <w:color w:val="2E74B5"/>
          <w:sz w:val="32"/>
        </w:rPr>
        <w:t>3. ข้อมูลที่นำไปคำนวณ</w:t>
      </w:r>
    </w:p>
    <w:p w14:paraId="5834BAD4" w14:textId="77777777" w:rsidR="00F0193F" w:rsidRDefault="00000000">
      <w:pPr>
        <w:spacing w:after="120" w:line="300" w:lineRule="auto"/>
      </w:pPr>
      <w:r>
        <w:t>แอปไม่ได้ใช้ข้อมูลดิบทั้งหมดทันที แต่สรุปข้อมูลให้เป็นตัวเลขที่โมเดลอ่านง่าย โดยปรับให้อยู่ในช่วง 0 ถึง 1 เพื่อให้แต่ละปัจจัยเทียบกันได้ยุติธรรมขึ้น</w:t>
      </w:r>
    </w:p>
    <w:tbl>
      <w:tblPr>
        <w:tblW w:w="0" w:type="auto"/>
        <w:tblBorders>
          <w:top w:val="single" w:sz="6" w:space="0" w:color="D6DAE0"/>
          <w:left w:val="single" w:sz="6" w:space="0" w:color="D6DAE0"/>
          <w:bottom w:val="single" w:sz="6" w:space="0" w:color="D6DAE0"/>
          <w:right w:val="single" w:sz="6" w:space="0" w:color="D6DAE0"/>
          <w:insideH w:val="single" w:sz="6" w:space="0" w:color="D6DAE0"/>
          <w:insideV w:val="single" w:sz="6" w:space="0" w:color="D6DAE0"/>
        </w:tblBorders>
        <w:tblLook w:val="04A0" w:firstRow="1" w:lastRow="0" w:firstColumn="1" w:lastColumn="0" w:noHBand="0" w:noVBand="1"/>
      </w:tblPr>
      <w:tblGrid>
        <w:gridCol w:w="3213"/>
        <w:gridCol w:w="2972"/>
        <w:gridCol w:w="3391"/>
      </w:tblGrid>
      <w:tr w:rsidR="00F0193F" w14:paraId="0096582D" w14:textId="77777777">
        <w:tc>
          <w:tcPr>
            <w:tcW w:w="3168" w:type="dxa"/>
            <w:shd w:val="clear" w:color="auto" w:fill="E8EEF5"/>
            <w:vAlign w:val="center"/>
          </w:tcPr>
          <w:p w14:paraId="79F04E86" w14:textId="77777777" w:rsidR="00F0193F" w:rsidRDefault="00000000">
            <w:pPr>
              <w:spacing w:after="0" w:line="288" w:lineRule="auto"/>
            </w:pPr>
            <w:r>
              <w:rPr>
                <w:b/>
                <w:color w:val="1F4D78"/>
                <w:sz w:val="21"/>
              </w:rPr>
              <w:t>Feature</w:t>
            </w:r>
          </w:p>
        </w:tc>
        <w:tc>
          <w:tcPr>
            <w:tcW w:w="2736" w:type="dxa"/>
            <w:shd w:val="clear" w:color="auto" w:fill="E8EEF5"/>
            <w:vAlign w:val="center"/>
          </w:tcPr>
          <w:p w14:paraId="13016005" w14:textId="77777777" w:rsidR="00F0193F" w:rsidRDefault="00000000">
            <w:pPr>
              <w:spacing w:after="0" w:line="288" w:lineRule="auto"/>
            </w:pPr>
            <w:r>
              <w:rPr>
                <w:b/>
                <w:color w:val="1F4D78"/>
                <w:sz w:val="21"/>
              </w:rPr>
              <w:t>ความหมาย</w:t>
            </w:r>
          </w:p>
        </w:tc>
        <w:tc>
          <w:tcPr>
            <w:tcW w:w="3456" w:type="dxa"/>
            <w:shd w:val="clear" w:color="auto" w:fill="E8EEF5"/>
            <w:vAlign w:val="center"/>
          </w:tcPr>
          <w:p w14:paraId="36CD6487" w14:textId="77777777" w:rsidR="00F0193F" w:rsidRDefault="00000000">
            <w:pPr>
              <w:spacing w:after="0" w:line="288" w:lineRule="auto"/>
            </w:pPr>
            <w:r>
              <w:rPr>
                <w:b/>
                <w:color w:val="1F4D78"/>
                <w:sz w:val="21"/>
              </w:rPr>
              <w:t>ใช้ตีความอย่างไร</w:t>
            </w:r>
          </w:p>
        </w:tc>
      </w:tr>
      <w:tr w:rsidR="00F0193F" w14:paraId="18307E09" w14:textId="77777777">
        <w:tc>
          <w:tcPr>
            <w:tcW w:w="3120" w:type="dxa"/>
            <w:vAlign w:val="center"/>
          </w:tcPr>
          <w:p w14:paraId="22C1749D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t>avg_score_before_norm</w:t>
            </w:r>
          </w:p>
        </w:tc>
        <w:tc>
          <w:tcPr>
            <w:tcW w:w="3120" w:type="dxa"/>
            <w:vAlign w:val="center"/>
          </w:tcPr>
          <w:p w14:paraId="72A382B3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คะแนนก่อนปรับเฉลี่ย</w:t>
            </w:r>
          </w:p>
        </w:tc>
        <w:tc>
          <w:tcPr>
            <w:tcW w:w="3120" w:type="dxa"/>
            <w:vAlign w:val="center"/>
          </w:tcPr>
          <w:p w14:paraId="05DA064D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ถ้าคะแนนก่อนปรับสูงต่อเนื่อง โอกาสต้องติดตามจะสูงขึ้น</w:t>
            </w:r>
          </w:p>
        </w:tc>
      </w:tr>
      <w:tr w:rsidR="00F0193F" w14:paraId="36C7F019" w14:textId="77777777">
        <w:tc>
          <w:tcPr>
            <w:tcW w:w="3120" w:type="dxa"/>
            <w:vAlign w:val="center"/>
          </w:tcPr>
          <w:p w14:paraId="175FCC61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t>max_score_before_norm</w:t>
            </w:r>
          </w:p>
        </w:tc>
        <w:tc>
          <w:tcPr>
            <w:tcW w:w="3120" w:type="dxa"/>
            <w:vAlign w:val="center"/>
          </w:tcPr>
          <w:p w14:paraId="5130660D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คะแนนก่อนปรับสูงสุด</w:t>
            </w:r>
          </w:p>
        </w:tc>
        <w:tc>
          <w:tcPr>
            <w:tcW w:w="3120" w:type="dxa"/>
            <w:vAlign w:val="center"/>
          </w:tcPr>
          <w:p w14:paraId="48C7DF22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จับวันที่หนักที่สุดในช่วง 7 transaction</w:t>
            </w:r>
          </w:p>
        </w:tc>
      </w:tr>
      <w:tr w:rsidR="00F0193F" w14:paraId="6120FD9C" w14:textId="77777777">
        <w:tc>
          <w:tcPr>
            <w:tcW w:w="3120" w:type="dxa"/>
            <w:vAlign w:val="center"/>
          </w:tcPr>
          <w:p w14:paraId="2F52B345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t>avg_score_after_norm</w:t>
            </w:r>
          </w:p>
        </w:tc>
        <w:tc>
          <w:tcPr>
            <w:tcW w:w="3120" w:type="dxa"/>
            <w:vAlign w:val="center"/>
          </w:tcPr>
          <w:p w14:paraId="12B41CC9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คะแนนหลังปรับเฉลี่ย</w:t>
            </w:r>
          </w:p>
        </w:tc>
        <w:tc>
          <w:tcPr>
            <w:tcW w:w="3120" w:type="dxa"/>
            <w:vAlign w:val="center"/>
          </w:tcPr>
          <w:p w14:paraId="22C0FFC5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ดูว่าหลังทำตามคำแนะนำแล้วความเสี่ยงยังสูงอยู่ไหม</w:t>
            </w:r>
          </w:p>
        </w:tc>
      </w:tr>
      <w:tr w:rsidR="00F0193F" w14:paraId="4D0945FD" w14:textId="77777777">
        <w:tc>
          <w:tcPr>
            <w:tcW w:w="3120" w:type="dxa"/>
            <w:vAlign w:val="center"/>
          </w:tcPr>
          <w:p w14:paraId="49AE29BB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t>high_or_above_days_norm</w:t>
            </w:r>
          </w:p>
        </w:tc>
        <w:tc>
          <w:tcPr>
            <w:tcW w:w="3120" w:type="dxa"/>
            <w:vAlign w:val="center"/>
          </w:tcPr>
          <w:p w14:paraId="3983BF87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สัดส่วนวันที่เสี่ยงสูงขึ้นไป</w:t>
            </w:r>
          </w:p>
        </w:tc>
        <w:tc>
          <w:tcPr>
            <w:tcW w:w="3120" w:type="dxa"/>
            <w:vAlign w:val="center"/>
          </w:tcPr>
          <w:p w14:paraId="0E577AA8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ยิ่งมีหลายวัน ยิ่งเพิ่มความน่าจะเป็น</w:t>
            </w:r>
          </w:p>
        </w:tc>
      </w:tr>
      <w:tr w:rsidR="00F0193F" w14:paraId="34C674A4" w14:textId="77777777">
        <w:tc>
          <w:tcPr>
            <w:tcW w:w="3120" w:type="dxa"/>
            <w:vAlign w:val="center"/>
          </w:tcPr>
          <w:p w14:paraId="77CED545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t>very_high_days_norm</w:t>
            </w:r>
          </w:p>
        </w:tc>
        <w:tc>
          <w:tcPr>
            <w:tcW w:w="3120" w:type="dxa"/>
            <w:vAlign w:val="center"/>
          </w:tcPr>
          <w:p w14:paraId="54D8BA84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สัดส่วนวันที่เสี่ยงสูงมาก</w:t>
            </w:r>
          </w:p>
        </w:tc>
        <w:tc>
          <w:tcPr>
            <w:tcW w:w="3120" w:type="dxa"/>
            <w:vAlign w:val="center"/>
          </w:tcPr>
          <w:p w14:paraId="19783CF0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เป็นสัญญาณสำคัญที่ควรติดตาม</w:t>
            </w:r>
          </w:p>
        </w:tc>
      </w:tr>
      <w:tr w:rsidR="00F0193F" w14:paraId="7762DE85" w14:textId="77777777">
        <w:tc>
          <w:tcPr>
            <w:tcW w:w="3120" w:type="dxa"/>
            <w:vAlign w:val="center"/>
          </w:tcPr>
          <w:p w14:paraId="3C758CEC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t>no_improvement_days_norm</w:t>
            </w:r>
          </w:p>
        </w:tc>
        <w:tc>
          <w:tcPr>
            <w:tcW w:w="3120" w:type="dxa"/>
            <w:vAlign w:val="center"/>
          </w:tcPr>
          <w:p w14:paraId="04AC0F4E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สัดส่วนวันที่คะแนนไม่ดีขึ้น</w:t>
            </w:r>
          </w:p>
        </w:tc>
        <w:tc>
          <w:tcPr>
            <w:tcW w:w="3120" w:type="dxa"/>
            <w:vAlign w:val="center"/>
          </w:tcPr>
          <w:p w14:paraId="57D3E772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ถ้าทำคำแนะนำแล้วคะแนนไม่ลด ต้องระวัง</w:t>
            </w:r>
          </w:p>
        </w:tc>
      </w:tr>
      <w:tr w:rsidR="00F0193F" w14:paraId="468F02B0" w14:textId="77777777">
        <w:tc>
          <w:tcPr>
            <w:tcW w:w="3120" w:type="dxa"/>
            <w:vAlign w:val="center"/>
          </w:tcPr>
          <w:p w14:paraId="26FF99EA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t>trunk_high_days_norm</w:t>
            </w:r>
          </w:p>
        </w:tc>
        <w:tc>
          <w:tcPr>
            <w:tcW w:w="3120" w:type="dxa"/>
            <w:vAlign w:val="center"/>
          </w:tcPr>
          <w:p w14:paraId="36C07AC1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สัดส่วนวันที่ลำตัว/หลังเสี่ยงสูง</w:t>
            </w:r>
          </w:p>
        </w:tc>
        <w:tc>
          <w:tcPr>
            <w:tcW w:w="3120" w:type="dxa"/>
            <w:vAlign w:val="center"/>
          </w:tcPr>
          <w:p w14:paraId="1132024D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เชื่อมโยงกับท่าก้ม ลำตัว และหลัง</w:t>
            </w:r>
          </w:p>
        </w:tc>
      </w:tr>
      <w:tr w:rsidR="00F0193F" w14:paraId="12BCA9CF" w14:textId="77777777">
        <w:tc>
          <w:tcPr>
            <w:tcW w:w="3120" w:type="dxa"/>
            <w:vAlign w:val="center"/>
          </w:tcPr>
          <w:p w14:paraId="7766F50C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t>neck_or_upper_limb_high_days_norm</w:t>
            </w:r>
          </w:p>
        </w:tc>
        <w:tc>
          <w:tcPr>
            <w:tcW w:w="3120" w:type="dxa"/>
            <w:vAlign w:val="center"/>
          </w:tcPr>
          <w:p w14:paraId="43D3C8C4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สัดส่วนวันที่คอ/แขน/ข้อมือเสี่ยงสูง</w:t>
            </w:r>
          </w:p>
        </w:tc>
        <w:tc>
          <w:tcPr>
            <w:tcW w:w="3120" w:type="dxa"/>
            <w:vAlign w:val="center"/>
          </w:tcPr>
          <w:p w14:paraId="2EC9E756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ช่วยจับงานที่ใช้แขนหรือคอซ้ำมาก</w:t>
            </w:r>
          </w:p>
        </w:tc>
      </w:tr>
      <w:tr w:rsidR="00F0193F" w14:paraId="718D5454" w14:textId="77777777">
        <w:tc>
          <w:tcPr>
            <w:tcW w:w="3120" w:type="dxa"/>
            <w:vAlign w:val="center"/>
          </w:tcPr>
          <w:p w14:paraId="6ACB1C53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t>iso_days_norm</w:t>
            </w:r>
          </w:p>
        </w:tc>
        <w:tc>
          <w:tcPr>
            <w:tcW w:w="3120" w:type="dxa"/>
            <w:vAlign w:val="center"/>
          </w:tcPr>
          <w:p w14:paraId="0D0A89DA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สัดส่วนวันที่มี ISO11228 ร่วมประเมิน</w:t>
            </w:r>
          </w:p>
        </w:tc>
        <w:tc>
          <w:tcPr>
            <w:tcW w:w="3120" w:type="dxa"/>
            <w:vAlign w:val="center"/>
          </w:tcPr>
          <w:p w14:paraId="685720AC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บอกว่ามีมิติงานยก/ขน/ดัน/ลากเข้ามาเกี่ยวข้อง</w:t>
            </w:r>
          </w:p>
        </w:tc>
      </w:tr>
      <w:tr w:rsidR="00F0193F" w14:paraId="7D6E40DE" w14:textId="77777777">
        <w:tc>
          <w:tcPr>
            <w:tcW w:w="3120" w:type="dxa"/>
            <w:vAlign w:val="center"/>
          </w:tcPr>
          <w:p w14:paraId="55E8FF4B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t>avg_economic_loss_norm</w:t>
            </w:r>
          </w:p>
        </w:tc>
        <w:tc>
          <w:tcPr>
            <w:tcW w:w="3120" w:type="dxa"/>
            <w:vAlign w:val="center"/>
          </w:tcPr>
          <w:p w14:paraId="6696C5EC" w14:textId="77777777" w:rsidR="00F0193F" w:rsidRDefault="00000000">
            <w:pPr>
              <w:spacing w:after="0" w:line="288" w:lineRule="auto"/>
            </w:pPr>
            <w:proofErr w:type="spellStart"/>
            <w:r>
              <w:rPr>
                <w:color w:val="000000"/>
                <w:sz w:val="20"/>
              </w:rPr>
              <w:t>ค่าเสียหายทางเศรษฐกิจเฉลี่ย</w:t>
            </w:r>
            <w:proofErr w:type="spellEnd"/>
          </w:p>
        </w:tc>
        <w:tc>
          <w:tcPr>
            <w:tcW w:w="3120" w:type="dxa"/>
            <w:vAlign w:val="center"/>
          </w:tcPr>
          <w:p w14:paraId="4133DB3B" w14:textId="77777777" w:rsidR="00F0193F" w:rsidRDefault="00000000">
            <w:pPr>
              <w:spacing w:after="0" w:line="288" w:lineRule="auto"/>
            </w:pPr>
            <w:proofErr w:type="spellStart"/>
            <w:r>
              <w:rPr>
                <w:color w:val="000000"/>
                <w:sz w:val="20"/>
              </w:rPr>
              <w:t>ใช้เป็นชั้นข้อมูลผลกระทบ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ไม่ใช่การวินิจฉัย</w:t>
            </w:r>
            <w:proofErr w:type="spellEnd"/>
          </w:p>
        </w:tc>
      </w:tr>
      <w:tr w:rsidR="00F0193F" w14:paraId="53F9ACCC" w14:textId="77777777">
        <w:tc>
          <w:tcPr>
            <w:tcW w:w="3120" w:type="dxa"/>
            <w:vAlign w:val="center"/>
          </w:tcPr>
          <w:p w14:paraId="09BB8E12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lastRenderedPageBreak/>
              <w:t>repeated_same_activity_norm</w:t>
            </w:r>
          </w:p>
        </w:tc>
        <w:tc>
          <w:tcPr>
            <w:tcW w:w="3120" w:type="dxa"/>
            <w:vAlign w:val="center"/>
          </w:tcPr>
          <w:p w14:paraId="7B4600F5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สัดส่วนกิจกรรมซ้ำ</w:t>
            </w:r>
          </w:p>
        </w:tc>
        <w:tc>
          <w:tcPr>
            <w:tcW w:w="3120" w:type="dxa"/>
            <w:vAlign w:val="center"/>
          </w:tcPr>
          <w:p w14:paraId="479FAE97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กิจกรรมเดิมซ้ำหลายวันอาจเพิ่มความเสี่ยงสะสม</w:t>
            </w:r>
          </w:p>
        </w:tc>
      </w:tr>
      <w:tr w:rsidR="00F0193F" w14:paraId="6BD96ED4" w14:textId="77777777">
        <w:tc>
          <w:tcPr>
            <w:tcW w:w="3120" w:type="dxa"/>
            <w:vAlign w:val="center"/>
          </w:tcPr>
          <w:p w14:paraId="2C66F510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19"/>
              </w:rPr>
              <w:t>recent_score_slope_norm</w:t>
            </w:r>
          </w:p>
        </w:tc>
        <w:tc>
          <w:tcPr>
            <w:tcW w:w="3120" w:type="dxa"/>
            <w:vAlign w:val="center"/>
          </w:tcPr>
          <w:p w14:paraId="04D43052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แนวโน้มคะแนนจากวันแรกถึงวันล่าสุด</w:t>
            </w:r>
          </w:p>
        </w:tc>
        <w:tc>
          <w:tcPr>
            <w:tcW w:w="3120" w:type="dxa"/>
            <w:vAlign w:val="center"/>
          </w:tcPr>
          <w:p w14:paraId="5B4E7488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ถ้าคะแนนกำลังสูงขึ้น ระบบจะเห็นแนวโน้มนี้</w:t>
            </w:r>
          </w:p>
        </w:tc>
      </w:tr>
    </w:tbl>
    <w:p w14:paraId="0F7DAAA9" w14:textId="77777777" w:rsidR="00F0193F" w:rsidRDefault="00000000">
      <w:pPr>
        <w:spacing w:before="360" w:line="300" w:lineRule="auto"/>
      </w:pPr>
      <w:r>
        <w:rPr>
          <w:b/>
          <w:color w:val="2E74B5"/>
          <w:sz w:val="32"/>
        </w:rPr>
        <w:t>4. สูตร Logistic Regression ที่แอปใช้</w:t>
      </w:r>
    </w:p>
    <w:p w14:paraId="6308E198" w14:textId="77777777" w:rsidR="00F0193F" w:rsidRDefault="00000000">
      <w:pPr>
        <w:spacing w:after="120" w:line="300" w:lineRule="auto"/>
      </w:pPr>
      <w:r>
        <w:t>สูตรมี 2 ชั้น: ชั้นแรกคำนวณค่า logit ซึ่งเป็นคะแนนรวมก่อนแปลงเป็นความน่าจะเป็น และชั้นที่สองใช้ sigmoid เพื่อแปลงคะแนนนั้นให้อยู่ในช่วง 0 ถึง 1</w:t>
      </w:r>
    </w:p>
    <w:tbl>
      <w:tblPr>
        <w:tblW w:w="0" w:type="auto"/>
        <w:tblBorders>
          <w:top w:val="single" w:sz="6" w:space="0" w:color="9BA9BA"/>
          <w:left w:val="single" w:sz="6" w:space="0" w:color="9BA9BA"/>
          <w:bottom w:val="single" w:sz="6" w:space="0" w:color="9BA9BA"/>
          <w:right w:val="single" w:sz="6" w:space="0" w:color="9BA9BA"/>
          <w:insideH w:val="single" w:sz="6" w:space="0" w:color="9BA9BA"/>
          <w:insideV w:val="single" w:sz="6" w:space="0" w:color="9BA9BA"/>
        </w:tblBorders>
        <w:tblLook w:val="04A0" w:firstRow="1" w:lastRow="0" w:firstColumn="1" w:lastColumn="0" w:noHBand="0" w:noVBand="1"/>
      </w:tblPr>
      <w:tblGrid>
        <w:gridCol w:w="9360"/>
      </w:tblGrid>
      <w:tr w:rsidR="00F0193F" w14:paraId="6673C2DE" w14:textId="77777777">
        <w:tc>
          <w:tcPr>
            <w:tcW w:w="9360" w:type="dxa"/>
            <w:shd w:val="clear" w:color="auto" w:fill="F4F6F9"/>
          </w:tcPr>
          <w:p w14:paraId="66C37A01" w14:textId="77777777" w:rsidR="00F0193F" w:rsidRDefault="00000000">
            <w:pPr>
              <w:spacing w:after="80"/>
            </w:pPr>
            <w:r>
              <w:rPr>
                <w:b/>
                <w:color w:val="7A5A00"/>
              </w:rPr>
              <w:t>สูตรที่ 1: คำนวณ logit</w:t>
            </w:r>
          </w:p>
          <w:p w14:paraId="742C66E1" w14:textId="77777777" w:rsidR="00F0193F" w:rsidRDefault="00000000">
            <w:pPr>
              <w:spacing w:after="0" w:line="300" w:lineRule="auto"/>
            </w:pPr>
            <w:r>
              <w:rPr>
                <w:sz w:val="21"/>
              </w:rPr>
              <w:t>logit = β0 + β1x1 + β2x2 + ... + βkxk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แปลแบบคุยง่าย: logit = ค่าตั้งต้น + ผลรวมของ (น้ำหนักของแต่ละปัจจัย × ค่าปัจจัยนั้น)</w:t>
            </w:r>
          </w:p>
        </w:tc>
      </w:tr>
      <w:tr w:rsidR="00F0193F" w14:paraId="337E88FF" w14:textId="77777777">
        <w:tc>
          <w:tcPr>
            <w:tcW w:w="9360" w:type="dxa"/>
            <w:shd w:val="clear" w:color="auto" w:fill="F4F6F9"/>
          </w:tcPr>
          <w:p w14:paraId="0207A587" w14:textId="77777777" w:rsidR="00F0193F" w:rsidRDefault="00000000">
            <w:pPr>
              <w:spacing w:after="80"/>
            </w:pPr>
            <w:r>
              <w:rPr>
                <w:b/>
                <w:color w:val="7A5A00"/>
              </w:rPr>
              <w:t>สูตรที่ 2: แปลงเป็นความน่าจะเป็น</w:t>
            </w:r>
          </w:p>
          <w:p w14:paraId="7A65EE93" w14:textId="77777777" w:rsidR="00F0193F" w:rsidRDefault="00000000">
            <w:pPr>
              <w:spacing w:after="0" w:line="300" w:lineRule="auto"/>
            </w:pPr>
            <w:r>
              <w:rPr>
                <w:sz w:val="21"/>
              </w:rPr>
              <w:t>p = 1 / (1 + e^(-logit))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ค่า p จะอยู่ระหว่าง 0 ถึง 1 เช่น 0.20 หมายถึงโอกาสต่ำ และ 0.85 หมายถึงควรติดตามอย่างจริงจัง</w:t>
            </w:r>
          </w:p>
        </w:tc>
      </w:tr>
    </w:tbl>
    <w:p w14:paraId="185A7854" w14:textId="77777777" w:rsidR="00F0193F" w:rsidRDefault="00000000">
      <w:pPr>
        <w:spacing w:after="120" w:line="300" w:lineRule="auto"/>
      </w:pPr>
      <w:r>
        <w:t>ในเชิงวิชาการ ค่า β หรือ coefficients ควรถูก fit จากข้อมูลที่มี outcome label จริง โดยใช้แนวคิด Maximum Likelihood Estimation หรือการลด Binary Negative Log-Likelihood / Cross-Entropy</w:t>
      </w:r>
    </w:p>
    <w:p w14:paraId="61C6F240" w14:textId="77777777" w:rsidR="00F0193F" w:rsidRDefault="00000000">
      <w:pPr>
        <w:spacing w:before="360" w:line="300" w:lineRule="auto"/>
      </w:pPr>
      <w:r>
        <w:rPr>
          <w:b/>
          <w:color w:val="2E74B5"/>
          <w:sz w:val="32"/>
        </w:rPr>
        <w:t>5. Threshold ที่ใช้แปลผล</w:t>
      </w:r>
    </w:p>
    <w:tbl>
      <w:tblPr>
        <w:tblW w:w="0" w:type="auto"/>
        <w:tblBorders>
          <w:top w:val="single" w:sz="6" w:space="0" w:color="D6DAE0"/>
          <w:left w:val="single" w:sz="6" w:space="0" w:color="D6DAE0"/>
          <w:bottom w:val="single" w:sz="6" w:space="0" w:color="D6DAE0"/>
          <w:right w:val="single" w:sz="6" w:space="0" w:color="D6DAE0"/>
          <w:insideH w:val="single" w:sz="6" w:space="0" w:color="D6DAE0"/>
          <w:insideV w:val="single" w:sz="6" w:space="0" w:color="D6DAE0"/>
        </w:tblBorders>
        <w:tblLook w:val="04A0" w:firstRow="1" w:lastRow="0" w:firstColumn="1" w:lastColumn="0" w:noHBand="0" w:noVBand="1"/>
      </w:tblPr>
      <w:tblGrid>
        <w:gridCol w:w="1872"/>
        <w:gridCol w:w="1584"/>
        <w:gridCol w:w="5903"/>
      </w:tblGrid>
      <w:tr w:rsidR="00F0193F" w14:paraId="25B69037" w14:textId="77777777">
        <w:tc>
          <w:tcPr>
            <w:tcW w:w="1872" w:type="dxa"/>
            <w:shd w:val="clear" w:color="auto" w:fill="E8EEF5"/>
            <w:vAlign w:val="center"/>
          </w:tcPr>
          <w:p w14:paraId="284862E2" w14:textId="77777777" w:rsidR="00F0193F" w:rsidRDefault="00000000">
            <w:pPr>
              <w:spacing w:after="0" w:line="288" w:lineRule="auto"/>
            </w:pPr>
            <w:r>
              <w:rPr>
                <w:b/>
                <w:color w:val="1F4D78"/>
                <w:sz w:val="21"/>
              </w:rPr>
              <w:t>Probability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7C064593" w14:textId="77777777" w:rsidR="00F0193F" w:rsidRDefault="00000000">
            <w:pPr>
              <w:spacing w:after="0" w:line="288" w:lineRule="auto"/>
            </w:pPr>
            <w:r>
              <w:rPr>
                <w:b/>
                <w:color w:val="1F4D78"/>
                <w:sz w:val="21"/>
              </w:rPr>
              <w:t>Level</w:t>
            </w:r>
          </w:p>
        </w:tc>
        <w:tc>
          <w:tcPr>
            <w:tcW w:w="5903" w:type="dxa"/>
            <w:shd w:val="clear" w:color="auto" w:fill="E8EEF5"/>
            <w:vAlign w:val="center"/>
          </w:tcPr>
          <w:p w14:paraId="17A81190" w14:textId="77777777" w:rsidR="00F0193F" w:rsidRDefault="00000000">
            <w:pPr>
              <w:spacing w:after="0" w:line="288" w:lineRule="auto"/>
            </w:pPr>
            <w:r>
              <w:rPr>
                <w:b/>
                <w:color w:val="1F4D78"/>
                <w:sz w:val="21"/>
              </w:rPr>
              <w:t>คำอธิบายในแอป</w:t>
            </w:r>
          </w:p>
        </w:tc>
      </w:tr>
      <w:tr w:rsidR="00F0193F" w14:paraId="3B7AD6AA" w14:textId="77777777">
        <w:tc>
          <w:tcPr>
            <w:tcW w:w="1872" w:type="dxa"/>
            <w:vAlign w:val="center"/>
          </w:tcPr>
          <w:p w14:paraId="67C74BB8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&lt; 0.45</w:t>
            </w:r>
          </w:p>
        </w:tc>
        <w:tc>
          <w:tcPr>
            <w:tcW w:w="1584" w:type="dxa"/>
            <w:vAlign w:val="center"/>
          </w:tcPr>
          <w:p w14:paraId="63B0C575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Low</w:t>
            </w:r>
          </w:p>
        </w:tc>
        <w:tc>
          <w:tcPr>
            <w:tcW w:w="5903" w:type="dxa"/>
            <w:vAlign w:val="center"/>
          </w:tcPr>
          <w:p w14:paraId="0F93FDC3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ยังไม่พบแนวโน้มที่ต้องแจ้งเตือนจาก 7 transaction ล่าสุด</w:t>
            </w:r>
          </w:p>
        </w:tc>
      </w:tr>
      <w:tr w:rsidR="00F0193F" w14:paraId="7D621156" w14:textId="77777777">
        <w:tc>
          <w:tcPr>
            <w:tcW w:w="1872" w:type="dxa"/>
            <w:vAlign w:val="center"/>
          </w:tcPr>
          <w:p w14:paraId="728A13C4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0.45 ถึง &lt; 0.65</w:t>
            </w:r>
          </w:p>
        </w:tc>
        <w:tc>
          <w:tcPr>
            <w:tcW w:w="1584" w:type="dxa"/>
            <w:vAlign w:val="center"/>
          </w:tcPr>
          <w:p w14:paraId="36254881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Watch</w:t>
            </w:r>
          </w:p>
        </w:tc>
        <w:tc>
          <w:tcPr>
            <w:tcW w:w="5903" w:type="dxa"/>
            <w:vAlign w:val="center"/>
          </w:tcPr>
          <w:p w14:paraId="4F5B51E8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ควรเฝ้าดูแนวโน้ม และทบทวนคำแนะนำที่ทำได้จริง</w:t>
            </w:r>
          </w:p>
        </w:tc>
      </w:tr>
      <w:tr w:rsidR="00F0193F" w14:paraId="5FA51986" w14:textId="77777777">
        <w:tc>
          <w:tcPr>
            <w:tcW w:w="1872" w:type="dxa"/>
            <w:vAlign w:val="center"/>
          </w:tcPr>
          <w:p w14:paraId="36400B33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0.65 ถึง &lt; 0.82</w:t>
            </w:r>
          </w:p>
        </w:tc>
        <w:tc>
          <w:tcPr>
            <w:tcW w:w="1584" w:type="dxa"/>
            <w:vAlign w:val="center"/>
          </w:tcPr>
          <w:p w14:paraId="51FA8036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5903" w:type="dxa"/>
            <w:vAlign w:val="center"/>
          </w:tcPr>
          <w:p w14:paraId="12158BE9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ควรติดตามอาการ และพิจารณาส่งต่อเพื่อประเมินเพิ่มเติม</w:t>
            </w:r>
          </w:p>
        </w:tc>
      </w:tr>
      <w:tr w:rsidR="00F0193F" w14:paraId="02102C4C" w14:textId="77777777">
        <w:tc>
          <w:tcPr>
            <w:tcW w:w="1872" w:type="dxa"/>
            <w:vAlign w:val="center"/>
          </w:tcPr>
          <w:p w14:paraId="5BD10624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≥ 0.82</w:t>
            </w:r>
          </w:p>
        </w:tc>
        <w:tc>
          <w:tcPr>
            <w:tcW w:w="1584" w:type="dxa"/>
            <w:vAlign w:val="center"/>
          </w:tcPr>
          <w:p w14:paraId="7CE57275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Critical</w:t>
            </w:r>
          </w:p>
        </w:tc>
        <w:tc>
          <w:tcPr>
            <w:tcW w:w="5903" w:type="dxa"/>
            <w:vAlign w:val="center"/>
          </w:tcPr>
          <w:p w14:paraId="0964FB7A" w14:textId="77777777" w:rsidR="00F0193F" w:rsidRDefault="00000000">
            <w:pPr>
              <w:spacing w:after="0" w:line="288" w:lineRule="auto"/>
            </w:pPr>
            <w:r>
              <w:rPr>
                <w:color w:val="000000"/>
                <w:sz w:val="20"/>
              </w:rPr>
              <w:t>ควรให้เจ้าหน้าที่ติดตามทันที และสอบถามอาการ/การรักษาเพิ่มเติม</w:t>
            </w:r>
          </w:p>
        </w:tc>
      </w:tr>
    </w:tbl>
    <w:p w14:paraId="41802332" w14:textId="77777777" w:rsidR="00F0193F" w:rsidRDefault="00000000">
      <w:pPr>
        <w:spacing w:before="360" w:line="300" w:lineRule="auto"/>
      </w:pPr>
      <w:r>
        <w:rPr>
          <w:b/>
          <w:color w:val="2E74B5"/>
          <w:sz w:val="32"/>
        </w:rPr>
        <w:t>6. ตัวอย่างการอธิบายแบบง่าย</w:t>
      </w:r>
    </w:p>
    <w:p w14:paraId="6BD308DC" w14:textId="77777777" w:rsidR="00F0193F" w:rsidRDefault="00000000">
      <w:pPr>
        <w:spacing w:after="120" w:line="300" w:lineRule="auto"/>
      </w:pPr>
      <w:r>
        <w:t>ถ้าชาวสวนมีคะแนนก่อนปรับสูงหลายวัน มีวันที่เสี่ยงสูงมากหลายครั้ง หลังทำคำแนะนำแล้วคะแนนยังไม่ลด และเป็นกิจกรรมซ้ำ ๆ โมเดลจะรวมปัจจัยเหล่านี้เข้าด้วยกัน ทำให้ค่า logit สูงขึ้น เมื่อผ่าน sigmoid แล้ว probability ก็สูงขึ้นตาม</w:t>
      </w:r>
    </w:p>
    <w:p w14:paraId="1A07CCA5" w14:textId="77777777" w:rsidR="00F0193F" w:rsidRDefault="00000000">
      <w:pPr>
        <w:spacing w:after="120" w:line="300" w:lineRule="auto"/>
      </w:pPr>
      <w:r>
        <w:t>ในทางกลับกัน ถ้าคะแนนไม่สูงมาก หลังปรับแล้วดีขึ้น และไม่มีความเสี่ยงสูงต่อเนื่อง ค่า probability จะต่ำลง</w:t>
      </w:r>
    </w:p>
    <w:p w14:paraId="38429EFF" w14:textId="77777777" w:rsidR="00F0193F" w:rsidRDefault="00000000">
      <w:pPr>
        <w:spacing w:before="360" w:line="300" w:lineRule="auto"/>
      </w:pPr>
      <w:r>
        <w:rPr>
          <w:b/>
          <w:color w:val="2E74B5"/>
          <w:sz w:val="32"/>
        </w:rPr>
        <w:t>7. ข้อจำกัดสำคัญของเวอร์ชันนี้</w:t>
      </w:r>
    </w:p>
    <w:tbl>
      <w:tblPr>
        <w:tblW w:w="0" w:type="auto"/>
        <w:tblBorders>
          <w:top w:val="single" w:sz="6" w:space="0" w:color="C45B4A"/>
          <w:left w:val="single" w:sz="6" w:space="0" w:color="C45B4A"/>
          <w:bottom w:val="single" w:sz="6" w:space="0" w:color="C45B4A"/>
          <w:right w:val="single" w:sz="6" w:space="0" w:color="C45B4A"/>
          <w:insideH w:val="single" w:sz="6" w:space="0" w:color="C45B4A"/>
          <w:insideV w:val="single" w:sz="6" w:space="0" w:color="C45B4A"/>
        </w:tblBorders>
        <w:tblLook w:val="04A0" w:firstRow="1" w:lastRow="0" w:firstColumn="1" w:lastColumn="0" w:noHBand="0" w:noVBand="1"/>
      </w:tblPr>
      <w:tblGrid>
        <w:gridCol w:w="9360"/>
      </w:tblGrid>
      <w:tr w:rsidR="00F0193F" w14:paraId="67E0BD29" w14:textId="77777777">
        <w:tc>
          <w:tcPr>
            <w:tcW w:w="9360" w:type="dxa"/>
            <w:shd w:val="clear" w:color="auto" w:fill="FFF3F0"/>
          </w:tcPr>
          <w:p w14:paraId="6EDA7A4B" w14:textId="77777777" w:rsidR="00F0193F" w:rsidRDefault="00000000">
            <w:pPr>
              <w:spacing w:after="80"/>
            </w:pPr>
            <w:r>
              <w:rPr>
                <w:b/>
                <w:color w:val="7A5A00"/>
              </w:rPr>
              <w:t>สถานะของ coefficients ปัจจุบัน</w:t>
            </w:r>
          </w:p>
          <w:p w14:paraId="4E929165" w14:textId="77777777" w:rsidR="00F0193F" w:rsidRDefault="00000000">
            <w:pPr>
              <w:spacing w:after="0" w:line="300" w:lineRule="auto"/>
            </w:pPr>
            <w:r>
              <w:rPr>
                <w:sz w:val="21"/>
              </w:rPr>
              <w:t>ไฟล์โมเดลปัจจุบันเป็น template coefficients ที่จัดโครงสร้างตามทฤษฎีไว้ก่อน ยังไม่ใช่ coefficients ที่ fit จาก outcome จริงของทีมวิจัย เช่น “ต้องรักษาภายใน 7 วัน = 1” หรือ “ไม่ต้องรักษา = 0” ดังนั้นควรใช้เพื่อเฝ้าดูแนวโน้มและเตรียมระบบเก็บข้อมูล ไม่ใช่ใช้ยืนยันการบาดเจ็บ</w:t>
            </w:r>
          </w:p>
        </w:tc>
      </w:tr>
    </w:tbl>
    <w:p w14:paraId="33C5B632" w14:textId="77777777" w:rsidR="00F0193F" w:rsidRDefault="00000000">
      <w:pPr>
        <w:spacing w:after="120" w:line="300" w:lineRule="auto"/>
      </w:pPr>
      <w:r>
        <w:lastRenderedPageBreak/>
        <w:t>ผลลัพธ์จาก Logistic Regression ในแอปจึงควรสื่อสารว่าเป็น “แนวโน้มที่ควรติดตาม” ไม่ใช่ “การวินิจฉัยว่าเจ็บป่วยแล้ว”</w:t>
      </w:r>
    </w:p>
    <w:p w14:paraId="42EB7002" w14:textId="77777777" w:rsidR="00F0193F" w:rsidRDefault="00000000">
      <w:pPr>
        <w:spacing w:before="360" w:line="300" w:lineRule="auto"/>
      </w:pPr>
      <w:r>
        <w:br w:type="page"/>
      </w:r>
      <w:r>
        <w:rPr>
          <w:b/>
          <w:color w:val="2E74B5"/>
          <w:sz w:val="32"/>
        </w:rPr>
        <w:lastRenderedPageBreak/>
        <w:t>8. ข้อมูลที่ต้องมีเพื่อ train รอบถัดไป</w:t>
      </w:r>
    </w:p>
    <w:p w14:paraId="5D34E061" w14:textId="77777777" w:rsidR="00F0193F" w:rsidRDefault="00000000">
      <w:pPr>
        <w:spacing w:after="120" w:line="300" w:lineRule="auto"/>
      </w:pPr>
      <w:r>
        <w:t>เพื่อให้ Logistic Regression มีน้ำหนักทางวิจัยจริง ทีมวิจัยควรเติม outcome label ในข้อมูลที่ export จากแอป โดย label หลักคือ:</w:t>
      </w:r>
    </w:p>
    <w:p w14:paraId="5090D968" w14:textId="77777777" w:rsidR="00F0193F" w:rsidRDefault="00000000">
      <w:pPr>
        <w:pStyle w:val="ListBullet"/>
        <w:spacing w:after="80" w:line="300" w:lineRule="auto"/>
        <w:ind w:left="540" w:hanging="271"/>
      </w:pPr>
      <w:r>
        <w:t>requires_medical_treatment_within_7_days = 1 หมายถึงมีการรักษา/ส่งต่อ/ติดตามทางการแพทย์ที่เกี่ยวข้องกับ MSD ในช่วงหน้าต่างข้อมูลนั้น</w:t>
      </w:r>
    </w:p>
    <w:p w14:paraId="5FF14166" w14:textId="77777777" w:rsidR="00F0193F" w:rsidRDefault="00000000">
      <w:pPr>
        <w:pStyle w:val="ListBullet"/>
        <w:spacing w:after="80" w:line="300" w:lineRule="auto"/>
        <w:ind w:left="540" w:hanging="271"/>
      </w:pPr>
      <w:r>
        <w:t>requires_medical_treatment_within_7_days = 0 หมายถึงไม่พบเหตุการณ์รักษาหรือส่งต่อในช่วงหน้าต่างนั้น</w:t>
      </w:r>
    </w:p>
    <w:p w14:paraId="4566BEFF" w14:textId="77777777" w:rsidR="00F0193F" w:rsidRDefault="00000000">
      <w:pPr>
        <w:spacing w:after="120" w:line="300" w:lineRule="auto"/>
      </w:pPr>
      <w:r>
        <w:t>เมื่อมี label จริงแล้ว จึงนำข้อมูลไป fit coefficients ใหม่ และนำไฟล์ JSON ที่ได้กลับมาใส่ในแอปแทน template coefficients</w:t>
      </w:r>
    </w:p>
    <w:p w14:paraId="11BA076B" w14:textId="77777777" w:rsidR="00F0193F" w:rsidRDefault="00000000">
      <w:pPr>
        <w:spacing w:before="360" w:line="300" w:lineRule="auto"/>
      </w:pPr>
      <w:r>
        <w:rPr>
          <w:b/>
          <w:color w:val="2E74B5"/>
          <w:sz w:val="32"/>
        </w:rPr>
        <w:t>9. ประโยคที่แนะนำให้ใช้พูดกับผู้เกี่ยวข้อง</w:t>
      </w:r>
    </w:p>
    <w:p w14:paraId="28BB51FD" w14:textId="77777777" w:rsidR="00F0193F" w:rsidRDefault="00000000">
      <w:pPr>
        <w:pStyle w:val="ListBullet"/>
        <w:spacing w:after="80" w:line="300" w:lineRule="auto"/>
        <w:ind w:left="540" w:hanging="271"/>
      </w:pPr>
      <w:r>
        <w:t>“โมเดลนี้ไม่ได้วินิจฉัยโรค แต่ช่วยดูแนวโน้มจากผลประเมิน 7 ครั้งล่าสุดว่าเจ้าหน้าที่ควรติดตามอาการเพิ่มเติมหรือไม่”</w:t>
      </w:r>
    </w:p>
    <w:p w14:paraId="354520A4" w14:textId="77777777" w:rsidR="00F0193F" w:rsidRDefault="00000000">
      <w:pPr>
        <w:pStyle w:val="ListBullet"/>
        <w:spacing w:after="80" w:line="300" w:lineRule="auto"/>
        <w:ind w:left="540" w:hanging="271"/>
      </w:pPr>
      <w:r>
        <w:t>“ผลลัพธ์ขึ้นกับข้อมูลที่บันทึกในแอป เช่น คะแนนก่อน/หลังปรับ ความเสี่ยงรายส่วนร่างกาย และกิจกรรมที่ทำซ้ำ”</w:t>
      </w:r>
    </w:p>
    <w:p w14:paraId="3802033A" w14:textId="77777777" w:rsidR="00F0193F" w:rsidRDefault="00000000">
      <w:pPr>
        <w:pStyle w:val="ListBullet"/>
        <w:spacing w:after="80" w:line="300" w:lineRule="auto"/>
        <w:ind w:left="540" w:hanging="271"/>
      </w:pPr>
      <w:r>
        <w:t>“เมื่อทีมวิจัยมีข้อมูลผลลัพธ์จริง เช่น ต้องรักษาหรือไม่ เราจะนำข้อมูลนั้นมา train coefficients ใหม่ เพื่อให้โมเดลน่าเชื่อถือขึ้น”</w:t>
      </w:r>
    </w:p>
    <w:p w14:paraId="4042A522" w14:textId="77777777" w:rsidR="00F0193F" w:rsidRDefault="00000000">
      <w:pPr>
        <w:spacing w:before="360" w:line="300" w:lineRule="auto"/>
      </w:pPr>
      <w:r>
        <w:rPr>
          <w:b/>
          <w:color w:val="2E74B5"/>
          <w:sz w:val="32"/>
        </w:rPr>
        <w:t>10. แหล่งอ้างอิงในโปรเจกต์</w:t>
      </w:r>
    </w:p>
    <w:p w14:paraId="57C5D3C1" w14:textId="77777777" w:rsidR="00F0193F" w:rsidRDefault="00000000">
      <w:pPr>
        <w:spacing w:after="120" w:line="300" w:lineRule="auto"/>
      </w:pPr>
      <w:r>
        <w:t>อ้างอิงจากโค้ดและ asset ในโปรเจกต์ Sookta เวอร์ชันล่าสุด:</w:t>
      </w:r>
    </w:p>
    <w:p w14:paraId="5B597B1D" w14:textId="77777777" w:rsidR="00F0193F" w:rsidRDefault="00000000">
      <w:pPr>
        <w:pStyle w:val="ListBullet"/>
        <w:spacing w:after="80" w:line="300" w:lineRule="auto"/>
        <w:ind w:left="540" w:hanging="271"/>
      </w:pPr>
      <w:r>
        <w:t>lib/core/services/daily_injury_prediction_service.dart — logic การคำนวณ feature, logit, sigmoid และ threshold</w:t>
      </w:r>
    </w:p>
    <w:p w14:paraId="12D4E5DF" w14:textId="77777777" w:rsidR="00F0193F" w:rsidRDefault="00000000">
      <w:pPr>
        <w:pStyle w:val="ListBullet"/>
        <w:spacing w:after="80" w:line="300" w:lineRule="auto"/>
        <w:ind w:left="540" w:hanging="271"/>
      </w:pPr>
      <w:r>
        <w:t>assets/ml/daily_injury_logistic_model.json — version, coefficients, thresholds และคำอธิบายสถานะโมเดล</w:t>
      </w:r>
    </w:p>
    <w:p w14:paraId="0C8369CA" w14:textId="77777777" w:rsidR="00F0193F" w:rsidRDefault="00000000">
      <w:pPr>
        <w:pStyle w:val="ListBullet"/>
        <w:spacing w:after="80" w:line="300" w:lineRule="auto"/>
        <w:ind w:left="540" w:hanging="271"/>
      </w:pPr>
      <w:r>
        <w:t>lib/screens/main/daily_prediction_screen.dart — หน้าจอแสดงผลทำนายจากประวัติ 7 วัน</w:t>
      </w:r>
    </w:p>
    <w:p w14:paraId="287E32B1" w14:textId="77777777" w:rsidR="00F0193F" w:rsidRDefault="00000000">
      <w:pPr>
        <w:pStyle w:val="ListBullet"/>
        <w:spacing w:after="80" w:line="300" w:lineRule="auto"/>
        <w:ind w:left="540" w:hanging="271"/>
      </w:pPr>
      <w:r>
        <w:t>lib/screens/main/final_result_screen.dart — logic แจ้งเตือนเมื่อครบทุก 7 transaction และผลอยู่ระดับ High/Critical</w:t>
      </w:r>
    </w:p>
    <w:p w14:paraId="697813E3" w14:textId="77777777" w:rsidR="00541E42" w:rsidRDefault="00541E42"/>
    <w:sectPr w:rsidR="00541E42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ABCDB" w14:textId="77777777" w:rsidR="00541E42" w:rsidRDefault="00541E42">
      <w:pPr>
        <w:spacing w:after="0" w:line="240" w:lineRule="auto"/>
      </w:pPr>
      <w:r>
        <w:separator/>
      </w:r>
    </w:p>
  </w:endnote>
  <w:endnote w:type="continuationSeparator" w:id="0">
    <w:p w14:paraId="23A231FA" w14:textId="77777777" w:rsidR="00541E42" w:rsidRDefault="00541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02FA8" w14:textId="77777777" w:rsidR="00541E42" w:rsidRDefault="00541E42">
      <w:pPr>
        <w:spacing w:after="0" w:line="240" w:lineRule="auto"/>
      </w:pPr>
      <w:r>
        <w:separator/>
      </w:r>
    </w:p>
  </w:footnote>
  <w:footnote w:type="continuationSeparator" w:id="0">
    <w:p w14:paraId="13E3BE9F" w14:textId="77777777" w:rsidR="00541E42" w:rsidRDefault="00541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91669" w14:textId="77777777" w:rsidR="00F0193F" w:rsidRDefault="00000000">
    <w:pPr>
      <w:pStyle w:val="Header"/>
      <w:jc w:val="right"/>
    </w:pPr>
    <w:proofErr w:type="spellStart"/>
    <w:r>
      <w:rPr>
        <w:color w:val="666666"/>
        <w:sz w:val="18"/>
      </w:rPr>
      <w:t>Sookta</w:t>
    </w:r>
    <w:proofErr w:type="spellEnd"/>
    <w:r>
      <w:rPr>
        <w:color w:val="666666"/>
        <w:sz w:val="18"/>
      </w:rPr>
      <w:t xml:space="preserve"> Logistic Regression Note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493761">
    <w:abstractNumId w:val="8"/>
  </w:num>
  <w:num w:numId="2" w16cid:durableId="1843734357">
    <w:abstractNumId w:val="6"/>
  </w:num>
  <w:num w:numId="3" w16cid:durableId="862018598">
    <w:abstractNumId w:val="5"/>
  </w:num>
  <w:num w:numId="4" w16cid:durableId="377438980">
    <w:abstractNumId w:val="4"/>
  </w:num>
  <w:num w:numId="5" w16cid:durableId="1990940766">
    <w:abstractNumId w:val="7"/>
  </w:num>
  <w:num w:numId="6" w16cid:durableId="1646356778">
    <w:abstractNumId w:val="3"/>
  </w:num>
  <w:num w:numId="7" w16cid:durableId="1516917861">
    <w:abstractNumId w:val="2"/>
  </w:num>
  <w:num w:numId="8" w16cid:durableId="33043829">
    <w:abstractNumId w:val="1"/>
  </w:num>
  <w:num w:numId="9" w16cid:durableId="91601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38D"/>
    <w:rsid w:val="00541E42"/>
    <w:rsid w:val="006C38C6"/>
    <w:rsid w:val="00AA1D8D"/>
    <w:rsid w:val="00B47730"/>
    <w:rsid w:val="00CB0664"/>
    <w:rsid w:val="00F01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EA93A"/>
  <w14:defaultImageDpi w14:val="300"/>
  <w15:docId w15:val="{ABCC14AC-20E8-344F-B5C5-C9DC64D2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Tahoma" w:hAnsi="Calibri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972</Words>
  <Characters>4727</Characters>
  <Application>Microsoft Office Word</Application>
  <DocSecurity>0</DocSecurity>
  <Lines>100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Methee Treewichian</cp:lastModifiedBy>
  <cp:revision>2</cp:revision>
  <dcterms:created xsi:type="dcterms:W3CDTF">2013-12-23T23:15:00Z</dcterms:created>
  <dcterms:modified xsi:type="dcterms:W3CDTF">2026-06-09T16:00:00Z</dcterms:modified>
  <cp:category/>
</cp:coreProperties>
</file>