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arabun" w:hAnsi="Sarabun" w:eastAsia="Sarabun" w:cs="Sarabun"/>
        </w:rPr>
        <w:t>เอกสารกระบวนการพัฒนา การทำงาน การคำนวณ และแนวทางอ้างอิง Sookta Application Version 2.1.0</w:t>
      </w:r>
    </w:p>
    <w:p>
      <w:pPr>
        <w:pStyle w:val="Heading1"/>
      </w:pPr>
      <w:r>
        <w:rPr>
          <w:rFonts w:ascii="Sarabun" w:hAnsi="Sarabun" w:eastAsia="Sarabun" w:cs="Sarabun"/>
        </w:rPr>
        <w:t>Document Control</w:t>
      </w:r>
    </w:p>
    <w:tbl>
      <w:tblPr>
        <w:tblStyle w:val="TableGrid"/>
        <w:tblW w:type="auto" w:w="0"/>
        <w:jc w:val="center"/>
        <w:tblLayout w:type="fixed"/>
        <w:tblLook w:firstColumn="1" w:firstRow="1" w:lastColumn="0" w:lastRow="0" w:noHBand="0" w:noVBand="1" w:val="04A0"/>
      </w:tblPr>
      <w:tblGrid>
        <w:gridCol w:w="4513"/>
        <w:gridCol w:w="4513"/>
      </w:tblGrid>
      <w:tr>
        <w:trPr>
          <w:cantSplit/>
          <w:tblHeader w:val="true"/>
        </w:trPr>
        <w:tc>
          <w:tcPr>
            <w:tcW w:type="dxa" w:w="4513"/>
            <w:vAlign w:val="center"/>
            <w:shd w:fill="DDEBF7"/>
          </w:tcPr>
          <w:p>
            <w:pPr>
              <w:spacing w:after="40"/>
            </w:pPr>
            <w:r>
              <w:rPr>
                <w:rFonts w:ascii="Sarabun" w:hAnsi="Sarabun" w:eastAsia="Sarabun" w:cs="Sarabun"/>
                <w:b/>
              </w:rPr>
              <w:t>รายการ</w:t>
            </w:r>
          </w:p>
        </w:tc>
        <w:tc>
          <w:tcPr>
            <w:tcW w:type="dxa" w:w="4513"/>
            <w:vAlign w:val="center"/>
            <w:shd w:fill="DDEBF7"/>
          </w:tcPr>
          <w:p>
            <w:pPr>
              <w:spacing w:after="40"/>
            </w:pPr>
            <w:r>
              <w:rPr>
                <w:rFonts w:ascii="Sarabun" w:hAnsi="Sarabun" w:eastAsia="Sarabun" w:cs="Sarabun"/>
                <w:b/>
              </w:rPr>
              <w:t>ค่า</w:t>
            </w:r>
          </w:p>
        </w:tc>
      </w:tr>
      <w:tr>
        <w:trPr>
          <w:cantSplit/>
        </w:trPr>
        <w:tc>
          <w:tcPr>
            <w:tcW w:type="dxa" w:w="4513"/>
            <w:vAlign w:val="center"/>
          </w:tcPr>
          <w:p>
            <w:pPr>
              <w:spacing w:after="40"/>
            </w:pPr>
            <w:r>
              <w:rPr>
                <w:rFonts w:ascii="Sarabun" w:hAnsi="Sarabun" w:eastAsia="Sarabun" w:cs="Sarabun"/>
              </w:rPr>
              <w:t>ชื่อเอกสาร</w:t>
            </w:r>
          </w:p>
        </w:tc>
        <w:tc>
          <w:tcPr>
            <w:tcW w:type="dxa" w:w="4513"/>
            <w:vAlign w:val="center"/>
          </w:tcPr>
          <w:p>
            <w:pPr>
              <w:spacing w:after="40"/>
            </w:pPr>
            <w:r>
              <w:rPr>
                <w:rFonts w:ascii="Sarabun" w:hAnsi="Sarabun" w:eastAsia="Sarabun" w:cs="Sarabun"/>
              </w:rPr>
              <w:t>เอกสารกระบวนการพัฒนา การทำงาน การคำนวณ และแนวทางอ้างอิง</w:t>
            </w:r>
          </w:p>
        </w:tc>
      </w:tr>
      <w:tr>
        <w:trPr>
          <w:cantSplit/>
        </w:trPr>
        <w:tc>
          <w:tcPr>
            <w:tcW w:type="dxa" w:w="4513"/>
            <w:vAlign w:val="center"/>
          </w:tcPr>
          <w:p>
            <w:pPr>
              <w:spacing w:after="40"/>
            </w:pPr>
            <w:r>
              <w:rPr>
                <w:rFonts w:ascii="Sarabun" w:hAnsi="Sarabun" w:eastAsia="Sarabun" w:cs="Sarabun"/>
              </w:rPr>
              <w:t>Release/Document Version</w:t>
            </w:r>
          </w:p>
        </w:tc>
        <w:tc>
          <w:tcPr>
            <w:tcW w:type="dxa" w:w="4513"/>
            <w:vAlign w:val="center"/>
          </w:tcPr>
          <w:p>
            <w:pPr>
              <w:spacing w:after="40"/>
            </w:pPr>
            <w:r>
              <w:rPr>
                <w:rFonts w:ascii="Sarabun" w:hAnsi="Sarabun" w:eastAsia="Sarabun" w:cs="Sarabun"/>
              </w:rPr>
              <w:t>Sookta Application 2.1.0</w:t>
            </w:r>
          </w:p>
        </w:tc>
      </w:tr>
      <w:tr>
        <w:trPr>
          <w:cantSplit/>
        </w:trPr>
        <w:tc>
          <w:tcPr>
            <w:tcW w:type="dxa" w:w="4513"/>
            <w:vAlign w:val="center"/>
          </w:tcPr>
          <w:p>
            <w:pPr>
              <w:spacing w:after="40"/>
            </w:pPr>
            <w:r>
              <w:rPr>
                <w:rFonts w:ascii="Sarabun" w:hAnsi="Sarabun" w:eastAsia="Sarabun" w:cs="Sarabun"/>
              </w:rPr>
              <w:t>Source Branch</w:t>
            </w:r>
          </w:p>
        </w:tc>
        <w:tc>
          <w:tcPr>
            <w:tcW w:type="dxa" w:w="4513"/>
            <w:vAlign w:val="center"/>
          </w:tcPr>
          <w:p>
            <w:pPr>
              <w:spacing w:after="40"/>
            </w:pPr>
            <w:r>
              <w:rPr>
                <w:rFonts w:ascii="Sarabun" w:hAnsi="Sarabun" w:eastAsia="Sarabun" w:cs="Sarabun"/>
                <w:sz w:val="18"/>
              </w:rPr>
              <w:t>codex/ios-real-integrations</w:t>
            </w:r>
          </w:p>
        </w:tc>
      </w:tr>
      <w:tr>
        <w:trPr>
          <w:cantSplit/>
        </w:trPr>
        <w:tc>
          <w:tcPr>
            <w:tcW w:type="dxa" w:w="4513"/>
            <w:vAlign w:val="center"/>
          </w:tcPr>
          <w:p>
            <w:pPr>
              <w:spacing w:after="40"/>
            </w:pPr>
            <w:r>
              <w:rPr>
                <w:rFonts w:ascii="Sarabun" w:hAnsi="Sarabun" w:eastAsia="Sarabun" w:cs="Sarabun"/>
              </w:rPr>
              <w:t>Source Commit</w:t>
            </w:r>
          </w:p>
        </w:tc>
        <w:tc>
          <w:tcPr>
            <w:tcW w:type="dxa" w:w="4513"/>
            <w:vAlign w:val="center"/>
          </w:tcPr>
          <w:p>
            <w:pPr>
              <w:spacing w:after="40"/>
            </w:pPr>
            <w:r>
              <w:rPr>
                <w:rFonts w:ascii="Sarabun" w:hAnsi="Sarabun" w:eastAsia="Sarabun" w:cs="Sarabun"/>
                <w:sz w:val="18"/>
              </w:rPr>
              <w:t>08e436665db617ff4e42e26cfc914549ed7d9eb5</w:t>
            </w:r>
          </w:p>
        </w:tc>
      </w:tr>
      <w:tr>
        <w:trPr>
          <w:cantSplit/>
        </w:trPr>
        <w:tc>
          <w:tcPr>
            <w:tcW w:type="dxa" w:w="4513"/>
            <w:vAlign w:val="center"/>
          </w:tcPr>
          <w:p>
            <w:pPr>
              <w:spacing w:after="40"/>
            </w:pPr>
            <w:r>
              <w:rPr>
                <w:rFonts w:ascii="Sarabun" w:hAnsi="Sarabun" w:eastAsia="Sarabun" w:cs="Sarabun"/>
              </w:rPr>
              <w:t>Internal Version จาก source snapshot</w:t>
            </w:r>
          </w:p>
        </w:tc>
        <w:tc>
          <w:tcPr>
            <w:tcW w:type="dxa" w:w="4513"/>
            <w:vAlign w:val="center"/>
          </w:tcPr>
          <w:p>
            <w:pPr>
              <w:spacing w:after="40"/>
            </w:pPr>
            <w:r>
              <w:rPr>
                <w:rFonts w:ascii="Sarabun" w:hAnsi="Sarabun" w:eastAsia="Sarabun" w:cs="Sarabun"/>
                <w:sz w:val="18"/>
              </w:rPr>
              <w:t>1.3.7+24</w:t>
            </w:r>
          </w:p>
        </w:tc>
      </w:tr>
      <w:tr>
        <w:trPr>
          <w:cantSplit/>
        </w:trPr>
        <w:tc>
          <w:tcPr>
            <w:tcW w:type="dxa" w:w="4513"/>
            <w:vAlign w:val="center"/>
          </w:tcPr>
          <w:p>
            <w:pPr>
              <w:spacing w:after="40"/>
            </w:pPr>
            <w:r>
              <w:rPr>
                <w:rFonts w:ascii="Sarabun" w:hAnsi="Sarabun" w:eastAsia="Sarabun" w:cs="Sarabun"/>
              </w:rPr>
              <w:t>วันที่จัดทำ</w:t>
            </w:r>
          </w:p>
        </w:tc>
        <w:tc>
          <w:tcPr>
            <w:tcW w:type="dxa" w:w="4513"/>
            <w:vAlign w:val="center"/>
          </w:tcPr>
          <w:p>
            <w:pPr>
              <w:spacing w:after="40"/>
            </w:pPr>
            <w:r>
              <w:rPr>
                <w:rFonts w:ascii="Sarabun" w:hAnsi="Sarabun" w:eastAsia="Sarabun" w:cs="Sarabun"/>
              </w:rPr>
              <w:t>28 กรกฎาคม 2026</w:t>
            </w:r>
          </w:p>
        </w:tc>
      </w:tr>
      <w:tr>
        <w:trPr>
          <w:cantSplit/>
        </w:trPr>
        <w:tc>
          <w:tcPr>
            <w:tcW w:type="dxa" w:w="4513"/>
            <w:vAlign w:val="center"/>
          </w:tcPr>
          <w:p>
            <w:pPr>
              <w:spacing w:after="40"/>
            </w:pPr>
            <w:r>
              <w:rPr>
                <w:rFonts w:ascii="Sarabun" w:hAnsi="Sarabun" w:eastAsia="Sarabun" w:cs="Sarabun"/>
              </w:rPr>
              <w:t>ภาษา</w:t>
            </w:r>
          </w:p>
        </w:tc>
        <w:tc>
          <w:tcPr>
            <w:tcW w:type="dxa" w:w="4513"/>
            <w:vAlign w:val="center"/>
          </w:tcPr>
          <w:p>
            <w:pPr>
              <w:spacing w:after="40"/>
            </w:pPr>
            <w:r>
              <w:rPr>
                <w:rFonts w:ascii="Sarabun" w:hAnsi="Sarabun" w:eastAsia="Sarabun" w:cs="Sarabun"/>
              </w:rPr>
              <w:t>ภาษาไทยเป็นหลัก ใช้ภาษาอังกฤษสำหรับชื่อมาตรฐาน สูตร โมเดล และ identifier</w:t>
            </w:r>
          </w:p>
        </w:tc>
      </w:tr>
    </w:tbl>
    <w:p>
      <w:pPr>
        <w:ind w:left="340" w:right="113"/>
        <w:pBdr>
          <w:left w:val="single" w:sz="16" w:space="8" w:color="4F81BD"/>
        </w:pBdr>
        <w:shd w:fill="EEF5FB"/>
      </w:pPr>
      <w:r>
        <w:rPr>
          <w:rFonts w:ascii="Sarabun" w:hAnsi="Sarabun" w:eastAsia="Sarabun" w:cs="Sarabun"/>
          <w:b/>
        </w:rPr>
        <w:t>หมายเหตุเรื่องเวอร์ชัน:</w:t>
      </w:r>
      <w:r>
        <w:rPr>
          <w:rFonts w:ascii="Sarabun" w:hAnsi="Sarabun" w:eastAsia="Sarabun" w:cs="Sarabun"/>
        </w:rPr>
        <w:t xml:space="preserve"> ชื่อเอกสารใช้เวอร์ชัน 2.1.0 ตาม release ที่ผู้ใช้ กำหนด ส่วน </w:t>
      </w:r>
      <w:r>
        <w:rPr>
          <w:rFonts w:ascii="Sarabun" w:hAnsi="Sarabun" w:eastAsia="Sarabun" w:cs="Sarabun"/>
          <w:sz w:val="18"/>
        </w:rPr>
        <w:t>1.3.7+24</w:t>
      </w:r>
      <w:r>
        <w:rPr>
          <w:rFonts w:ascii="Sarabun" w:hAnsi="Sarabun" w:eastAsia="Sarabun" w:cs="Sarabun"/>
        </w:rPr>
        <w:t xml:space="preserve"> เป็นค่า internal version ที่พบใน source snapshot และบันทึกไว้เพื่อให้ตรวจสอบย้อนกลับได้ เอกสารนี้ไม่ได้เปลี่ยนค่า version หรือ application source code</w:t>
      </w:r>
    </w:p>
    <w:p>
      <w:pPr>
        <w:pStyle w:val="Heading1"/>
      </w:pPr>
      <w:r>
        <w:rPr>
          <w:rFonts w:ascii="Sarabun" w:hAnsi="Sarabun" w:eastAsia="Sarabun" w:cs="Sarabun"/>
        </w:rPr>
        <w:t>สรุปภาพรวม</w:t>
      </w:r>
    </w:p>
    <w:p>
      <w:r>
        <w:rPr>
          <w:rFonts w:ascii="Sarabun" w:hAnsi="Sarabun" w:eastAsia="Sarabun" w:cs="Sarabun"/>
        </w:rPr>
        <w:t>เอกสารนี้อธิบาย Sookta ตั้งแต่การรวบรวมความต้องการ การพัฒนาและประกอบ application การเปิดใช้งานครั้งแรกและครั้งต่อไป กระบวนการประเมินความเสี่ยง ทางการยศาสตร์ ตลอดจนสูตร เกณฑ์ โมเดล และแหล่งอ้างอิงที่เกี่ยวข้อง โดยใช้ source code, model asset, automated test และหลักฐาน UAT เป็นหลักฐานภายใน ที่ตรวจสอบย้อนกลับได้</w:t>
      </w:r>
    </w:p>
    <w:p>
      <w:r>
        <w:rPr>
          <w:rFonts w:ascii="Sarabun" w:hAnsi="Sarabun" w:eastAsia="Sarabun" w:cs="Sarabun"/>
        </w:rPr>
        <w:t>Sookta เป็นเครื่องมือสื่อสารความเสี่ยงทางการยศาสตร์ สนับสนุนการเรียนรู้และ การติดตามงานวิจัย ไม่ใช่เครื่องมือวินิจฉัยโรค ใบรับรองทางการแพทย์ หรือ หลักฐานการรับรองว่าองค์กรปฏิบัติตาม ISO 11228 ทั้งฉบับ</w:t>
      </w:r>
    </w:p>
    <w:p>
      <w:pPr>
        <w:pStyle w:val="Heading1"/>
      </w:pPr>
      <w:r>
        <w:rPr>
          <w:rFonts w:ascii="Sarabun" w:hAnsi="Sarabun" w:eastAsia="Sarabun" w:cs="Sarabun"/>
        </w:rPr>
        <w:t>1. วัตถุประสงค์และขอบเขต</w:t>
      </w:r>
    </w:p>
    <w:p>
      <w:pPr>
        <w:pStyle w:val="Heading2"/>
      </w:pPr>
      <w:r>
        <w:rPr>
          <w:rFonts w:ascii="Sarabun" w:hAnsi="Sarabun" w:eastAsia="Sarabun" w:cs="Sarabun"/>
        </w:rPr>
        <w:t>1.1 วัตถุประสงค์</w:t>
      </w:r>
    </w:p>
    <w:p>
      <w:r>
        <w:rPr>
          <w:rFonts w:ascii="Sarabun" w:hAnsi="Sarabun" w:eastAsia="Sarabun" w:cs="Sarabun"/>
        </w:rPr>
        <w:t>เอกสารมีวัตถุประสงค์เพื่ออธิบายระบบจากหลักฐานชุดเดียวกัน โดยเชื่อมโยง สิ่งที่ผู้ใช้เห็นกับวิธีที่ application ประมวลผลข้อมูลภายใน และทำให้ ตรวจสอบย้อนกลับถึง source code, test และแหล่งอ้างอิงได้</w:t>
      </w:r>
    </w:p>
    <w:p>
      <w:pPr>
        <w:pStyle w:val="Heading2"/>
      </w:pPr>
      <w:r>
        <w:rPr>
          <w:rFonts w:ascii="Sarabun" w:hAnsi="Sarabun" w:eastAsia="Sarabun" w:cs="Sarabun"/>
        </w:rPr>
        <w:t>1.2 ขอบเขต</w:t>
      </w:r>
    </w:p>
    <w:p>
      <w:r>
        <w:rPr>
          <w:rFonts w:ascii="Sarabun" w:hAnsi="Sarabun" w:eastAsia="Sarabun" w:cs="Sarabun"/>
        </w:rPr>
        <w:t>ขอบเขตครอบคลุม application บน iOS และ Android, local persistence, การประเมินจากภาพ/วิดีโอ, REBA, วิธีประยุกต์จาก ISO 11228, ผลกระทบทาง เศรษฐกิจ, คำแนะนำ, ประวัติ, export และการคาดการณ์จากข้อมูลย้อนหลัง</w:t>
      </w:r>
    </w:p>
    <w:p>
      <w:pPr>
        <w:pStyle w:val="Heading2"/>
      </w:pPr>
      <w:r>
        <w:rPr>
          <w:rFonts w:ascii="Sarabun" w:hAnsi="Sarabun" w:eastAsia="Sarabun" w:cs="Sarabun"/>
        </w:rPr>
        <w:t>1.3 วิธีใช้หลักฐาน</w:t>
      </w:r>
    </w:p>
    <w:p>
      <w:r>
        <w:rPr>
          <w:rFonts w:ascii="Sarabun" w:hAnsi="Sarabun" w:eastAsia="Sarabun" w:cs="Sarabun"/>
        </w:rPr>
        <w:t>ลำดับความน่าเชื่อถือเมื่อข้อมูลขัดแย้งกันคือ source code ที่ทำงานจริง, model asset/schema, automated test/UAT, requirement ที่อนุมัติ, เอกสารภายใน และแหล่งอ้างอิงภายนอกตามลำดับ</w:t>
      </w:r>
    </w:p>
    <w:p>
      <w:r>
        <w:rPr>
          <w:rFonts w:ascii="Sarabun" w:hAnsi="Sarabun" w:eastAsia="Sarabun" w:cs="Sarabun"/>
        </w:rPr>
        <w:t>คำกำกับที่ใช้ตลอดเอกสาร:</w:t>
      </w:r>
    </w:p>
    <w:p>
      <w:pPr>
        <w:pStyle w:val="ListBullet"/>
        <w:numPr>
          <w:ilvl w:val="0"/>
          <w:numId w:val="1"/>
        </w:numPr>
      </w:pPr>
      <w:r>
        <w:rPr>
          <w:rFonts w:ascii="Sarabun" w:hAnsi="Sarabun" w:eastAsia="Sarabun" w:cs="Sarabun"/>
          <w:b/>
        </w:rPr>
        <w:t>มาตรฐานอ้างอิง:</w:t>
      </w:r>
      <w:r>
        <w:rPr>
          <w:rFonts w:ascii="Sarabun" w:hAnsi="Sarabun" w:eastAsia="Sarabun" w:cs="Sarabun"/>
        </w:rPr>
        <w:t xml:space="preserve"> หลักการหรือเกณฑ์จาก primary/official source</w:t>
      </w:r>
    </w:p>
    <w:p>
      <w:pPr>
        <w:pStyle w:val="ListBullet"/>
        <w:numPr>
          <w:ilvl w:val="0"/>
          <w:numId w:val="1"/>
        </w:numPr>
      </w:pPr>
      <w:r>
        <w:rPr>
          <w:rFonts w:ascii="Sarabun" w:hAnsi="Sarabun" w:eastAsia="Sarabun" w:cs="Sarabun"/>
          <w:b/>
        </w:rPr>
        <w:t>การประยุกต์ของ Sookta:</w:t>
      </w:r>
      <w:r>
        <w:rPr>
          <w:rFonts w:ascii="Sarabun" w:hAnsi="Sarabun" w:eastAsia="Sarabun" w:cs="Sarabun"/>
        </w:rPr>
        <w:t xml:space="preserve"> สูตร เกณฑ์ หรือ calibration ที่ source เพิ่ม</w:t>
      </w:r>
    </w:p>
    <w:p>
      <w:pPr>
        <w:pStyle w:val="ListBullet"/>
        <w:numPr>
          <w:ilvl w:val="0"/>
          <w:numId w:val="1"/>
        </w:numPr>
      </w:pPr>
      <w:r>
        <w:rPr>
          <w:rFonts w:ascii="Sarabun" w:hAnsi="Sarabun" w:eastAsia="Sarabun" w:cs="Sarabun"/>
          <w:b/>
        </w:rPr>
        <w:t>Research template:</w:t>
      </w:r>
      <w:r>
        <w:rPr>
          <w:rFonts w:ascii="Sarabun" w:hAnsi="Sarabun" w:eastAsia="Sarabun" w:cs="Sarabun"/>
        </w:rPr>
        <w:t xml:space="preserve"> โครงสร้างโมเดลใช้งานได้ แต่ coefficient ยังไม่ได้ fit จาก outcome label ของงานวิจัย</w:t>
      </w:r>
    </w:p>
    <w:p>
      <w:pPr>
        <w:pStyle w:val="ListBullet"/>
        <w:numPr>
          <w:ilvl w:val="0"/>
          <w:numId w:val="1"/>
        </w:numPr>
      </w:pPr>
      <w:r>
        <w:rPr>
          <w:rFonts w:ascii="Sarabun" w:hAnsi="Sarabun" w:eastAsia="Sarabun" w:cs="Sarabun"/>
          <w:b/>
        </w:rPr>
        <w:t>Deprecated:</w:t>
      </w:r>
      <w:r>
        <w:rPr>
          <w:rFonts w:ascii="Sarabun" w:hAnsi="Sarabun" w:eastAsia="Sarabun" w:cs="Sarabun"/>
        </w:rPr>
        <w:t xml:space="preserve"> component ที่ยังอยู่เพื่อ compatibility หรือ test แต่ไม่ใช่ production assessment path</w:t>
      </w:r>
    </w:p>
    <w:p>
      <w:pPr>
        <w:pStyle w:val="Heading1"/>
      </w:pPr>
      <w:r>
        <w:rPr>
          <w:rFonts w:ascii="Sarabun" w:hAnsi="Sarabun" w:eastAsia="Sarabun" w:cs="Sarabun"/>
        </w:rPr>
        <w:t>2. ภาพรวม Sookta Application</w:t>
      </w:r>
    </w:p>
    <w:p>
      <w:r>
        <w:rPr>
          <w:rFonts w:ascii="Sarabun" w:hAnsi="Sarabun" w:eastAsia="Sarabun" w:cs="Sarabun"/>
        </w:rPr>
        <w:t>Sookta เป็น mobile application สำหรับช่วยเก็บข้อมูลภาคสนาม ประเมินและ สื่อสารความเสี่ยงทางการยศาสตร์ของงานเกษตร และติดตามผลก่อน–หลังเลือกวิธีลด ความเสี่ยง ผู้ใช้หลักมีสองกลุ่มที่ใช้หน้าจอชุดเดียวกัน ได้แก่ เกษตรกรหรือ เจ้าหน้าที่ภาคสนามที่ต้องการคำอธิบายอ่านง่าย และคณะวิจัยที่ต้องการข้อมูล มีโครงสร้างและตรวจสอบย้อนกลับได้</w:t>
      </w:r>
    </w:p>
    <w:p>
      <w:pPr>
        <w:pStyle w:val="Heading2"/>
      </w:pPr>
      <w:r>
        <w:rPr>
          <w:rFonts w:ascii="Sarabun" w:hAnsi="Sarabun" w:eastAsia="Sarabun" w:cs="Sarabun"/>
        </w:rPr>
        <w:t>2.1 ความสามารถหลัก</w:t>
      </w:r>
    </w:p>
    <w:p>
      <w:pPr>
        <w:pStyle w:val="ListBullet"/>
        <w:numPr>
          <w:ilvl w:val="0"/>
          <w:numId w:val="1"/>
        </w:numPr>
      </w:pPr>
      <w:r>
        <w:rPr>
          <w:rFonts w:ascii="Sarabun" w:hAnsi="Sarabun" w:eastAsia="Sarabun" w:cs="Sarabun"/>
        </w:rPr>
        <w:t>จัดการเกษตรกรหลายราย โดยเลือกผู้ที่กำลังเก็บข้อมูล เพิ่ม แก้ไข ลบ และ เปลี่ยนรูป avatar แยกแต่ละราย</w:t>
      </w:r>
    </w:p>
    <w:p>
      <w:pPr>
        <w:pStyle w:val="ListBullet"/>
        <w:numPr>
          <w:ilvl w:val="0"/>
          <w:numId w:val="1"/>
        </w:numPr>
      </w:pPr>
      <w:r>
        <w:rPr>
          <w:rFonts w:ascii="Sarabun" w:hAnsi="Sarabun" w:eastAsia="Sarabun" w:cs="Sarabun"/>
        </w:rPr>
        <w:t>เลือกกิจกรรมเกษตร 6 กลุ่ม ได้แก่ ปลูกกล้า ใส่ปุ๋ย ฉีดพ่นสารกำจัดศัตรูพืช ตัดแต่งกิ่ง เก็บเกี่ยว และขนย้ายผลผลิต</w:t>
      </w:r>
    </w:p>
    <w:p>
      <w:pPr>
        <w:pStyle w:val="ListBullet"/>
        <w:numPr>
          <w:ilvl w:val="0"/>
          <w:numId w:val="1"/>
        </w:numPr>
      </w:pPr>
      <w:r>
        <w:rPr>
          <w:rFonts w:ascii="Sarabun" w:hAnsi="Sarabun" w:eastAsia="Sarabun" w:cs="Sarabun"/>
        </w:rPr>
        <w:t>รับสื่อจากกล้องหรือคลังภาพจำนวน 1–4 ภาพ หรือวิดีโอไม่เกิน 20 วินาที ซึ่งระบบสุ่มตัวอย่างได้สูงสุด 8 frame</w:t>
      </w:r>
    </w:p>
    <w:p>
      <w:pPr>
        <w:pStyle w:val="ListBullet"/>
        <w:numPr>
          <w:ilvl w:val="0"/>
          <w:numId w:val="1"/>
        </w:numPr>
      </w:pPr>
      <w:r>
        <w:rPr>
          <w:rFonts w:ascii="Sarabun" w:hAnsi="Sarabun" w:eastAsia="Sarabun" w:cs="Sarabun"/>
        </w:rPr>
        <w:t>ประเมินท่าทางด้วย pose estimation และ REBA ทุกกิจกรรม; เพิ่มการคำนวณ แบบประยุกต์จาก ISO 11228 สำหรับงานยกหรือดัน–ดึง</w:t>
      </w:r>
    </w:p>
    <w:p>
      <w:pPr>
        <w:pStyle w:val="ListBullet"/>
        <w:numPr>
          <w:ilvl w:val="0"/>
          <w:numId w:val="1"/>
        </w:numPr>
      </w:pPr>
      <w:r>
        <w:rPr>
          <w:rFonts w:ascii="Sarabun" w:hAnsi="Sarabun" w:eastAsia="Sarabun" w:cs="Sarabun"/>
        </w:rPr>
        <w:t>แสดงคะแนน ระดับความเสี่ยง ส่วนร่างกายที่เสี่ยง เหตุผล คำแนะนำ 4 หมวด และผลกระทบทางเศรษฐกิจโดยประมาณ</w:t>
      </w:r>
    </w:p>
    <w:p>
      <w:pPr>
        <w:pStyle w:val="ListBullet"/>
        <w:numPr>
          <w:ilvl w:val="0"/>
          <w:numId w:val="1"/>
        </w:numPr>
      </w:pPr>
      <w:r>
        <w:rPr>
          <w:rFonts w:ascii="Sarabun" w:hAnsi="Sarabun" w:eastAsia="Sarabun" w:cs="Sarabun"/>
        </w:rPr>
        <w:t>บันทึกผลก่อน–หลังปรับปรุง ประวัติ แบบร่าง แนวโน้มจาก 7 รายการล่าสุด และ export ข้อมูลสำหรับคณะวิจัย</w:t>
      </w:r>
    </w:p>
    <w:p>
      <w:pPr>
        <w:pStyle w:val="ListBullet"/>
        <w:numPr>
          <w:ilvl w:val="0"/>
          <w:numId w:val="1"/>
        </w:numPr>
      </w:pPr>
      <w:r>
        <w:rPr>
          <w:rFonts w:ascii="Sarabun" w:hAnsi="Sarabun" w:eastAsia="Sarabun" w:cs="Sarabun"/>
        </w:rPr>
        <w:t>รองรับภาษาไทย/อังกฤษ การอ่านข้อความด้วยเสียง และ UI แนวตั้งบน iPhone และ Android</w:t>
      </w:r>
    </w:p>
    <w:p>
      <w:pPr>
        <w:pStyle w:val="Heading2"/>
      </w:pPr>
      <w:r>
        <w:rPr>
          <w:rFonts w:ascii="Sarabun" w:hAnsi="Sarabun" w:eastAsia="Sarabun" w:cs="Sarabun"/>
        </w:rPr>
        <w:t>2.2 องค์ประกอบเชิงตรรกะ</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ชั้นของระบบ</w:t>
            </w:r>
          </w:p>
        </w:tc>
        <w:tc>
          <w:tcPr>
            <w:tcW w:type="dxa" w:w="3008"/>
            <w:vAlign w:val="center"/>
            <w:shd w:fill="DDEBF7"/>
          </w:tcPr>
          <w:p>
            <w:pPr>
              <w:spacing w:after="40"/>
            </w:pPr>
            <w:r>
              <w:rPr>
                <w:rFonts w:ascii="Sarabun" w:hAnsi="Sarabun" w:eastAsia="Sarabun" w:cs="Sarabun"/>
                <w:b/>
              </w:rPr>
              <w:t>หน้าที่</w:t>
            </w:r>
          </w:p>
        </w:tc>
        <w:tc>
          <w:tcPr>
            <w:tcW w:type="dxa" w:w="3010"/>
            <w:vAlign w:val="center"/>
            <w:shd w:fill="DDEBF7"/>
          </w:tcPr>
          <w:p>
            <w:pPr>
              <w:spacing w:after="40"/>
            </w:pPr>
            <w:r>
              <w:rPr>
                <w:rFonts w:ascii="Sarabun" w:hAnsi="Sarabun" w:eastAsia="Sarabun" w:cs="Sarabun"/>
                <w:b/>
              </w:rPr>
              <w:t>ตัวอย่างหลักฐานใน source</w:t>
            </w:r>
          </w:p>
        </w:tc>
      </w:tr>
      <w:tr>
        <w:trPr>
          <w:cantSplit/>
        </w:trPr>
        <w:tc>
          <w:tcPr>
            <w:tcW w:type="dxa" w:w="3008"/>
            <w:vAlign w:val="center"/>
          </w:tcPr>
          <w:p>
            <w:pPr>
              <w:spacing w:after="40"/>
            </w:pPr>
            <w:r>
              <w:rPr>
                <w:rFonts w:ascii="Sarabun" w:hAnsi="Sarabun" w:eastAsia="Sarabun" w:cs="Sarabun"/>
              </w:rPr>
              <w:t>Presentation</w:t>
            </w:r>
          </w:p>
        </w:tc>
        <w:tc>
          <w:tcPr>
            <w:tcW w:type="dxa" w:w="3008"/>
            <w:vAlign w:val="center"/>
          </w:tcPr>
          <w:p>
            <w:pPr>
              <w:spacing w:after="40"/>
            </w:pPr>
            <w:r>
              <w:rPr>
                <w:rFonts w:ascii="Sarabun" w:hAnsi="Sarabun" w:eastAsia="Sarabun" w:cs="Sarabun"/>
              </w:rPr>
              <w:t>หน้าจอ onboarding, หน้าหลัก, แบบประเมิน, ผลลัพธ์, ประวัติ และ export</w:t>
            </w:r>
          </w:p>
        </w:tc>
        <w:tc>
          <w:tcPr>
            <w:tcW w:type="dxa" w:w="3010"/>
            <w:vAlign w:val="center"/>
          </w:tcPr>
          <w:p>
            <w:pPr>
              <w:spacing w:after="40"/>
            </w:pPr>
            <w:r>
              <w:rPr>
                <w:rFonts w:ascii="Sarabun" w:hAnsi="Sarabun" w:eastAsia="Sarabun" w:cs="Sarabun"/>
                <w:sz w:val="18"/>
              </w:rPr>
              <w:t>lib/screens/</w:t>
            </w:r>
          </w:p>
        </w:tc>
      </w:tr>
      <w:tr>
        <w:trPr>
          <w:cantSplit/>
        </w:trPr>
        <w:tc>
          <w:tcPr>
            <w:tcW w:type="dxa" w:w="3008"/>
            <w:vAlign w:val="center"/>
          </w:tcPr>
          <w:p>
            <w:pPr>
              <w:spacing w:after="40"/>
            </w:pPr>
            <w:r>
              <w:rPr>
                <w:rFonts w:ascii="Sarabun" w:hAnsi="Sarabun" w:eastAsia="Sarabun" w:cs="Sarabun"/>
              </w:rPr>
              <w:t>Application state</w:t>
            </w:r>
          </w:p>
        </w:tc>
        <w:tc>
          <w:tcPr>
            <w:tcW w:type="dxa" w:w="3008"/>
            <w:vAlign w:val="center"/>
          </w:tcPr>
          <w:p>
            <w:pPr>
              <w:spacing w:after="40"/>
            </w:pPr>
            <w:r>
              <w:rPr>
                <w:rFonts w:ascii="Sarabun" w:hAnsi="Sarabun" w:eastAsia="Sarabun" w:cs="Sarabun"/>
              </w:rPr>
              <w:t>เก็บภาษา profile เกษตรกรปัจจุบัน ประวัติ แบบร่าง และสถานะ setup</w:t>
            </w:r>
          </w:p>
        </w:tc>
        <w:tc>
          <w:tcPr>
            <w:tcW w:type="dxa" w:w="3010"/>
            <w:vAlign w:val="center"/>
          </w:tcPr>
          <w:p>
            <w:pPr>
              <w:spacing w:after="40"/>
            </w:pPr>
            <w:r>
              <w:rPr>
                <w:rFonts w:ascii="Sarabun" w:hAnsi="Sarabun" w:eastAsia="Sarabun" w:cs="Sarabun"/>
                <w:sz w:val="18"/>
              </w:rPr>
              <w:t>SooktaAppState</w:t>
            </w:r>
            <w:r>
              <w:rPr>
                <w:rFonts w:ascii="Sarabun" w:hAnsi="Sarabun" w:eastAsia="Sarabun" w:cs="Sarabun"/>
              </w:rPr>
              <w:t xml:space="preserve"> ใน </w:t>
            </w:r>
            <w:r>
              <w:rPr>
                <w:rFonts w:ascii="Sarabun" w:hAnsi="Sarabun" w:eastAsia="Sarabun" w:cs="Sarabun"/>
                <w:sz w:val="18"/>
              </w:rPr>
              <w:t>lib/app/app_state.dart</w:t>
            </w:r>
          </w:p>
        </w:tc>
      </w:tr>
      <w:tr>
        <w:trPr>
          <w:cantSplit/>
        </w:trPr>
        <w:tc>
          <w:tcPr>
            <w:tcW w:type="dxa" w:w="3008"/>
            <w:vAlign w:val="center"/>
          </w:tcPr>
          <w:p>
            <w:pPr>
              <w:spacing w:after="40"/>
            </w:pPr>
            <w:r>
              <w:rPr>
                <w:rFonts w:ascii="Sarabun" w:hAnsi="Sarabun" w:eastAsia="Sarabun" w:cs="Sarabun"/>
              </w:rPr>
              <w:t>Assessment services</w:t>
            </w:r>
          </w:p>
        </w:tc>
        <w:tc>
          <w:tcPr>
            <w:tcW w:type="dxa" w:w="3008"/>
            <w:vAlign w:val="center"/>
          </w:tcPr>
          <w:p>
            <w:pPr>
              <w:spacing w:after="40"/>
            </w:pPr>
            <w:r>
              <w:rPr>
                <w:rFonts w:ascii="Sarabun" w:hAnsi="Sarabun" w:eastAsia="Sarabun" w:cs="Sarabun"/>
              </w:rPr>
              <w:t>คำนวณ REBA, ISO แบบประยุกต์, ผลกระทบทางเศรษฐกิจ คำแนะนำ และแนวโน้ม</w:t>
            </w:r>
          </w:p>
        </w:tc>
        <w:tc>
          <w:tcPr>
            <w:tcW w:type="dxa" w:w="3010"/>
            <w:vAlign w:val="center"/>
          </w:tcPr>
          <w:p>
            <w:pPr>
              <w:spacing w:after="40"/>
            </w:pPr>
            <w:r>
              <w:rPr>
                <w:rFonts w:ascii="Sarabun" w:hAnsi="Sarabun" w:eastAsia="Sarabun" w:cs="Sarabun"/>
                <w:sz w:val="18"/>
              </w:rPr>
              <w:t>lib/core/services/</w:t>
            </w:r>
          </w:p>
        </w:tc>
      </w:tr>
      <w:tr>
        <w:trPr>
          <w:cantSplit/>
        </w:trPr>
        <w:tc>
          <w:tcPr>
            <w:tcW w:type="dxa" w:w="3008"/>
            <w:vAlign w:val="center"/>
          </w:tcPr>
          <w:p>
            <w:pPr>
              <w:spacing w:after="40"/>
            </w:pPr>
            <w:r>
              <w:rPr>
                <w:rFonts w:ascii="Sarabun" w:hAnsi="Sarabun" w:eastAsia="Sarabun" w:cs="Sarabun"/>
              </w:rPr>
              <w:t>Media/ML</w:t>
            </w:r>
          </w:p>
        </w:tc>
        <w:tc>
          <w:tcPr>
            <w:tcW w:type="dxa" w:w="3008"/>
            <w:vAlign w:val="center"/>
          </w:tcPr>
          <w:p>
            <w:pPr>
              <w:spacing w:after="40"/>
            </w:pPr>
            <w:r>
              <w:rPr>
                <w:rFonts w:ascii="Sarabun" w:hAnsi="Sarabun" w:eastAsia="Sarabun" w:cs="Sarabun"/>
              </w:rPr>
              <w:t>แยก frame, ตรวจจำนวนบุคคล, pose estimation และ XGBoost/ONNX guardrail</w:t>
            </w:r>
          </w:p>
        </w:tc>
        <w:tc>
          <w:tcPr>
            <w:tcW w:type="dxa" w:w="3010"/>
            <w:vAlign w:val="center"/>
          </w:tcPr>
          <w:p>
            <w:pPr>
              <w:spacing w:after="40"/>
            </w:pPr>
            <w:r>
              <w:rPr>
                <w:rFonts w:ascii="Sarabun" w:hAnsi="Sarabun" w:eastAsia="Sarabun" w:cs="Sarabun"/>
                <w:sz w:val="18"/>
              </w:rPr>
              <w:t>evaluation_form_screen.dart</w:t>
            </w:r>
            <w:r>
              <w:rPr>
                <w:rFonts w:ascii="Sarabun" w:hAnsi="Sarabun" w:eastAsia="Sarabun" w:cs="Sarabun"/>
              </w:rPr>
              <w:t xml:space="preserve"> และ </w:t>
            </w:r>
            <w:r>
              <w:rPr>
                <w:rFonts w:ascii="Sarabun" w:hAnsi="Sarabun" w:eastAsia="Sarabun" w:cs="Sarabun"/>
                <w:sz w:val="18"/>
              </w:rPr>
              <w:t>lib/core/ergonomics_risk_prediction/</w:t>
            </w:r>
          </w:p>
        </w:tc>
      </w:tr>
      <w:tr>
        <w:trPr>
          <w:cantSplit/>
        </w:trPr>
        <w:tc>
          <w:tcPr>
            <w:tcW w:type="dxa" w:w="3008"/>
            <w:vAlign w:val="center"/>
          </w:tcPr>
          <w:p>
            <w:pPr>
              <w:spacing w:after="40"/>
            </w:pPr>
            <w:r>
              <w:rPr>
                <w:rFonts w:ascii="Sarabun" w:hAnsi="Sarabun" w:eastAsia="Sarabun" w:cs="Sarabun"/>
              </w:rPr>
              <w:t>Persistence/export</w:t>
            </w:r>
          </w:p>
        </w:tc>
        <w:tc>
          <w:tcPr>
            <w:tcW w:type="dxa" w:w="3008"/>
            <w:vAlign w:val="center"/>
          </w:tcPr>
          <w:p>
            <w:pPr>
              <w:spacing w:after="40"/>
            </w:pPr>
            <w:r>
              <w:rPr>
                <w:rFonts w:ascii="Sarabun" w:hAnsi="Sarabun" w:eastAsia="Sarabun" w:cs="Sarabun"/>
              </w:rPr>
              <w:t>บันทึกข้อมูลในเครื่อง เก็บ media ให้คงอยู่ และสร้าง CSV ที่เปิดด้วย Excel ได้</w:t>
            </w:r>
          </w:p>
        </w:tc>
        <w:tc>
          <w:tcPr>
            <w:tcW w:type="dxa" w:w="3010"/>
            <w:vAlign w:val="center"/>
          </w:tcPr>
          <w:p>
            <w:pPr>
              <w:spacing w:after="40"/>
            </w:pPr>
            <w:r>
              <w:rPr>
                <w:rFonts w:ascii="Sarabun" w:hAnsi="Sarabun" w:eastAsia="Sarabun" w:cs="Sarabun"/>
                <w:sz w:val="18"/>
              </w:rPr>
              <w:t>SharedPreferences</w:t>
            </w:r>
            <w:r>
              <w:rPr>
                <w:rFonts w:ascii="Sarabun" w:hAnsi="Sarabun" w:eastAsia="Sarabun" w:cs="Sarabun"/>
              </w:rPr>
              <w:t xml:space="preserve">, </w:t>
            </w:r>
            <w:r>
              <w:rPr>
                <w:rFonts w:ascii="Sarabun" w:hAnsi="Sarabun" w:eastAsia="Sarabun" w:cs="Sarabun"/>
                <w:sz w:val="18"/>
              </w:rPr>
              <w:t>LocalImageStore</w:t>
            </w:r>
            <w:r>
              <w:rPr>
                <w:rFonts w:ascii="Sarabun" w:hAnsi="Sarabun" w:eastAsia="Sarabun" w:cs="Sarabun"/>
              </w:rPr>
              <w:t>, export services</w:t>
            </w:r>
          </w:p>
        </w:tc>
      </w:tr>
      <w:tr>
        <w:trPr>
          <w:cantSplit/>
        </w:trPr>
        <w:tc>
          <w:tcPr>
            <w:tcW w:type="dxa" w:w="3008"/>
            <w:vAlign w:val="center"/>
          </w:tcPr>
          <w:p>
            <w:pPr>
              <w:spacing w:after="40"/>
            </w:pPr>
            <w:r>
              <w:rPr>
                <w:rFonts w:ascii="Sarabun" w:hAnsi="Sarabun" w:eastAsia="Sarabun" w:cs="Sarabun"/>
              </w:rPr>
              <w:t>Quality/operations</w:t>
            </w:r>
          </w:p>
        </w:tc>
        <w:tc>
          <w:tcPr>
            <w:tcW w:type="dxa" w:w="3008"/>
            <w:vAlign w:val="center"/>
          </w:tcPr>
          <w:p>
            <w:pPr>
              <w:spacing w:after="40"/>
            </w:pPr>
            <w:r>
              <w:rPr>
                <w:rFonts w:ascii="Sarabun" w:hAnsi="Sarabun" w:eastAsia="Sarabun" w:cs="Sarabun"/>
              </w:rPr>
              <w:t>automated test, device UAT, Crashlytics และ event telemetry</w:t>
            </w:r>
          </w:p>
        </w:tc>
        <w:tc>
          <w:tcPr>
            <w:tcW w:type="dxa" w:w="3010"/>
            <w:vAlign w:val="center"/>
          </w:tcPr>
          <w:p>
            <w:pPr>
              <w:spacing w:after="40"/>
            </w:pPr>
            <w:r>
              <w:rPr>
                <w:rFonts w:ascii="Sarabun" w:hAnsi="Sarabun" w:eastAsia="Sarabun" w:cs="Sarabun"/>
                <w:sz w:val="18"/>
              </w:rPr>
              <w:t>test/</w:t>
            </w:r>
            <w:r>
              <w:rPr>
                <w:rFonts w:ascii="Sarabun" w:hAnsi="Sarabun" w:eastAsia="Sarabun" w:cs="Sarabun"/>
              </w:rPr>
              <w:t xml:space="preserve">, </w:t>
            </w:r>
            <w:r>
              <w:rPr>
                <w:rFonts w:ascii="Sarabun" w:hAnsi="Sarabun" w:eastAsia="Sarabun" w:cs="Sarabun"/>
                <w:sz w:val="18"/>
              </w:rPr>
              <w:t>docs/uat-*.md</w:t>
            </w:r>
            <w:r>
              <w:rPr>
                <w:rFonts w:ascii="Sarabun" w:hAnsi="Sarabun" w:eastAsia="Sarabun" w:cs="Sarabun"/>
              </w:rPr>
              <w:t xml:space="preserve">, </w:t>
            </w:r>
            <w:r>
              <w:rPr>
                <w:rFonts w:ascii="Sarabun" w:hAnsi="Sarabun" w:eastAsia="Sarabun" w:cs="Sarabun"/>
                <w:sz w:val="18"/>
              </w:rPr>
              <w:t>FirebaseTelemetryService</w:t>
            </w:r>
          </w:p>
        </w:tc>
      </w:tr>
    </w:tbl>
    <w:p>
      <w:pPr>
        <w:pStyle w:val="Heading2"/>
      </w:pPr>
      <w:r>
        <w:rPr>
          <w:rFonts w:ascii="Sarabun" w:hAnsi="Sarabun" w:eastAsia="Sarabun" w:cs="Sarabun"/>
        </w:rPr>
        <w:t>2.3 ข้อมูลหลักและการไหลของข้อมูล</w:t>
      </w:r>
    </w:p>
    <w:p>
      <w:r>
        <w:rPr>
          <w:rFonts w:ascii="Sarabun" w:hAnsi="Sarabun" w:eastAsia="Sarabun" w:cs="Sarabun"/>
          <w:sz w:val="18"/>
        </w:rPr>
        <w:t>UserProfile</w:t>
      </w:r>
      <w:r>
        <w:rPr>
          <w:rFonts w:ascii="Sarabun" w:hAnsi="Sarabun" w:eastAsia="Sarabun" w:cs="Sarabun"/>
        </w:rPr>
        <w:t xml:space="preserve"> ระบุตัวเกษตรกรและข้อมูลพื้นฐาน ส่วน </w:t>
      </w:r>
      <w:r>
        <w:rPr>
          <w:rFonts w:ascii="Sarabun" w:hAnsi="Sarabun" w:eastAsia="Sarabun" w:cs="Sarabun"/>
          <w:sz w:val="18"/>
        </w:rPr>
        <w:t>EvaluationDraft</w:t>
      </w:r>
      <w:r>
        <w:rPr>
          <w:rFonts w:ascii="Sarabun" w:hAnsi="Sarabun" w:eastAsia="Sarabun" w:cs="Sarabun"/>
        </w:rPr>
        <w:t xml:space="preserve"> เก็บ กิจกรรม ค่าที่กรอก และ media ระหว่างทำแบบประเมิน เมื่อคำนวณแล้วระบบสร้าง </w:t>
      </w:r>
      <w:r>
        <w:rPr>
          <w:rFonts w:ascii="Sarabun" w:hAnsi="Sarabun" w:eastAsia="Sarabun" w:cs="Sarabun"/>
          <w:sz w:val="18"/>
        </w:rPr>
        <w:t>AssessmentBreakdown</w:t>
      </w:r>
      <w:r>
        <w:rPr>
          <w:rFonts w:ascii="Sarabun" w:hAnsi="Sarabun" w:eastAsia="Sarabun" w:cs="Sarabun"/>
        </w:rPr>
        <w:t xml:space="preserve"> เพื่อคง input, REBA result, ISO result, frame analysis และ motion summary ไว้ด้วยกัน หลังผู้ใช้ยืนยันวิธีลดความเสี่ยง ระบบสร้าง </w:t>
      </w:r>
      <w:r>
        <w:rPr>
          <w:rFonts w:ascii="Sarabun" w:hAnsi="Sarabun" w:eastAsia="Sarabun" w:cs="Sarabun"/>
          <w:sz w:val="18"/>
        </w:rPr>
        <w:t>EvaluationHistoryRecord</w:t>
      </w:r>
      <w:r>
        <w:rPr>
          <w:rFonts w:ascii="Sarabun" w:hAnsi="Sarabun" w:eastAsia="Sarabun" w:cs="Sarabun"/>
        </w:rPr>
        <w:t xml:space="preserve"> ซึ่งเชื่อมกับ </w:t>
      </w:r>
      <w:r>
        <w:rPr>
          <w:rFonts w:ascii="Sarabun" w:hAnsi="Sarabun" w:eastAsia="Sarabun" w:cs="Sarabun"/>
          <w:sz w:val="18"/>
        </w:rPr>
        <w:t>farmerProfileId</w:t>
      </w:r>
      <w:r>
        <w:rPr>
          <w:rFonts w:ascii="Sarabun" w:hAnsi="Sarabun" w:eastAsia="Sarabun" w:cs="Sarabun"/>
        </w:rPr>
        <w:t xml:space="preserve"> และเก็บผลก่อน–หลัง ไว้เป็น transaction หนึ่งรายการ</w:t>
      </w:r>
    </w:p>
    <w:p>
      <w:r>
        <w:rPr>
          <w:rFonts w:ascii="Sarabun" w:hAnsi="Sarabun" w:eastAsia="Sarabun" w:cs="Sarabun"/>
        </w:rPr>
        <w:t xml:space="preserve">การคำนวณสำคัญทำในเครื่อง การเปิดแอปไม่ถูกบล็อกเมื่อ Firebase เริ่มต้นไม่ได้ เพราะ </w:t>
      </w:r>
      <w:r>
        <w:rPr>
          <w:rFonts w:ascii="Sarabun" w:hAnsi="Sarabun" w:eastAsia="Sarabun" w:cs="Sarabun"/>
          <w:sz w:val="18"/>
        </w:rPr>
        <w:t>main.dart</w:t>
      </w:r>
      <w:r>
        <w:rPr>
          <w:rFonts w:ascii="Sarabun" w:hAnsi="Sarabun" w:eastAsia="Sarabun" w:cs="Sarabun"/>
        </w:rPr>
        <w:t xml:space="preserve"> จับข้อผิดพลาดแล้วเปิด </w:t>
      </w:r>
      <w:r>
        <w:rPr>
          <w:rFonts w:ascii="Sarabun" w:hAnsi="Sarabun" w:eastAsia="Sarabun" w:cs="Sarabun"/>
          <w:sz w:val="18"/>
        </w:rPr>
        <w:t>SooktaApp</w:t>
      </w:r>
      <w:r>
        <w:rPr>
          <w:rFonts w:ascii="Sarabun" w:hAnsi="Sarabun" w:eastAsia="Sarabun" w:cs="Sarabun"/>
        </w:rPr>
        <w:t xml:space="preserve"> ต่อ อย่างไรก็ดี event เชิงปฏิบัติการและ crash report จะส่งได้เมื่อ Firebase พร้อมใช้งานเท่านั้น</w:t>
      </w:r>
    </w:p>
    <w:p>
      <w:pPr>
        <w:pStyle w:val="Heading2"/>
      </w:pPr>
      <w:r>
        <w:rPr>
          <w:rFonts w:ascii="Sarabun" w:hAnsi="Sarabun" w:eastAsia="Sarabun" w:cs="Sarabun"/>
        </w:rPr>
        <w:t>2.4 วิธีประเมินตามกิจกรรม</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กิจกรรม</w:t>
            </w:r>
          </w:p>
        </w:tc>
        <w:tc>
          <w:tcPr>
            <w:tcW w:type="dxa" w:w="3008"/>
            <w:vAlign w:val="center"/>
            <w:shd w:fill="DDEBF7"/>
          </w:tcPr>
          <w:p>
            <w:pPr>
              <w:spacing w:after="40"/>
            </w:pPr>
            <w:r>
              <w:rPr>
                <w:rFonts w:ascii="Sarabun" w:hAnsi="Sarabun" w:eastAsia="Sarabun" w:cs="Sarabun"/>
                <w:b/>
                <w:sz w:val="18"/>
              </w:rPr>
              <w:t>defaultJobType</w:t>
            </w:r>
          </w:p>
        </w:tc>
        <w:tc>
          <w:tcPr>
            <w:tcW w:type="dxa" w:w="3010"/>
            <w:vAlign w:val="center"/>
            <w:shd w:fill="DDEBF7"/>
          </w:tcPr>
          <w:p>
            <w:pPr>
              <w:spacing w:after="40"/>
            </w:pPr>
            <w:r>
              <w:rPr>
                <w:rFonts w:ascii="Sarabun" w:hAnsi="Sarabun" w:eastAsia="Sarabun" w:cs="Sarabun"/>
                <w:b/>
              </w:rPr>
              <w:t>วิธีหลักที่แสดง</w:t>
            </w:r>
          </w:p>
        </w:tc>
      </w:tr>
      <w:tr>
        <w:trPr>
          <w:cantSplit/>
        </w:trPr>
        <w:tc>
          <w:tcPr>
            <w:tcW w:type="dxa" w:w="3008"/>
            <w:vAlign w:val="center"/>
          </w:tcPr>
          <w:p>
            <w:pPr>
              <w:spacing w:after="40"/>
            </w:pPr>
            <w:r>
              <w:rPr>
                <w:rFonts w:ascii="Sarabun" w:hAnsi="Sarabun" w:eastAsia="Sarabun" w:cs="Sarabun"/>
              </w:rPr>
              <w:t>ปลูกกล้า</w:t>
            </w:r>
          </w:p>
        </w:tc>
        <w:tc>
          <w:tcPr>
            <w:tcW w:type="dxa" w:w="3008"/>
            <w:vAlign w:val="center"/>
          </w:tcPr>
          <w:p>
            <w:pPr>
              <w:spacing w:after="40"/>
            </w:pPr>
            <w:r>
              <w:rPr>
                <w:rFonts w:ascii="Sarabun" w:hAnsi="Sarabun" w:eastAsia="Sarabun" w:cs="Sarabun"/>
                <w:sz w:val="18"/>
              </w:rPr>
              <w:t>reba</w:t>
            </w:r>
          </w:p>
        </w:tc>
        <w:tc>
          <w:tcPr>
            <w:tcW w:type="dxa" w:w="3010"/>
            <w:vAlign w:val="center"/>
          </w:tcPr>
          <w:p>
            <w:pPr>
              <w:spacing w:after="40"/>
            </w:pPr>
            <w:r>
              <w:rPr>
                <w:rFonts w:ascii="Sarabun" w:hAnsi="Sarabun" w:eastAsia="Sarabun" w:cs="Sarabun"/>
              </w:rPr>
              <w:t>REBA</w:t>
            </w:r>
          </w:p>
        </w:tc>
      </w:tr>
      <w:tr>
        <w:trPr>
          <w:cantSplit/>
        </w:trPr>
        <w:tc>
          <w:tcPr>
            <w:tcW w:type="dxa" w:w="3008"/>
            <w:vAlign w:val="center"/>
          </w:tcPr>
          <w:p>
            <w:pPr>
              <w:spacing w:after="40"/>
            </w:pPr>
            <w:r>
              <w:rPr>
                <w:rFonts w:ascii="Sarabun" w:hAnsi="Sarabun" w:eastAsia="Sarabun" w:cs="Sarabun"/>
              </w:rPr>
              <w:t>ใส่ปุ๋ย</w:t>
            </w:r>
          </w:p>
        </w:tc>
        <w:tc>
          <w:tcPr>
            <w:tcW w:type="dxa" w:w="3008"/>
            <w:vAlign w:val="center"/>
          </w:tcPr>
          <w:p>
            <w:pPr>
              <w:spacing w:after="40"/>
            </w:pPr>
            <w:r>
              <w:rPr>
                <w:rFonts w:ascii="Sarabun" w:hAnsi="Sarabun" w:eastAsia="Sarabun" w:cs="Sarabun"/>
                <w:sz w:val="18"/>
              </w:rPr>
              <w:t>lifting</w:t>
            </w:r>
          </w:p>
        </w:tc>
        <w:tc>
          <w:tcPr>
            <w:tcW w:type="dxa" w:w="3010"/>
            <w:vAlign w:val="center"/>
          </w:tcPr>
          <w:p>
            <w:pPr>
              <w:spacing w:after="40"/>
            </w:pPr>
            <w:r>
              <w:rPr>
                <w:rFonts w:ascii="Sarabun" w:hAnsi="Sarabun" w:eastAsia="Sarabun" w:cs="Sarabun"/>
              </w:rPr>
              <w:t>REBA + วิธีคำนวณยกของแบบประยุกต์จาก ISO 11228-1</w:t>
            </w:r>
          </w:p>
        </w:tc>
      </w:tr>
      <w:tr>
        <w:trPr>
          <w:cantSplit/>
        </w:trPr>
        <w:tc>
          <w:tcPr>
            <w:tcW w:type="dxa" w:w="3008"/>
            <w:vAlign w:val="center"/>
          </w:tcPr>
          <w:p>
            <w:pPr>
              <w:spacing w:after="40"/>
            </w:pPr>
            <w:r>
              <w:rPr>
                <w:rFonts w:ascii="Sarabun" w:hAnsi="Sarabun" w:eastAsia="Sarabun" w:cs="Sarabun"/>
              </w:rPr>
              <w:t>ฉีดพ่นสารกำจัดศัตรูพืช</w:t>
            </w:r>
          </w:p>
        </w:tc>
        <w:tc>
          <w:tcPr>
            <w:tcW w:type="dxa" w:w="3008"/>
            <w:vAlign w:val="center"/>
          </w:tcPr>
          <w:p>
            <w:pPr>
              <w:spacing w:after="40"/>
            </w:pPr>
            <w:r>
              <w:rPr>
                <w:rFonts w:ascii="Sarabun" w:hAnsi="Sarabun" w:eastAsia="Sarabun" w:cs="Sarabun"/>
                <w:sz w:val="18"/>
              </w:rPr>
              <w:t>pushPull</w:t>
            </w:r>
          </w:p>
        </w:tc>
        <w:tc>
          <w:tcPr>
            <w:tcW w:type="dxa" w:w="3010"/>
            <w:vAlign w:val="center"/>
          </w:tcPr>
          <w:p>
            <w:pPr>
              <w:spacing w:after="40"/>
            </w:pPr>
            <w:r>
              <w:rPr>
                <w:rFonts w:ascii="Sarabun" w:hAnsi="Sarabun" w:eastAsia="Sarabun" w:cs="Sarabun"/>
              </w:rPr>
              <w:t>REBA + วิธีคำนวณดัน–ดึงแบบประยุกต์จาก ISO 11228-2</w:t>
            </w:r>
          </w:p>
        </w:tc>
      </w:tr>
      <w:tr>
        <w:trPr>
          <w:cantSplit/>
        </w:trPr>
        <w:tc>
          <w:tcPr>
            <w:tcW w:type="dxa" w:w="3008"/>
            <w:vAlign w:val="center"/>
          </w:tcPr>
          <w:p>
            <w:pPr>
              <w:spacing w:after="40"/>
            </w:pPr>
            <w:r>
              <w:rPr>
                <w:rFonts w:ascii="Sarabun" w:hAnsi="Sarabun" w:eastAsia="Sarabun" w:cs="Sarabun"/>
              </w:rPr>
              <w:t>ตัดแต่งกิ่ง</w:t>
            </w:r>
          </w:p>
        </w:tc>
        <w:tc>
          <w:tcPr>
            <w:tcW w:type="dxa" w:w="3008"/>
            <w:vAlign w:val="center"/>
          </w:tcPr>
          <w:p>
            <w:pPr>
              <w:spacing w:after="40"/>
            </w:pPr>
            <w:r>
              <w:rPr>
                <w:rFonts w:ascii="Sarabun" w:hAnsi="Sarabun" w:eastAsia="Sarabun" w:cs="Sarabun"/>
                <w:sz w:val="18"/>
              </w:rPr>
              <w:t>reba</w:t>
            </w:r>
          </w:p>
        </w:tc>
        <w:tc>
          <w:tcPr>
            <w:tcW w:type="dxa" w:w="3010"/>
            <w:vAlign w:val="center"/>
          </w:tcPr>
          <w:p>
            <w:pPr>
              <w:spacing w:after="40"/>
            </w:pPr>
            <w:r>
              <w:rPr>
                <w:rFonts w:ascii="Sarabun" w:hAnsi="Sarabun" w:eastAsia="Sarabun" w:cs="Sarabun"/>
              </w:rPr>
              <w:t>REBA</w:t>
            </w:r>
          </w:p>
        </w:tc>
      </w:tr>
      <w:tr>
        <w:trPr>
          <w:cantSplit/>
        </w:trPr>
        <w:tc>
          <w:tcPr>
            <w:tcW w:type="dxa" w:w="3008"/>
            <w:vAlign w:val="center"/>
          </w:tcPr>
          <w:p>
            <w:pPr>
              <w:spacing w:after="40"/>
            </w:pPr>
            <w:r>
              <w:rPr>
                <w:rFonts w:ascii="Sarabun" w:hAnsi="Sarabun" w:eastAsia="Sarabun" w:cs="Sarabun"/>
              </w:rPr>
              <w:t>เก็บเกี่ยว</w:t>
            </w:r>
          </w:p>
        </w:tc>
        <w:tc>
          <w:tcPr>
            <w:tcW w:type="dxa" w:w="3008"/>
            <w:vAlign w:val="center"/>
          </w:tcPr>
          <w:p>
            <w:pPr>
              <w:spacing w:after="40"/>
            </w:pPr>
            <w:r>
              <w:rPr>
                <w:rFonts w:ascii="Sarabun" w:hAnsi="Sarabun" w:eastAsia="Sarabun" w:cs="Sarabun"/>
                <w:sz w:val="18"/>
              </w:rPr>
              <w:t>reba</w:t>
            </w:r>
          </w:p>
        </w:tc>
        <w:tc>
          <w:tcPr>
            <w:tcW w:type="dxa" w:w="3010"/>
            <w:vAlign w:val="center"/>
          </w:tcPr>
          <w:p>
            <w:pPr>
              <w:spacing w:after="40"/>
            </w:pPr>
            <w:r>
              <w:rPr>
                <w:rFonts w:ascii="Sarabun" w:hAnsi="Sarabun" w:eastAsia="Sarabun" w:cs="Sarabun"/>
              </w:rPr>
              <w:t>REBA</w:t>
            </w:r>
          </w:p>
        </w:tc>
      </w:tr>
      <w:tr>
        <w:trPr>
          <w:cantSplit/>
        </w:trPr>
        <w:tc>
          <w:tcPr>
            <w:tcW w:type="dxa" w:w="3008"/>
            <w:vAlign w:val="center"/>
          </w:tcPr>
          <w:p>
            <w:pPr>
              <w:spacing w:after="40"/>
            </w:pPr>
            <w:r>
              <w:rPr>
                <w:rFonts w:ascii="Sarabun" w:hAnsi="Sarabun" w:eastAsia="Sarabun" w:cs="Sarabun"/>
              </w:rPr>
              <w:t>ขนย้ายผลผลิต</w:t>
            </w:r>
          </w:p>
        </w:tc>
        <w:tc>
          <w:tcPr>
            <w:tcW w:type="dxa" w:w="3008"/>
            <w:vAlign w:val="center"/>
          </w:tcPr>
          <w:p>
            <w:pPr>
              <w:spacing w:after="40"/>
            </w:pPr>
            <w:r>
              <w:rPr>
                <w:rFonts w:ascii="Sarabun" w:hAnsi="Sarabun" w:eastAsia="Sarabun" w:cs="Sarabun"/>
                <w:sz w:val="18"/>
              </w:rPr>
              <w:t>lifting</w:t>
            </w:r>
          </w:p>
        </w:tc>
        <w:tc>
          <w:tcPr>
            <w:tcW w:type="dxa" w:w="3010"/>
            <w:vAlign w:val="center"/>
          </w:tcPr>
          <w:p>
            <w:pPr>
              <w:spacing w:after="40"/>
            </w:pPr>
            <w:r>
              <w:rPr>
                <w:rFonts w:ascii="Sarabun" w:hAnsi="Sarabun" w:eastAsia="Sarabun" w:cs="Sarabun"/>
              </w:rPr>
              <w:t>REBA + วิธีคำนวณยกของแบบประยุกต์จาก ISO 11228-1</w:t>
            </w:r>
          </w:p>
        </w:tc>
      </w:tr>
    </w:tbl>
    <w:p>
      <w:r>
        <w:rPr>
          <w:rFonts w:ascii="Sarabun" w:hAnsi="Sarabun" w:eastAsia="Sarabun" w:cs="Sarabun"/>
        </w:rPr>
        <w:t>ผู้ใช้ยังตรวจและเปลี่ยนค่าประเภทงานหรือค่าภาระงานที่หน้าประเมินได้ ตารางนี้ จึงเป็นค่าเริ่มต้นของ application ไม่ใช่ข้อสรุปว่างานจริงทุกกรณีมีลักษณะ เหมือนกัน</w:t>
      </w:r>
    </w:p>
    <w:p>
      <w:pPr>
        <w:pStyle w:val="Heading1"/>
      </w:pPr>
      <w:r>
        <w:rPr>
          <w:rFonts w:ascii="Sarabun" w:hAnsi="Sarabun" w:eastAsia="Sarabun" w:cs="Sarabun"/>
        </w:rPr>
        <w:t>3. Flow การสร้าง Application</w:t>
      </w:r>
    </w:p>
    <w:p>
      <w:r>
        <w:rPr>
          <w:rFonts w:ascii="Sarabun" w:hAnsi="Sarabun" w:eastAsia="Sarabun" w:cs="Sarabun"/>
        </w:rPr>
        <w:t>Flow นี้สรุปกระบวนการที่ใช้ประกอบ Sookta ตั้งแต่ความต้องการจนเป็น release artifact ที่ส่ง Store ได้ โดยแต่ละช่วงมีหลักฐานหรือจุดตรวจ (gate) ก่อนเข้าสู่ ช่วงถัดไป</w:t>
      </w:r>
    </w:p>
    <w:p>
      <w:pPr>
        <w:jc w:val="center"/>
      </w:pPr>
      <w:r>
        <w:drawing>
          <wp:inline xmlns:a="http://schemas.openxmlformats.org/drawingml/2006/main" xmlns:pic="http://schemas.openxmlformats.org/drawingml/2006/picture">
            <wp:extent cx="5508000" cy="3580200"/>
            <wp:docPr id="1" name="วงจรการสร้าง Sookta Application" title="วงจรการสร้าง Sookta Application" descr="วงจรการสร้าง Sookta Application"/>
            <wp:cNvGraphicFramePr>
              <a:graphicFrameLocks noChangeAspect="1"/>
            </wp:cNvGraphicFramePr>
            <a:graphic>
              <a:graphicData uri="http://schemas.openxmlformats.org/drawingml/2006/picture">
                <pic:pic>
                  <pic:nvPicPr>
                    <pic:cNvPr id="0" name="development-lifecycle.png"/>
                    <pic:cNvPicPr/>
                  </pic:nvPicPr>
                  <pic:blipFill>
                    <a:blip r:embed="rId11"/>
                    <a:stretch>
                      <a:fillRect/>
                    </a:stretch>
                  </pic:blipFill>
                  <pic:spPr>
                    <a:xfrm>
                      <a:off x="0" y="0"/>
                      <a:ext cx="5508000" cy="3580200"/>
                    </a:xfrm>
                    <a:prstGeom prst="rect"/>
                  </pic:spPr>
                </pic:pic>
              </a:graphicData>
            </a:graphic>
          </wp:inline>
        </w:drawing>
      </w:r>
    </w:p>
    <w:p>
      <w:pPr>
        <w:pStyle w:val="Caption"/>
        <w:jc w:val="center"/>
      </w:pPr>
      <w:r>
        <w:rPr>
          <w:rFonts w:ascii="Sarabun" w:hAnsi="Sarabun" w:eastAsia="Sarabun" w:cs="Sarabun"/>
        </w:rPr>
        <w:t>แผนภาพ: วงจรการสร้าง Sookta Application</w:t>
      </w:r>
    </w:p>
    <w:p>
      <w:pPr>
        <w:pStyle w:val="Heading2"/>
      </w:pPr>
      <w:r>
        <w:rPr>
          <w:rFonts w:ascii="Sarabun" w:hAnsi="Sarabun" w:eastAsia="Sarabun" w:cs="Sarabun"/>
        </w:rPr>
        <w:t>3.1 Requirement และเกณฑ์ยอมรับ</w:t>
      </w:r>
    </w:p>
    <w:p>
      <w:pPr>
        <w:pStyle w:val="ListNumber"/>
        <w:numPr>
          <w:ilvl w:val="0"/>
          <w:numId w:val="10"/>
        </w:numPr>
      </w:pPr>
      <w:r>
        <w:rPr>
          <w:rFonts w:ascii="Sarabun" w:hAnsi="Sarabun" w:eastAsia="Sarabun" w:cs="Sarabun"/>
        </w:rPr>
        <w:t xml:space="preserve"> รวบรวม use case ภาคสนาม กลุ่มผู้ใช้ กิจกรรม ข้อมูลที่ต้องเก็บ รูปแบบ คำแนะนำ ภาษา การอ่านออกเสียง และไฟล์ export</w:t>
      </w:r>
    </w:p>
    <w:p>
      <w:pPr>
        <w:pStyle w:val="ListNumber"/>
        <w:numPr>
          <w:ilvl w:val="0"/>
          <w:numId w:val="10"/>
        </w:numPr>
      </w:pPr>
      <w:r>
        <w:rPr>
          <w:rFonts w:ascii="Sarabun" w:hAnsi="Sarabun" w:eastAsia="Sarabun" w:cs="Sarabun"/>
        </w:rPr>
        <w:t xml:space="preserve"> แยก requirement ที่ผู้ใช้มองเห็นออกจากสูตร มาตรฐาน และข้อจำกัดทางเทคนิค</w:t>
      </w:r>
    </w:p>
    <w:p>
      <w:pPr>
        <w:pStyle w:val="ListNumber"/>
        <w:numPr>
          <w:ilvl w:val="0"/>
          <w:numId w:val="10"/>
        </w:numPr>
      </w:pPr>
      <w:r>
        <w:rPr>
          <w:rFonts w:ascii="Sarabun" w:hAnsi="Sarabun" w:eastAsia="Sarabun" w:cs="Sarabun"/>
        </w:rPr>
        <w:t xml:space="preserve"> กำหนด acceptance criteria ที่ทดสอบได้ เช่น การเพิ่มเกษตรกรคนที่สองต้อง เปลี่ยน avatar ได้ คำแนะนำต้องแบ่ง 4 การ์ด และ flow production ต้องไม่ ข้ามเงื่อนไขความพร้อมของสื่อ</w:t>
      </w:r>
    </w:p>
    <w:p>
      <w:pPr>
        <w:pStyle w:val="ListNumber"/>
        <w:numPr>
          <w:ilvl w:val="0"/>
          <w:numId w:val="10"/>
        </w:numPr>
      </w:pPr>
      <w:r>
        <w:rPr>
          <w:rFonts w:ascii="Sarabun" w:hAnsi="Sarabun" w:eastAsia="Sarabun" w:cs="Sarabun"/>
        </w:rPr>
        <w:t xml:space="preserve"> บันทึก requirement ที่อนุมัติเป็น baseline และเชื่อมกับ test/UAT</w:t>
      </w:r>
    </w:p>
    <w:p>
      <w:r>
        <w:rPr>
          <w:rFonts w:ascii="Sarabun" w:hAnsi="Sarabun" w:eastAsia="Sarabun" w:cs="Sarabun"/>
          <w:b/>
        </w:rPr>
        <w:t>Gate:</w:t>
      </w:r>
      <w:r>
        <w:rPr>
          <w:rFonts w:ascii="Sarabun" w:hAnsi="Sarabun" w:eastAsia="Sarabun" w:cs="Sarabun"/>
        </w:rPr>
        <w:t xml:space="preserve"> requirement สำคัญมีผลลัพธ์ที่สังเกตได้ มี owner และมีวิธีตรวจ ผ่าน/ไม่ผ่าน</w:t>
      </w:r>
    </w:p>
    <w:p>
      <w:pPr>
        <w:pStyle w:val="Heading2"/>
      </w:pPr>
      <w:r>
        <w:rPr>
          <w:rFonts w:ascii="Sarabun" w:hAnsi="Sarabun" w:eastAsia="Sarabun" w:cs="Sarabun"/>
        </w:rPr>
        <w:t>3.2 UX/UI และ application architecture</w:t>
      </w:r>
    </w:p>
    <w:p>
      <w:pPr>
        <w:pStyle w:val="ListNumber"/>
        <w:numPr>
          <w:ilvl w:val="0"/>
          <w:numId w:val="11"/>
        </w:numPr>
      </w:pPr>
      <w:r>
        <w:rPr>
          <w:rFonts w:ascii="Sarabun" w:hAnsi="Sarabun" w:eastAsia="Sarabun" w:cs="Sarabun"/>
        </w:rPr>
        <w:t xml:space="preserve"> ออกแบบ navigation แยก onboarding กับ main tabs และแยก first run/ returning user</w:t>
      </w:r>
    </w:p>
    <w:p>
      <w:pPr>
        <w:pStyle w:val="ListNumber"/>
        <w:numPr>
          <w:ilvl w:val="0"/>
          <w:numId w:val="11"/>
        </w:numPr>
      </w:pPr>
      <w:r>
        <w:rPr>
          <w:rFonts w:ascii="Sarabun" w:hAnsi="Sarabun" w:eastAsia="Sarabun" w:cs="Sarabun"/>
        </w:rPr>
        <w:t xml:space="preserve"> ออกแบบภาษาที่เหมาะกับผู้ใช้ภาคสนาม เช่น คะแนนอ่านง่าย เหตุผลแยกส่วน ร่างกาย และคำแนะนำเป็นหมวดสั้น</w:t>
      </w:r>
    </w:p>
    <w:p>
      <w:pPr>
        <w:pStyle w:val="ListNumber"/>
        <w:numPr>
          <w:ilvl w:val="0"/>
          <w:numId w:val="11"/>
        </w:numPr>
      </w:pPr>
      <w:r>
        <w:rPr>
          <w:rFonts w:ascii="Sarabun" w:hAnsi="Sarabun" w:eastAsia="Sarabun" w:cs="Sarabun"/>
        </w:rPr>
        <w:t xml:space="preserve"> กำหนด data model ให้ profile, draft, assessment และ history เชื่อมด้วย identifier ที่ตรวจสอบย้อนกลับได้</w:t>
      </w:r>
    </w:p>
    <w:p>
      <w:pPr>
        <w:pStyle w:val="ListNumber"/>
        <w:numPr>
          <w:ilvl w:val="0"/>
          <w:numId w:val="11"/>
        </w:numPr>
      </w:pPr>
      <w:r>
        <w:rPr>
          <w:rFonts w:ascii="Sarabun" w:hAnsi="Sarabun" w:eastAsia="Sarabun" w:cs="Sarabun"/>
        </w:rPr>
        <w:t xml:space="preserve"> กำหนด service boundary ให้ UI เรียก calculation, media, model และ export ผ่านส่วนรับผิดชอบที่แยกจากกัน</w:t>
      </w:r>
    </w:p>
    <w:p>
      <w:r>
        <w:rPr>
          <w:rFonts w:ascii="Sarabun" w:hAnsi="Sarabun" w:eastAsia="Sarabun" w:cs="Sarabun"/>
          <w:b/>
        </w:rPr>
        <w:t>Gate:</w:t>
      </w:r>
      <w:r>
        <w:rPr>
          <w:rFonts w:ascii="Sarabun" w:hAnsi="Sarabun" w:eastAsia="Sarabun" w:cs="Sarabun"/>
        </w:rPr>
        <w:t xml:space="preserve"> route, state transition, input/output และ failure state ครบก่อน เริ่มพัฒนาหน้าจอปลายทาง</w:t>
      </w:r>
    </w:p>
    <w:p>
      <w:pPr>
        <w:pStyle w:val="Heading2"/>
      </w:pPr>
      <w:r>
        <w:rPr>
          <w:rFonts w:ascii="Sarabun" w:hAnsi="Sarabun" w:eastAsia="Sarabun" w:cs="Sarabun"/>
        </w:rPr>
        <w:t>3.3 Flutter implementation และการประกอบระบบ</w:t>
      </w:r>
    </w:p>
    <w:p>
      <w:pPr>
        <w:pStyle w:val="ListNumber"/>
        <w:numPr>
          <w:ilvl w:val="0"/>
          <w:numId w:val="12"/>
        </w:numPr>
      </w:pPr>
      <w:r>
        <w:rPr>
          <w:rFonts w:ascii="Sarabun" w:hAnsi="Sarabun" w:eastAsia="Sarabun" w:cs="Sarabun"/>
        </w:rPr>
        <w:t xml:space="preserve"> พัฒนา theme, responsive component, navigation และ local state</w:t>
      </w:r>
    </w:p>
    <w:p>
      <w:pPr>
        <w:pStyle w:val="ListNumber"/>
        <w:numPr>
          <w:ilvl w:val="0"/>
          <w:numId w:val="12"/>
        </w:numPr>
      </w:pPr>
      <w:r>
        <w:rPr>
          <w:rFonts w:ascii="Sarabun" w:hAnsi="Sarabun" w:eastAsia="Sarabun" w:cs="Sarabun"/>
        </w:rPr>
        <w:t xml:space="preserve"> พัฒนา onboarding, จัดการเกษตรกร, แบบประเมิน, ผลลัพธ์, ประวัติ, guideline, help และ export</w:t>
      </w:r>
    </w:p>
    <w:p>
      <w:pPr>
        <w:pStyle w:val="ListNumber"/>
        <w:numPr>
          <w:ilvl w:val="0"/>
          <w:numId w:val="12"/>
        </w:numPr>
      </w:pPr>
      <w:r>
        <w:rPr>
          <w:rFonts w:ascii="Sarabun" w:hAnsi="Sarabun" w:eastAsia="Sarabun" w:cs="Sarabun"/>
        </w:rPr>
        <w:t xml:space="preserve"> เชื่อม camera/gallery, video frame extraction, pose estimation และ model inference</w:t>
      </w:r>
    </w:p>
    <w:p>
      <w:pPr>
        <w:pStyle w:val="ListNumber"/>
        <w:numPr>
          <w:ilvl w:val="0"/>
          <w:numId w:val="12"/>
        </w:numPr>
      </w:pPr>
      <w:r>
        <w:rPr>
          <w:rFonts w:ascii="Sarabun" w:hAnsi="Sarabun" w:eastAsia="Sarabun" w:cs="Sarabun"/>
        </w:rPr>
        <w:t xml:space="preserve"> เชื่อม REBA, สูตรประยุกต์จาก ISO, economic impact, recommendation และ daily trend</w:t>
      </w:r>
    </w:p>
    <w:p>
      <w:pPr>
        <w:pStyle w:val="ListNumber"/>
        <w:numPr>
          <w:ilvl w:val="0"/>
          <w:numId w:val="12"/>
        </w:numPr>
      </w:pPr>
      <w:r>
        <w:rPr>
          <w:rFonts w:ascii="Sarabun" w:hAnsi="Sarabun" w:eastAsia="Sarabun" w:cs="Sarabun"/>
        </w:rPr>
        <w:t xml:space="preserve"> เพิ่ม persistence พร้อม schema migration/backup และ rollback เมื่อ บันทึก transaction ไม่สำเร็จ</w:t>
      </w:r>
    </w:p>
    <w:p>
      <w:pPr>
        <w:pStyle w:val="ListNumber"/>
        <w:numPr>
          <w:ilvl w:val="0"/>
          <w:numId w:val="12"/>
        </w:numPr>
      </w:pPr>
      <w:r>
        <w:rPr>
          <w:rFonts w:ascii="Sarabun" w:hAnsi="Sarabun" w:eastAsia="Sarabun" w:cs="Sarabun"/>
        </w:rPr>
        <w:t xml:space="preserve"> เพิ่ม Firebase Analytics/Crashlytics โดยให้แอปทำงานต่อได้เมื่อบริการ telemetry ไม่พร้อม</w:t>
      </w:r>
    </w:p>
    <w:p>
      <w:r>
        <w:rPr>
          <w:rFonts w:ascii="Sarabun" w:hAnsi="Sarabun" w:eastAsia="Sarabun" w:cs="Sarabun"/>
          <w:b/>
        </w:rPr>
        <w:t>Gate:</w:t>
      </w:r>
      <w:r>
        <w:rPr>
          <w:rFonts w:ascii="Sarabun" w:hAnsi="Sarabun" w:eastAsia="Sarabun" w:cs="Sarabun"/>
        </w:rPr>
        <w:t xml:space="preserve"> production path ทำงานตั้งแต่เปิดแอปจนบันทึกประวัติ โดยไม่มี temporary bypass และไม่มี dependency บน test fixture</w:t>
      </w:r>
    </w:p>
    <w:p>
      <w:pPr>
        <w:pStyle w:val="Heading2"/>
      </w:pPr>
      <w:r>
        <w:rPr>
          <w:rFonts w:ascii="Sarabun" w:hAnsi="Sarabun" w:eastAsia="Sarabun" w:cs="Sarabun"/>
        </w:rPr>
        <w:t>3.4 Verification และ UAT</w:t>
      </w:r>
    </w:p>
    <w:p>
      <w:pPr>
        <w:pStyle w:val="ListNumber"/>
        <w:numPr>
          <w:ilvl w:val="0"/>
          <w:numId w:val="13"/>
        </w:numPr>
      </w:pPr>
      <w:r>
        <w:rPr>
          <w:rFonts w:ascii="Sarabun" w:hAnsi="Sarabun" w:eastAsia="Sarabun" w:cs="Sarabun"/>
        </w:rPr>
        <w:t xml:space="preserve"> รัน static analysis และ automated test ทุกกลุ่ม</w:t>
      </w:r>
    </w:p>
    <w:p>
      <w:pPr>
        <w:pStyle w:val="ListNumber"/>
        <w:numPr>
          <w:ilvl w:val="0"/>
          <w:numId w:val="13"/>
        </w:numPr>
      </w:pPr>
      <w:r>
        <w:rPr>
          <w:rFonts w:ascii="Sarabun" w:hAnsi="Sarabun" w:eastAsia="Sarabun" w:cs="Sarabun"/>
        </w:rPr>
        <w:t xml:space="preserve"> ตรวจสูตรด้วย unit test และตรวจ workflow/widget ด้วย test ที่ยืนยัน navigation, validation, grouping และ persistence</w:t>
      </w:r>
    </w:p>
    <w:p>
      <w:pPr>
        <w:pStyle w:val="ListNumber"/>
        <w:numPr>
          <w:ilvl w:val="0"/>
          <w:numId w:val="13"/>
        </w:numPr>
      </w:pPr>
      <w:r>
        <w:rPr>
          <w:rFonts w:ascii="Sarabun" w:hAnsi="Sarabun" w:eastAsia="Sarabun" w:cs="Sarabun"/>
        </w:rPr>
        <w:t xml:space="preserve"> ทดสอบบน iPhone จริงก่อนตามลำดับโครงการ: permission, camera/gallery, video, Thai TTS, portrait lock, multi-farmer, assessment และ save/export</w:t>
      </w:r>
    </w:p>
    <w:p>
      <w:pPr>
        <w:pStyle w:val="ListNumber"/>
        <w:numPr>
          <w:ilvl w:val="0"/>
          <w:numId w:val="13"/>
        </w:numPr>
      </w:pPr>
      <w:r>
        <w:rPr>
          <w:rFonts w:ascii="Sarabun" w:hAnsi="Sarabun" w:eastAsia="Sarabun" w:cs="Sarabun"/>
        </w:rPr>
        <w:t xml:space="preserve"> เมื่อ iPhone ผ่านครบ จึงตรวจ Android ให้ UI, spacing, wording และผลคำนวณ เทียบเท่า iOS พร้อมตรวจ permission และ native video channel</w:t>
      </w:r>
    </w:p>
    <w:p>
      <w:pPr>
        <w:pStyle w:val="ListNumber"/>
        <w:numPr>
          <w:ilvl w:val="0"/>
          <w:numId w:val="13"/>
        </w:numPr>
      </w:pPr>
      <w:r>
        <w:rPr>
          <w:rFonts w:ascii="Sarabun" w:hAnsi="Sarabun" w:eastAsia="Sarabun" w:cs="Sarabun"/>
        </w:rPr>
        <w:t xml:space="preserve"> บันทึกผล UAT และ regression ที่พบ แล้วแก้ไขและทดสอบซ้ำเฉพาะจุดรวมทั้ง full suite</w:t>
      </w:r>
    </w:p>
    <w:p>
      <w:r>
        <w:rPr>
          <w:rFonts w:ascii="Sarabun" w:hAnsi="Sarabun" w:eastAsia="Sarabun" w:cs="Sarabun"/>
          <w:b/>
        </w:rPr>
        <w:t>Gate:</w:t>
      </w:r>
      <w:r>
        <w:rPr>
          <w:rFonts w:ascii="Sarabun" w:hAnsi="Sarabun" w:eastAsia="Sarabun" w:cs="Sarabun"/>
        </w:rPr>
        <w:t xml:space="preserve"> automated test ผ่าน และ critical flow ผ่านบนอุปกรณ์จริงทั้ง platform ที่จะออก release โดย defect ระดับบล็อกถูกปิดแล้ว</w:t>
      </w:r>
    </w:p>
    <w:p>
      <w:pPr>
        <w:pStyle w:val="Heading2"/>
      </w:pPr>
      <w:r>
        <w:rPr>
          <w:rFonts w:ascii="Sarabun" w:hAnsi="Sarabun" w:eastAsia="Sarabun" w:cs="Sarabun"/>
        </w:rPr>
        <w:t>3.5 Production configuration และ Store artifact</w:t>
      </w:r>
    </w:p>
    <w:p>
      <w:pPr>
        <w:pStyle w:val="ListNumber"/>
        <w:numPr>
          <w:ilvl w:val="0"/>
          <w:numId w:val="14"/>
        </w:numPr>
      </w:pPr>
      <w:r>
        <w:rPr>
          <w:rFonts w:ascii="Sarabun" w:hAnsi="Sarabun" w:eastAsia="Sarabun" w:cs="Sarabun"/>
        </w:rPr>
        <w:t xml:space="preserve"> ปิด temporary bypass/debug route จาก user-facing production flow</w:t>
      </w:r>
    </w:p>
    <w:p>
      <w:pPr>
        <w:pStyle w:val="ListNumber"/>
        <w:numPr>
          <w:ilvl w:val="0"/>
          <w:numId w:val="14"/>
        </w:numPr>
      </w:pPr>
      <w:r>
        <w:rPr>
          <w:rFonts w:ascii="Sarabun" w:hAnsi="Sarabun" w:eastAsia="Sarabun" w:cs="Sarabun"/>
        </w:rPr>
        <w:t xml:space="preserve"> lock orientation เป็นแนวตั้งและตรวจ platform metadata</w:t>
      </w:r>
    </w:p>
    <w:p>
      <w:pPr>
        <w:pStyle w:val="ListNumber"/>
        <w:numPr>
          <w:ilvl w:val="0"/>
          <w:numId w:val="14"/>
        </w:numPr>
      </w:pPr>
      <w:r>
        <w:rPr>
          <w:rFonts w:ascii="Sarabun" w:hAnsi="Sarabun" w:eastAsia="Sarabun" w:cs="Sarabun"/>
        </w:rPr>
        <w:t xml:space="preserve"> กำหนด release version/build, bundle/application identifier, signing และ production service configuration</w:t>
      </w:r>
    </w:p>
    <w:p>
      <w:pPr>
        <w:pStyle w:val="ListNumber"/>
        <w:numPr>
          <w:ilvl w:val="0"/>
          <w:numId w:val="14"/>
        </w:numPr>
      </w:pPr>
      <w:r>
        <w:rPr>
          <w:rFonts w:ascii="Sarabun" w:hAnsi="Sarabun" w:eastAsia="Sarabun" w:cs="Sarabun"/>
        </w:rPr>
        <w:t xml:space="preserve"> สร้าง signed </w:t>
      </w:r>
      <w:r>
        <w:rPr>
          <w:rFonts w:ascii="Sarabun" w:hAnsi="Sarabun" w:eastAsia="Sarabun" w:cs="Sarabun"/>
          <w:sz w:val="18"/>
        </w:rPr>
        <w:t>.ipa</w:t>
      </w:r>
      <w:r>
        <w:rPr>
          <w:rFonts w:ascii="Sarabun" w:hAnsi="Sarabun" w:eastAsia="Sarabun" w:cs="Sarabun"/>
        </w:rPr>
        <w:t xml:space="preserve"> สำหรับ App Store Connect และ signed </w:t>
      </w:r>
      <w:r>
        <w:rPr>
          <w:rFonts w:ascii="Sarabun" w:hAnsi="Sarabun" w:eastAsia="Sarabun" w:cs="Sarabun"/>
          <w:sz w:val="18"/>
        </w:rPr>
        <w:t>.aab</w:t>
      </w:r>
      <w:r>
        <w:rPr>
          <w:rFonts w:ascii="Sarabun" w:hAnsi="Sarabun" w:eastAsia="Sarabun" w:cs="Sarabun"/>
        </w:rPr>
        <w:t xml:space="preserve"> สำหรับ Google Play Console</w:t>
      </w:r>
    </w:p>
    <w:p>
      <w:pPr>
        <w:pStyle w:val="ListNumber"/>
        <w:numPr>
          <w:ilvl w:val="0"/>
          <w:numId w:val="14"/>
        </w:numPr>
      </w:pPr>
      <w:r>
        <w:rPr>
          <w:rFonts w:ascii="Sarabun" w:hAnsi="Sarabun" w:eastAsia="Sarabun" w:cs="Sarabun"/>
        </w:rPr>
        <w:t xml:space="preserve"> ตรวจ metadata ภายใน artifact หลัง build ไม่ใช้เพียงค่าที่หน้า project</w:t>
      </w:r>
    </w:p>
    <w:p>
      <w:pPr>
        <w:pStyle w:val="ListNumber"/>
        <w:numPr>
          <w:ilvl w:val="0"/>
          <w:numId w:val="14"/>
        </w:numPr>
      </w:pPr>
      <w:r>
        <w:rPr>
          <w:rFonts w:ascii="Sarabun" w:hAnsi="Sarabun" w:eastAsia="Sarabun" w:cs="Sarabun"/>
        </w:rPr>
        <w:t xml:space="preserve"> ส่งผ่าน Store validation และแก้ version train/orientation rule หาก platform ปฏิเสธ</w:t>
      </w:r>
    </w:p>
    <w:p>
      <w:r>
        <w:rPr>
          <w:rFonts w:ascii="Sarabun" w:hAnsi="Sarabun" w:eastAsia="Sarabun" w:cs="Sarabun"/>
          <w:b/>
        </w:rPr>
        <w:t>ข้อควรระวังเรื่องเวอร์ชัน:</w:t>
      </w:r>
      <w:r>
        <w:rPr>
          <w:rFonts w:ascii="Sarabun" w:hAnsi="Sarabun" w:eastAsia="Sarabun" w:cs="Sarabun"/>
        </w:rPr>
        <w:t xml:space="preserve"> release/document version 2.1.0 ในเอกสารนี้ เป็นชื่อรุ่นที่กำหนดสำหรับ Store ส่วน source snapshot ที่ตรวจพบยังบันทึก </w:t>
      </w:r>
      <w:r>
        <w:rPr>
          <w:rFonts w:ascii="Sarabun" w:hAnsi="Sarabun" w:eastAsia="Sarabun" w:cs="Sarabun"/>
          <w:sz w:val="18"/>
        </w:rPr>
        <w:t>1.3.7+24</w:t>
      </w:r>
      <w:r>
        <w:rPr>
          <w:rFonts w:ascii="Sarabun" w:hAnsi="Sarabun" w:eastAsia="Sarabun" w:cs="Sarabun"/>
        </w:rPr>
        <w:t xml:space="preserve"> ภายใน </w:t>
      </w:r>
      <w:r>
        <w:rPr>
          <w:rFonts w:ascii="Sarabun" w:hAnsi="Sarabun" w:eastAsia="Sarabun" w:cs="Sarabun"/>
          <w:sz w:val="18"/>
        </w:rPr>
        <w:t>pubspec.yaml</w:t>
      </w:r>
      <w:r>
        <w:rPr>
          <w:rFonts w:ascii="Sarabun" w:hAnsi="Sarabun" w:eastAsia="Sarabun" w:cs="Sarabun"/>
        </w:rPr>
        <w:t>; ก่อนสร้าง artifact จริงต้องทำให้ค่า version ภายใน artifact สอดคล้องกับ release train ที่เปิดรับบน Store</w:t>
      </w:r>
    </w:p>
    <w:p>
      <w:pPr>
        <w:pStyle w:val="Heading1"/>
      </w:pPr>
      <w:r>
        <w:rPr>
          <w:rFonts w:ascii="Sarabun" w:hAnsi="Sarabun" w:eastAsia="Sarabun" w:cs="Sarabun"/>
        </w:rPr>
        <w:t>4. Workflow การทำงานของ Application</w:t>
      </w:r>
    </w:p>
    <w:p>
      <w:pPr>
        <w:pStyle w:val="Heading2"/>
      </w:pPr>
      <w:r>
        <w:rPr>
          <w:rFonts w:ascii="Sarabun" w:hAnsi="Sarabun" w:eastAsia="Sarabun" w:cs="Sarabun"/>
        </w:rPr>
        <w:t>4.1 Startup decision</w:t>
      </w:r>
    </w:p>
    <w:p>
      <w:r>
        <w:rPr>
          <w:rFonts w:ascii="Sarabun" w:hAnsi="Sarabun" w:eastAsia="Sarabun" w:cs="Sarabun"/>
        </w:rPr>
        <w:t xml:space="preserve">เมื่อเริ่มทำงาน </w:t>
      </w:r>
      <w:r>
        <w:rPr>
          <w:rFonts w:ascii="Sarabun" w:hAnsi="Sarabun" w:eastAsia="Sarabun" w:cs="Sarabun"/>
          <w:sz w:val="18"/>
        </w:rPr>
        <w:t>main.dart</w:t>
      </w:r>
      <w:r>
        <w:rPr>
          <w:rFonts w:ascii="Sarabun" w:hAnsi="Sarabun" w:eastAsia="Sarabun" w:cs="Sarabun"/>
        </w:rPr>
        <w:t xml:space="preserve"> เตรียม Flutter binding และพยายามเริ่ม Firebase ก่อนสร้าง </w:t>
      </w:r>
      <w:r>
        <w:rPr>
          <w:rFonts w:ascii="Sarabun" w:hAnsi="Sarabun" w:eastAsia="Sarabun" w:cs="Sarabun"/>
          <w:sz w:val="18"/>
        </w:rPr>
        <w:t>SooktaApp</w:t>
      </w:r>
      <w:r>
        <w:rPr>
          <w:rFonts w:ascii="Sarabun" w:hAnsi="Sarabun" w:eastAsia="Sarabun" w:cs="Sarabun"/>
        </w:rPr>
        <w:t xml:space="preserve"> จากนั้นหน้า Splash เรียก </w:t>
      </w:r>
      <w:r>
        <w:rPr>
          <w:rFonts w:ascii="Sarabun" w:hAnsi="Sarabun" w:eastAsia="Sarabun" w:cs="Sarabun"/>
          <w:sz w:val="18"/>
        </w:rPr>
        <w:t>SooktaAppState.restore()</w:t>
      </w:r>
      <w:r>
        <w:rPr>
          <w:rFonts w:ascii="Sarabun" w:hAnsi="Sarabun" w:eastAsia="Sarabun" w:cs="Sarabun"/>
        </w:rPr>
        <w:t xml:space="preserve"> ควบคู่กับเวลาแสดงโลโก้อย่างน้อยประมาณ 900 มิลลิวินาที เมื่อ state พร้อมจึง เลือก route ถัดไป</w:t>
      </w:r>
    </w:p>
    <w:p>
      <w:pPr>
        <w:jc w:val="center"/>
      </w:pPr>
      <w:r>
        <w:drawing>
          <wp:inline xmlns:a="http://schemas.openxmlformats.org/drawingml/2006/main" xmlns:pic="http://schemas.openxmlformats.org/drawingml/2006/picture">
            <wp:extent cx="5508000" cy="2142000"/>
            <wp:docPr id="2" name="Startup decision" title="Startup decision" descr="Startup decision"/>
            <wp:cNvGraphicFramePr>
              <a:graphicFrameLocks noChangeAspect="1"/>
            </wp:cNvGraphicFramePr>
            <a:graphic>
              <a:graphicData uri="http://schemas.openxmlformats.org/drawingml/2006/picture">
                <pic:pic>
                  <pic:nvPicPr>
                    <pic:cNvPr id="0" name="startup-decision.png"/>
                    <pic:cNvPicPr/>
                  </pic:nvPicPr>
                  <pic:blipFill>
                    <a:blip r:embed="rId12"/>
                    <a:stretch>
                      <a:fillRect/>
                    </a:stretch>
                  </pic:blipFill>
                  <pic:spPr>
                    <a:xfrm>
                      <a:off x="0" y="0"/>
                      <a:ext cx="5508000" cy="2142000"/>
                    </a:xfrm>
                    <a:prstGeom prst="rect"/>
                  </pic:spPr>
                </pic:pic>
              </a:graphicData>
            </a:graphic>
          </wp:inline>
        </w:drawing>
      </w:r>
    </w:p>
    <w:p>
      <w:pPr>
        <w:pStyle w:val="Caption"/>
        <w:jc w:val="center"/>
      </w:pPr>
      <w:r>
        <w:rPr>
          <w:rFonts w:ascii="Sarabun" w:hAnsi="Sarabun" w:eastAsia="Sarabun" w:cs="Sarabun"/>
        </w:rPr>
        <w:t>แผนภาพ: Startup decision</w:t>
      </w:r>
    </w:p>
    <w:p>
      <w:r>
        <w:rPr>
          <w:rFonts w:ascii="Sarabun" w:hAnsi="Sarabun" w:eastAsia="Sarabun" w:cs="Sarabun"/>
        </w:rPr>
        <w:t xml:space="preserve">ใน build ที่กำหนด compile-time </w:t>
      </w:r>
      <w:r>
        <w:rPr>
          <w:rFonts w:ascii="Sarabun" w:hAnsi="Sarabun" w:eastAsia="Sarabun" w:cs="Sarabun"/>
          <w:sz w:val="18"/>
        </w:rPr>
        <w:t>SOOKTA_CAPTURE_ROUTE</w:t>
      </w:r>
      <w:r>
        <w:rPr>
          <w:rFonts w:ascii="Sarabun" w:hAnsi="Sarabun" w:eastAsia="Sarabun" w:cs="Sarabun"/>
        </w:rPr>
        <w:t xml:space="preserve"> ระบบสามารถเข้าสู่ route สำหรับเก็บหลักฐานภาพวิจัยได้โดยตรง นี่เป็น diagnostic/research configuration ไม่ใช่เส้นทางปกติที่ผู้ใช้ production เลือกจาก UI</w:t>
      </w:r>
    </w:p>
    <w:p>
      <w:pPr>
        <w:pStyle w:val="Heading2"/>
      </w:pPr>
      <w:r>
        <w:rPr>
          <w:rFonts w:ascii="Sarabun" w:hAnsi="Sarabun" w:eastAsia="Sarabun" w:cs="Sarabun"/>
        </w:rPr>
        <w:t>4.2 การเปิดใช้งานครั้งแรก</w:t>
      </w:r>
    </w:p>
    <w:p>
      <w:pPr>
        <w:jc w:val="center"/>
      </w:pPr>
      <w:r>
        <w:drawing>
          <wp:inline xmlns:a="http://schemas.openxmlformats.org/drawingml/2006/main" xmlns:pic="http://schemas.openxmlformats.org/drawingml/2006/picture">
            <wp:extent cx="5508000" cy="2142000"/>
            <wp:docPr id="3" name="การเปิดใช้งานครั้งแรก" title="การเปิดใช้งานครั้งแรก" descr="การเปิดใช้งานครั้งแรก"/>
            <wp:cNvGraphicFramePr>
              <a:graphicFrameLocks noChangeAspect="1"/>
            </wp:cNvGraphicFramePr>
            <a:graphic>
              <a:graphicData uri="http://schemas.openxmlformats.org/drawingml/2006/picture">
                <pic:pic>
                  <pic:nvPicPr>
                    <pic:cNvPr id="0" name="first-run.png"/>
                    <pic:cNvPicPr/>
                  </pic:nvPicPr>
                  <pic:blipFill>
                    <a:blip r:embed="rId13"/>
                    <a:stretch>
                      <a:fillRect/>
                    </a:stretch>
                  </pic:blipFill>
                  <pic:spPr>
                    <a:xfrm>
                      <a:off x="0" y="0"/>
                      <a:ext cx="5508000" cy="2142000"/>
                    </a:xfrm>
                    <a:prstGeom prst="rect"/>
                  </pic:spPr>
                </pic:pic>
              </a:graphicData>
            </a:graphic>
          </wp:inline>
        </w:drawing>
      </w:r>
    </w:p>
    <w:p>
      <w:pPr>
        <w:pStyle w:val="Caption"/>
        <w:jc w:val="center"/>
      </w:pPr>
      <w:r>
        <w:rPr>
          <w:rFonts w:ascii="Sarabun" w:hAnsi="Sarabun" w:eastAsia="Sarabun" w:cs="Sarabun"/>
        </w:rPr>
        <w:t>แผนภาพ: การเปิดใช้งานครั้งแรก</w:t>
      </w:r>
    </w:p>
    <w:p>
      <w:pPr>
        <w:pStyle w:val="ListNumber"/>
        <w:numPr>
          <w:ilvl w:val="0"/>
          <w:numId w:val="15"/>
        </w:numPr>
      </w:pPr>
      <w:r>
        <w:rPr>
          <w:rFonts w:ascii="Sarabun" w:hAnsi="Sarabun" w:eastAsia="Sarabun" w:cs="Sarabun"/>
        </w:rPr>
        <w:t xml:space="preserve"> ผู้ใช้เลือกภาษาไทยหรืออังกฤษ ระบบบันทึก </w:t>
      </w:r>
      <w:r>
        <w:rPr>
          <w:rFonts w:ascii="Sarabun" w:hAnsi="Sarabun" w:eastAsia="Sarabun" w:cs="Sarabun"/>
          <w:sz w:val="18"/>
        </w:rPr>
        <w:t>AppLanguage</w:t>
      </w:r>
    </w:p>
    <w:p>
      <w:pPr>
        <w:pStyle w:val="ListNumber"/>
        <w:numPr>
          <w:ilvl w:val="0"/>
          <w:numId w:val="15"/>
        </w:numPr>
      </w:pPr>
      <w:r>
        <w:rPr>
          <w:rFonts w:ascii="Sarabun" w:hAnsi="Sarabun" w:eastAsia="Sarabun" w:cs="Sarabun"/>
        </w:rPr>
        <w:t xml:space="preserve"> หน้า Setup เก็บ participant/farmer code, ชื่อ, บทบาท, พื้นที่, อายุ, เพศ, น้ำหนัก, ส่วนสูง และรายได้ต่อปี โดยสามารถสร้าง participant code แบบสุ่มได้</w:t>
      </w:r>
    </w:p>
    <w:p>
      <w:pPr>
        <w:pStyle w:val="ListNumber"/>
        <w:numPr>
          <w:ilvl w:val="0"/>
          <w:numId w:val="15"/>
        </w:numPr>
      </w:pPr>
      <w:r>
        <w:rPr>
          <w:rFonts w:ascii="Sarabun" w:hAnsi="Sarabun" w:eastAsia="Sarabun" w:cs="Sarabun"/>
        </w:rPr>
        <w:t xml:space="preserve"> ระบบแสดง BMI preview จากน้ำหนักและส่วนสูงที่กรอก แต่ไม่ใช้ BMI เป็น การวินิจฉัย</w:t>
      </w:r>
    </w:p>
    <w:p>
      <w:pPr>
        <w:pStyle w:val="ListNumber"/>
        <w:numPr>
          <w:ilvl w:val="0"/>
          <w:numId w:val="15"/>
        </w:numPr>
      </w:pPr>
      <w:r>
        <w:rPr>
          <w:rFonts w:ascii="Sarabun" w:hAnsi="Sarabun" w:eastAsia="Sarabun" w:cs="Sarabun"/>
        </w:rPr>
        <w:t xml:space="preserve"> ผู้ใช้เลือกรูป avatar ที่มากับแอป ถ่ายภาพ หรือเลือกภาพจากเครื่อง</w:t>
      </w:r>
    </w:p>
    <w:p>
      <w:pPr>
        <w:pStyle w:val="ListNumber"/>
        <w:numPr>
          <w:ilvl w:val="0"/>
          <w:numId w:val="15"/>
        </w:numPr>
      </w:pPr>
      <w:r>
        <w:rPr>
          <w:rFonts w:ascii="Sarabun" w:hAnsi="Sarabun" w:eastAsia="Sarabun" w:cs="Sarabun"/>
        </w:rPr>
        <w:t xml:space="preserve"> </w:t>
      </w:r>
      <w:r>
        <w:rPr>
          <w:rFonts w:ascii="Sarabun" w:hAnsi="Sarabun" w:eastAsia="Sarabun" w:cs="Sarabun"/>
          <w:sz w:val="18"/>
        </w:rPr>
        <w:t>saveAvatarAndFinish()</w:t>
      </w:r>
      <w:r>
        <w:rPr>
          <w:rFonts w:ascii="Sarabun" w:hAnsi="Sarabun" w:eastAsia="Sarabun" w:cs="Sarabun"/>
        </w:rPr>
        <w:t xml:space="preserve"> บันทึก profile, ตั้ง </w:t>
      </w:r>
      <w:r>
        <w:rPr>
          <w:rFonts w:ascii="Sarabun" w:hAnsi="Sarabun" w:eastAsia="Sarabun" w:cs="Sarabun"/>
          <w:sz w:val="18"/>
        </w:rPr>
        <w:t>setupCompleted = true</w:t>
      </w:r>
      <w:r>
        <w:rPr>
          <w:rFonts w:ascii="Sarabun" w:hAnsi="Sarabun" w:eastAsia="Sarabun" w:cs="Sarabun"/>
        </w:rPr>
        <w:t xml:space="preserve"> และเปลี่ยน route ไป Main Tabs โดยล้าง onboarding route ออกจาก stack</w:t>
      </w:r>
    </w:p>
    <w:p>
      <w:r>
        <w:rPr>
          <w:rFonts w:ascii="Sarabun" w:hAnsi="Sarabun" w:eastAsia="Sarabun" w:cs="Sarabun"/>
        </w:rPr>
        <w:t>หากผู้ใช้เลือกภาษาแล้วแต่ปิดแอปก่อนจบ setup ครั้งถัดไประบบจะกลับเข้า Setup โดยไม่บังคับเลือกภาษาใหม่</w:t>
      </w:r>
    </w:p>
    <w:p>
      <w:pPr>
        <w:pStyle w:val="Heading2"/>
      </w:pPr>
      <w:r>
        <w:rPr>
          <w:rFonts w:ascii="Sarabun" w:hAnsi="Sarabun" w:eastAsia="Sarabun" w:cs="Sarabun"/>
        </w:rPr>
        <w:t>4.3 การเปิดใช้งานครั้งต่อไป</w:t>
      </w:r>
    </w:p>
    <w:p>
      <w:pPr>
        <w:jc w:val="center"/>
      </w:pPr>
      <w:r>
        <w:drawing>
          <wp:inline xmlns:a="http://schemas.openxmlformats.org/drawingml/2006/main" xmlns:pic="http://schemas.openxmlformats.org/drawingml/2006/picture">
            <wp:extent cx="5508000" cy="2861100"/>
            <wp:docPr id="4" name="การเปิดใช้งานครั้งต่อไป" title="การเปิดใช้งานครั้งต่อไป" descr="การเปิดใช้งานครั้งต่อไป"/>
            <wp:cNvGraphicFramePr>
              <a:graphicFrameLocks noChangeAspect="1"/>
            </wp:cNvGraphicFramePr>
            <a:graphic>
              <a:graphicData uri="http://schemas.openxmlformats.org/drawingml/2006/picture">
                <pic:pic>
                  <pic:nvPicPr>
                    <pic:cNvPr id="0" name="returning-user.png"/>
                    <pic:cNvPicPr/>
                  </pic:nvPicPr>
                  <pic:blipFill>
                    <a:blip r:embed="rId14"/>
                    <a:stretch>
                      <a:fillRect/>
                    </a:stretch>
                  </pic:blipFill>
                  <pic:spPr>
                    <a:xfrm>
                      <a:off x="0" y="0"/>
                      <a:ext cx="5508000" cy="2861100"/>
                    </a:xfrm>
                    <a:prstGeom prst="rect"/>
                  </pic:spPr>
                </pic:pic>
              </a:graphicData>
            </a:graphic>
          </wp:inline>
        </w:drawing>
      </w:r>
    </w:p>
    <w:p>
      <w:pPr>
        <w:pStyle w:val="Caption"/>
        <w:jc w:val="center"/>
      </w:pPr>
      <w:r>
        <w:rPr>
          <w:rFonts w:ascii="Sarabun" w:hAnsi="Sarabun" w:eastAsia="Sarabun" w:cs="Sarabun"/>
        </w:rPr>
        <w:t>แผนภาพ: การเปิดใช้งานครั้งต่อไป</w:t>
      </w:r>
    </w:p>
    <w:p>
      <w:r>
        <w:rPr>
          <w:rFonts w:ascii="Sarabun" w:hAnsi="Sarabun" w:eastAsia="Sarabun" w:cs="Sarabun"/>
        </w:rPr>
        <w:t>ระบบคืนค่า language, farmer list, active farmer, history, draft และลำดับ transaction จาก local storage หาก active farmer เดิมหาไม่พบ ระบบใช้เกษตรกร รายแรกแทน Home แสดงเกษตรกรที่กำลังเก็บข้อมูล สรุปผลล่าสุด และทางเข้าเริ่ม ประเมิน ส่วน History แสดงรายการเดิม และ Profile เป็นทางเข้าจัดการข้อมูล ภาษา help/reference แนวโน้ม และ export</w:t>
      </w:r>
    </w:p>
    <w:p>
      <w:r>
        <w:rPr>
          <w:rFonts w:ascii="Sarabun" w:hAnsi="Sarabun" w:eastAsia="Sarabun" w:cs="Sarabun"/>
        </w:rPr>
        <w:t xml:space="preserve">หาก restore พบข้อมูลเสียหายจน parse ไม่ได้ </w:t>
      </w:r>
      <w:r>
        <w:rPr>
          <w:rFonts w:ascii="Sarabun" w:hAnsi="Sarabun" w:eastAsia="Sarabun" w:cs="Sarabun"/>
          <w:sz w:val="18"/>
        </w:rPr>
        <w:t>SooktaAppState</w:t>
      </w:r>
      <w:r>
        <w:rPr>
          <w:rFonts w:ascii="Sarabun" w:hAnsi="Sarabun" w:eastAsia="Sarabun" w:cs="Sarabun"/>
        </w:rPr>
        <w:t xml:space="preserve"> จะกลับสู่ state เริ่มต้นที่ปลอดภัยแทนการคง object บางส่วนที่ไม่สอดคล้องกัน การทำเช่นนี้ช่วย ให้แอปเปิดได้ แต่ข้อมูลที่เสียหายอาจไม่ปรากฏและต้องใช้หลักฐาน backup/schema migration ในการวิเคราะห์ภายหลัง</w:t>
      </w:r>
    </w:p>
    <w:p>
      <w:pPr>
        <w:pStyle w:val="Heading2"/>
      </w:pPr>
      <w:r>
        <w:rPr>
          <w:rFonts w:ascii="Sarabun" w:hAnsi="Sarabun" w:eastAsia="Sarabun" w:cs="Sarabun"/>
        </w:rPr>
        <w:t>4.4 Workflow การประเมินแบบ end-to-end</w:t>
      </w:r>
    </w:p>
    <w:p>
      <w:pPr>
        <w:jc w:val="center"/>
      </w:pPr>
      <w:r>
        <w:drawing>
          <wp:inline xmlns:a="http://schemas.openxmlformats.org/drawingml/2006/main" xmlns:pic="http://schemas.openxmlformats.org/drawingml/2006/picture">
            <wp:extent cx="5508000" cy="3580200"/>
            <wp:docPr id="5" name="Workflow การประเมินแบบ end-to-end" title="Workflow การประเมินแบบ end-to-end" descr="Workflow การประเมินแบบ end-to-end"/>
            <wp:cNvGraphicFramePr>
              <a:graphicFrameLocks noChangeAspect="1"/>
            </wp:cNvGraphicFramePr>
            <a:graphic>
              <a:graphicData uri="http://schemas.openxmlformats.org/drawingml/2006/picture">
                <pic:pic>
                  <pic:nvPicPr>
                    <pic:cNvPr id="0" name="assessment-e2e.png"/>
                    <pic:cNvPicPr/>
                  </pic:nvPicPr>
                  <pic:blipFill>
                    <a:blip r:embed="rId15"/>
                    <a:stretch>
                      <a:fillRect/>
                    </a:stretch>
                  </pic:blipFill>
                  <pic:spPr>
                    <a:xfrm>
                      <a:off x="0" y="0"/>
                      <a:ext cx="5508000" cy="3580200"/>
                    </a:xfrm>
                    <a:prstGeom prst="rect"/>
                  </pic:spPr>
                </pic:pic>
              </a:graphicData>
            </a:graphic>
          </wp:inline>
        </w:drawing>
      </w:r>
    </w:p>
    <w:p>
      <w:pPr>
        <w:pStyle w:val="Caption"/>
        <w:jc w:val="center"/>
      </w:pPr>
      <w:r>
        <w:rPr>
          <w:rFonts w:ascii="Sarabun" w:hAnsi="Sarabun" w:eastAsia="Sarabun" w:cs="Sarabun"/>
        </w:rPr>
        <w:t>แผนภาพ: Workflow การประเมินแบบ end-to-end</w:t>
      </w:r>
    </w:p>
    <w:p>
      <w:pPr>
        <w:pStyle w:val="ListNumber"/>
        <w:numPr>
          <w:ilvl w:val="0"/>
          <w:numId w:val="16"/>
        </w:numPr>
      </w:pPr>
      <w:r>
        <w:rPr>
          <w:rFonts w:ascii="Sarabun" w:hAnsi="Sarabun" w:eastAsia="Sarabun" w:cs="Sarabun"/>
        </w:rPr>
        <w:t xml:space="preserve"> </w:t>
      </w:r>
      <w:r>
        <w:rPr>
          <w:rFonts w:ascii="Sarabun" w:hAnsi="Sarabun" w:eastAsia="Sarabun" w:cs="Sarabun"/>
          <w:b/>
        </w:rPr>
        <w:t>เลือกเกษตรกร:</w:t>
      </w:r>
      <w:r>
        <w:rPr>
          <w:rFonts w:ascii="Sarabun" w:hAnsi="Sarabun" w:eastAsia="Sarabun" w:cs="Sarabun"/>
        </w:rPr>
        <w:t xml:space="preserve"> Home ระบุ active farmer อย่างชัดเจน ผู้ใช้ต้องสลับหรือ เพิ่มรายชื่อก่อนเริ่ม เพื่อให้ history/export เชื่อมกับบุคคลถูกต้อง</w:t>
      </w:r>
    </w:p>
    <w:p>
      <w:pPr>
        <w:pStyle w:val="ListNumber"/>
        <w:numPr>
          <w:ilvl w:val="0"/>
          <w:numId w:val="16"/>
        </w:numPr>
      </w:pPr>
      <w:r>
        <w:rPr>
          <w:rFonts w:ascii="Sarabun" w:hAnsi="Sarabun" w:eastAsia="Sarabun" w:cs="Sarabun"/>
        </w:rPr>
        <w:t xml:space="preserve"> </w:t>
      </w:r>
      <w:r>
        <w:rPr>
          <w:rFonts w:ascii="Sarabun" w:hAnsi="Sarabun" w:eastAsia="Sarabun" w:cs="Sarabun"/>
          <w:b/>
        </w:rPr>
        <w:t>เลือกกิจกรรม:</w:t>
      </w:r>
      <w:r>
        <w:rPr>
          <w:rFonts w:ascii="Sarabun" w:hAnsi="Sarabun" w:eastAsia="Sarabun" w:cs="Sarabun"/>
        </w:rPr>
        <w:t xml:space="preserve"> หน้าเลือกประเภทงานแสดง 6 กิจกรรมและแบบร่างสูงสุด 3 รายการล่าสุดของเกษตรกรปัจจุบัน ผู้ใช้เปิดต่อหรือลบแบบร่างได้</w:t>
      </w:r>
    </w:p>
    <w:p>
      <w:pPr>
        <w:pStyle w:val="ListNumber"/>
        <w:numPr>
          <w:ilvl w:val="0"/>
          <w:numId w:val="16"/>
        </w:numPr>
      </w:pPr>
      <w:r>
        <w:rPr>
          <w:rFonts w:ascii="Sarabun" w:hAnsi="Sarabun" w:eastAsia="Sarabun" w:cs="Sarabun"/>
        </w:rPr>
        <w:t xml:space="preserve"> </w:t>
      </w:r>
      <w:r>
        <w:rPr>
          <w:rFonts w:ascii="Sarabun" w:hAnsi="Sarabun" w:eastAsia="Sarabun" w:cs="Sarabun"/>
          <w:b/>
        </w:rPr>
        <w:t>รับ media:</w:t>
      </w:r>
      <w:r>
        <w:rPr>
          <w:rFonts w:ascii="Sarabun" w:hAnsi="Sarabun" w:eastAsia="Sarabun" w:cs="Sarabun"/>
        </w:rPr>
        <w:t xml:space="preserve"> ใช้ภาพ 1–4 ภาพ หรือวิดีโอไม่เกิน 20 วินาที วิดีโอถูก แยกเป็น frame สูงสุด 8 จุดพร้อม timestamp; ไม่ใช่การให้คะแนนทุก frame แบบต่อเนื่อง</w:t>
      </w:r>
    </w:p>
    <w:p>
      <w:pPr>
        <w:pStyle w:val="ListNumber"/>
        <w:numPr>
          <w:ilvl w:val="0"/>
          <w:numId w:val="16"/>
        </w:numPr>
      </w:pPr>
      <w:r>
        <w:rPr>
          <w:rFonts w:ascii="Sarabun" w:hAnsi="Sarabun" w:eastAsia="Sarabun" w:cs="Sarabun"/>
        </w:rPr>
        <w:t xml:space="preserve"> </w:t>
      </w:r>
      <w:r>
        <w:rPr>
          <w:rFonts w:ascii="Sarabun" w:hAnsi="Sarabun" w:eastAsia="Sarabun" w:cs="Sarabun"/>
          <w:b/>
        </w:rPr>
        <w:t>ตรวจความพร้อม:</w:t>
      </w:r>
      <w:r>
        <w:rPr>
          <w:rFonts w:ascii="Sarabun" w:hAnsi="Sarabun" w:eastAsia="Sarabun" w:cs="Sarabun"/>
        </w:rPr>
        <w:t xml:space="preserve"> ระบบบล็อกปุ่มวิเคราะห์เมื่อไม่มี media, pose ยังอ่าน ไม่สำเร็จ, กำลังประมวลผล, คุณภาพ/มุมภาพไม่ผ่าน หรือค่าบังคับไม่สมเหตุผล เช่น ชั่วโมงทำงานไม่มากกว่า 0</w:t>
      </w:r>
    </w:p>
    <w:p>
      <w:pPr>
        <w:pStyle w:val="ListNumber"/>
        <w:numPr>
          <w:ilvl w:val="0"/>
          <w:numId w:val="16"/>
        </w:numPr>
      </w:pPr>
      <w:r>
        <w:rPr>
          <w:rFonts w:ascii="Sarabun" w:hAnsi="Sarabun" w:eastAsia="Sarabun" w:cs="Sarabun"/>
        </w:rPr>
        <w:t xml:space="preserve"> </w:t>
      </w:r>
      <w:r>
        <w:rPr>
          <w:rFonts w:ascii="Sarabun" w:hAnsi="Sarabun" w:eastAsia="Sarabun" w:cs="Sarabun"/>
          <w:b/>
        </w:rPr>
        <w:t>อ่านท่าทาง:</w:t>
      </w:r>
      <w:r>
        <w:rPr>
          <w:rFonts w:ascii="Sarabun" w:hAnsi="Sarabun" w:eastAsia="Sarabun" w:cs="Sarabun"/>
        </w:rPr>
        <w:t xml:space="preserve"> pose service ประเมิน landmark และมุมร่างกาย ระบบตรวจ หลายบุคคลและสรุป frame ที่เสี่ยงที่สุด/motion summary สำหรับวิดีโอ</w:t>
      </w:r>
    </w:p>
    <w:p>
      <w:pPr>
        <w:pStyle w:val="ListNumber"/>
        <w:numPr>
          <w:ilvl w:val="0"/>
          <w:numId w:val="16"/>
        </w:numPr>
      </w:pPr>
      <w:r>
        <w:rPr>
          <w:rFonts w:ascii="Sarabun" w:hAnsi="Sarabun" w:eastAsia="Sarabun" w:cs="Sarabun"/>
        </w:rPr>
        <w:t xml:space="preserve"> </w:t>
      </w:r>
      <w:r>
        <w:rPr>
          <w:rFonts w:ascii="Sarabun" w:hAnsi="Sarabun" w:eastAsia="Sarabun" w:cs="Sarabun"/>
          <w:b/>
        </w:rPr>
        <w:t>คำนวณ:</w:t>
      </w:r>
      <w:r>
        <w:rPr>
          <w:rFonts w:ascii="Sarabun" w:hAnsi="Sarabun" w:eastAsia="Sarabun" w:cs="Sarabun"/>
        </w:rPr>
        <w:t xml:space="preserve"> ทุกงานคำนวณ REBA งานยกคำนวณ lifting ratio และงานดัน–ดึง คำนวณ force ratio เพิ่ม จากนั้นใช้ความเสี่ยงสูงกว่าระหว่าง REBA กับ ISO result เป็น combined result</w:t>
      </w:r>
    </w:p>
    <w:p>
      <w:pPr>
        <w:pStyle w:val="ListNumber"/>
        <w:numPr>
          <w:ilvl w:val="0"/>
          <w:numId w:val="16"/>
        </w:numPr>
      </w:pPr>
      <w:r>
        <w:rPr>
          <w:rFonts w:ascii="Sarabun" w:hAnsi="Sarabun" w:eastAsia="Sarabun" w:cs="Sarabun"/>
        </w:rPr>
        <w:t xml:space="preserve"> </w:t>
      </w:r>
      <w:r>
        <w:rPr>
          <w:rFonts w:ascii="Sarabun" w:hAnsi="Sarabun" w:eastAsia="Sarabun" w:cs="Sarabun"/>
          <w:b/>
        </w:rPr>
        <w:t>ML guardrail:</w:t>
      </w:r>
      <w:r>
        <w:rPr>
          <w:rFonts w:ascii="Sarabun" w:hAnsi="Sarabun" w:eastAsia="Sarabun" w:cs="Sarabun"/>
        </w:rPr>
        <w:t xml:space="preserve"> เมื่อ XGBoost/ONNX posture alert พร้อม ระบบใช้ผลเป็น guardrail ที่อาจยกระดับการสื่อสารความเสี่ยง แต่ไม่ลดผลจากสูตรหลัก</w:t>
      </w:r>
    </w:p>
    <w:p>
      <w:pPr>
        <w:pStyle w:val="ListNumber"/>
        <w:numPr>
          <w:ilvl w:val="0"/>
          <w:numId w:val="16"/>
        </w:numPr>
      </w:pPr>
      <w:r>
        <w:rPr>
          <w:rFonts w:ascii="Sarabun" w:hAnsi="Sarabun" w:eastAsia="Sarabun" w:cs="Sarabun"/>
        </w:rPr>
        <w:t xml:space="preserve"> </w:t>
      </w:r>
      <w:r>
        <w:rPr>
          <w:rFonts w:ascii="Sarabun" w:hAnsi="Sarabun" w:eastAsia="Sarabun" w:cs="Sarabun"/>
          <w:b/>
        </w:rPr>
        <w:t>แสดงผลก่อนปรับ:</w:t>
      </w:r>
      <w:r>
        <w:rPr>
          <w:rFonts w:ascii="Sarabun" w:hAnsi="Sarabun" w:eastAsia="Sarabun" w:cs="Sarabun"/>
        </w:rPr>
        <w:t xml:space="preserve"> แสดงคะแนน ระดับความเสี่ยง จุดเสี่ยง เหตุผล ผลกระทบ ทางเศรษฐกิจ และวิธีลดความเสี่ยง</w:t>
      </w:r>
    </w:p>
    <w:p>
      <w:pPr>
        <w:pStyle w:val="ListNumber"/>
        <w:numPr>
          <w:ilvl w:val="0"/>
          <w:numId w:val="16"/>
        </w:numPr>
      </w:pPr>
      <w:r>
        <w:rPr>
          <w:rFonts w:ascii="Sarabun" w:hAnsi="Sarabun" w:eastAsia="Sarabun" w:cs="Sarabun"/>
        </w:rPr>
        <w:t xml:space="preserve"> </w:t>
      </w:r>
      <w:r>
        <w:rPr>
          <w:rFonts w:ascii="Sarabun" w:hAnsi="Sarabun" w:eastAsia="Sarabun" w:cs="Sarabun"/>
          <w:b/>
        </w:rPr>
        <w:t>เลือกวิธีลดความเสี่ยง:</w:t>
      </w:r>
      <w:r>
        <w:rPr>
          <w:rFonts w:ascii="Sarabun" w:hAnsi="Sarabun" w:eastAsia="Sarabun" w:cs="Sarabun"/>
        </w:rPr>
        <w:t xml:space="preserve"> ตัวเลือกแบ่งเป็น 4 การ์ด ได้แก่ การปรับท่าทาง วิธีลดความเสี่ยง การพัก/สลับงาน และการช่วยลดภาระงาน</w:t>
      </w:r>
    </w:p>
    <w:p>
      <w:pPr>
        <w:pStyle w:val="ListNumber"/>
        <w:numPr>
          <w:ilvl w:val="0"/>
          <w:numId w:val="16"/>
        </w:numPr>
      </w:pPr>
      <w:r>
        <w:rPr>
          <w:rFonts w:ascii="Sarabun" w:hAnsi="Sarabun" w:eastAsia="Sarabun" w:cs="Sarabun"/>
        </w:rPr>
        <w:t xml:space="preserve"> </w:t>
      </w:r>
      <w:r>
        <w:rPr>
          <w:rFonts w:ascii="Sarabun" w:hAnsi="Sarabun" w:eastAsia="Sarabun" w:cs="Sarabun"/>
          <w:b/>
        </w:rPr>
        <w:t>ยืนยันก่อนบันทึก:</w:t>
      </w:r>
      <w:r>
        <w:rPr>
          <w:rFonts w:ascii="Sarabun" w:hAnsi="Sarabun" w:eastAsia="Sarabun" w:cs="Sarabun"/>
        </w:rPr>
        <w:t xml:space="preserve"> ผู้ใช้ตรวจเกษตรกร กิจกรรม และข้อมูลสำคัญ ทำ pre-save confirmation แล้วจึงเปิดผลหลังปรับปรุงได้ Production flow ไม่มีการ bypass ขั้นนี้</w:t>
      </w:r>
    </w:p>
    <w:p>
      <w:pPr>
        <w:pStyle w:val="ListNumber"/>
        <w:numPr>
          <w:ilvl w:val="0"/>
          <w:numId w:val="16"/>
        </w:numPr>
      </w:pPr>
      <w:r>
        <w:rPr>
          <w:rFonts w:ascii="Sarabun" w:hAnsi="Sarabun" w:eastAsia="Sarabun" w:cs="Sarabun"/>
        </w:rPr>
        <w:t xml:space="preserve"> </w:t>
      </w:r>
      <w:r>
        <w:rPr>
          <w:rFonts w:ascii="Sarabun" w:hAnsi="Sarabun" w:eastAsia="Sarabun" w:cs="Sarabun"/>
          <w:b/>
        </w:rPr>
        <w:t>บันทึก transaction:</w:t>
      </w:r>
      <w:r>
        <w:rPr>
          <w:rFonts w:ascii="Sarabun" w:hAnsi="Sarabun" w:eastAsia="Sarabun" w:cs="Sarabun"/>
        </w:rPr>
        <w:t xml:space="preserve"> หน้า Final Result เรียก </w:t>
      </w:r>
      <w:r>
        <w:rPr>
          <w:rFonts w:ascii="Sarabun" w:hAnsi="Sarabun" w:eastAsia="Sarabun" w:cs="Sarabun"/>
          <w:sz w:val="18"/>
        </w:rPr>
        <w:t>saveEvaluation()</w:t>
      </w:r>
      <w:r>
        <w:rPr>
          <w:rFonts w:ascii="Sarabun" w:hAnsi="Sarabun" w:eastAsia="Sarabun" w:cs="Sarabun"/>
        </w:rPr>
        <w:t xml:space="preserve"> เพียง ครั้งเดียว เพิ่ม record ไว้ต้น history ลบ draft ที่เกี่ยวข้อง และ rollback history/draft/เลขลำดับหาก persistence ล้มเหลว</w:t>
      </w:r>
    </w:p>
    <w:p>
      <w:pPr>
        <w:pStyle w:val="ListNumber"/>
        <w:numPr>
          <w:ilvl w:val="0"/>
          <w:numId w:val="16"/>
        </w:numPr>
      </w:pPr>
      <w:r>
        <w:rPr>
          <w:rFonts w:ascii="Sarabun" w:hAnsi="Sarabun" w:eastAsia="Sarabun" w:cs="Sarabun"/>
        </w:rPr>
        <w:t xml:space="preserve"> </w:t>
      </w:r>
      <w:r>
        <w:rPr>
          <w:rFonts w:ascii="Sarabun" w:hAnsi="Sarabun" w:eastAsia="Sarabun" w:cs="Sarabun"/>
          <w:b/>
        </w:rPr>
        <w:t>ติดตามต่อ:</w:t>
      </w:r>
      <w:r>
        <w:rPr>
          <w:rFonts w:ascii="Sarabun" w:hAnsi="Sarabun" w:eastAsia="Sarabun" w:cs="Sarabun"/>
        </w:rPr>
        <w:t xml:space="preserve"> เมื่อจำนวน record ของเกษตรกรครบ 7, 14, 21... ระบบประเมิน trend จากข้อมูลล่าสุดและอาจแจ้งให้ดูแนวโน้ม ส่วน export ใช้ส่งข้อมูล structured CSV ให้คณะวิจัย</w:t>
      </w:r>
    </w:p>
    <w:p>
      <w:pPr>
        <w:pStyle w:val="Heading2"/>
      </w:pPr>
      <w:r>
        <w:rPr>
          <w:rFonts w:ascii="Sarabun" w:hAnsi="Sarabun" w:eastAsia="Sarabun" w:cs="Sarabun"/>
        </w:rPr>
        <w:t>4.5 Multi-farmer และ draft isolation</w:t>
      </w:r>
    </w:p>
    <w:p>
      <w:r>
        <w:rPr>
          <w:rFonts w:ascii="Sarabun" w:hAnsi="Sarabun" w:eastAsia="Sarabun" w:cs="Sarabun"/>
        </w:rPr>
        <w:t xml:space="preserve">เกษตรกรแต่ละรายมี </w:t>
      </w:r>
      <w:r>
        <w:rPr>
          <w:rFonts w:ascii="Sarabun" w:hAnsi="Sarabun" w:eastAsia="Sarabun" w:cs="Sarabun"/>
          <w:sz w:val="18"/>
        </w:rPr>
        <w:t>profileId</w:t>
      </w:r>
      <w:r>
        <w:rPr>
          <w:rFonts w:ascii="Sarabun" w:hAnsi="Sarabun" w:eastAsia="Sarabun" w:cs="Sarabun"/>
        </w:rPr>
        <w:t xml:space="preserve"> ภายในแยกจาก participant/farmer code ที่ผู้ใช้ กรอก </w:t>
      </w:r>
      <w:r>
        <w:rPr>
          <w:rFonts w:ascii="Sarabun" w:hAnsi="Sarabun" w:eastAsia="Sarabun" w:cs="Sarabun"/>
          <w:sz w:val="18"/>
        </w:rPr>
        <w:t>activeProfileId</w:t>
      </w:r>
      <w:r>
        <w:rPr>
          <w:rFonts w:ascii="Sarabun" w:hAnsi="Sarabun" w:eastAsia="Sarabun" w:cs="Sarabun"/>
        </w:rPr>
        <w:t xml:space="preserve"> กำหนดเจ้าของ assessment ใหม่ และ history ถูกกรองด้วย </w:t>
      </w:r>
      <w:r>
        <w:rPr>
          <w:rFonts w:ascii="Sarabun" w:hAnsi="Sarabun" w:eastAsia="Sarabun" w:cs="Sarabun"/>
          <w:sz w:val="18"/>
        </w:rPr>
        <w:t>farmerProfileId</w:t>
      </w:r>
      <w:r>
        <w:rPr>
          <w:rFonts w:ascii="Sarabun" w:hAnsi="Sarabun" w:eastAsia="Sarabun" w:cs="Sarabun"/>
        </w:rPr>
        <w:t xml:space="preserve"> แบบร่างมี key ที่ประกอบด้วย profile/activity/date จึงเปิด งานค้างของรายหนึ่งโดยไม่ปะปนกับอีกราย เมื่อเพิ่มเกษตรกรใหม่ รายใหม่นั้นจะ กลายเป็น active farmer ทันทีและสามารถเลือกรูป avatar ของตนได้</w:t>
      </w:r>
    </w:p>
    <w:p>
      <w:pPr>
        <w:pStyle w:val="Heading2"/>
      </w:pPr>
      <w:r>
        <w:rPr>
          <w:rFonts w:ascii="Sarabun" w:hAnsi="Sarabun" w:eastAsia="Sarabun" w:cs="Sarabun"/>
        </w:rPr>
        <w:t>4.6 State recovery และเส้นทางย้อนกลับ</w:t>
      </w:r>
    </w:p>
    <w:p>
      <w:pPr>
        <w:pStyle w:val="ListBullet"/>
        <w:numPr>
          <w:ilvl w:val="0"/>
          <w:numId w:val="1"/>
        </w:numPr>
      </w:pPr>
      <w:r>
        <w:rPr>
          <w:rFonts w:ascii="Sarabun" w:hAnsi="Sarabun" w:eastAsia="Sarabun" w:cs="Sarabun"/>
        </w:rPr>
        <w:t>การเปลี่ยนกิจกรรมจากหน้าผลก่อนปรับจะแจ้งว่า input ถูกเก็บเป็นแบบร่าง ผู้ใช้กลับมาเปิดต่อจากหน้าเลือกกิจกรรมได้</w:t>
      </w:r>
    </w:p>
    <w:p>
      <w:pPr>
        <w:pStyle w:val="ListBullet"/>
        <w:numPr>
          <w:ilvl w:val="0"/>
          <w:numId w:val="1"/>
        </w:numPr>
      </w:pPr>
      <w:r>
        <w:rPr>
          <w:rFonts w:ascii="Sarabun" w:hAnsi="Sarabun" w:eastAsia="Sarabun" w:cs="Sarabun"/>
        </w:rPr>
        <w:t xml:space="preserve">media ถูกคัดลอกผ่าน </w:t>
      </w:r>
      <w:r>
        <w:rPr>
          <w:rFonts w:ascii="Sarabun" w:hAnsi="Sarabun" w:eastAsia="Sarabun" w:cs="Sarabun"/>
          <w:sz w:val="18"/>
        </w:rPr>
        <w:t>LocalImageStore</w:t>
      </w:r>
      <w:r>
        <w:rPr>
          <w:rFonts w:ascii="Sarabun" w:hAnsi="Sarabun" w:eastAsia="Sarabun" w:cs="Sarabun"/>
        </w:rPr>
        <w:t xml:space="preserve"> ก่อนบันทึก draft เพื่อไม่ให้ path ชั่วคราวจาก image picker สูญหาย</w:t>
      </w:r>
    </w:p>
    <w:p>
      <w:pPr>
        <w:pStyle w:val="ListBullet"/>
        <w:numPr>
          <w:ilvl w:val="0"/>
          <w:numId w:val="1"/>
        </w:numPr>
      </w:pPr>
      <w:r>
        <w:rPr>
          <w:rFonts w:ascii="Sarabun" w:hAnsi="Sarabun" w:eastAsia="Sarabun" w:cs="Sarabun"/>
        </w:rPr>
        <w:t xml:space="preserve">route ที่ต้องใช้ payload เช่น Initial Risk และ Final Result จะแสดง </w:t>
      </w:r>
      <w:r>
        <w:rPr>
          <w:rFonts w:ascii="Sarabun" w:hAnsi="Sarabun" w:eastAsia="Sarabun" w:cs="Sarabun"/>
          <w:sz w:val="18"/>
        </w:rPr>
        <w:t>RouteErrorScreen</w:t>
      </w:r>
      <w:r>
        <w:rPr>
          <w:rFonts w:ascii="Sarabun" w:hAnsi="Sarabun" w:eastAsia="Sarabun" w:cs="Sarabun"/>
        </w:rPr>
        <w:t xml:space="preserve"> หาก argument ไม่ถูกชนิด แทนการสร้างผลลัพธ์สมมติ</w:t>
      </w:r>
    </w:p>
    <w:p>
      <w:pPr>
        <w:pStyle w:val="ListBullet"/>
        <w:numPr>
          <w:ilvl w:val="0"/>
          <w:numId w:val="1"/>
        </w:numPr>
      </w:pPr>
      <w:r>
        <w:rPr>
          <w:rFonts w:ascii="Sarabun" w:hAnsi="Sarabun" w:eastAsia="Sarabun" w:cs="Sarabun"/>
        </w:rPr>
        <w:t>การบันทึก final result มี guard ป้องกันการบันทึกซ้ำจาก lifecycle ของหน้า และคืน state เดิมหากเขียน local storage ไม่สำเร็จ</w:t>
      </w:r>
    </w:p>
    <w:p>
      <w:pPr>
        <w:pStyle w:val="Heading1"/>
      </w:pPr>
      <w:r>
        <w:rPr>
          <w:rFonts w:ascii="Sarabun" w:hAnsi="Sarabun" w:eastAsia="Sarabun" w:cs="Sarabun"/>
        </w:rPr>
        <w:t>5. วิธีการคำนวณทั้งหมด</w:t>
      </w:r>
    </w:p>
    <w:p>
      <w:r>
        <w:rPr>
          <w:rFonts w:ascii="Sarabun" w:hAnsi="Sarabun" w:eastAsia="Sarabun" w:cs="Sarabun"/>
        </w:rPr>
        <w:t xml:space="preserve">ส่วนนี้อธิบาย calculation path ที่มีผลต่อคะแนนหรือข้อมูลวิเคราะห์ของผู้ใช้ โดยใช้ค่าจาก source snapshot เท่านั้น การปัดเศษเป็นจำนวนเต็มเกิดเฉพาะจุดที่ ระบุ ส่วนค่าภายในยังเป็น </w:t>
      </w:r>
      <w:r>
        <w:rPr>
          <w:rFonts w:ascii="Sarabun" w:hAnsi="Sarabun" w:eastAsia="Sarabun" w:cs="Sarabun"/>
          <w:sz w:val="18"/>
        </w:rPr>
        <w:t>double</w:t>
      </w:r>
    </w:p>
    <w:p>
      <w:pPr>
        <w:pStyle w:val="Heading2"/>
      </w:pPr>
      <w:r>
        <w:rPr>
          <w:rFonts w:ascii="Sarabun" w:hAnsi="Sarabun" w:eastAsia="Sarabun" w:cs="Sarabun"/>
        </w:rPr>
        <w:t>5.1 ระดับความเสี่ยงและคะแนนที่ผู้ใช้เห็น</w:t>
      </w:r>
    </w:p>
    <w:p>
      <w:r>
        <w:rPr>
          <w:rFonts w:ascii="Sarabun" w:hAnsi="Sarabun" w:eastAsia="Sarabun" w:cs="Sarabun"/>
        </w:rPr>
        <w:t xml:space="preserve">Sookta ใช้คะแนนแสดงผล 1–9 และ </w:t>
      </w:r>
      <w:r>
        <w:rPr>
          <w:rFonts w:ascii="Sarabun" w:hAnsi="Sarabun" w:eastAsia="Sarabun" w:cs="Sarabun"/>
          <w:sz w:val="18"/>
        </w:rPr>
        <w:t>RiskLevel</w:t>
      </w:r>
      <w:r>
        <w:rPr>
          <w:rFonts w:ascii="Sarabun" w:hAnsi="Sarabun" w:eastAsia="Sarabun" w:cs="Sarabun"/>
        </w:rPr>
        <w:t xml:space="preserve"> 4 ระดับเรียงจากต่ำไปสูง: </w:t>
      </w:r>
      <w:r>
        <w:rPr>
          <w:rFonts w:ascii="Sarabun" w:hAnsi="Sarabun" w:eastAsia="Sarabun" w:cs="Sarabun"/>
          <w:sz w:val="18"/>
        </w:rPr>
        <w:t>low</w:t>
      </w:r>
      <w:r>
        <w:rPr>
          <w:rFonts w:ascii="Sarabun" w:hAnsi="Sarabun" w:eastAsia="Sarabun" w:cs="Sarabun"/>
        </w:rPr>
        <w:t xml:space="preserve">, </w:t>
      </w:r>
      <w:r>
        <w:rPr>
          <w:rFonts w:ascii="Sarabun" w:hAnsi="Sarabun" w:eastAsia="Sarabun" w:cs="Sarabun"/>
          <w:sz w:val="18"/>
        </w:rPr>
        <w:t>medium</w:t>
      </w:r>
      <w:r>
        <w:rPr>
          <w:rFonts w:ascii="Sarabun" w:hAnsi="Sarabun" w:eastAsia="Sarabun" w:cs="Sarabun"/>
        </w:rPr>
        <w:t xml:space="preserve">, </w:t>
      </w:r>
      <w:r>
        <w:rPr>
          <w:rFonts w:ascii="Sarabun" w:hAnsi="Sarabun" w:eastAsia="Sarabun" w:cs="Sarabun"/>
          <w:sz w:val="18"/>
        </w:rPr>
        <w:t>high</w:t>
      </w:r>
      <w:r>
        <w:rPr>
          <w:rFonts w:ascii="Sarabun" w:hAnsi="Sarabun" w:eastAsia="Sarabun" w:cs="Sarabun"/>
        </w:rPr>
        <w:t xml:space="preserve">, </w:t>
      </w:r>
      <w:r>
        <w:rPr>
          <w:rFonts w:ascii="Sarabun" w:hAnsi="Sarabun" w:eastAsia="Sarabun" w:cs="Sarabun"/>
          <w:sz w:val="18"/>
        </w:rPr>
        <w:t>veryHigh</w:t>
      </w:r>
      <w:r>
        <w:rPr>
          <w:rFonts w:ascii="Sarabun" w:hAnsi="Sarabun" w:eastAsia="Sarabun" w:cs="Sarabun"/>
        </w:rPr>
        <w:t xml:space="preserve"> สีเป็นเพียงการสื่อสารระดับ ไม่ใช่ probability ช่วงคะแนนหลังเลือกวิธีลดความเสี่ยงคือ 1–3 ต่ำ, 4–6 ปานกลาง, 7–8 สูง และ 9 สูงมาก</w:t>
      </w:r>
    </w:p>
    <w:p>
      <w:r>
        <w:rPr>
          <w:rFonts w:ascii="Sarabun" w:hAnsi="Sarabun" w:eastAsia="Sarabun" w:cs="Sarabun"/>
        </w:rPr>
        <w:t>คะแนน REBA ดิบและคะแนนผู้ใช้ไม่เหมือนกัน การแปลงที่ใช้คือ:</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REBA final score</w:t>
            </w:r>
          </w:p>
        </w:tc>
        <w:tc>
          <w:tcPr>
            <w:tcW w:type="dxa" w:w="3008"/>
            <w:vAlign w:val="center"/>
            <w:shd w:fill="DDEBF7"/>
          </w:tcPr>
          <w:p>
            <w:pPr>
              <w:spacing w:after="40"/>
            </w:pPr>
            <w:r>
              <w:rPr>
                <w:rFonts w:ascii="Sarabun" w:hAnsi="Sarabun" w:eastAsia="Sarabun" w:cs="Sarabun"/>
                <w:b/>
              </w:rPr>
              <w:t>User score</w:t>
            </w:r>
          </w:p>
        </w:tc>
        <w:tc>
          <w:tcPr>
            <w:tcW w:type="dxa" w:w="3010"/>
            <w:vAlign w:val="center"/>
            <w:shd w:fill="DDEBF7"/>
          </w:tcPr>
          <w:p>
            <w:pPr>
              <w:spacing w:after="40"/>
            </w:pPr>
            <w:r>
              <w:rPr>
                <w:rFonts w:ascii="Sarabun" w:hAnsi="Sarabun" w:eastAsia="Sarabun" w:cs="Sarabun"/>
                <w:b/>
              </w:rPr>
              <w:t>Risk level</w:t>
            </w:r>
          </w:p>
        </w:tc>
      </w:tr>
      <w:tr>
        <w:trPr>
          <w:cantSplit/>
        </w:trPr>
        <w:tc>
          <w:tcPr>
            <w:tcW w:type="dxa" w:w="3008"/>
            <w:vAlign w:val="center"/>
          </w:tcPr>
          <w:p>
            <w:pPr>
              <w:spacing w:after="40"/>
            </w:pPr>
            <w:r>
              <w:rPr>
                <w:rFonts w:ascii="Sarabun" w:hAnsi="Sarabun" w:eastAsia="Sarabun" w:cs="Sarabun"/>
              </w:rPr>
              <w:t>1</w:t>
            </w:r>
          </w:p>
        </w:tc>
        <w:tc>
          <w:tcPr>
            <w:tcW w:type="dxa" w:w="3008"/>
            <w:vAlign w:val="center"/>
          </w:tcPr>
          <w:p>
            <w:pPr>
              <w:spacing w:after="40"/>
            </w:pPr>
            <w:r>
              <w:rPr>
                <w:rFonts w:ascii="Sarabun" w:hAnsi="Sarabun" w:eastAsia="Sarabun" w:cs="Sarabun"/>
              </w:rPr>
              <w:t>1</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2</w:t>
            </w:r>
          </w:p>
        </w:tc>
        <w:tc>
          <w:tcPr>
            <w:tcW w:type="dxa" w:w="3008"/>
            <w:vAlign w:val="center"/>
          </w:tcPr>
          <w:p>
            <w:pPr>
              <w:spacing w:after="40"/>
            </w:pPr>
            <w:r>
              <w:rPr>
                <w:rFonts w:ascii="Sarabun" w:hAnsi="Sarabun" w:eastAsia="Sarabun" w:cs="Sarabun"/>
              </w:rPr>
              <w:t>2</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3</w:t>
            </w:r>
          </w:p>
        </w:tc>
        <w:tc>
          <w:tcPr>
            <w:tcW w:type="dxa" w:w="3008"/>
            <w:vAlign w:val="center"/>
          </w:tcPr>
          <w:p>
            <w:pPr>
              <w:spacing w:after="40"/>
            </w:pPr>
            <w:r>
              <w:rPr>
                <w:rFonts w:ascii="Sarabun" w:hAnsi="Sarabun" w:eastAsia="Sarabun" w:cs="Sarabun"/>
              </w:rPr>
              <w:t>3</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4</w:t>
            </w:r>
          </w:p>
        </w:tc>
        <w:tc>
          <w:tcPr>
            <w:tcW w:type="dxa" w:w="3008"/>
            <w:vAlign w:val="center"/>
          </w:tcPr>
          <w:p>
            <w:pPr>
              <w:spacing w:after="40"/>
            </w:pPr>
            <w:r>
              <w:rPr>
                <w:rFonts w:ascii="Sarabun" w:hAnsi="Sarabun" w:eastAsia="Sarabun" w:cs="Sarabun"/>
              </w:rPr>
              <w:t>4</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5</w:t>
            </w:r>
          </w:p>
        </w:tc>
        <w:tc>
          <w:tcPr>
            <w:tcW w:type="dxa" w:w="3008"/>
            <w:vAlign w:val="center"/>
          </w:tcPr>
          <w:p>
            <w:pPr>
              <w:spacing w:after="40"/>
            </w:pPr>
            <w:r>
              <w:rPr>
                <w:rFonts w:ascii="Sarabun" w:hAnsi="Sarabun" w:eastAsia="Sarabun" w:cs="Sarabun"/>
              </w:rPr>
              <w:t>5</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6–7</w:t>
            </w:r>
          </w:p>
        </w:tc>
        <w:tc>
          <w:tcPr>
            <w:tcW w:type="dxa" w:w="3008"/>
            <w:vAlign w:val="center"/>
          </w:tcPr>
          <w:p>
            <w:pPr>
              <w:spacing w:after="40"/>
            </w:pPr>
            <w:r>
              <w:rPr>
                <w:rFonts w:ascii="Sarabun" w:hAnsi="Sarabun" w:eastAsia="Sarabun" w:cs="Sarabun"/>
              </w:rPr>
              <w:t>6</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8</w:t>
            </w:r>
          </w:p>
        </w:tc>
        <w:tc>
          <w:tcPr>
            <w:tcW w:type="dxa" w:w="3008"/>
            <w:vAlign w:val="center"/>
          </w:tcPr>
          <w:p>
            <w:pPr>
              <w:spacing w:after="40"/>
            </w:pPr>
            <w:r>
              <w:rPr>
                <w:rFonts w:ascii="Sarabun" w:hAnsi="Sarabun" w:eastAsia="Sarabun" w:cs="Sarabun"/>
              </w:rPr>
              <w:t>7</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9–10</w:t>
            </w:r>
          </w:p>
        </w:tc>
        <w:tc>
          <w:tcPr>
            <w:tcW w:type="dxa" w:w="3008"/>
            <w:vAlign w:val="center"/>
          </w:tcPr>
          <w:p>
            <w:pPr>
              <w:spacing w:after="40"/>
            </w:pPr>
            <w:r>
              <w:rPr>
                <w:rFonts w:ascii="Sarabun" w:hAnsi="Sarabun" w:eastAsia="Sarabun" w:cs="Sarabun"/>
              </w:rPr>
              <w:t>8</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11 ขึ้นไป</w:t>
            </w:r>
          </w:p>
        </w:tc>
        <w:tc>
          <w:tcPr>
            <w:tcW w:type="dxa" w:w="3008"/>
            <w:vAlign w:val="center"/>
          </w:tcPr>
          <w:p>
            <w:pPr>
              <w:spacing w:after="40"/>
            </w:pPr>
            <w:r>
              <w:rPr>
                <w:rFonts w:ascii="Sarabun" w:hAnsi="Sarabun" w:eastAsia="Sarabun" w:cs="Sarabun"/>
              </w:rPr>
              <w:t>9</w:t>
            </w:r>
          </w:p>
        </w:tc>
        <w:tc>
          <w:tcPr>
            <w:tcW w:type="dxa" w:w="3010"/>
            <w:vAlign w:val="center"/>
          </w:tcPr>
          <w:p>
            <w:pPr>
              <w:spacing w:after="40"/>
            </w:pPr>
            <w:r>
              <w:rPr>
                <w:rFonts w:ascii="Sarabun" w:hAnsi="Sarabun" w:eastAsia="Sarabun" w:cs="Sarabun"/>
              </w:rPr>
              <w:t>สูงมาก</w:t>
            </w:r>
          </w:p>
        </w:tc>
      </w:tr>
    </w:tbl>
    <w:p>
      <w:pPr>
        <w:pStyle w:val="Heading2"/>
      </w:pPr>
      <w:r>
        <w:rPr>
          <w:rFonts w:ascii="Sarabun" w:hAnsi="Sarabun" w:eastAsia="Sarabun" w:cs="Sarabun"/>
        </w:rPr>
        <w:t>5.2 BMI</w:t>
      </w:r>
    </w:p>
    <w:p>
      <w:pPr>
        <w:pStyle w:val="CodeBlock"/>
      </w:pPr>
      <w:r>
        <w:rPr>
          <w:rFonts w:ascii="Sarabun" w:hAnsi="Sarabun" w:eastAsia="Sarabun" w:cs="Sarabun"/>
        </w:rPr>
        <w:t>weight_kg = น้ำหนักที่ parse ได้จาก profile</w:t>
      </w:r>
    </w:p>
    <w:p>
      <w:pPr>
        <w:pStyle w:val="CodeBlock"/>
      </w:pPr>
      <w:r>
        <w:rPr>
          <w:rFonts w:ascii="Sarabun" w:hAnsi="Sarabun" w:eastAsia="Sarabun" w:cs="Sarabun"/>
        </w:rPr>
        <w:t>height_m = height_cm / 100</w:t>
      </w:r>
    </w:p>
    <w:p>
      <w:pPr>
        <w:pStyle w:val="CodeBlock"/>
      </w:pPr>
      <w:r>
        <w:rPr>
          <w:rFonts w:ascii="Sarabun" w:hAnsi="Sarabun" w:eastAsia="Sarabun" w:cs="Sarabun"/>
        </w:rPr>
        <w:t>BMI = weight_kg / (height_m × height_m)</w:t>
      </w:r>
    </w:p>
    <w:p>
      <w:r>
        <w:rPr>
          <w:rFonts w:ascii="Sarabun" w:hAnsi="Sarabun" w:eastAsia="Sarabun" w:cs="Sarabun"/>
        </w:rPr>
        <w:t xml:space="preserve">ถ้าน้ำหนักหรือส่วนสูงไม่มีค่า/ไม่มากกว่า 0 ระบบคืน </w:t>
      </w:r>
      <w:r>
        <w:rPr>
          <w:rFonts w:ascii="Sarabun" w:hAnsi="Sarabun" w:eastAsia="Sarabun" w:cs="Sarabun"/>
          <w:sz w:val="18"/>
        </w:rPr>
        <w:t>null</w:t>
      </w:r>
      <w:r>
        <w:rPr>
          <w:rFonts w:ascii="Sarabun" w:hAnsi="Sarabun" w:eastAsia="Sarabun" w:cs="Sarabun"/>
        </w:rPr>
        <w:t xml:space="preserve"> และแสดงว่าไม่มี ข้อมูล BMI เกณฑ์ในแอปคือ ต่ำกว่า 18.5 = น้ำหนักต่ำกว่าเกณฑ์, 18.5 ถึงน้อย กว่า 23 = ปกติ, ตั้งแต่ 23 = สูงกว่าช่วง Asian BMI และแสดงผลทศนิยม 1 ตำแหน่ง</w:t>
      </w:r>
    </w:p>
    <w:p>
      <w:r>
        <w:rPr>
          <w:rFonts w:ascii="Sarabun" w:hAnsi="Sarabun" w:eastAsia="Sarabun" w:cs="Sarabun"/>
          <w:b/>
        </w:rPr>
        <w:t>ตัวอย่าง:</w:t>
      </w:r>
      <w:r>
        <w:rPr>
          <w:rFonts w:ascii="Sarabun" w:hAnsi="Sarabun" w:eastAsia="Sarabun" w:cs="Sarabun"/>
        </w:rPr>
        <w:t xml:space="preserve"> 60 กก. และ 160 ซม. ได้ </w:t>
      </w:r>
      <w:r>
        <w:rPr>
          <w:rFonts w:ascii="Sarabun" w:hAnsi="Sarabun" w:eastAsia="Sarabun" w:cs="Sarabun"/>
          <w:sz w:val="18"/>
        </w:rPr>
        <w:t>60 / 1.6² = 23.4375</w:t>
      </w:r>
      <w:r>
        <w:rPr>
          <w:rFonts w:ascii="Sarabun" w:hAnsi="Sarabun" w:eastAsia="Sarabun" w:cs="Sarabun"/>
        </w:rPr>
        <w:t xml:space="preserve"> แสดง </w:t>
      </w:r>
      <w:r>
        <w:rPr>
          <w:rFonts w:ascii="Sarabun" w:hAnsi="Sarabun" w:eastAsia="Sarabun" w:cs="Sarabun"/>
          <w:sz w:val="18"/>
        </w:rPr>
        <w:t>23.4</w:t>
      </w:r>
      <w:r>
        <w:rPr>
          <w:rFonts w:ascii="Sarabun" w:hAnsi="Sarabun" w:eastAsia="Sarabun" w:cs="Sarabun"/>
        </w:rPr>
        <w:t xml:space="preserve"> และจัดอยู่ใน “สูงกว่าช่วง Asian BMI”</w:t>
      </w:r>
    </w:p>
    <w:p>
      <w:r>
        <w:rPr>
          <w:rFonts w:ascii="Sarabun" w:hAnsi="Sarabun" w:eastAsia="Sarabun" w:cs="Sarabun"/>
          <w:b/>
        </w:rPr>
        <w:t>ข้อจำกัด:</w:t>
      </w:r>
      <w:r>
        <w:rPr>
          <w:rFonts w:ascii="Sarabun" w:hAnsi="Sarabun" w:eastAsia="Sarabun" w:cs="Sarabun"/>
        </w:rPr>
        <w:t xml:space="preserve"> BMI ไม่สะท้อนองค์ประกอบร่างกายและไม่ใช่การวินิจฉัย Sookta ใช้ เป็นข้อมูลประกอบ profile/feature research template เท่านั้น ไม่ได้เพิ่ม คะแนน REBA หรือ ISO โดยตรง</w:t>
      </w:r>
    </w:p>
    <w:p>
      <w:pPr>
        <w:pStyle w:val="Heading2"/>
      </w:pPr>
      <w:r>
        <w:rPr>
          <w:rFonts w:ascii="Sarabun" w:hAnsi="Sarabun" w:eastAsia="Sarabun" w:cs="Sarabun"/>
        </w:rPr>
        <w:t>5.3 การเตรียมภาพและ landmark</w:t>
      </w:r>
    </w:p>
    <w:p>
      <w:r>
        <w:rPr>
          <w:rFonts w:ascii="Sarabun" w:hAnsi="Sarabun" w:eastAsia="Sarabun" w:cs="Sarabun"/>
        </w:rPr>
        <w:t xml:space="preserve">MoveNet Thunder รับภาพที่ resize เป็น 256×256 และคืน 17 landmark แต่ละจุด เป็น </w:t>
      </w:r>
      <w:r>
        <w:rPr>
          <w:rFonts w:ascii="Sarabun" w:hAnsi="Sarabun" w:eastAsia="Sarabun" w:cs="Sarabun"/>
          <w:sz w:val="18"/>
        </w:rPr>
        <w:t>(x, y, confidence)</w:t>
      </w:r>
      <w:r>
        <w:rPr>
          <w:rFonts w:ascii="Sarabun" w:hAnsi="Sarabun" w:eastAsia="Sarabun" w:cs="Sarabun"/>
        </w:rPr>
        <w:t xml:space="preserve"> แบบ normalized ค่า confidence เฉลี่ยของบุคคลต้อง มากกว่า 0.2 จึงรับ pose และ landmark รายจุดต้องมากกว่า 0.3 จึงถูกใช้คำนวณ มุม MultiPose Lightning นับบุคคลที่ person confidence ตั้งแต่ 0.3; ภาพต้อง มีบุคคลที่มั่นใจได้เท่ากับ 1 จึงผ่าน single-person gate แนวคิด 17 keypoints และรุ่น Lightning/Thunder สอดคล้องกับเอกสาร MoveNet ทางการ (TensorFlow, n.d.) ส่วน threshold เป็นค่าของ Sookta</w:t>
      </w:r>
    </w:p>
    <w:p>
      <w:r>
        <w:rPr>
          <w:rFonts w:ascii="Sarabun" w:hAnsi="Sarabun" w:eastAsia="Sarabun" w:cs="Sarabun"/>
        </w:rPr>
        <w:t xml:space="preserve">ระบบแปลง landmark เป็น feature สำหรับ XGBoost จำนวน </w:t>
      </w:r>
      <w:r>
        <w:rPr>
          <w:rFonts w:ascii="Sarabun" w:hAnsi="Sarabun" w:eastAsia="Sarabun" w:cs="Sarabun"/>
          <w:sz w:val="18"/>
        </w:rPr>
        <w:t>17 × 3 = 51</w:t>
      </w:r>
      <w:r>
        <w:rPr>
          <w:rFonts w:ascii="Sarabun" w:hAnsi="Sarabun" w:eastAsia="Sarabun" w:cs="Sarabun"/>
        </w:rPr>
        <w:t xml:space="preserve"> ค่า โดย clamp แต่ละค่าไว้ 0–1 ถ้าจุดหายใช้ค่า missing ตาม schema</w:t>
      </w:r>
    </w:p>
    <w:p>
      <w:pPr>
        <w:pStyle w:val="Heading3"/>
      </w:pPr>
      <w:r>
        <w:rPr>
          <w:rFonts w:ascii="Sarabun" w:hAnsi="Sarabun" w:eastAsia="Sarabun" w:cs="Sarabun"/>
        </w:rPr>
        <w:t>5.3.1 เรขาคณิต 2 มิติ</w:t>
      </w:r>
    </w:p>
    <w:p>
      <w:pPr>
        <w:pStyle w:val="CodeBlock"/>
      </w:pPr>
      <w:r>
        <w:rPr>
          <w:rFonts w:ascii="Sarabun" w:hAnsi="Sarabun" w:eastAsia="Sarabun" w:cs="Sarabun"/>
        </w:rPr>
        <w:t>midpoint_x = Σx / n</w:t>
      </w:r>
    </w:p>
    <w:p>
      <w:pPr>
        <w:pStyle w:val="CodeBlock"/>
      </w:pPr>
      <w:r>
        <w:rPr>
          <w:rFonts w:ascii="Sarabun" w:hAnsi="Sarabun" w:eastAsia="Sarabun" w:cs="Sarabun"/>
        </w:rPr>
        <w:t>midpoint_y = Σy / n</w:t>
      </w:r>
    </w:p>
    <w:p>
      <w:pPr>
        <w:pStyle w:val="CodeBlock"/>
      </w:pPr>
      <w:r>
        <w:rPr>
          <w:rFonts w:ascii="Sarabun" w:hAnsi="Sarabun" w:eastAsia="Sarabun" w:cs="Sarabun"/>
        </w:rPr>
      </w:r>
    </w:p>
    <w:p>
      <w:pPr>
        <w:pStyle w:val="CodeBlock"/>
      </w:pPr>
      <w:r>
        <w:rPr>
          <w:rFonts w:ascii="Sarabun" w:hAnsi="Sarabun" w:eastAsia="Sarabun" w:cs="Sarabun"/>
        </w:rPr>
        <w:t>vertical_angle = atan2(|Δx|, |Δy|) × 180 / π</w:t>
      </w:r>
    </w:p>
    <w:p>
      <w:pPr>
        <w:pStyle w:val="CodeBlock"/>
      </w:pPr>
      <w:r>
        <w:rPr>
          <w:rFonts w:ascii="Sarabun" w:hAnsi="Sarabun" w:eastAsia="Sarabun" w:cs="Sarabun"/>
        </w:rPr>
        <w:t>horizontal_tilt = atan2(|Δy|, |Δx|) × 180 / π</w:t>
      </w:r>
    </w:p>
    <w:p>
      <w:pPr>
        <w:pStyle w:val="CodeBlock"/>
      </w:pPr>
      <w:r>
        <w:rPr>
          <w:rFonts w:ascii="Sarabun" w:hAnsi="Sarabun" w:eastAsia="Sarabun" w:cs="Sarabun"/>
        </w:rPr>
      </w:r>
    </w:p>
    <w:p>
      <w:pPr>
        <w:pStyle w:val="CodeBlock"/>
      </w:pPr>
      <w:r>
        <w:rPr>
          <w:rFonts w:ascii="Sarabun" w:hAnsi="Sarabun" w:eastAsia="Sarabun" w:cs="Sarabun"/>
        </w:rPr>
        <w:t>three_point_angle =</w:t>
      </w:r>
    </w:p>
    <w:p>
      <w:pPr>
        <w:pStyle w:val="CodeBlock"/>
      </w:pPr>
      <w:r>
        <w:rPr>
          <w:rFonts w:ascii="Sarabun" w:hAnsi="Sarabun" w:eastAsia="Sarabun" w:cs="Sarabun"/>
        </w:rPr>
        <w:t xml:space="preserve">  มุมเล็กสุด 0–180 องศาระหว่าง vector (p1-p2) และ (p3-p2)</w:t>
      </w:r>
    </w:p>
    <w:p>
      <w:r>
        <w:rPr>
          <w:rFonts w:ascii="Sarabun" w:hAnsi="Sarabun" w:eastAsia="Sarabun" w:cs="Sarabun"/>
        </w:rPr>
        <w:t>หัวใช้ midpoint ของจมูกและหูที่มองเห็น ไหล่และสะโพกใช้ midpoint ซ้าย–ขวา กรณีซ้าย/ขวามีค่าทั้งคู่ ระบบเลือกคะแนนด้านที่เสี่ยงกว่า</w:t>
      </w:r>
    </w:p>
    <w:p>
      <w:pPr>
        <w:pStyle w:val="Heading3"/>
      </w:pPr>
      <w:r>
        <w:rPr>
          <w:rFonts w:ascii="Sarabun" w:hAnsi="Sarabun" w:eastAsia="Sarabun" w:cs="Sarabun"/>
        </w:rPr>
        <w:t>5.3.2 เกณฑ์สร้าง REBA input จาก pose</w:t>
      </w:r>
    </w:p>
    <w:tbl>
      <w:tblPr>
        <w:tblStyle w:val="TableGrid"/>
        <w:tblW w:type="auto" w:w="0"/>
        <w:jc w:val="center"/>
        <w:tblLayout w:type="fixed"/>
        <w:tblLook w:firstColumn="1" w:firstRow="1" w:lastColumn="0" w:lastRow="0" w:noHBand="0" w:noVBand="1" w:val="04A0"/>
      </w:tblPr>
      <w:tblGrid>
        <w:gridCol w:w="4513"/>
        <w:gridCol w:w="4513"/>
      </w:tblGrid>
      <w:tr>
        <w:trPr>
          <w:cantSplit/>
          <w:tblHeader w:val="true"/>
        </w:trPr>
        <w:tc>
          <w:tcPr>
            <w:tcW w:type="dxa" w:w="4513"/>
            <w:vAlign w:val="center"/>
            <w:shd w:fill="DDEBF7"/>
          </w:tcPr>
          <w:p>
            <w:pPr>
              <w:spacing w:after="40"/>
            </w:pPr>
            <w:r>
              <w:rPr>
                <w:rFonts w:ascii="Sarabun" w:hAnsi="Sarabun" w:eastAsia="Sarabun" w:cs="Sarabun"/>
                <w:b/>
              </w:rPr>
              <w:t>องค์ประกอบ</w:t>
            </w:r>
          </w:p>
        </w:tc>
        <w:tc>
          <w:tcPr>
            <w:tcW w:type="dxa" w:w="4513"/>
            <w:vAlign w:val="center"/>
            <w:shd w:fill="DDEBF7"/>
          </w:tcPr>
          <w:p>
            <w:pPr>
              <w:spacing w:after="40"/>
            </w:pPr>
            <w:r>
              <w:rPr>
                <w:rFonts w:ascii="Sarabun" w:hAnsi="Sarabun" w:eastAsia="Sarabun" w:cs="Sarabun"/>
                <w:b/>
              </w:rPr>
              <w:t>เกณฑ์ใน application</w:t>
            </w:r>
          </w:p>
        </w:tc>
      </w:tr>
      <w:tr>
        <w:trPr>
          <w:cantSplit/>
        </w:trPr>
        <w:tc>
          <w:tcPr>
            <w:tcW w:type="dxa" w:w="4513"/>
            <w:vAlign w:val="center"/>
          </w:tcPr>
          <w:p>
            <w:pPr>
              <w:spacing w:after="40"/>
            </w:pPr>
            <w:r>
              <w:rPr>
                <w:rFonts w:ascii="Sarabun" w:hAnsi="Sarabun" w:eastAsia="Sarabun" w:cs="Sarabun"/>
              </w:rPr>
              <w:t>ลำตัว</w:t>
            </w:r>
          </w:p>
        </w:tc>
        <w:tc>
          <w:tcPr>
            <w:tcW w:type="dxa" w:w="4513"/>
            <w:vAlign w:val="center"/>
          </w:tcPr>
          <w:p>
            <w:pPr>
              <w:spacing w:after="40"/>
            </w:pPr>
            <w:r>
              <w:rPr>
                <w:rFonts w:ascii="Sarabun" w:hAnsi="Sarabun" w:eastAsia="Sarabun" w:cs="Sarabun"/>
              </w:rPr>
              <w:t>≤5° = 1, ≤20° = 2, ≤60° = 3, &gt;60° = 4</w:t>
            </w:r>
          </w:p>
        </w:tc>
      </w:tr>
      <w:tr>
        <w:trPr>
          <w:cantSplit/>
        </w:trPr>
        <w:tc>
          <w:tcPr>
            <w:tcW w:type="dxa" w:w="4513"/>
            <w:vAlign w:val="center"/>
          </w:tcPr>
          <w:p>
            <w:pPr>
              <w:spacing w:after="40"/>
            </w:pPr>
            <w:r>
              <w:rPr>
                <w:rFonts w:ascii="Sarabun" w:hAnsi="Sarabun" w:eastAsia="Sarabun" w:cs="Sarabun"/>
              </w:rPr>
              <w:t>คอ</w:t>
            </w:r>
          </w:p>
        </w:tc>
        <w:tc>
          <w:tcPr>
            <w:tcW w:type="dxa" w:w="4513"/>
            <w:vAlign w:val="center"/>
          </w:tcPr>
          <w:p>
            <w:pPr>
              <w:spacing w:after="40"/>
            </w:pPr>
            <w:r>
              <w:rPr>
                <w:rFonts w:ascii="Sarabun" w:hAnsi="Sarabun" w:eastAsia="Sarabun" w:cs="Sarabun"/>
              </w:rPr>
              <w:t>≤20° = 1, &gt;20° = 2</w:t>
            </w:r>
          </w:p>
        </w:tc>
      </w:tr>
      <w:tr>
        <w:trPr>
          <w:cantSplit/>
        </w:trPr>
        <w:tc>
          <w:tcPr>
            <w:tcW w:type="dxa" w:w="4513"/>
            <w:vAlign w:val="center"/>
          </w:tcPr>
          <w:p>
            <w:pPr>
              <w:spacing w:after="40"/>
            </w:pPr>
            <w:r>
              <w:rPr>
                <w:rFonts w:ascii="Sarabun" w:hAnsi="Sarabun" w:eastAsia="Sarabun" w:cs="Sarabun"/>
              </w:rPr>
              <w:t>ต้นแขน</w:t>
            </w:r>
          </w:p>
        </w:tc>
        <w:tc>
          <w:tcPr>
            <w:tcW w:type="dxa" w:w="4513"/>
            <w:vAlign w:val="center"/>
          </w:tcPr>
          <w:p>
            <w:pPr>
              <w:spacing w:after="40"/>
            </w:pPr>
            <w:r>
              <w:rPr>
                <w:rFonts w:ascii="Sarabun" w:hAnsi="Sarabun" w:eastAsia="Sarabun" w:cs="Sarabun"/>
              </w:rPr>
              <w:t>≤20° = 1, ≤45° = 2, ≤90° = 3, &gt;90° = 4</w:t>
            </w:r>
          </w:p>
        </w:tc>
      </w:tr>
      <w:tr>
        <w:trPr>
          <w:cantSplit/>
        </w:trPr>
        <w:tc>
          <w:tcPr>
            <w:tcW w:type="dxa" w:w="4513"/>
            <w:vAlign w:val="center"/>
          </w:tcPr>
          <w:p>
            <w:pPr>
              <w:spacing w:after="40"/>
            </w:pPr>
            <w:r>
              <w:rPr>
                <w:rFonts w:ascii="Sarabun" w:hAnsi="Sarabun" w:eastAsia="Sarabun" w:cs="Sarabun"/>
              </w:rPr>
              <w:t>ปลายแขนที่ข้อศอก</w:t>
            </w:r>
          </w:p>
        </w:tc>
        <w:tc>
          <w:tcPr>
            <w:tcW w:type="dxa" w:w="4513"/>
            <w:vAlign w:val="center"/>
          </w:tcPr>
          <w:p>
            <w:pPr>
              <w:spacing w:after="40"/>
            </w:pPr>
            <w:r>
              <w:rPr>
                <w:rFonts w:ascii="Sarabun" w:hAnsi="Sarabun" w:eastAsia="Sarabun" w:cs="Sarabun"/>
              </w:rPr>
              <w:t>60–100° = 1, นอกช่วง = 2</w:t>
            </w:r>
          </w:p>
        </w:tc>
      </w:tr>
      <w:tr>
        <w:trPr>
          <w:cantSplit/>
        </w:trPr>
        <w:tc>
          <w:tcPr>
            <w:tcW w:type="dxa" w:w="4513"/>
            <w:vAlign w:val="center"/>
          </w:tcPr>
          <w:p>
            <w:pPr>
              <w:spacing w:after="40"/>
            </w:pPr>
            <w:r>
              <w:rPr>
                <w:rFonts w:ascii="Sarabun" w:hAnsi="Sarabun" w:eastAsia="Sarabun" w:cs="Sarabun"/>
              </w:rPr>
              <w:t>ขา/เข่า</w:t>
            </w:r>
          </w:p>
        </w:tc>
        <w:tc>
          <w:tcPr>
            <w:tcW w:type="dxa" w:w="4513"/>
            <w:vAlign w:val="center"/>
          </w:tcPr>
          <w:p>
            <w:pPr>
              <w:spacing w:after="40"/>
            </w:pPr>
            <w:r>
              <w:rPr>
                <w:rFonts w:ascii="Sarabun" w:hAnsi="Sarabun" w:eastAsia="Sarabun" w:cs="Sarabun"/>
              </w:rPr>
              <w:t>มุมเข่า &lt;150° = 2, อื่น ๆ = 1</w:t>
            </w:r>
          </w:p>
        </w:tc>
      </w:tr>
      <w:tr>
        <w:trPr>
          <w:cantSplit/>
        </w:trPr>
        <w:tc>
          <w:tcPr>
            <w:tcW w:type="dxa" w:w="4513"/>
            <w:vAlign w:val="center"/>
          </w:tcPr>
          <w:p>
            <w:pPr>
              <w:spacing w:after="40"/>
            </w:pPr>
            <w:r>
              <w:rPr>
                <w:rFonts w:ascii="Sarabun" w:hAnsi="Sarabun" w:eastAsia="Sarabun" w:cs="Sarabun"/>
              </w:rPr>
              <w:t>คอเอียงด้านข้าง</w:t>
            </w:r>
          </w:p>
        </w:tc>
        <w:tc>
          <w:tcPr>
            <w:tcW w:type="dxa" w:w="4513"/>
            <w:vAlign w:val="center"/>
          </w:tcPr>
          <w:p>
            <w:pPr>
              <w:spacing w:after="40"/>
            </w:pPr>
            <w:r>
              <w:rPr>
                <w:rFonts w:ascii="Sarabun" w:hAnsi="Sarabun" w:eastAsia="Sarabun" w:cs="Sarabun"/>
              </w:rPr>
              <w:t>เห็นหูสองข้างและ shoulder tilt &gt;12°</w:t>
            </w:r>
          </w:p>
        </w:tc>
      </w:tr>
      <w:tr>
        <w:trPr>
          <w:cantSplit/>
        </w:trPr>
        <w:tc>
          <w:tcPr>
            <w:tcW w:type="dxa" w:w="4513"/>
            <w:vAlign w:val="center"/>
          </w:tcPr>
          <w:p>
            <w:pPr>
              <w:spacing w:after="40"/>
            </w:pPr>
            <w:r>
              <w:rPr>
                <w:rFonts w:ascii="Sarabun" w:hAnsi="Sarabun" w:eastAsia="Sarabun" w:cs="Sarabun"/>
              </w:rPr>
              <w:t>คอบิด</w:t>
            </w:r>
          </w:p>
        </w:tc>
        <w:tc>
          <w:tcPr>
            <w:tcW w:type="dxa" w:w="4513"/>
            <w:vAlign w:val="center"/>
          </w:tcPr>
          <w:p>
            <w:pPr>
              <w:spacing w:after="40"/>
            </w:pPr>
            <w:r>
              <w:rPr>
                <w:rFonts w:ascii="Sarabun" w:hAnsi="Sarabun" w:eastAsia="Sarabun" w:cs="Sarabun"/>
              </w:rPr>
              <w:t>confidence หูซ้าย–ขวาต่างกัน &gt;0.35</w:t>
            </w:r>
          </w:p>
        </w:tc>
      </w:tr>
      <w:tr>
        <w:trPr>
          <w:cantSplit/>
        </w:trPr>
        <w:tc>
          <w:tcPr>
            <w:tcW w:type="dxa" w:w="4513"/>
            <w:vAlign w:val="center"/>
          </w:tcPr>
          <w:p>
            <w:pPr>
              <w:spacing w:after="40"/>
            </w:pPr>
            <w:r>
              <w:rPr>
                <w:rFonts w:ascii="Sarabun" w:hAnsi="Sarabun" w:eastAsia="Sarabun" w:cs="Sarabun"/>
              </w:rPr>
              <w:t>ลำตัวเอียง</w:t>
            </w:r>
          </w:p>
        </w:tc>
        <w:tc>
          <w:tcPr>
            <w:tcW w:type="dxa" w:w="4513"/>
            <w:vAlign w:val="center"/>
          </w:tcPr>
          <w:p>
            <w:pPr>
              <w:spacing w:after="40"/>
            </w:pPr>
            <w:r>
              <w:rPr>
                <w:rFonts w:ascii="Sarabun" w:hAnsi="Sarabun" w:eastAsia="Sarabun" w:cs="Sarabun"/>
              </w:rPr>
              <w:t>ความต่าง shoulder tilt กับ hip tilt &gt;12°</w:t>
            </w:r>
          </w:p>
        </w:tc>
      </w:tr>
      <w:tr>
        <w:trPr>
          <w:cantSplit/>
        </w:trPr>
        <w:tc>
          <w:tcPr>
            <w:tcW w:type="dxa" w:w="4513"/>
            <w:vAlign w:val="center"/>
          </w:tcPr>
          <w:p>
            <w:pPr>
              <w:spacing w:after="40"/>
            </w:pPr>
            <w:r>
              <w:rPr>
                <w:rFonts w:ascii="Sarabun" w:hAnsi="Sarabun" w:eastAsia="Sarabun" w:cs="Sarabun"/>
              </w:rPr>
              <w:t>ลำตัวบิด</w:t>
            </w:r>
          </w:p>
        </w:tc>
        <w:tc>
          <w:tcPr>
            <w:tcW w:type="dxa" w:w="4513"/>
            <w:vAlign w:val="center"/>
          </w:tcPr>
          <w:p>
            <w:pPr>
              <w:spacing w:after="40"/>
            </w:pPr>
            <w:r>
              <w:rPr>
                <w:rFonts w:ascii="Sarabun" w:hAnsi="Sarabun" w:eastAsia="Sarabun" w:cs="Sarabun"/>
                <w:sz w:val="18"/>
              </w:rPr>
              <w:t>abs(shoulder_midpoint_x - hip_midpoint_x) / torso_reference_width &gt; 0.22</w:t>
            </w:r>
          </w:p>
        </w:tc>
      </w:tr>
      <w:tr>
        <w:trPr>
          <w:cantSplit/>
        </w:trPr>
        <w:tc>
          <w:tcPr>
            <w:tcW w:type="dxa" w:w="4513"/>
            <w:vAlign w:val="center"/>
          </w:tcPr>
          <w:p>
            <w:pPr>
              <w:spacing w:after="40"/>
            </w:pPr>
            <w:r>
              <w:rPr>
                <w:rFonts w:ascii="Sarabun" w:hAnsi="Sarabun" w:eastAsia="Sarabun" w:cs="Sarabun"/>
              </w:rPr>
              <w:t>กางต้นแขน</w:t>
            </w:r>
          </w:p>
        </w:tc>
        <w:tc>
          <w:tcPr>
            <w:tcW w:type="dxa" w:w="4513"/>
            <w:vAlign w:val="center"/>
          </w:tcPr>
          <w:p>
            <w:pPr>
              <w:spacing w:after="40"/>
            </w:pPr>
            <w:r>
              <w:rPr>
                <w:rFonts w:ascii="Sarabun" w:hAnsi="Sarabun" w:eastAsia="Sarabun" w:cs="Sarabun"/>
              </w:rPr>
              <w:t>ระยะ x ศอก–ไหล่ &gt;0.09 normalized unit อย่างน้อยหนึ่งข้าง</w:t>
            </w:r>
          </w:p>
        </w:tc>
      </w:tr>
      <w:tr>
        <w:trPr>
          <w:cantSplit/>
        </w:trPr>
        <w:tc>
          <w:tcPr>
            <w:tcW w:type="dxa" w:w="4513"/>
            <w:vAlign w:val="center"/>
          </w:tcPr>
          <w:p>
            <w:pPr>
              <w:spacing w:after="40"/>
            </w:pPr>
            <w:r>
              <w:rPr>
                <w:rFonts w:ascii="Sarabun" w:hAnsi="Sarabun" w:eastAsia="Sarabun" w:cs="Sarabun"/>
              </w:rPr>
              <w:t>ยกไหล่</w:t>
            </w:r>
          </w:p>
        </w:tc>
        <w:tc>
          <w:tcPr>
            <w:tcW w:type="dxa" w:w="4513"/>
            <w:vAlign w:val="center"/>
          </w:tcPr>
          <w:p>
            <w:pPr>
              <w:spacing w:after="40"/>
            </w:pPr>
            <w:r>
              <w:rPr>
                <w:rFonts w:ascii="Sarabun" w:hAnsi="Sarabun" w:eastAsia="Sarabun" w:cs="Sarabun"/>
              </w:rPr>
              <w:t>ตำแหน่ง y ของศอกสูงกว่าไหล่อย่างน้อยหนึ่งข้าง</w:t>
            </w:r>
          </w:p>
        </w:tc>
      </w:tr>
    </w:tbl>
    <w:p>
      <w:r>
        <w:rPr>
          <w:rFonts w:ascii="Sarabun" w:hAnsi="Sarabun" w:eastAsia="Sarabun" w:cs="Sarabun"/>
        </w:rPr>
        <w:t>คอเอียง/บิดเพิ่ม neck score 1 แต่ไม่เกิน 3 กางแขนและยกไหล่เพิ่ม upper-arm score อย่างละ 1 แต่รวมแล้วไม่เกิน 6 ส่วน trunk twist/side flex ถูกเก็บเป็น modifier แยก</w:t>
      </w:r>
    </w:p>
    <w:p>
      <w:pPr>
        <w:pStyle w:val="Heading3"/>
      </w:pPr>
      <w:r>
        <w:rPr>
          <w:rFonts w:ascii="Sarabun" w:hAnsi="Sarabun" w:eastAsia="Sarabun" w:cs="Sarabun"/>
        </w:rPr>
        <w:t>5.3.3 การประมาณระยะยกจากภาพ</w:t>
      </w:r>
    </w:p>
    <w:p>
      <w:r>
        <w:rPr>
          <w:rFonts w:ascii="Sarabun" w:hAnsi="Sarabun" w:eastAsia="Sarabun" w:cs="Sarabun"/>
        </w:rPr>
        <w:t>Sookta สมมติความยาว shoulder–hip = 53 ซม. เพื่อสร้าง scale:</w:t>
      </w:r>
    </w:p>
    <w:p>
      <w:pPr>
        <w:pStyle w:val="CodeBlock"/>
      </w:pPr>
      <w:r>
        <w:rPr>
          <w:rFonts w:ascii="Sarabun" w:hAnsi="Sarabun" w:eastAsia="Sarabun" w:cs="Sarabun"/>
        </w:rPr>
        <w:t>normalized_units_per_cm = distance(shoulder, hip) / 53</w:t>
      </w:r>
    </w:p>
    <w:p>
      <w:pPr>
        <w:pStyle w:val="CodeBlock"/>
      </w:pPr>
      <w:r>
        <w:rPr>
          <w:rFonts w:ascii="Sarabun" w:hAnsi="Sarabun" w:eastAsia="Sarabun" w:cs="Sarabun"/>
        </w:rPr>
        <w:t>H = |wrist_x - ankle_x| / normalized_units_per_cm, clamp 25–65 cm</w:t>
      </w:r>
    </w:p>
    <w:p>
      <w:pPr>
        <w:pStyle w:val="CodeBlock"/>
      </w:pPr>
      <w:r>
        <w:rPr>
          <w:rFonts w:ascii="Sarabun" w:hAnsi="Sarabun" w:eastAsia="Sarabun" w:cs="Sarabun"/>
        </w:rPr>
        <w:t>V = (ankle_y - wrist_y) / normalized_units_per_cm, clamp 0–175 cm</w:t>
      </w:r>
    </w:p>
    <w:p>
      <w:r>
        <w:rPr>
          <w:rFonts w:ascii="Sarabun" w:hAnsi="Sarabun" w:eastAsia="Sarabun" w:cs="Sarabun"/>
        </w:rPr>
        <w:t>นี่เป็นการประมาณจากภาพ 2D ไม่ใช่การวัดด้วยเครื่องมือ ภาพมุมเฉียง ระยะกล้อง เลนส์ การบัง landmark และสัดส่วนร่างกายที่ต่างจากสมมติฐาน 53 ซม. ทำให้ H/V คลาดเคลื่อนได้ ผู้ใช้จึงต้องตรวจค่ากับงานจริง</w:t>
      </w:r>
    </w:p>
    <w:p>
      <w:pPr>
        <w:pStyle w:val="Heading2"/>
      </w:pPr>
      <w:r>
        <w:rPr>
          <w:rFonts w:ascii="Sarabun" w:hAnsi="Sarabun" w:eastAsia="Sarabun" w:cs="Sarabun"/>
        </w:rPr>
        <w:t>5.4 Load และ Activity score ที่แบบประเมินเตรียมให้</w:t>
      </w:r>
    </w:p>
    <w:p>
      <w:pPr>
        <w:pStyle w:val="CodeBlock"/>
      </w:pPr>
      <w:r>
        <w:rPr>
          <w:rFonts w:ascii="Sarabun" w:hAnsi="Sarabun" w:eastAsia="Sarabun" w:cs="Sarabun"/>
        </w:rPr>
        <w:t>load_score = 0 เมื่อ load ≤ 5 kg</w:t>
      </w:r>
    </w:p>
    <w:p>
      <w:pPr>
        <w:pStyle w:val="CodeBlock"/>
      </w:pPr>
      <w:r>
        <w:rPr>
          <w:rFonts w:ascii="Sarabun" w:hAnsi="Sarabun" w:eastAsia="Sarabun" w:cs="Sarabun"/>
        </w:rPr>
        <w:t>load_score = 1 เมื่อ 5 &lt; load ≤ 15 kg</w:t>
      </w:r>
    </w:p>
    <w:p>
      <w:pPr>
        <w:pStyle w:val="CodeBlock"/>
      </w:pPr>
      <w:r>
        <w:rPr>
          <w:rFonts w:ascii="Sarabun" w:hAnsi="Sarabun" w:eastAsia="Sarabun" w:cs="Sarabun"/>
        </w:rPr>
        <w:t>load_score = 2 เมื่อ load &gt; 15 kg</w:t>
      </w:r>
    </w:p>
    <w:p>
      <w:pPr>
        <w:pStyle w:val="CodeBlock"/>
      </w:pPr>
      <w:r>
        <w:rPr>
          <w:rFonts w:ascii="Sarabun" w:hAnsi="Sarabun" w:eastAsia="Sarabun" w:cs="Sarabun"/>
        </w:rPr>
      </w:r>
    </w:p>
    <w:p>
      <w:pPr>
        <w:pStyle w:val="CodeBlock"/>
      </w:pPr>
      <w:r>
        <w:rPr>
          <w:rFonts w:ascii="Sarabun" w:hAnsi="Sarabun" w:eastAsia="Sarabun" w:cs="Sarabun"/>
        </w:rPr>
        <w:t>activity_score เริ่ม 0</w:t>
      </w:r>
    </w:p>
    <w:p>
      <w:pPr>
        <w:pStyle w:val="CodeBlock"/>
      </w:pPr>
      <w:r>
        <w:rPr>
          <w:rFonts w:ascii="Sarabun" w:hAnsi="Sarabun" w:eastAsia="Sarabun" w:cs="Sarabun"/>
        </w:rPr>
        <w:t>+1 เมื่อ static_hold_level ≥ 2</w:t>
      </w:r>
    </w:p>
    <w:p>
      <w:pPr>
        <w:pStyle w:val="CodeBlock"/>
      </w:pPr>
      <w:r>
        <w:rPr>
          <w:rFonts w:ascii="Sarabun" w:hAnsi="Sarabun" w:eastAsia="Sarabun" w:cs="Sarabun"/>
        </w:rPr>
        <w:t>+1 เมื่อ frequency &gt; 4</w:t>
      </w:r>
    </w:p>
    <w:p>
      <w:pPr>
        <w:pStyle w:val="CodeBlock"/>
      </w:pPr>
      <w:r>
        <w:rPr>
          <w:rFonts w:ascii="Sarabun" w:hAnsi="Sarabun" w:eastAsia="Sarabun" w:cs="Sarabun"/>
        </w:rPr>
        <w:t>+1 เมื่อ frequency ≥ 12 หรือ duration_hours ≥ 4</w:t>
      </w:r>
    </w:p>
    <w:p>
      <w:pPr>
        <w:pStyle w:val="CodeBlock"/>
      </w:pPr>
      <w:r>
        <w:rPr>
          <w:rFonts w:ascii="Sarabun" w:hAnsi="Sarabun" w:eastAsia="Sarabun" w:cs="Sarabun"/>
        </w:rPr>
        <w:t>clamp 0–3</w:t>
      </w:r>
    </w:p>
    <w:p>
      <w:r>
        <w:rPr>
          <w:rFonts w:ascii="Sarabun" w:hAnsi="Sarabun" w:eastAsia="Sarabun" w:cs="Sarabun"/>
        </w:rPr>
        <w:t>ค่าดังกล่าวเป็นการประยุกต์ของ Sookta จากข้อมูลเครื่องมือและ workload ใน หน้าจอ ไม่ควรตีความว่า pose model วัดน้ำหนัก แรง หรือระยะเวลาจาก pixel ได้</w:t>
      </w:r>
    </w:p>
    <w:p>
      <w:pPr>
        <w:pStyle w:val="Heading2"/>
      </w:pPr>
      <w:r>
        <w:rPr>
          <w:rFonts w:ascii="Sarabun" w:hAnsi="Sarabun" w:eastAsia="Sarabun" w:cs="Sarabun"/>
        </w:rPr>
        <w:t>5.5 REBA</w:t>
      </w:r>
    </w:p>
    <w:p>
      <w:r>
        <w:rPr>
          <w:rFonts w:ascii="Sarabun" w:hAnsi="Sarabun" w:eastAsia="Sarabun" w:cs="Sarabun"/>
        </w:rPr>
        <w:t>REBA เป็นเครื่องมือวิเคราะห์ท่าทางทั้งร่างกายในภาคสนามที่รวม posture, load, coupling และ activity (Hignett &amp; McAtamney, 2000) ตาราง lookup ในแอปอ้าง โครงสร้างดังกล่าว แต่ safety floor และการแปลงเป็นคะแนน 1–9 เป็นชั้นของ Sookta</w:t>
      </w:r>
    </w:p>
    <w:p>
      <w:pPr>
        <w:pStyle w:val="Heading3"/>
      </w:pPr>
      <w:r>
        <w:rPr>
          <w:rFonts w:ascii="Sarabun" w:hAnsi="Sarabun" w:eastAsia="Sarabun" w:cs="Sarabun"/>
        </w:rPr>
        <w:t>5.5.1 ลำดับคำนวณ</w:t>
      </w:r>
    </w:p>
    <w:p>
      <w:pPr>
        <w:pStyle w:val="CodeBlock"/>
      </w:pPr>
      <w:r>
        <w:rPr>
          <w:rFonts w:ascii="Sarabun" w:hAnsi="Sarabun" w:eastAsia="Sarabun" w:cs="Sarabun"/>
        </w:rPr>
        <w:t>adjusted_trunk = trunk + (twist ? 1 : 0) + (side_flex ? 1 : 0)</w:t>
      </w:r>
    </w:p>
    <w:p>
      <w:pPr>
        <w:pStyle w:val="CodeBlock"/>
      </w:pPr>
      <w:r>
        <w:rPr>
          <w:rFonts w:ascii="Sarabun" w:hAnsi="Sarabun" w:eastAsia="Sarabun" w:cs="Sarabun"/>
        </w:rPr>
        <w:t>adjusted_wrist = wrist + (wrist_twist ? 1 : 0)</w:t>
      </w:r>
    </w:p>
    <w:p>
      <w:pPr>
        <w:pStyle w:val="CodeBlock"/>
      </w:pPr>
      <w:r>
        <w:rPr>
          <w:rFonts w:ascii="Sarabun" w:hAnsi="Sarabun" w:eastAsia="Sarabun" w:cs="Sarabun"/>
        </w:rPr>
      </w:r>
    </w:p>
    <w:p>
      <w:pPr>
        <w:pStyle w:val="CodeBlock"/>
      </w:pPr>
      <w:r>
        <w:rPr>
          <w:rFonts w:ascii="Sarabun" w:hAnsi="Sarabun" w:eastAsia="Sarabun" w:cs="Sarabun"/>
        </w:rPr>
        <w:t>table_A = lookup(neck, adjusted_trunk, legs)</w:t>
      </w:r>
    </w:p>
    <w:p>
      <w:pPr>
        <w:pStyle w:val="CodeBlock"/>
      </w:pPr>
      <w:r>
        <w:rPr>
          <w:rFonts w:ascii="Sarabun" w:hAnsi="Sarabun" w:eastAsia="Sarabun" w:cs="Sarabun"/>
        </w:rPr>
        <w:t>score_A = table_A + load_score</w:t>
      </w:r>
    </w:p>
    <w:p>
      <w:pPr>
        <w:pStyle w:val="CodeBlock"/>
      </w:pPr>
      <w:r>
        <w:rPr>
          <w:rFonts w:ascii="Sarabun" w:hAnsi="Sarabun" w:eastAsia="Sarabun" w:cs="Sarabun"/>
        </w:rPr>
      </w:r>
    </w:p>
    <w:p>
      <w:pPr>
        <w:pStyle w:val="CodeBlock"/>
      </w:pPr>
      <w:r>
        <w:rPr>
          <w:rFonts w:ascii="Sarabun" w:hAnsi="Sarabun" w:eastAsia="Sarabun" w:cs="Sarabun"/>
        </w:rPr>
        <w:t>table_B = lookup(lower_arm, upper_arm, adjusted_wrist)</w:t>
      </w:r>
    </w:p>
    <w:p>
      <w:pPr>
        <w:pStyle w:val="CodeBlock"/>
      </w:pPr>
      <w:r>
        <w:rPr>
          <w:rFonts w:ascii="Sarabun" w:hAnsi="Sarabun" w:eastAsia="Sarabun" w:cs="Sarabun"/>
        </w:rPr>
        <w:t>score_B = table_B + coupling_score</w:t>
      </w:r>
    </w:p>
    <w:p>
      <w:pPr>
        <w:pStyle w:val="CodeBlock"/>
      </w:pPr>
      <w:r>
        <w:rPr>
          <w:rFonts w:ascii="Sarabun" w:hAnsi="Sarabun" w:eastAsia="Sarabun" w:cs="Sarabun"/>
        </w:rPr>
      </w:r>
    </w:p>
    <w:p>
      <w:pPr>
        <w:pStyle w:val="CodeBlock"/>
      </w:pPr>
      <w:r>
        <w:rPr>
          <w:rFonts w:ascii="Sarabun" w:hAnsi="Sarabun" w:eastAsia="Sarabun" w:cs="Sarabun"/>
        </w:rPr>
        <w:t>score_C = lookup(score_A, score_B)</w:t>
      </w:r>
    </w:p>
    <w:p>
      <w:pPr>
        <w:pStyle w:val="CodeBlock"/>
      </w:pPr>
      <w:r>
        <w:rPr>
          <w:rFonts w:ascii="Sarabun" w:hAnsi="Sarabun" w:eastAsia="Sarabun" w:cs="Sarabun"/>
        </w:rPr>
        <w:t>initial_final = score_C + activity_score</w:t>
      </w:r>
    </w:p>
    <w:p>
      <w:pPr>
        <w:pStyle w:val="CodeBlock"/>
      </w:pPr>
      <w:r>
        <w:rPr>
          <w:rFonts w:ascii="Sarabun" w:hAnsi="Sarabun" w:eastAsia="Sarabun" w:cs="Sarabun"/>
        </w:rPr>
        <w:t>final_score = Sookta_safety_floor(initial_final, inputs), clamp 1–15</w:t>
      </w:r>
    </w:p>
    <w:p>
      <w:r>
        <w:rPr>
          <w:rFonts w:ascii="Sarabun" w:hAnsi="Sarabun" w:eastAsia="Sarabun" w:cs="Sarabun"/>
        </w:rPr>
        <w:t xml:space="preserve">Table A, B และ C ใน </w:t>
      </w:r>
      <w:r>
        <w:rPr>
          <w:rFonts w:ascii="Sarabun" w:hAnsi="Sarabun" w:eastAsia="Sarabun" w:cs="Sarabun"/>
          <w:sz w:val="18"/>
        </w:rPr>
        <w:t>ErgoCalculator</w:t>
      </w:r>
      <w:r>
        <w:rPr>
          <w:rFonts w:ascii="Sarabun" w:hAnsi="Sarabun" w:eastAsia="Sarabun" w:cs="Sarabun"/>
        </w:rPr>
        <w:t xml:space="preserve"> เป็น lookup matrix ของ REBA โดย clamp index ก่อนค้นหา: neck 1–3, trunk 1–5, leg 1–4, upper arm 1–6, lower arm 1–2, wrist 1–3 และ score A/B 1–12 การเก็บ matrix ใน code ป้องกันการ ประมาณค่าแบบ linear ซึ่งไม่ตรงกับตาราง</w:t>
      </w:r>
    </w:p>
    <w:p>
      <w:r>
        <w:rPr>
          <w:rFonts w:ascii="Sarabun" w:hAnsi="Sarabun" w:eastAsia="Sarabun" w:cs="Sarabun"/>
          <w:b/>
        </w:rPr>
        <w:t>ตัวอย่างพื้นฐาน:</w:t>
      </w:r>
      <w:r>
        <w:rPr>
          <w:rFonts w:ascii="Sarabun" w:hAnsi="Sarabun" w:eastAsia="Sarabun" w:cs="Sarabun"/>
        </w:rPr>
        <w:t xml:space="preserve"> trunk=1, neck=1, legs=1 ให้ Table A=1 และเมื่อ load=0 จึง Score A=1; upper/lower/wrist=1 ให้ Table B=1 และ coupling=0 จึง Score B=1; Table C(1,1)=1, activity=0 ทำให้ final=1, user score=1, ความเสี่ยงต่ำ</w:t>
      </w:r>
    </w:p>
    <w:p>
      <w:pPr>
        <w:pStyle w:val="Heading3"/>
      </w:pPr>
      <w:r>
        <w:rPr>
          <w:rFonts w:ascii="Sarabun" w:hAnsi="Sarabun" w:eastAsia="Sarabun" w:cs="Sarabun"/>
        </w:rPr>
        <w:t>5.5.2 Sookta safety floors</w:t>
      </w:r>
    </w:p>
    <w:p>
      <w:r>
        <w:rPr>
          <w:rFonts w:ascii="Sarabun" w:hAnsi="Sarabun" w:eastAsia="Sarabun" w:cs="Sarabun"/>
        </w:rPr>
        <w:t xml:space="preserve">Safety floor ต่อไปนี้เป็น </w:t>
      </w:r>
      <w:r>
        <w:rPr>
          <w:rFonts w:ascii="Sarabun" w:hAnsi="Sarabun" w:eastAsia="Sarabun" w:cs="Sarabun"/>
          <w:b/>
        </w:rPr>
        <w:t>การประยุกต์ของ Sookta</w:t>
      </w:r>
      <w:r>
        <w:rPr>
          <w:rFonts w:ascii="Sarabun" w:hAnsi="Sarabun" w:eastAsia="Sarabun" w:cs="Sarabun"/>
        </w:rPr>
        <w:t xml:space="preserve"> ไม่ใช่ REBA ดั้งเดิม:</w:t>
      </w:r>
    </w:p>
    <w:p>
      <w:pPr>
        <w:pStyle w:val="ListBullet"/>
        <w:numPr>
          <w:ilvl w:val="0"/>
          <w:numId w:val="1"/>
        </w:numPr>
      </w:pPr>
      <w:r>
        <w:rPr>
          <w:rFonts w:ascii="Sarabun" w:hAnsi="Sarabun" w:eastAsia="Sarabun" w:cs="Sarabun"/>
        </w:rPr>
        <w:t>adjusted trunk ≥4 ร่วมกับ neck ≥2 และ activity ≥1: final อย่างน้อย 9</w:t>
      </w:r>
    </w:p>
    <w:p>
      <w:pPr>
        <w:pStyle w:val="ListBullet"/>
        <w:numPr>
          <w:ilvl w:val="0"/>
          <w:numId w:val="1"/>
        </w:numPr>
      </w:pPr>
      <w:r>
        <w:rPr>
          <w:rFonts w:ascii="Sarabun" w:hAnsi="Sarabun" w:eastAsia="Sarabun" w:cs="Sarabun"/>
        </w:rPr>
        <w:t>adjusted trunk ≥4 ร่วมกับอย่างน้อยหนึ่งเงื่อนไขจาก neck ≥2, activity ≥1, legs ≥2 หรือ upper-limb demand: final อย่างน้อย 8</w:t>
      </w:r>
    </w:p>
    <w:p>
      <w:pPr>
        <w:pStyle w:val="ListBullet"/>
        <w:numPr>
          <w:ilvl w:val="0"/>
          <w:numId w:val="1"/>
        </w:numPr>
      </w:pPr>
      <w:r>
        <w:rPr>
          <w:rFonts w:ascii="Sarabun" w:hAnsi="Sarabun" w:eastAsia="Sarabun" w:cs="Sarabun"/>
        </w:rPr>
        <w:t>adjusted trunk ≥4 โดยไม่มีเงื่อนไขข้างต้น: final อย่างน้อย 6</w:t>
      </w:r>
    </w:p>
    <w:p>
      <w:pPr>
        <w:pStyle w:val="ListBullet"/>
        <w:numPr>
          <w:ilvl w:val="0"/>
          <w:numId w:val="1"/>
        </w:numPr>
      </w:pPr>
      <w:r>
        <w:rPr>
          <w:rFonts w:ascii="Sarabun" w:hAnsi="Sarabun" w:eastAsia="Sarabun" w:cs="Sarabun"/>
        </w:rPr>
        <w:t>adjusted trunk ≥3 ร่วมกับ neck ≥2, activity ≥1 และ upper-limb demand: final อย่างน้อย 8</w:t>
      </w:r>
    </w:p>
    <w:p>
      <w:r>
        <w:rPr>
          <w:rFonts w:ascii="Sarabun" w:hAnsi="Sarabun" w:eastAsia="Sarabun" w:cs="Sarabun"/>
          <w:sz w:val="18"/>
        </w:rPr>
        <w:t>upper-limb demand</w:t>
      </w:r>
      <w:r>
        <w:rPr>
          <w:rFonts w:ascii="Sarabun" w:hAnsi="Sarabun" w:eastAsia="Sarabun" w:cs="Sarabun"/>
        </w:rPr>
        <w:t xml:space="preserve"> หมายถึง upper arm ≥2, lower arm ≥2 หรือ adjusted wrist ≥2 เหตุผลของ floor คือไม่ให้ภาพก้มลึกถูกสื่อสารเป็นความเสี่ยงต่ำเพราะ modifier รองยังไม่ถูกกรอก แต่การ calibration นี้ต้องประเมินความไว/ความ จำเพาะกับข้อมูลภาคสนามเพิ่ม</w:t>
      </w:r>
    </w:p>
    <w:p>
      <w:pPr>
        <w:pStyle w:val="Heading3"/>
      </w:pPr>
      <w:r>
        <w:rPr>
          <w:rFonts w:ascii="Sarabun" w:hAnsi="Sarabun" w:eastAsia="Sarabun" w:cs="Sarabun"/>
        </w:rPr>
        <w:t>5.5.3 ความเสี่ยงรายส่วน</w:t>
      </w:r>
    </w:p>
    <w:p>
      <w:r>
        <w:rPr>
          <w:rFonts w:ascii="Sarabun" w:hAnsi="Sarabun" w:eastAsia="Sarabun" w:cs="Sarabun"/>
        </w:rPr>
        <w:t>ระบบสร้าง body-part risk เพื่ออธิบายผล:</w:t>
      </w:r>
    </w:p>
    <w:p>
      <w:pPr>
        <w:pStyle w:val="CodeBlock"/>
      </w:pPr>
      <w:r>
        <w:rPr>
          <w:rFonts w:ascii="Sarabun" w:hAnsi="Sarabun" w:eastAsia="Sarabun" w:cs="Sarabun"/>
        </w:rPr>
        <w:t>ถ้า part_score ≥ high_threshold → high</w:t>
      </w:r>
    </w:p>
    <w:p>
      <w:pPr>
        <w:pStyle w:val="CodeBlock"/>
      </w:pPr>
      <w:r>
        <w:rPr>
          <w:rFonts w:ascii="Sarabun" w:hAnsi="Sarabun" w:eastAsia="Sarabun" w:cs="Sarabun"/>
        </w:rPr>
        <w:t>ถ้า part_score ≥ high_threshold - 1 → medium</w:t>
      </w:r>
    </w:p>
    <w:p>
      <w:pPr>
        <w:pStyle w:val="CodeBlock"/>
      </w:pPr>
      <w:r>
        <w:rPr>
          <w:rFonts w:ascii="Sarabun" w:hAnsi="Sarabun" w:eastAsia="Sarabun" w:cs="Sarabun"/>
        </w:rPr>
        <w:t>อื่น ๆ → low</w:t>
      </w:r>
    </w:p>
    <w:p>
      <w:r>
        <w:rPr>
          <w:rFonts w:ascii="Sarabun" w:hAnsi="Sarabun" w:eastAsia="Sarabun" w:cs="Sarabun"/>
        </w:rPr>
        <w:t>threshold คือ trunk 4, neck 2, legs 2, arms 3 จากค่าสูงสุดของ upper/lower arm และ wrist 2 การแบ่งนี้เป็นชั้นสื่อสารของ Sookta ไม่ใช่คะแนน REBA แยกอวัยวะที่ได้รับการรับรอง</w:t>
      </w:r>
    </w:p>
    <w:p>
      <w:pPr>
        <w:pStyle w:val="Heading2"/>
      </w:pPr>
      <w:r>
        <w:rPr>
          <w:rFonts w:ascii="Sarabun" w:hAnsi="Sarabun" w:eastAsia="Sarabun" w:cs="Sarabun"/>
        </w:rPr>
        <w:t>5.6 งานยก/ขนย้ายแบบประยุกต์จาก ISO 11228-1</w:t>
      </w:r>
    </w:p>
    <w:p>
      <w:r>
        <w:rPr>
          <w:rFonts w:ascii="Sarabun" w:hAnsi="Sarabun" w:eastAsia="Sarabun" w:cs="Sarabun"/>
        </w:rPr>
        <w:t>ISO 11228-1:2021 ครอบคลุมการยก วางต่ำ และถือขน โดยพิจารณาความเข้ม ความถี่ และระยะเวลา (International Organization for Standardization [ISO], 2021)</w:t>
      </w:r>
    </w:p>
    <w:p>
      <w:pPr>
        <w:pStyle w:val="CodeBlock"/>
      </w:pPr>
      <w:r>
        <w:rPr>
          <w:rFonts w:ascii="Sarabun" w:hAnsi="Sarabun" w:eastAsia="Sarabun" w:cs="Sarabun"/>
        </w:rPr>
        <w:t>reference_mass = 25 kg เมื่อ gender ไม่ใช่ female</w:t>
      </w:r>
    </w:p>
    <w:p>
      <w:pPr>
        <w:pStyle w:val="CodeBlock"/>
      </w:pPr>
      <w:r>
        <w:rPr>
          <w:rFonts w:ascii="Sarabun" w:hAnsi="Sarabun" w:eastAsia="Sarabun" w:cs="Sarabun"/>
        </w:rPr>
        <w:t>reference_mass = 20 kg เมื่อ gender เป็น female</w:t>
      </w:r>
    </w:p>
    <w:p>
      <w:pPr>
        <w:pStyle w:val="CodeBlock"/>
      </w:pPr>
      <w:r>
        <w:rPr>
          <w:rFonts w:ascii="Sarabun" w:hAnsi="Sarabun" w:eastAsia="Sarabun" w:cs="Sarabun"/>
        </w:rPr>
      </w:r>
    </w:p>
    <w:p>
      <w:pPr>
        <w:pStyle w:val="CodeBlock"/>
      </w:pPr>
      <w:r>
        <w:rPr>
          <w:rFonts w:ascii="Sarabun" w:hAnsi="Sarabun" w:eastAsia="Sarabun" w:cs="Sarabun"/>
        </w:rPr>
        <w:t>H = max(horizontal_distance_cm, 25)</w:t>
      </w:r>
    </w:p>
    <w:p>
      <w:pPr>
        <w:pStyle w:val="CodeBlock"/>
      </w:pPr>
      <w:r>
        <w:rPr>
          <w:rFonts w:ascii="Sarabun" w:hAnsi="Sarabun" w:eastAsia="Sarabun" w:cs="Sarabun"/>
        </w:rPr>
        <w:t>HM = clamp(25 / H, 0.7, 1.0)</w:t>
      </w:r>
    </w:p>
    <w:p>
      <w:pPr>
        <w:pStyle w:val="CodeBlock"/>
      </w:pPr>
      <w:r>
        <w:rPr>
          <w:rFonts w:ascii="Sarabun" w:hAnsi="Sarabun" w:eastAsia="Sarabun" w:cs="Sarabun"/>
        </w:rPr>
        <w:t>VM = clamp(1 - 0.003 × |vertical_height_cm - 75|, 0.7, 1.0)</w:t>
      </w:r>
    </w:p>
    <w:p>
      <w:pPr>
        <w:pStyle w:val="CodeBlock"/>
      </w:pPr>
      <w:r>
        <w:rPr>
          <w:rFonts w:ascii="Sarabun" w:hAnsi="Sarabun" w:eastAsia="Sarabun" w:cs="Sarabun"/>
        </w:rPr>
        <w:t>RWL = reference_mass × VM × HM × FM × DM</w:t>
      </w:r>
    </w:p>
    <w:p>
      <w:pPr>
        <w:pStyle w:val="CodeBlock"/>
      </w:pPr>
      <w:r>
        <w:rPr>
          <w:rFonts w:ascii="Sarabun" w:hAnsi="Sarabun" w:eastAsia="Sarabun" w:cs="Sarabun"/>
        </w:rPr>
        <w:t>LI = load_weight / RWL</w:t>
      </w:r>
    </w:p>
    <w:tbl>
      <w:tblPr>
        <w:tblStyle w:val="TableGrid"/>
        <w:tblW w:type="auto" w:w="0"/>
        <w:jc w:val="center"/>
        <w:tblLayout w:type="fixed"/>
        <w:tblLook w:firstColumn="1" w:firstRow="1" w:lastColumn="0" w:lastRow="0" w:noHBand="0" w:noVBand="1" w:val="04A0"/>
      </w:tblPr>
      <w:tblGrid>
        <w:gridCol w:w="4513"/>
        <w:gridCol w:w="4513"/>
      </w:tblGrid>
      <w:tr>
        <w:trPr>
          <w:cantSplit/>
          <w:tblHeader w:val="true"/>
        </w:trPr>
        <w:tc>
          <w:tcPr>
            <w:tcW w:type="dxa" w:w="4513"/>
            <w:vAlign w:val="center"/>
            <w:shd w:fill="DDEBF7"/>
          </w:tcPr>
          <w:p>
            <w:pPr>
              <w:spacing w:after="40"/>
            </w:pPr>
            <w:r>
              <w:rPr>
                <w:rFonts w:ascii="Sarabun" w:hAnsi="Sarabun" w:eastAsia="Sarabun" w:cs="Sarabun"/>
                <w:b/>
              </w:rPr>
              <w:t>Frequency (</w:t>
            </w:r>
            <w:r>
              <w:rPr>
                <w:rFonts w:ascii="Sarabun" w:hAnsi="Sarabun" w:eastAsia="Sarabun" w:cs="Sarabun"/>
                <w:b/>
                <w:sz w:val="18"/>
              </w:rPr>
              <w:t>liftFrequency</w:t>
            </w:r>
            <w:r>
              <w:rPr>
                <w:rFonts w:ascii="Sarabun" w:hAnsi="Sarabun" w:eastAsia="Sarabun" w:cs="Sarabun"/>
                <w:b/>
              </w:rPr>
              <w:t>)</w:t>
            </w:r>
          </w:p>
        </w:tc>
        <w:tc>
          <w:tcPr>
            <w:tcW w:type="dxa" w:w="4513"/>
            <w:vAlign w:val="center"/>
            <w:shd w:fill="DDEBF7"/>
          </w:tcPr>
          <w:p>
            <w:pPr>
              <w:spacing w:after="40"/>
            </w:pPr>
            <w:r>
              <w:rPr>
                <w:rFonts w:ascii="Sarabun" w:hAnsi="Sarabun" w:eastAsia="Sarabun" w:cs="Sarabun"/>
                <w:b/>
              </w:rPr>
              <w:t>FM</w:t>
            </w:r>
          </w:p>
        </w:tc>
      </w:tr>
      <w:tr>
        <w:trPr>
          <w:cantSplit/>
        </w:trPr>
        <w:tc>
          <w:tcPr>
            <w:tcW w:type="dxa" w:w="4513"/>
            <w:vAlign w:val="center"/>
          </w:tcPr>
          <w:p>
            <w:pPr>
              <w:spacing w:after="40"/>
            </w:pPr>
            <w:r>
              <w:rPr>
                <w:rFonts w:ascii="Sarabun" w:hAnsi="Sarabun" w:eastAsia="Sarabun" w:cs="Sarabun"/>
              </w:rPr>
              <w:t>≤0.2</w:t>
            </w:r>
          </w:p>
        </w:tc>
        <w:tc>
          <w:tcPr>
            <w:tcW w:type="dxa" w:w="4513"/>
            <w:vAlign w:val="center"/>
          </w:tcPr>
          <w:p>
            <w:pPr>
              <w:spacing w:after="40"/>
            </w:pPr>
            <w:r>
              <w:rPr>
                <w:rFonts w:ascii="Sarabun" w:hAnsi="Sarabun" w:eastAsia="Sarabun" w:cs="Sarabun"/>
              </w:rPr>
              <w:t>1.00</w:t>
            </w:r>
          </w:p>
        </w:tc>
      </w:tr>
      <w:tr>
        <w:trPr>
          <w:cantSplit/>
        </w:trPr>
        <w:tc>
          <w:tcPr>
            <w:tcW w:type="dxa" w:w="4513"/>
            <w:vAlign w:val="center"/>
          </w:tcPr>
          <w:p>
            <w:pPr>
              <w:spacing w:after="40"/>
            </w:pPr>
            <w:r>
              <w:rPr>
                <w:rFonts w:ascii="Sarabun" w:hAnsi="Sarabun" w:eastAsia="Sarabun" w:cs="Sarabun"/>
              </w:rPr>
              <w:t>≤1.0</w:t>
            </w:r>
          </w:p>
        </w:tc>
        <w:tc>
          <w:tcPr>
            <w:tcW w:type="dxa" w:w="4513"/>
            <w:vAlign w:val="center"/>
          </w:tcPr>
          <w:p>
            <w:pPr>
              <w:spacing w:after="40"/>
            </w:pPr>
            <w:r>
              <w:rPr>
                <w:rFonts w:ascii="Sarabun" w:hAnsi="Sarabun" w:eastAsia="Sarabun" w:cs="Sarabun"/>
              </w:rPr>
              <w:t>0.94</w:t>
            </w:r>
          </w:p>
        </w:tc>
      </w:tr>
      <w:tr>
        <w:trPr>
          <w:cantSplit/>
        </w:trPr>
        <w:tc>
          <w:tcPr>
            <w:tcW w:type="dxa" w:w="4513"/>
            <w:vAlign w:val="center"/>
          </w:tcPr>
          <w:p>
            <w:pPr>
              <w:spacing w:after="40"/>
            </w:pPr>
            <w:r>
              <w:rPr>
                <w:rFonts w:ascii="Sarabun" w:hAnsi="Sarabun" w:eastAsia="Sarabun" w:cs="Sarabun"/>
              </w:rPr>
              <w:t>≤4.0</w:t>
            </w:r>
          </w:p>
        </w:tc>
        <w:tc>
          <w:tcPr>
            <w:tcW w:type="dxa" w:w="4513"/>
            <w:vAlign w:val="center"/>
          </w:tcPr>
          <w:p>
            <w:pPr>
              <w:spacing w:after="40"/>
            </w:pPr>
            <w:r>
              <w:rPr>
                <w:rFonts w:ascii="Sarabun" w:hAnsi="Sarabun" w:eastAsia="Sarabun" w:cs="Sarabun"/>
              </w:rPr>
              <w:t>0.84</w:t>
            </w:r>
          </w:p>
        </w:tc>
      </w:tr>
      <w:tr>
        <w:trPr>
          <w:cantSplit/>
        </w:trPr>
        <w:tc>
          <w:tcPr>
            <w:tcW w:type="dxa" w:w="4513"/>
            <w:vAlign w:val="center"/>
          </w:tcPr>
          <w:p>
            <w:pPr>
              <w:spacing w:after="40"/>
            </w:pPr>
            <w:r>
              <w:rPr>
                <w:rFonts w:ascii="Sarabun" w:hAnsi="Sarabun" w:eastAsia="Sarabun" w:cs="Sarabun"/>
              </w:rPr>
              <w:t>≤6.0</w:t>
            </w:r>
          </w:p>
        </w:tc>
        <w:tc>
          <w:tcPr>
            <w:tcW w:type="dxa" w:w="4513"/>
            <w:vAlign w:val="center"/>
          </w:tcPr>
          <w:p>
            <w:pPr>
              <w:spacing w:after="40"/>
            </w:pPr>
            <w:r>
              <w:rPr>
                <w:rFonts w:ascii="Sarabun" w:hAnsi="Sarabun" w:eastAsia="Sarabun" w:cs="Sarabun"/>
              </w:rPr>
              <w:t>0.75</w:t>
            </w:r>
          </w:p>
        </w:tc>
      </w:tr>
      <w:tr>
        <w:trPr>
          <w:cantSplit/>
        </w:trPr>
        <w:tc>
          <w:tcPr>
            <w:tcW w:type="dxa" w:w="4513"/>
            <w:vAlign w:val="center"/>
          </w:tcPr>
          <w:p>
            <w:pPr>
              <w:spacing w:after="40"/>
            </w:pPr>
            <w:r>
              <w:rPr>
                <w:rFonts w:ascii="Sarabun" w:hAnsi="Sarabun" w:eastAsia="Sarabun" w:cs="Sarabun"/>
              </w:rPr>
              <w:t>&gt;6.0</w:t>
            </w:r>
          </w:p>
        </w:tc>
        <w:tc>
          <w:tcPr>
            <w:tcW w:type="dxa" w:w="4513"/>
            <w:vAlign w:val="center"/>
          </w:tcPr>
          <w:p>
            <w:pPr>
              <w:spacing w:after="40"/>
            </w:pPr>
            <w:r>
              <w:rPr>
                <w:rFonts w:ascii="Sarabun" w:hAnsi="Sarabun" w:eastAsia="Sarabun" w:cs="Sarabun"/>
              </w:rPr>
              <w:t>0.50</w:t>
            </w:r>
          </w:p>
        </w:tc>
      </w:tr>
    </w:tbl>
    <w:tbl>
      <w:tblPr>
        <w:tblStyle w:val="TableGrid"/>
        <w:tblW w:type="auto" w:w="0"/>
        <w:jc w:val="center"/>
        <w:tblLayout w:type="fixed"/>
        <w:tblLook w:firstColumn="1" w:firstRow="1" w:lastColumn="0" w:lastRow="0" w:noHBand="0" w:noVBand="1" w:val="04A0"/>
      </w:tblPr>
      <w:tblGrid>
        <w:gridCol w:w="4513"/>
        <w:gridCol w:w="4513"/>
      </w:tblGrid>
      <w:tr>
        <w:trPr>
          <w:cantSplit/>
          <w:tblHeader w:val="true"/>
        </w:trPr>
        <w:tc>
          <w:tcPr>
            <w:tcW w:type="dxa" w:w="4513"/>
            <w:vAlign w:val="center"/>
            <w:shd w:fill="DDEBF7"/>
          </w:tcPr>
          <w:p>
            <w:pPr>
              <w:spacing w:after="40"/>
            </w:pPr>
            <w:r>
              <w:rPr>
                <w:rFonts w:ascii="Sarabun" w:hAnsi="Sarabun" w:eastAsia="Sarabun" w:cs="Sarabun"/>
                <w:b/>
              </w:rPr>
              <w:t>Transport distance</w:t>
            </w:r>
          </w:p>
        </w:tc>
        <w:tc>
          <w:tcPr>
            <w:tcW w:type="dxa" w:w="4513"/>
            <w:vAlign w:val="center"/>
            <w:shd w:fill="DDEBF7"/>
          </w:tcPr>
          <w:p>
            <w:pPr>
              <w:spacing w:after="40"/>
            </w:pPr>
            <w:r>
              <w:rPr>
                <w:rFonts w:ascii="Sarabun" w:hAnsi="Sarabun" w:eastAsia="Sarabun" w:cs="Sarabun"/>
                <w:b/>
              </w:rPr>
              <w:t>DM</w:t>
            </w:r>
          </w:p>
        </w:tc>
      </w:tr>
      <w:tr>
        <w:trPr>
          <w:cantSplit/>
        </w:trPr>
        <w:tc>
          <w:tcPr>
            <w:tcW w:type="dxa" w:w="4513"/>
            <w:vAlign w:val="center"/>
          </w:tcPr>
          <w:p>
            <w:pPr>
              <w:spacing w:after="40"/>
            </w:pPr>
            <w:r>
              <w:rPr>
                <w:rFonts w:ascii="Sarabun" w:hAnsi="Sarabun" w:eastAsia="Sarabun" w:cs="Sarabun"/>
              </w:rPr>
              <w:t>≤2</w:t>
            </w:r>
          </w:p>
        </w:tc>
        <w:tc>
          <w:tcPr>
            <w:tcW w:type="dxa" w:w="4513"/>
            <w:vAlign w:val="center"/>
          </w:tcPr>
          <w:p>
            <w:pPr>
              <w:spacing w:after="40"/>
            </w:pPr>
            <w:r>
              <w:rPr>
                <w:rFonts w:ascii="Sarabun" w:hAnsi="Sarabun" w:eastAsia="Sarabun" w:cs="Sarabun"/>
              </w:rPr>
              <w:t>1.00</w:t>
            </w:r>
          </w:p>
        </w:tc>
      </w:tr>
      <w:tr>
        <w:trPr>
          <w:cantSplit/>
        </w:trPr>
        <w:tc>
          <w:tcPr>
            <w:tcW w:type="dxa" w:w="4513"/>
            <w:vAlign w:val="center"/>
          </w:tcPr>
          <w:p>
            <w:pPr>
              <w:spacing w:after="40"/>
            </w:pPr>
            <w:r>
              <w:rPr>
                <w:rFonts w:ascii="Sarabun" w:hAnsi="Sarabun" w:eastAsia="Sarabun" w:cs="Sarabun"/>
              </w:rPr>
              <w:t>≤10</w:t>
            </w:r>
          </w:p>
        </w:tc>
        <w:tc>
          <w:tcPr>
            <w:tcW w:type="dxa" w:w="4513"/>
            <w:vAlign w:val="center"/>
          </w:tcPr>
          <w:p>
            <w:pPr>
              <w:spacing w:after="40"/>
            </w:pPr>
            <w:r>
              <w:rPr>
                <w:rFonts w:ascii="Sarabun" w:hAnsi="Sarabun" w:eastAsia="Sarabun" w:cs="Sarabun"/>
              </w:rPr>
              <w:t>0.85</w:t>
            </w:r>
          </w:p>
        </w:tc>
      </w:tr>
      <w:tr>
        <w:trPr>
          <w:cantSplit/>
        </w:trPr>
        <w:tc>
          <w:tcPr>
            <w:tcW w:type="dxa" w:w="4513"/>
            <w:vAlign w:val="center"/>
          </w:tcPr>
          <w:p>
            <w:pPr>
              <w:spacing w:after="40"/>
            </w:pPr>
            <w:r>
              <w:rPr>
                <w:rFonts w:ascii="Sarabun" w:hAnsi="Sarabun" w:eastAsia="Sarabun" w:cs="Sarabun"/>
              </w:rPr>
              <w:t>≤20</w:t>
            </w:r>
          </w:p>
        </w:tc>
        <w:tc>
          <w:tcPr>
            <w:tcW w:type="dxa" w:w="4513"/>
            <w:vAlign w:val="center"/>
          </w:tcPr>
          <w:p>
            <w:pPr>
              <w:spacing w:after="40"/>
            </w:pPr>
            <w:r>
              <w:rPr>
                <w:rFonts w:ascii="Sarabun" w:hAnsi="Sarabun" w:eastAsia="Sarabun" w:cs="Sarabun"/>
              </w:rPr>
              <w:t>0.75</w:t>
            </w:r>
          </w:p>
        </w:tc>
      </w:tr>
      <w:tr>
        <w:trPr>
          <w:cantSplit/>
        </w:trPr>
        <w:tc>
          <w:tcPr>
            <w:tcW w:type="dxa" w:w="4513"/>
            <w:vAlign w:val="center"/>
          </w:tcPr>
          <w:p>
            <w:pPr>
              <w:spacing w:after="40"/>
            </w:pPr>
            <w:r>
              <w:rPr>
                <w:rFonts w:ascii="Sarabun" w:hAnsi="Sarabun" w:eastAsia="Sarabun" w:cs="Sarabun"/>
              </w:rPr>
              <w:t>&gt;20</w:t>
            </w:r>
          </w:p>
        </w:tc>
        <w:tc>
          <w:tcPr>
            <w:tcW w:type="dxa" w:w="4513"/>
            <w:vAlign w:val="center"/>
          </w:tcPr>
          <w:p>
            <w:pPr>
              <w:spacing w:after="40"/>
            </w:pPr>
            <w:r>
              <w:rPr>
                <w:rFonts w:ascii="Sarabun" w:hAnsi="Sarabun" w:eastAsia="Sarabun" w:cs="Sarabun"/>
              </w:rPr>
              <w:t>0.60</w:t>
            </w:r>
          </w:p>
        </w:tc>
      </w:tr>
    </w:tbl>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LI</w:t>
            </w:r>
          </w:p>
        </w:tc>
        <w:tc>
          <w:tcPr>
            <w:tcW w:type="dxa" w:w="3008"/>
            <w:vAlign w:val="center"/>
            <w:shd w:fill="DDEBF7"/>
          </w:tcPr>
          <w:p>
            <w:pPr>
              <w:spacing w:after="40"/>
            </w:pPr>
            <w:r>
              <w:rPr>
                <w:rFonts w:ascii="Sarabun" w:hAnsi="Sarabun" w:eastAsia="Sarabun" w:cs="Sarabun"/>
                <w:b/>
              </w:rPr>
              <w:t>User score</w:t>
            </w:r>
          </w:p>
        </w:tc>
        <w:tc>
          <w:tcPr>
            <w:tcW w:type="dxa" w:w="3010"/>
            <w:vAlign w:val="center"/>
            <w:shd w:fill="DDEBF7"/>
          </w:tcPr>
          <w:p>
            <w:pPr>
              <w:spacing w:after="40"/>
            </w:pPr>
            <w:r>
              <w:rPr>
                <w:rFonts w:ascii="Sarabun" w:hAnsi="Sarabun" w:eastAsia="Sarabun" w:cs="Sarabun"/>
                <w:b/>
              </w:rPr>
              <w:t>Risk</w:t>
            </w:r>
          </w:p>
        </w:tc>
      </w:tr>
      <w:tr>
        <w:trPr>
          <w:cantSplit/>
        </w:trPr>
        <w:tc>
          <w:tcPr>
            <w:tcW w:type="dxa" w:w="3008"/>
            <w:vAlign w:val="center"/>
          </w:tcPr>
          <w:p>
            <w:pPr>
              <w:spacing w:after="40"/>
            </w:pPr>
            <w:r>
              <w:rPr>
                <w:rFonts w:ascii="Sarabun" w:hAnsi="Sarabun" w:eastAsia="Sarabun" w:cs="Sarabun"/>
              </w:rPr>
              <w:t>≤0.50</w:t>
            </w:r>
          </w:p>
        </w:tc>
        <w:tc>
          <w:tcPr>
            <w:tcW w:type="dxa" w:w="3008"/>
            <w:vAlign w:val="center"/>
          </w:tcPr>
          <w:p>
            <w:pPr>
              <w:spacing w:after="40"/>
            </w:pPr>
            <w:r>
              <w:rPr>
                <w:rFonts w:ascii="Sarabun" w:hAnsi="Sarabun" w:eastAsia="Sarabun" w:cs="Sarabun"/>
              </w:rPr>
              <w:t>1</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≤0.75</w:t>
            </w:r>
          </w:p>
        </w:tc>
        <w:tc>
          <w:tcPr>
            <w:tcW w:type="dxa" w:w="3008"/>
            <w:vAlign w:val="center"/>
          </w:tcPr>
          <w:p>
            <w:pPr>
              <w:spacing w:after="40"/>
            </w:pPr>
            <w:r>
              <w:rPr>
                <w:rFonts w:ascii="Sarabun" w:hAnsi="Sarabun" w:eastAsia="Sarabun" w:cs="Sarabun"/>
              </w:rPr>
              <w:t>2</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≤1.00</w:t>
            </w:r>
          </w:p>
        </w:tc>
        <w:tc>
          <w:tcPr>
            <w:tcW w:type="dxa" w:w="3008"/>
            <w:vAlign w:val="center"/>
          </w:tcPr>
          <w:p>
            <w:pPr>
              <w:spacing w:after="40"/>
            </w:pPr>
            <w:r>
              <w:rPr>
                <w:rFonts w:ascii="Sarabun" w:hAnsi="Sarabun" w:eastAsia="Sarabun" w:cs="Sarabun"/>
              </w:rPr>
              <w:t>3</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≤1.50</w:t>
            </w:r>
          </w:p>
        </w:tc>
        <w:tc>
          <w:tcPr>
            <w:tcW w:type="dxa" w:w="3008"/>
            <w:vAlign w:val="center"/>
          </w:tcPr>
          <w:p>
            <w:pPr>
              <w:spacing w:after="40"/>
            </w:pPr>
            <w:r>
              <w:rPr>
                <w:rFonts w:ascii="Sarabun" w:hAnsi="Sarabun" w:eastAsia="Sarabun" w:cs="Sarabun"/>
              </w:rPr>
              <w:t>4</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≤2.00</w:t>
            </w:r>
          </w:p>
        </w:tc>
        <w:tc>
          <w:tcPr>
            <w:tcW w:type="dxa" w:w="3008"/>
            <w:vAlign w:val="center"/>
          </w:tcPr>
          <w:p>
            <w:pPr>
              <w:spacing w:after="40"/>
            </w:pPr>
            <w:r>
              <w:rPr>
                <w:rFonts w:ascii="Sarabun" w:hAnsi="Sarabun" w:eastAsia="Sarabun" w:cs="Sarabun"/>
              </w:rPr>
              <w:t>5</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≤3.00</w:t>
            </w:r>
          </w:p>
        </w:tc>
        <w:tc>
          <w:tcPr>
            <w:tcW w:type="dxa" w:w="3008"/>
            <w:vAlign w:val="center"/>
          </w:tcPr>
          <w:p>
            <w:pPr>
              <w:spacing w:after="40"/>
            </w:pPr>
            <w:r>
              <w:rPr>
                <w:rFonts w:ascii="Sarabun" w:hAnsi="Sarabun" w:eastAsia="Sarabun" w:cs="Sarabun"/>
              </w:rPr>
              <w:t>6</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≤4.00</w:t>
            </w:r>
          </w:p>
        </w:tc>
        <w:tc>
          <w:tcPr>
            <w:tcW w:type="dxa" w:w="3008"/>
            <w:vAlign w:val="center"/>
          </w:tcPr>
          <w:p>
            <w:pPr>
              <w:spacing w:after="40"/>
            </w:pPr>
            <w:r>
              <w:rPr>
                <w:rFonts w:ascii="Sarabun" w:hAnsi="Sarabun" w:eastAsia="Sarabun" w:cs="Sarabun"/>
              </w:rPr>
              <w:t>7</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≤5.00</w:t>
            </w:r>
          </w:p>
        </w:tc>
        <w:tc>
          <w:tcPr>
            <w:tcW w:type="dxa" w:w="3008"/>
            <w:vAlign w:val="center"/>
          </w:tcPr>
          <w:p>
            <w:pPr>
              <w:spacing w:after="40"/>
            </w:pPr>
            <w:r>
              <w:rPr>
                <w:rFonts w:ascii="Sarabun" w:hAnsi="Sarabun" w:eastAsia="Sarabun" w:cs="Sarabun"/>
              </w:rPr>
              <w:t>8</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&gt;5.00</w:t>
            </w:r>
          </w:p>
        </w:tc>
        <w:tc>
          <w:tcPr>
            <w:tcW w:type="dxa" w:w="3008"/>
            <w:vAlign w:val="center"/>
          </w:tcPr>
          <w:p>
            <w:pPr>
              <w:spacing w:after="40"/>
            </w:pPr>
            <w:r>
              <w:rPr>
                <w:rFonts w:ascii="Sarabun" w:hAnsi="Sarabun" w:eastAsia="Sarabun" w:cs="Sarabun"/>
              </w:rPr>
              <w:t>9</w:t>
            </w:r>
          </w:p>
        </w:tc>
        <w:tc>
          <w:tcPr>
            <w:tcW w:type="dxa" w:w="3010"/>
            <w:vAlign w:val="center"/>
          </w:tcPr>
          <w:p>
            <w:pPr>
              <w:spacing w:after="40"/>
            </w:pPr>
            <w:r>
              <w:rPr>
                <w:rFonts w:ascii="Sarabun" w:hAnsi="Sarabun" w:eastAsia="Sarabun" w:cs="Sarabun"/>
              </w:rPr>
              <w:t>สูง</w:t>
            </w:r>
          </w:p>
        </w:tc>
      </w:tr>
    </w:tbl>
    <w:p>
      <w:r>
        <w:rPr>
          <w:rFonts w:ascii="Sarabun" w:hAnsi="Sarabun" w:eastAsia="Sarabun" w:cs="Sarabun"/>
          <w:b/>
        </w:rPr>
        <w:t>ตัวอย่าง:</w:t>
      </w:r>
      <w:r>
        <w:rPr>
          <w:rFonts w:ascii="Sarabun" w:hAnsi="Sarabun" w:eastAsia="Sarabun" w:cs="Sarabun"/>
        </w:rPr>
        <w:t xml:space="preserve"> ชาย, load 15 กก., H=40 ซม., V=75 ซม., frequency=1, distance=5 ได้ HM=0.70 หลัง clamp, VM=1.00, FM=0.94, DM=0.85, </w:t>
      </w:r>
      <w:r>
        <w:rPr>
          <w:rFonts w:ascii="Sarabun" w:hAnsi="Sarabun" w:eastAsia="Sarabun" w:cs="Sarabun"/>
          <w:sz w:val="18"/>
        </w:rPr>
        <w:t>RWL=13.9825 kg</w:t>
      </w:r>
      <w:r>
        <w:rPr>
          <w:rFonts w:ascii="Sarabun" w:hAnsi="Sarabun" w:eastAsia="Sarabun" w:cs="Sarabun"/>
        </w:rPr>
        <w:t xml:space="preserve"> และ </w:t>
      </w:r>
      <w:r>
        <w:rPr>
          <w:rFonts w:ascii="Sarabun" w:hAnsi="Sarabun" w:eastAsia="Sarabun" w:cs="Sarabun"/>
          <w:sz w:val="18"/>
        </w:rPr>
        <w:t>LI≈1.073</w:t>
      </w:r>
      <w:r>
        <w:rPr>
          <w:rFonts w:ascii="Sarabun" w:hAnsi="Sarabun" w:eastAsia="Sarabun" w:cs="Sarabun"/>
        </w:rPr>
        <w:t xml:space="preserve"> จึง user score 4 และความเสี่ยงปานกลาง</w:t>
      </w:r>
    </w:p>
    <w:p>
      <w:r>
        <w:rPr>
          <w:rFonts w:ascii="Sarabun" w:hAnsi="Sarabun" w:eastAsia="Sarabun" w:cs="Sarabun"/>
          <w:b/>
        </w:rPr>
        <w:t>ขอบเขตการกล่าวอ้าง:</w:t>
      </w:r>
      <w:r>
        <w:rPr>
          <w:rFonts w:ascii="Sarabun" w:hAnsi="Sarabun" w:eastAsia="Sarabun" w:cs="Sarabun"/>
        </w:rPr>
        <w:t xml:space="preserve"> สูตรนี้ได้รับอิทธิพลจากหลัก manual handling และ ISO 11228-1 แต่เป็นสูตรประยุกต์ของ Sookta ที่ลดรูป multiplier หลายตัวและใช้ reference mass ตามเพศใน code จึงไม่ใช่การคำนวณความสอดคล้อง ISO ฉบับเต็ม และไม่ควรใช้แทนนักการยศาสตร์</w:t>
      </w:r>
    </w:p>
    <w:p>
      <w:pPr>
        <w:pStyle w:val="Heading2"/>
      </w:pPr>
      <w:r>
        <w:rPr>
          <w:rFonts w:ascii="Sarabun" w:hAnsi="Sarabun" w:eastAsia="Sarabun" w:cs="Sarabun"/>
        </w:rPr>
        <w:t>5.7 งานดัน–ดึงแบบประยุกต์จาก ISO 11228-2</w:t>
      </w:r>
    </w:p>
    <w:p>
      <w:r>
        <w:rPr>
          <w:rFonts w:ascii="Sarabun" w:hAnsi="Sarabun" w:eastAsia="Sarabun" w:cs="Sarabun"/>
        </w:rPr>
        <w:t>ISO 11228-2:2007 ให้แนวทางสำหรับการดัน–ดึงด้วยแรงทั้งร่างกายของผู้ใหญ่ สุขภาพดีภายใต้บริบทที่มาตรฐานกำหนด (ISO, 2007a)</w:t>
      </w:r>
    </w:p>
    <w:p>
      <w:pPr>
        <w:pStyle w:val="CodeBlock"/>
      </w:pPr>
      <w:r>
        <w:rPr>
          <w:rFonts w:ascii="Sarabun" w:hAnsi="Sarabun" w:eastAsia="Sarabun" w:cs="Sarabun"/>
        </w:rPr>
        <w:t>ชาย: initial_limit = 25, sustain_limit = 15</w:t>
      </w:r>
    </w:p>
    <w:p>
      <w:pPr>
        <w:pStyle w:val="CodeBlock"/>
      </w:pPr>
      <w:r>
        <w:rPr>
          <w:rFonts w:ascii="Sarabun" w:hAnsi="Sarabun" w:eastAsia="Sarabun" w:cs="Sarabun"/>
        </w:rPr>
        <w:t>หญิง: initial_limit = 20, sustain_limit = 12</w:t>
      </w:r>
    </w:p>
    <w:p>
      <w:pPr>
        <w:pStyle w:val="CodeBlock"/>
      </w:pPr>
      <w:r>
        <w:rPr>
          <w:rFonts w:ascii="Sarabun" w:hAnsi="Sarabun" w:eastAsia="Sarabun" w:cs="Sarabun"/>
        </w:rPr>
      </w:r>
    </w:p>
    <w:p>
      <w:pPr>
        <w:pStyle w:val="CodeBlock"/>
      </w:pPr>
      <w:r>
        <w:rPr>
          <w:rFonts w:ascii="Sarabun" w:hAnsi="Sarabun" w:eastAsia="Sarabun" w:cs="Sarabun"/>
        </w:rPr>
        <w:t>risk_ratio = max(</w:t>
      </w:r>
    </w:p>
    <w:p>
      <w:pPr>
        <w:pStyle w:val="CodeBlock"/>
      </w:pPr>
      <w:r>
        <w:rPr>
          <w:rFonts w:ascii="Sarabun" w:hAnsi="Sarabun" w:eastAsia="Sarabun" w:cs="Sarabun"/>
        </w:rPr>
        <w:t xml:space="preserve">  initial_force / initial_limit,</w:t>
      </w:r>
    </w:p>
    <w:p>
      <w:pPr>
        <w:pStyle w:val="CodeBlock"/>
      </w:pPr>
      <w:r>
        <w:rPr>
          <w:rFonts w:ascii="Sarabun" w:hAnsi="Sarabun" w:eastAsia="Sarabun" w:cs="Sarabun"/>
        </w:rPr>
        <w:t xml:space="preserve">  sustain_force / sustain_limit</w:t>
      </w:r>
    </w:p>
    <w:p>
      <w:pPr>
        <w:pStyle w:val="CodeBlock"/>
      </w:pPr>
      <w:r>
        <w:rPr>
          <w:rFonts w:ascii="Sarabun" w:hAnsi="Sarabun" w:eastAsia="Sarabun" w:cs="Sarabun"/>
        </w:rPr>
        <w:t>)</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Ratio</w:t>
            </w:r>
          </w:p>
        </w:tc>
        <w:tc>
          <w:tcPr>
            <w:tcW w:type="dxa" w:w="3008"/>
            <w:vAlign w:val="center"/>
            <w:shd w:fill="DDEBF7"/>
          </w:tcPr>
          <w:p>
            <w:pPr>
              <w:spacing w:after="40"/>
            </w:pPr>
            <w:r>
              <w:rPr>
                <w:rFonts w:ascii="Sarabun" w:hAnsi="Sarabun" w:eastAsia="Sarabun" w:cs="Sarabun"/>
                <w:b/>
              </w:rPr>
              <w:t>User score</w:t>
            </w:r>
          </w:p>
        </w:tc>
        <w:tc>
          <w:tcPr>
            <w:tcW w:type="dxa" w:w="3010"/>
            <w:vAlign w:val="center"/>
            <w:shd w:fill="DDEBF7"/>
          </w:tcPr>
          <w:p>
            <w:pPr>
              <w:spacing w:after="40"/>
            </w:pPr>
            <w:r>
              <w:rPr>
                <w:rFonts w:ascii="Sarabun" w:hAnsi="Sarabun" w:eastAsia="Sarabun" w:cs="Sarabun"/>
                <w:b/>
              </w:rPr>
              <w:t>Risk</w:t>
            </w:r>
          </w:p>
        </w:tc>
      </w:tr>
      <w:tr>
        <w:trPr>
          <w:cantSplit/>
        </w:trPr>
        <w:tc>
          <w:tcPr>
            <w:tcW w:type="dxa" w:w="3008"/>
            <w:vAlign w:val="center"/>
          </w:tcPr>
          <w:p>
            <w:pPr>
              <w:spacing w:after="40"/>
            </w:pPr>
            <w:r>
              <w:rPr>
                <w:rFonts w:ascii="Sarabun" w:hAnsi="Sarabun" w:eastAsia="Sarabun" w:cs="Sarabun"/>
              </w:rPr>
              <w:t>≤0.40</w:t>
            </w:r>
          </w:p>
        </w:tc>
        <w:tc>
          <w:tcPr>
            <w:tcW w:type="dxa" w:w="3008"/>
            <w:vAlign w:val="center"/>
          </w:tcPr>
          <w:p>
            <w:pPr>
              <w:spacing w:after="40"/>
            </w:pPr>
            <w:r>
              <w:rPr>
                <w:rFonts w:ascii="Sarabun" w:hAnsi="Sarabun" w:eastAsia="Sarabun" w:cs="Sarabun"/>
              </w:rPr>
              <w:t>1</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≤0.60</w:t>
            </w:r>
          </w:p>
        </w:tc>
        <w:tc>
          <w:tcPr>
            <w:tcW w:type="dxa" w:w="3008"/>
            <w:vAlign w:val="center"/>
          </w:tcPr>
          <w:p>
            <w:pPr>
              <w:spacing w:after="40"/>
            </w:pPr>
            <w:r>
              <w:rPr>
                <w:rFonts w:ascii="Sarabun" w:hAnsi="Sarabun" w:eastAsia="Sarabun" w:cs="Sarabun"/>
              </w:rPr>
              <w:t>2</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&lt;0.80</w:t>
            </w:r>
          </w:p>
        </w:tc>
        <w:tc>
          <w:tcPr>
            <w:tcW w:type="dxa" w:w="3008"/>
            <w:vAlign w:val="center"/>
          </w:tcPr>
          <w:p>
            <w:pPr>
              <w:spacing w:after="40"/>
            </w:pPr>
            <w:r>
              <w:rPr>
                <w:rFonts w:ascii="Sarabun" w:hAnsi="Sarabun" w:eastAsia="Sarabun" w:cs="Sarabun"/>
              </w:rPr>
              <w:t>3</w:t>
            </w:r>
          </w:p>
        </w:tc>
        <w:tc>
          <w:tcPr>
            <w:tcW w:type="dxa" w:w="3010"/>
            <w:vAlign w:val="center"/>
          </w:tcPr>
          <w:p>
            <w:pPr>
              <w:spacing w:after="40"/>
            </w:pPr>
            <w:r>
              <w:rPr>
                <w:rFonts w:ascii="Sarabun" w:hAnsi="Sarabun" w:eastAsia="Sarabun" w:cs="Sarabun"/>
              </w:rPr>
              <w:t>ต่ำ</w:t>
            </w:r>
          </w:p>
        </w:tc>
      </w:tr>
      <w:tr>
        <w:trPr>
          <w:cantSplit/>
        </w:trPr>
        <w:tc>
          <w:tcPr>
            <w:tcW w:type="dxa" w:w="3008"/>
            <w:vAlign w:val="center"/>
          </w:tcPr>
          <w:p>
            <w:pPr>
              <w:spacing w:after="40"/>
            </w:pPr>
            <w:r>
              <w:rPr>
                <w:rFonts w:ascii="Sarabun" w:hAnsi="Sarabun" w:eastAsia="Sarabun" w:cs="Sarabun"/>
              </w:rPr>
              <w:t>0.80–0.90</w:t>
            </w:r>
          </w:p>
        </w:tc>
        <w:tc>
          <w:tcPr>
            <w:tcW w:type="dxa" w:w="3008"/>
            <w:vAlign w:val="center"/>
          </w:tcPr>
          <w:p>
            <w:pPr>
              <w:spacing w:after="40"/>
            </w:pPr>
            <w:r>
              <w:rPr>
                <w:rFonts w:ascii="Sarabun" w:hAnsi="Sarabun" w:eastAsia="Sarabun" w:cs="Sarabun"/>
              </w:rPr>
              <w:t>4</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&gt;0.90–1.00</w:t>
            </w:r>
          </w:p>
        </w:tc>
        <w:tc>
          <w:tcPr>
            <w:tcW w:type="dxa" w:w="3008"/>
            <w:vAlign w:val="center"/>
          </w:tcPr>
          <w:p>
            <w:pPr>
              <w:spacing w:after="40"/>
            </w:pPr>
            <w:r>
              <w:rPr>
                <w:rFonts w:ascii="Sarabun" w:hAnsi="Sarabun" w:eastAsia="Sarabun" w:cs="Sarabun"/>
              </w:rPr>
              <w:t>5</w:t>
            </w:r>
          </w:p>
        </w:tc>
        <w:tc>
          <w:tcPr>
            <w:tcW w:type="dxa" w:w="3010"/>
            <w:vAlign w:val="center"/>
          </w:tcPr>
          <w:p>
            <w:pPr>
              <w:spacing w:after="40"/>
            </w:pPr>
            <w:r>
              <w:rPr>
                <w:rFonts w:ascii="Sarabun" w:hAnsi="Sarabun" w:eastAsia="Sarabun" w:cs="Sarabun"/>
              </w:rPr>
              <w:t>ปานกลาง</w:t>
            </w:r>
          </w:p>
        </w:tc>
      </w:tr>
      <w:tr>
        <w:trPr>
          <w:cantSplit/>
        </w:trPr>
        <w:tc>
          <w:tcPr>
            <w:tcW w:type="dxa" w:w="3008"/>
            <w:vAlign w:val="center"/>
          </w:tcPr>
          <w:p>
            <w:pPr>
              <w:spacing w:after="40"/>
            </w:pPr>
            <w:r>
              <w:rPr>
                <w:rFonts w:ascii="Sarabun" w:hAnsi="Sarabun" w:eastAsia="Sarabun" w:cs="Sarabun"/>
              </w:rPr>
              <w:t>&gt;1.00–1.20</w:t>
            </w:r>
          </w:p>
        </w:tc>
        <w:tc>
          <w:tcPr>
            <w:tcW w:type="dxa" w:w="3008"/>
            <w:vAlign w:val="center"/>
          </w:tcPr>
          <w:p>
            <w:pPr>
              <w:spacing w:after="40"/>
            </w:pPr>
            <w:r>
              <w:rPr>
                <w:rFonts w:ascii="Sarabun" w:hAnsi="Sarabun" w:eastAsia="Sarabun" w:cs="Sarabun"/>
              </w:rPr>
              <w:t>6</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&gt;1.20–1.50</w:t>
            </w:r>
          </w:p>
        </w:tc>
        <w:tc>
          <w:tcPr>
            <w:tcW w:type="dxa" w:w="3008"/>
            <w:vAlign w:val="center"/>
          </w:tcPr>
          <w:p>
            <w:pPr>
              <w:spacing w:after="40"/>
            </w:pPr>
            <w:r>
              <w:rPr>
                <w:rFonts w:ascii="Sarabun" w:hAnsi="Sarabun" w:eastAsia="Sarabun" w:cs="Sarabun"/>
              </w:rPr>
              <w:t>7</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&gt;1.50–2.00</w:t>
            </w:r>
          </w:p>
        </w:tc>
        <w:tc>
          <w:tcPr>
            <w:tcW w:type="dxa" w:w="3008"/>
            <w:vAlign w:val="center"/>
          </w:tcPr>
          <w:p>
            <w:pPr>
              <w:spacing w:after="40"/>
            </w:pPr>
            <w:r>
              <w:rPr>
                <w:rFonts w:ascii="Sarabun" w:hAnsi="Sarabun" w:eastAsia="Sarabun" w:cs="Sarabun"/>
              </w:rPr>
              <w:t>8</w:t>
            </w:r>
          </w:p>
        </w:tc>
        <w:tc>
          <w:tcPr>
            <w:tcW w:type="dxa" w:w="3010"/>
            <w:vAlign w:val="center"/>
          </w:tcPr>
          <w:p>
            <w:pPr>
              <w:spacing w:after="40"/>
            </w:pPr>
            <w:r>
              <w:rPr>
                <w:rFonts w:ascii="Sarabun" w:hAnsi="Sarabun" w:eastAsia="Sarabun" w:cs="Sarabun"/>
              </w:rPr>
              <w:t>สูง</w:t>
            </w:r>
          </w:p>
        </w:tc>
      </w:tr>
      <w:tr>
        <w:trPr>
          <w:cantSplit/>
        </w:trPr>
        <w:tc>
          <w:tcPr>
            <w:tcW w:type="dxa" w:w="3008"/>
            <w:vAlign w:val="center"/>
          </w:tcPr>
          <w:p>
            <w:pPr>
              <w:spacing w:after="40"/>
            </w:pPr>
            <w:r>
              <w:rPr>
                <w:rFonts w:ascii="Sarabun" w:hAnsi="Sarabun" w:eastAsia="Sarabun" w:cs="Sarabun"/>
              </w:rPr>
              <w:t>&gt;2.00</w:t>
            </w:r>
          </w:p>
        </w:tc>
        <w:tc>
          <w:tcPr>
            <w:tcW w:type="dxa" w:w="3008"/>
            <w:vAlign w:val="center"/>
          </w:tcPr>
          <w:p>
            <w:pPr>
              <w:spacing w:after="40"/>
            </w:pPr>
            <w:r>
              <w:rPr>
                <w:rFonts w:ascii="Sarabun" w:hAnsi="Sarabun" w:eastAsia="Sarabun" w:cs="Sarabun"/>
              </w:rPr>
              <w:t>9</w:t>
            </w:r>
          </w:p>
        </w:tc>
        <w:tc>
          <w:tcPr>
            <w:tcW w:type="dxa" w:w="3010"/>
            <w:vAlign w:val="center"/>
          </w:tcPr>
          <w:p>
            <w:pPr>
              <w:spacing w:after="40"/>
            </w:pPr>
            <w:r>
              <w:rPr>
                <w:rFonts w:ascii="Sarabun" w:hAnsi="Sarabun" w:eastAsia="Sarabun" w:cs="Sarabun"/>
              </w:rPr>
              <w:t>สูง</w:t>
            </w:r>
          </w:p>
        </w:tc>
      </w:tr>
    </w:tbl>
    <w:p>
      <w:r>
        <w:rPr>
          <w:rFonts w:ascii="Sarabun" w:hAnsi="Sarabun" w:eastAsia="Sarabun" w:cs="Sarabun"/>
          <w:b/>
        </w:rPr>
        <w:t>ตัวอย่าง:</w:t>
      </w:r>
      <w:r>
        <w:rPr>
          <w:rFonts w:ascii="Sarabun" w:hAnsi="Sarabun" w:eastAsia="Sarabun" w:cs="Sarabun"/>
        </w:rPr>
        <w:t xml:space="preserve"> ชาย initial=20 และ sustain=12 ได้ ratio สูงสุด </w:t>
      </w:r>
      <w:r>
        <w:rPr>
          <w:rFonts w:ascii="Sarabun" w:hAnsi="Sarabun" w:eastAsia="Sarabun" w:cs="Sarabun"/>
          <w:sz w:val="18"/>
        </w:rPr>
        <w:t>max(20/25,12/15)=0.8</w:t>
      </w:r>
      <w:r>
        <w:rPr>
          <w:rFonts w:ascii="Sarabun" w:hAnsi="Sarabun" w:eastAsia="Sarabun" w:cs="Sarabun"/>
        </w:rPr>
        <w:t xml:space="preserve"> จึง user score 4 และความเสี่ยงปานกลาง</w:t>
      </w:r>
    </w:p>
    <w:p>
      <w:r>
        <w:rPr>
          <w:rFonts w:ascii="Sarabun" w:hAnsi="Sarabun" w:eastAsia="Sarabun" w:cs="Sarabun"/>
        </w:rPr>
        <w:t>แรงจากภาพหรือวิดีโอวัดไม่ได้ ผู้ใช้ต้องกรอก/เลือกค่าที่ใกล้เคียงงานจริง หน่วยต้องสอดคล้องกับค่า limit ในแอป และสูตรนี้ไม่ครอบคลุมทุกตัวแปรของ ISO 11228-2 เช่น handle geometry, floor, acceleration และประชากรอ้างอิง</w:t>
      </w:r>
    </w:p>
    <w:p>
      <w:pPr>
        <w:pStyle w:val="Heading2"/>
      </w:pPr>
      <w:r>
        <w:rPr>
          <w:rFonts w:ascii="Sarabun" w:hAnsi="Sarabun" w:eastAsia="Sarabun" w:cs="Sarabun"/>
        </w:rPr>
        <w:t>5.8 Combined result และ XGBoost/ONNX guardrail</w:t>
      </w:r>
    </w:p>
    <w:p>
      <w:r>
        <w:rPr>
          <w:rFonts w:ascii="Sarabun" w:hAnsi="Sarabun" w:eastAsia="Sarabun" w:cs="Sarabun"/>
        </w:rPr>
        <w:t>เมื่องานมีทั้ง REBA และ lifting/push–pull:</w:t>
      </w:r>
    </w:p>
    <w:p>
      <w:pPr>
        <w:pStyle w:val="CodeBlock"/>
      </w:pPr>
      <w:r>
        <w:rPr>
          <w:rFonts w:ascii="Sarabun" w:hAnsi="Sarabun" w:eastAsia="Sarabun" w:cs="Sarabun"/>
        </w:rPr>
        <w:t>combined_risk = max(REBA risk, ISO-app risk)</w:t>
      </w:r>
    </w:p>
    <w:p>
      <w:pPr>
        <w:pStyle w:val="CodeBlock"/>
      </w:pPr>
      <w:r>
        <w:rPr>
          <w:rFonts w:ascii="Sarabun" w:hAnsi="Sarabun" w:eastAsia="Sarabun" w:cs="Sarabun"/>
        </w:rPr>
        <w:t>combined_user_score = max(REBA user score, ISO-app user score)</w:t>
      </w:r>
    </w:p>
    <w:p>
      <w:pPr>
        <w:pStyle w:val="CodeBlock"/>
      </w:pPr>
      <w:r>
        <w:rPr>
          <w:rFonts w:ascii="Sarabun" w:hAnsi="Sarabun" w:eastAsia="Sarabun" w:cs="Sarabun"/>
        </w:rPr>
        <w:t>body_part_risk[part] = max(REBA part risk, ISO-app part risk)</w:t>
      </w:r>
    </w:p>
    <w:p>
      <w:pPr>
        <w:pStyle w:val="CodeBlock"/>
      </w:pPr>
      <w:r>
        <w:rPr>
          <w:rFonts w:ascii="Sarabun" w:hAnsi="Sarabun" w:eastAsia="Sarabun" w:cs="Sarabun"/>
        </w:rPr>
        <w:t>suggestions = unique(REBA suggestions ∪ ISO suggestions)</w:t>
      </w:r>
    </w:p>
    <w:p>
      <w:r>
        <w:rPr>
          <w:rFonts w:ascii="Sarabun" w:hAnsi="Sarabun" w:eastAsia="Sarabun" w:cs="Sarabun"/>
        </w:rPr>
        <w:t xml:space="preserve">ค่า </w:t>
      </w:r>
      <w:r>
        <w:rPr>
          <w:rFonts w:ascii="Sarabun" w:hAnsi="Sarabun" w:eastAsia="Sarabun" w:cs="Sarabun"/>
          <w:sz w:val="18"/>
        </w:rPr>
        <w:t>techScore</w:t>
      </w:r>
      <w:r>
        <w:rPr>
          <w:rFonts w:ascii="Sarabun" w:hAnsi="Sarabun" w:eastAsia="Sarabun" w:cs="Sarabun"/>
        </w:rPr>
        <w:t xml:space="preserve"> ของ combined result ถูกตั้งเท่ากับ user score สูงสุดเพื่อ หลีกเลี่ยงการนำ REBA score ดิบกับ ratio คนละหน่วยมาบวกกัน</w:t>
      </w:r>
    </w:p>
    <w:p>
      <w:r>
        <w:rPr>
          <w:rFonts w:ascii="Sarabun" w:hAnsi="Sarabun" w:eastAsia="Sarabun" w:cs="Sarabun"/>
        </w:rPr>
        <w:t>XGBoost เป็นระบบ tree boosting ที่ออกแบบเพื่อประสิทธิภาพและ scalability (Chen &amp; Guestrin, 2016) ส่วน ONNX Runtime รองรับ inference บนอุปกรณ์ iOS และ Android (Microsoft, n.d.) ใน Sookta, XGBoost ONNX ใช้ feature 51 ค่า และ threshold probability ตาม model configuration: ปานกลาง 0.272727, สูง 0.636364 และสูงมาก 0.909091 ระบบเลือก ผล frame ที่มีระดับสูงสุด แล้วเลือก confidence สูงสุดเมื่อระดับเท่ากัน</w:t>
      </w:r>
    </w:p>
    <w:p>
      <w:r>
        <w:rPr>
          <w:rFonts w:ascii="Sarabun" w:hAnsi="Sarabun" w:eastAsia="Sarabun" w:cs="Sarabun"/>
        </w:rPr>
        <w:t xml:space="preserve">Guardrail </w:t>
      </w:r>
      <w:r>
        <w:rPr>
          <w:rFonts w:ascii="Sarabun" w:hAnsi="Sarabun" w:eastAsia="Sarabun" w:cs="Sarabun"/>
          <w:b/>
        </w:rPr>
        <w:t>เพิ่มได้แต่ลดไม่ได้</w:t>
      </w:r>
      <w:r>
        <w:rPr>
          <w:rFonts w:ascii="Sarabun" w:hAnsi="Sarabun" w:eastAsia="Sarabun" w:cs="Sarabun"/>
        </w:rPr>
        <w:t>:</w:t>
      </w:r>
    </w:p>
    <w:p>
      <w:pPr>
        <w:pStyle w:val="CodeBlock"/>
      </w:pPr>
      <w:r>
        <w:rPr>
          <w:rFonts w:ascii="Sarabun" w:hAnsi="Sarabun" w:eastAsia="Sarabun" w:cs="Sarabun"/>
        </w:rPr>
        <w:t>ถ้า XGBoost risk ≤ formula risk → คง formula result และแนบ alert</w:t>
      </w:r>
    </w:p>
    <w:p>
      <w:pPr>
        <w:pStyle w:val="CodeBlock"/>
      </w:pPr>
      <w:r>
        <w:rPr>
          <w:rFonts w:ascii="Sarabun" w:hAnsi="Sarabun" w:eastAsia="Sarabun" w:cs="Sarabun"/>
        </w:rPr>
        <w:t>ถ้าสูงกว่า → ยกระดับ risk และ floor user score:</w:t>
      </w:r>
    </w:p>
    <w:p>
      <w:pPr>
        <w:pStyle w:val="CodeBlock"/>
      </w:pPr>
      <w:r>
        <w:rPr>
          <w:rFonts w:ascii="Sarabun" w:hAnsi="Sarabun" w:eastAsia="Sarabun" w:cs="Sarabun"/>
        </w:rPr>
        <w:t>medium ≥4, high ≥7, veryHigh ≥9</w:t>
      </w:r>
    </w:p>
    <w:p>
      <w:r>
        <w:rPr>
          <w:rFonts w:ascii="Sarabun" w:hAnsi="Sarabun" w:eastAsia="Sarabun" w:cs="Sarabun"/>
        </w:rPr>
        <w:t xml:space="preserve">model metadata ระบุ training 298 ตัวอย่าง, holdout 90 และ holdout risk accuracy 0.6667 โดยข้อมูลมีเฉพาะ high/veryHigh 236/152 ตัวอย่าง และ </w:t>
      </w:r>
      <w:r>
        <w:rPr>
          <w:rFonts w:ascii="Sarabun" w:hAnsi="Sarabun" w:eastAsia="Sarabun" w:cs="Sarabun"/>
          <w:sz w:val="18"/>
        </w:rPr>
        <w:t>calibrationMatchedSampleCount=0</w:t>
      </w:r>
      <w:r>
        <w:rPr>
          <w:rFonts w:ascii="Sarabun" w:hAnsi="Sarabun" w:eastAsia="Sarabun" w:cs="Sarabun"/>
        </w:rPr>
        <w:t xml:space="preserve"> จึงเหมาะกับ research-prototype guardrail ไม่ใช่ผลวินิจฉัยหรือหลักฐาน validation ขั้นสุดท้าย หาก ONNX load/inference ไม่สำเร็จ ระบบคืน </w:t>
      </w:r>
      <w:r>
        <w:rPr>
          <w:rFonts w:ascii="Sarabun" w:hAnsi="Sarabun" w:eastAsia="Sarabun" w:cs="Sarabun"/>
          <w:sz w:val="18"/>
        </w:rPr>
        <w:t>null</w:t>
      </w:r>
      <w:r>
        <w:rPr>
          <w:rFonts w:ascii="Sarabun" w:hAnsi="Sarabun" w:eastAsia="Sarabun" w:cs="Sarabun"/>
        </w:rPr>
        <w:t xml:space="preserve"> และใช้สูตรหลักต่อ</w:t>
      </w:r>
    </w:p>
    <w:p>
      <w:r>
        <w:rPr>
          <w:rFonts w:ascii="Sarabun" w:hAnsi="Sarabun" w:eastAsia="Sarabun" w:cs="Sarabun"/>
          <w:sz w:val="18"/>
        </w:rPr>
        <w:t>RiskAlertModelService</w:t>
      </w:r>
      <w:r>
        <w:rPr>
          <w:rFonts w:ascii="Sarabun" w:hAnsi="Sarabun" w:eastAsia="Sarabun" w:cs="Sarabun"/>
        </w:rPr>
        <w:t xml:space="preserve"> ที่รวม logistic กับ tree แบบเดิมถูกกำกับว่า </w:t>
      </w:r>
      <w:r>
        <w:rPr>
          <w:rFonts w:ascii="Sarabun" w:hAnsi="Sarabun" w:eastAsia="Sarabun" w:cs="Sarabun"/>
          <w:b/>
        </w:rPr>
        <w:t>Deprecated</w:t>
      </w:r>
      <w:r>
        <w:rPr>
          <w:rFonts w:ascii="Sarabun" w:hAnsi="Sarabun" w:eastAsia="Sarabun" w:cs="Sarabun"/>
        </w:rPr>
        <w:t xml:space="preserve"> และไม่ใช่ production assessment path</w:t>
      </w:r>
    </w:p>
    <w:p>
      <w:pPr>
        <w:pStyle w:val="Heading2"/>
      </w:pPr>
      <w:r>
        <w:rPr>
          <w:rFonts w:ascii="Sarabun" w:hAnsi="Sarabun" w:eastAsia="Sarabun" w:cs="Sarabun"/>
        </w:rPr>
        <w:t>5.9 สรุปการเคลื่อนไหวจากวิดีโอ</w:t>
      </w:r>
    </w:p>
    <w:p>
      <w:r>
        <w:rPr>
          <w:rFonts w:ascii="Sarabun" w:hAnsi="Sarabun" w:eastAsia="Sarabun" w:cs="Sarabun"/>
        </w:rPr>
        <w:t>วิดีโอไม่เกิน 20 วินาที ถูกสุ่มตัวอย่างสูงสุด 8 frame หาก native channel ไม่คืน timestamp ระบบกระจาย timestamp แบบ:</w:t>
      </w:r>
    </w:p>
    <w:p>
      <w:pPr>
        <w:pStyle w:val="CodeBlock"/>
      </w:pPr>
      <w:r>
        <w:rPr>
          <w:rFonts w:ascii="Sarabun" w:hAnsi="Sarabun" w:eastAsia="Sarabun" w:cs="Sarabun"/>
        </w:rPr>
        <w:t>timestamp_i = round(duration_ms × (i + 1) / (frame_count + 1))</w:t>
      </w:r>
    </w:p>
    <w:p>
      <w:r>
        <w:rPr>
          <w:rFonts w:ascii="Sarabun" w:hAnsi="Sarabun" w:eastAsia="Sarabun" w:cs="Sarabun"/>
        </w:rPr>
        <w:t>จาก frame ที่ pose อ่านได้:</w:t>
      </w:r>
    </w:p>
    <w:p>
      <w:pPr>
        <w:pStyle w:val="CodeBlock"/>
      </w:pPr>
      <w:r>
        <w:rPr>
          <w:rFonts w:ascii="Sarabun" w:hAnsi="Sarabun" w:eastAsia="Sarabun" w:cs="Sarabun"/>
        </w:rPr>
        <w:t>ratio = จำนวน frame ที่เข้าเงื่อนไข / readable_frame_count</w:t>
      </w:r>
    </w:p>
    <w:p>
      <w:pPr>
        <w:pStyle w:val="CodeBlock"/>
      </w:pPr>
      <w:r>
        <w:rPr>
          <w:rFonts w:ascii="Sarabun" w:hAnsi="Sarabun" w:eastAsia="Sarabun" w:cs="Sarabun"/>
        </w:rPr>
        <w:t>sample_rate_fps = sampled_frame_count / duration_seconds</w:t>
      </w:r>
    </w:p>
    <w:p>
      <w:pPr>
        <w:pStyle w:val="CodeBlock"/>
      </w:pPr>
      <w:r>
        <w:rPr>
          <w:rFonts w:ascii="Sarabun" w:hAnsi="Sarabun" w:eastAsia="Sarabun" w:cs="Sarabun"/>
        </w:rPr>
        <w:t>estimated_risk_seconds = risk_ratio × duration_seconds</w:t>
      </w:r>
    </w:p>
    <w:p>
      <w:r>
        <w:rPr>
          <w:rFonts w:ascii="Sarabun" w:hAnsi="Sarabun" w:eastAsia="Sarabun" w:cs="Sarabun"/>
        </w:rPr>
        <w:t>frame เป็น high-risk เมื่อ REBA risk ตั้งแต่ high หรือ REBA score ≥7; deep trunk เมื่อ trunk flexion ≥60° ระบบเลือก worst posture จาก REBA score สูงสุด และหาส่วนร่างกายเด่นจากจำนวน frame ที่เข้าเกณฑ์ของส่วนนั้น</w:t>
      </w:r>
    </w:p>
    <w:p>
      <w:r>
        <w:rPr>
          <w:rFonts w:ascii="Sarabun" w:hAnsi="Sarabun" w:eastAsia="Sarabun" w:cs="Sarabun"/>
        </w:rPr>
        <w:t>Motion pattern:</w:t>
      </w:r>
    </w:p>
    <w:p>
      <w:pPr>
        <w:pStyle w:val="ListBullet"/>
        <w:numPr>
          <w:ilvl w:val="0"/>
          <w:numId w:val="1"/>
        </w:numPr>
      </w:pPr>
      <w:r>
        <w:rPr>
          <w:rFonts w:ascii="Sarabun" w:hAnsi="Sarabun" w:eastAsia="Sarabun" w:cs="Sarabun"/>
        </w:rPr>
        <w:t xml:space="preserve">ratio ของ high risk, any segment risk หรือ deep trunk ≥0.75 = </w:t>
      </w:r>
      <w:r>
        <w:rPr>
          <w:rFonts w:ascii="Sarabun" w:hAnsi="Sarabun" w:eastAsia="Sarabun" w:cs="Sarabun"/>
          <w:sz w:val="18"/>
        </w:rPr>
        <w:t>staticHighRiskHold</w:t>
      </w:r>
    </w:p>
    <w:p>
      <w:pPr>
        <w:pStyle w:val="ListBullet"/>
        <w:numPr>
          <w:ilvl w:val="0"/>
          <w:numId w:val="1"/>
        </w:numPr>
      </w:pPr>
      <w:r>
        <w:rPr>
          <w:rFonts w:ascii="Sarabun" w:hAnsi="Sarabun" w:eastAsia="Sarabun" w:cs="Sarabun"/>
        </w:rPr>
        <w:t xml:space="preserve">movement change ≥2 หรือ ratio ใดข้างต้น ≥0.50 = </w:t>
      </w:r>
      <w:r>
        <w:rPr>
          <w:rFonts w:ascii="Sarabun" w:hAnsi="Sarabun" w:eastAsia="Sarabun" w:cs="Sarabun"/>
          <w:sz w:val="18"/>
        </w:rPr>
        <w:t>repeatedRiskMovement</w:t>
      </w:r>
    </w:p>
    <w:p>
      <w:pPr>
        <w:pStyle w:val="ListBullet"/>
        <w:numPr>
          <w:ilvl w:val="0"/>
          <w:numId w:val="1"/>
        </w:numPr>
      </w:pPr>
      <w:r>
        <w:rPr>
          <w:rFonts w:ascii="Sarabun" w:hAnsi="Sarabun" w:eastAsia="Sarabun" w:cs="Sarabun"/>
        </w:rPr>
        <w:t xml:space="preserve">มี frame เสี่ยงอย่างน้อย 1 = </w:t>
      </w:r>
      <w:r>
        <w:rPr>
          <w:rFonts w:ascii="Sarabun" w:hAnsi="Sarabun" w:eastAsia="Sarabun" w:cs="Sarabun"/>
          <w:sz w:val="18"/>
        </w:rPr>
        <w:t>intermittentWorstPosture</w:t>
      </w:r>
    </w:p>
    <w:p>
      <w:pPr>
        <w:pStyle w:val="ListBullet"/>
        <w:numPr>
          <w:ilvl w:val="0"/>
          <w:numId w:val="1"/>
        </w:numPr>
      </w:pPr>
      <w:r>
        <w:rPr>
          <w:rFonts w:ascii="Sarabun" w:hAnsi="Sarabun" w:eastAsia="Sarabun" w:cs="Sarabun"/>
        </w:rPr>
        <w:t xml:space="preserve">ไม่มี = </w:t>
      </w:r>
      <w:r>
        <w:rPr>
          <w:rFonts w:ascii="Sarabun" w:hAnsi="Sarabun" w:eastAsia="Sarabun" w:cs="Sarabun"/>
          <w:sz w:val="18"/>
        </w:rPr>
        <w:t>stableLowRisk</w:t>
      </w:r>
    </w:p>
    <w:p>
      <w:r>
        <w:rPr>
          <w:rFonts w:ascii="Sarabun" w:hAnsi="Sarabun" w:eastAsia="Sarabun" w:cs="Sarabun"/>
        </w:rPr>
        <w:t>movement change เพิ่ม 1 เมื่อมุม trunk/neck/upper arm ระหว่าง frame ติดกันมี ค่าสูงสุดต่างกัน ≥20° หรือผลรวมความต่าง ≥35° ค่า estimated seconds เป็น การคูณสัดส่วนจาก frame ที่สุ่ม ไม่ใช่เวลาที่ตรวจทุก frame จริง</w:t>
      </w:r>
    </w:p>
    <w:p>
      <w:pPr>
        <w:pStyle w:val="Heading2"/>
      </w:pPr>
      <w:r>
        <w:rPr>
          <w:rFonts w:ascii="Sarabun" w:hAnsi="Sarabun" w:eastAsia="Sarabun" w:cs="Sarabun"/>
        </w:rPr>
        <w:t>5.10 ผลหลังเลือกวิธีลดความเสี่ยง</w:t>
      </w:r>
    </w:p>
    <w:p>
      <w:r>
        <w:rPr>
          <w:rFonts w:ascii="Sarabun" w:hAnsi="Sarabun" w:eastAsia="Sarabun" w:cs="Sarabun"/>
        </w:rPr>
        <w:t xml:space="preserve">คำแนะนำแต่ละ key มี </w:t>
      </w:r>
      <w:r>
        <w:rPr>
          <w:rFonts w:ascii="Sarabun" w:hAnsi="Sarabun" w:eastAsia="Sarabun" w:cs="Sarabun"/>
          <w:sz w:val="18"/>
        </w:rPr>
        <w:t>scoreReduction</w:t>
      </w:r>
      <w:r>
        <w:rPr>
          <w:rFonts w:ascii="Sarabun" w:hAnsi="Sarabun" w:eastAsia="Sarabun" w:cs="Sarabun"/>
        </w:rPr>
        <w:t xml:space="preserve"> 1 หรือ 2 และชุด body part ที่เกี่ยวข้อง ค่าลดรวมถูก cap ที่ 4:</w:t>
      </w:r>
    </w:p>
    <w:p>
      <w:pPr>
        <w:pStyle w:val="CodeBlock"/>
      </w:pPr>
      <w:r>
        <w:rPr>
          <w:rFonts w:ascii="Sarabun" w:hAnsi="Sarabun" w:eastAsia="Sarabun" w:cs="Sarabun"/>
        </w:rPr>
        <w:t>reduction = min(Σ selected_action_reduction, 4)</w:t>
      </w:r>
    </w:p>
    <w:p>
      <w:pPr>
        <w:pStyle w:val="CodeBlock"/>
      </w:pPr>
      <w:r>
        <w:rPr>
          <w:rFonts w:ascii="Sarabun" w:hAnsi="Sarabun" w:eastAsia="Sarabun" w:cs="Sarabun"/>
        </w:rPr>
        <w:t>after_score = clamp(before_user_score - reduction, 1, 9)</w:t>
      </w:r>
    </w:p>
    <w:p>
      <w:pPr>
        <w:pStyle w:val="CodeBlock"/>
      </w:pPr>
      <w:r>
        <w:rPr>
          <w:rFonts w:ascii="Sarabun" w:hAnsi="Sarabun" w:eastAsia="Sarabun" w:cs="Sarabun"/>
        </w:rPr>
        <w:t>after_tech_score = max(1, before_tech_score - reduction)</w:t>
      </w:r>
    </w:p>
    <w:p>
      <w:r>
        <w:rPr>
          <w:rFonts w:ascii="Sarabun" w:hAnsi="Sarabun" w:eastAsia="Sarabun" w:cs="Sarabun"/>
        </w:rPr>
        <w:t>ความเสี่ยงหลังปรับใช้ช่วง user score ใน 5.1 และลด body-part risk ที่ action กระทบลงหนึ่งระดับ (</w:t>
      </w:r>
      <w:r>
        <w:rPr>
          <w:rFonts w:ascii="Sarabun" w:hAnsi="Sarabun" w:eastAsia="Sarabun" w:cs="Sarabun"/>
          <w:sz w:val="18"/>
        </w:rPr>
        <w:t>veryHigh→high→medium→low</w:t>
      </w:r>
      <w:r>
        <w:rPr>
          <w:rFonts w:ascii="Sarabun" w:hAnsi="Sarabun" w:eastAsia="Sarabun" w:cs="Sarabun"/>
        </w:rPr>
        <w:t>) ต่อการจำลองหนึ่งครั้ง</w:t>
      </w:r>
    </w:p>
    <w:p>
      <w:r>
        <w:rPr>
          <w:rFonts w:ascii="Sarabun" w:hAnsi="Sarabun" w:eastAsia="Sarabun" w:cs="Sarabun"/>
          <w:b/>
        </w:rPr>
        <w:t>ตัวอย่าง:</w:t>
      </w:r>
      <w:r>
        <w:rPr>
          <w:rFonts w:ascii="Sarabun" w:hAnsi="Sarabun" w:eastAsia="Sarabun" w:cs="Sarabun"/>
        </w:rPr>
        <w:t xml:space="preserve"> ก่อนปรับ score 8 เลือก action 2+1+2 คะแนนรวม 5 แต่ cap เป็น 4 จึงได้ after score 4 และ risk ปานกลาง</w:t>
      </w:r>
    </w:p>
    <w:p>
      <w:r>
        <w:rPr>
          <w:rFonts w:ascii="Sarabun" w:hAnsi="Sarabun" w:eastAsia="Sarabun" w:cs="Sarabun"/>
        </w:rPr>
        <w:t xml:space="preserve">ผลนี้คือ </w:t>
      </w:r>
      <w:r>
        <w:rPr>
          <w:rFonts w:ascii="Sarabun" w:hAnsi="Sarabun" w:eastAsia="Sarabun" w:cs="Sarabun"/>
          <w:b/>
        </w:rPr>
        <w:t>ศักยภาพเมื่อทำตามวิธีที่เลือก</w:t>
      </w:r>
      <w:r>
        <w:rPr>
          <w:rFonts w:ascii="Sarabun" w:hAnsi="Sarabun" w:eastAsia="Sarabun" w:cs="Sarabun"/>
        </w:rPr>
        <w:t xml:space="preserve"> ไม่ใช่การวัดท่าทางหลังปรับจริง หากต้องการยืนยันผล ต้องถ่ายสื่อและทำ assessment ใหม่หลังเปลี่ยนวิธีทำงาน</w:t>
      </w:r>
    </w:p>
    <w:p>
      <w:pPr>
        <w:pStyle w:val="Heading2"/>
      </w:pPr>
      <w:r>
        <w:rPr>
          <w:rFonts w:ascii="Sarabun" w:hAnsi="Sarabun" w:eastAsia="Sarabun" w:cs="Sarabun"/>
        </w:rPr>
        <w:t>5.11 ผลกระทบทางเศรษฐกิจ</w:t>
      </w:r>
    </w:p>
    <w:p>
      <w:pPr>
        <w:pStyle w:val="Heading3"/>
      </w:pPr>
      <w:r>
        <w:rPr>
          <w:rFonts w:ascii="Sarabun" w:hAnsi="Sarabun" w:eastAsia="Sarabun" w:cs="Sarabun"/>
        </w:rPr>
        <w:t>5.11.1 ค่า multiplier และวันหยุดงานสมมติ</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Risk</w:t>
            </w:r>
          </w:p>
        </w:tc>
        <w:tc>
          <w:tcPr>
            <w:tcW w:type="dxa" w:w="3008"/>
            <w:vAlign w:val="center"/>
            <w:shd w:fill="DDEBF7"/>
          </w:tcPr>
          <w:p>
            <w:pPr>
              <w:spacing w:after="40"/>
            </w:pPr>
            <w:r>
              <w:rPr>
                <w:rFonts w:ascii="Sarabun" w:hAnsi="Sarabun" w:eastAsia="Sarabun" w:cs="Sarabun"/>
                <w:b/>
              </w:rPr>
              <w:t>Multiplier</w:t>
            </w:r>
          </w:p>
        </w:tc>
        <w:tc>
          <w:tcPr>
            <w:tcW w:type="dxa" w:w="3010"/>
            <w:vAlign w:val="center"/>
            <w:shd w:fill="DDEBF7"/>
          </w:tcPr>
          <w:p>
            <w:pPr>
              <w:spacing w:after="40"/>
            </w:pPr>
            <w:r>
              <w:rPr>
                <w:rFonts w:ascii="Sarabun" w:hAnsi="Sarabun" w:eastAsia="Sarabun" w:cs="Sarabun"/>
                <w:b/>
              </w:rPr>
              <w:t>Lost-work days</w:t>
            </w:r>
          </w:p>
        </w:tc>
      </w:tr>
      <w:tr>
        <w:trPr>
          <w:cantSplit/>
        </w:trPr>
        <w:tc>
          <w:tcPr>
            <w:tcW w:type="dxa" w:w="3008"/>
            <w:vAlign w:val="center"/>
          </w:tcPr>
          <w:p>
            <w:pPr>
              <w:spacing w:after="40"/>
            </w:pPr>
            <w:r>
              <w:rPr>
                <w:rFonts w:ascii="Sarabun" w:hAnsi="Sarabun" w:eastAsia="Sarabun" w:cs="Sarabun"/>
              </w:rPr>
              <w:t>ต่ำ</w:t>
            </w:r>
          </w:p>
        </w:tc>
        <w:tc>
          <w:tcPr>
            <w:tcW w:type="dxa" w:w="3008"/>
            <w:vAlign w:val="center"/>
          </w:tcPr>
          <w:p>
            <w:pPr>
              <w:spacing w:after="40"/>
            </w:pPr>
            <w:r>
              <w:rPr>
                <w:rFonts w:ascii="Sarabun" w:hAnsi="Sarabun" w:eastAsia="Sarabun" w:cs="Sarabun"/>
              </w:rPr>
              <w:t>0</w:t>
            </w:r>
          </w:p>
        </w:tc>
        <w:tc>
          <w:tcPr>
            <w:tcW w:type="dxa" w:w="3010"/>
            <w:vAlign w:val="center"/>
          </w:tcPr>
          <w:p>
            <w:pPr>
              <w:spacing w:after="40"/>
            </w:pPr>
            <w:r>
              <w:rPr>
                <w:rFonts w:ascii="Sarabun" w:hAnsi="Sarabun" w:eastAsia="Sarabun" w:cs="Sarabun"/>
              </w:rPr>
              <w:t>0</w:t>
            </w:r>
          </w:p>
        </w:tc>
      </w:tr>
      <w:tr>
        <w:trPr>
          <w:cantSplit/>
        </w:trPr>
        <w:tc>
          <w:tcPr>
            <w:tcW w:type="dxa" w:w="3008"/>
            <w:vAlign w:val="center"/>
          </w:tcPr>
          <w:p>
            <w:pPr>
              <w:spacing w:after="40"/>
            </w:pPr>
            <w:r>
              <w:rPr>
                <w:rFonts w:ascii="Sarabun" w:hAnsi="Sarabun" w:eastAsia="Sarabun" w:cs="Sarabun"/>
              </w:rPr>
              <w:t>ปานกลาง</w:t>
            </w:r>
          </w:p>
        </w:tc>
        <w:tc>
          <w:tcPr>
            <w:tcW w:type="dxa" w:w="3008"/>
            <w:vAlign w:val="center"/>
          </w:tcPr>
          <w:p>
            <w:pPr>
              <w:spacing w:after="40"/>
            </w:pPr>
            <w:r>
              <w:rPr>
                <w:rFonts w:ascii="Sarabun" w:hAnsi="Sarabun" w:eastAsia="Sarabun" w:cs="Sarabun"/>
              </w:rPr>
              <w:t>0.35</w:t>
            </w:r>
          </w:p>
        </w:tc>
        <w:tc>
          <w:tcPr>
            <w:tcW w:type="dxa" w:w="3010"/>
            <w:vAlign w:val="center"/>
          </w:tcPr>
          <w:p>
            <w:pPr>
              <w:spacing w:after="40"/>
            </w:pPr>
            <w:r>
              <w:rPr>
                <w:rFonts w:ascii="Sarabun" w:hAnsi="Sarabun" w:eastAsia="Sarabun" w:cs="Sarabun"/>
              </w:rPr>
              <w:t>2</w:t>
            </w:r>
          </w:p>
        </w:tc>
      </w:tr>
      <w:tr>
        <w:trPr>
          <w:cantSplit/>
        </w:trPr>
        <w:tc>
          <w:tcPr>
            <w:tcW w:type="dxa" w:w="3008"/>
            <w:vAlign w:val="center"/>
          </w:tcPr>
          <w:p>
            <w:pPr>
              <w:spacing w:after="40"/>
            </w:pPr>
            <w:r>
              <w:rPr>
                <w:rFonts w:ascii="Sarabun" w:hAnsi="Sarabun" w:eastAsia="Sarabun" w:cs="Sarabun"/>
              </w:rPr>
              <w:t>สูง</w:t>
            </w:r>
          </w:p>
        </w:tc>
        <w:tc>
          <w:tcPr>
            <w:tcW w:type="dxa" w:w="3008"/>
            <w:vAlign w:val="center"/>
          </w:tcPr>
          <w:p>
            <w:pPr>
              <w:spacing w:after="40"/>
            </w:pPr>
            <w:r>
              <w:rPr>
                <w:rFonts w:ascii="Sarabun" w:hAnsi="Sarabun" w:eastAsia="Sarabun" w:cs="Sarabun"/>
              </w:rPr>
              <w:t>0.75</w:t>
            </w:r>
          </w:p>
        </w:tc>
        <w:tc>
          <w:tcPr>
            <w:tcW w:type="dxa" w:w="3010"/>
            <w:vAlign w:val="center"/>
          </w:tcPr>
          <w:p>
            <w:pPr>
              <w:spacing w:after="40"/>
            </w:pPr>
            <w:r>
              <w:rPr>
                <w:rFonts w:ascii="Sarabun" w:hAnsi="Sarabun" w:eastAsia="Sarabun" w:cs="Sarabun"/>
              </w:rPr>
              <w:t>7</w:t>
            </w:r>
          </w:p>
        </w:tc>
      </w:tr>
      <w:tr>
        <w:trPr>
          <w:cantSplit/>
        </w:trPr>
        <w:tc>
          <w:tcPr>
            <w:tcW w:type="dxa" w:w="3008"/>
            <w:vAlign w:val="center"/>
          </w:tcPr>
          <w:p>
            <w:pPr>
              <w:spacing w:after="40"/>
            </w:pPr>
            <w:r>
              <w:rPr>
                <w:rFonts w:ascii="Sarabun" w:hAnsi="Sarabun" w:eastAsia="Sarabun" w:cs="Sarabun"/>
              </w:rPr>
              <w:t>สูงมาก</w:t>
            </w:r>
          </w:p>
        </w:tc>
        <w:tc>
          <w:tcPr>
            <w:tcW w:type="dxa" w:w="3008"/>
            <w:vAlign w:val="center"/>
          </w:tcPr>
          <w:p>
            <w:pPr>
              <w:spacing w:after="40"/>
            </w:pPr>
            <w:r>
              <w:rPr>
                <w:rFonts w:ascii="Sarabun" w:hAnsi="Sarabun" w:eastAsia="Sarabun" w:cs="Sarabun"/>
              </w:rPr>
              <w:t>1.00</w:t>
            </w:r>
          </w:p>
        </w:tc>
        <w:tc>
          <w:tcPr>
            <w:tcW w:type="dxa" w:w="3010"/>
            <w:vAlign w:val="center"/>
          </w:tcPr>
          <w:p>
            <w:pPr>
              <w:spacing w:after="40"/>
            </w:pPr>
            <w:r>
              <w:rPr>
                <w:rFonts w:ascii="Sarabun" w:hAnsi="Sarabun" w:eastAsia="Sarabun" w:cs="Sarabun"/>
              </w:rPr>
              <w:t>30</w:t>
            </w:r>
          </w:p>
        </w:tc>
      </w:tr>
    </w:tbl>
    <w:p>
      <w:r>
        <w:rPr>
          <w:rFonts w:ascii="Sarabun" w:hAnsi="Sarabun" w:eastAsia="Sarabun" w:cs="Sarabun"/>
        </w:rPr>
        <w:t xml:space="preserve">รายได้ต่อวันมาจาก </w:t>
      </w:r>
      <w:r>
        <w:rPr>
          <w:rFonts w:ascii="Sarabun" w:hAnsi="Sarabun" w:eastAsia="Sarabun" w:cs="Sarabun"/>
          <w:sz w:val="18"/>
        </w:rPr>
        <w:t>incomePerYear / 365</w:t>
      </w:r>
      <w:r>
        <w:rPr>
          <w:rFonts w:ascii="Sarabun" w:hAnsi="Sarabun" w:eastAsia="Sarabun" w:cs="Sarabun"/>
        </w:rPr>
        <w:t xml:space="preserve"> เมื่อรายได้ต่อปีมากกว่า 0; calculation service ใช้ 350 บาท/วันเมื่อค่าที่ส่งมาไม่มากกว่า 0</w:t>
      </w:r>
    </w:p>
    <w:p>
      <w:pPr>
        <w:pStyle w:val="Heading3"/>
      </w:pPr>
      <w:r>
        <w:rPr>
          <w:rFonts w:ascii="Sarabun" w:hAnsi="Sarabun" w:eastAsia="Sarabun" w:cs="Sarabun"/>
        </w:rPr>
        <w:t>5.11.2 สูตรก่อนปรับ</w:t>
      </w:r>
    </w:p>
    <w:p>
      <w:pPr>
        <w:pStyle w:val="CodeBlock"/>
      </w:pPr>
      <w:r>
        <w:rPr>
          <w:rFonts w:ascii="Sarabun" w:hAnsi="Sarabun" w:eastAsia="Sarabun" w:cs="Sarabun"/>
        </w:rPr>
        <w:t>body_treatment =</w:t>
      </w:r>
    </w:p>
    <w:p>
      <w:pPr>
        <w:pStyle w:val="CodeBlock"/>
      </w:pPr>
      <w:r>
        <w:rPr>
          <w:rFonts w:ascii="Sarabun" w:hAnsi="Sarabun" w:eastAsia="Sarabun" w:cs="Sarabun"/>
        </w:rPr>
        <w:t xml:space="preserve">  Σ(body_part_average_cost × body_part_risk_multiplier)</w:t>
      </w:r>
    </w:p>
    <w:p>
      <w:pPr>
        <w:pStyle w:val="CodeBlock"/>
      </w:pPr>
      <w:r>
        <w:rPr>
          <w:rFonts w:ascii="Sarabun" w:hAnsi="Sarabun" w:eastAsia="Sarabun" w:cs="Sarabun"/>
        </w:rPr>
      </w:r>
    </w:p>
    <w:p>
      <w:pPr>
        <w:pStyle w:val="CodeBlock"/>
      </w:pPr>
      <w:r>
        <w:rPr>
          <w:rFonts w:ascii="Sarabun" w:hAnsi="Sarabun" w:eastAsia="Sarabun" w:cs="Sarabun"/>
        </w:rPr>
        <w:t>medical_visit = weighted_average(public/private/clinic) × overall_multiplier</w:t>
      </w:r>
    </w:p>
    <w:p>
      <w:pPr>
        <w:pStyle w:val="CodeBlock"/>
      </w:pPr>
      <w:r>
        <w:rPr>
          <w:rFonts w:ascii="Sarabun" w:hAnsi="Sarabun" w:eastAsia="Sarabun" w:cs="Sarabun"/>
        </w:rPr>
        <w:t>medicine = survey_average_medicine × overall_multiplier</w:t>
      </w:r>
    </w:p>
    <w:p>
      <w:pPr>
        <w:pStyle w:val="CodeBlock"/>
      </w:pPr>
      <w:r>
        <w:rPr>
          <w:rFonts w:ascii="Sarabun" w:hAnsi="Sarabun" w:eastAsia="Sarabun" w:cs="Sarabun"/>
        </w:rPr>
        <w:t>travel = survey_average_travel × overall_multiplier</w:t>
      </w:r>
    </w:p>
    <w:p>
      <w:pPr>
        <w:pStyle w:val="CodeBlock"/>
      </w:pPr>
      <w:r>
        <w:rPr>
          <w:rFonts w:ascii="Sarabun" w:hAnsi="Sarabun" w:eastAsia="Sarabun" w:cs="Sarabun"/>
        </w:rPr>
      </w:r>
    </w:p>
    <w:p>
      <w:pPr>
        <w:pStyle w:val="CodeBlock"/>
      </w:pPr>
      <w:r>
        <w:rPr>
          <w:rFonts w:ascii="Sarabun" w:hAnsi="Sarabun" w:eastAsia="Sarabun" w:cs="Sarabun"/>
        </w:rPr>
        <w:t>lost_income = max(</w:t>
      </w:r>
    </w:p>
    <w:p>
      <w:pPr>
        <w:pStyle w:val="CodeBlock"/>
      </w:pPr>
      <w:r>
        <w:rPr>
          <w:rFonts w:ascii="Sarabun" w:hAnsi="Sarabun" w:eastAsia="Sarabun" w:cs="Sarabun"/>
        </w:rPr>
        <w:t xml:space="preserve">  daily_income × assumed_lost_work_days,</w:t>
      </w:r>
    </w:p>
    <w:p>
      <w:pPr>
        <w:pStyle w:val="CodeBlock"/>
      </w:pPr>
      <w:r>
        <w:rPr>
          <w:rFonts w:ascii="Sarabun" w:hAnsi="Sarabun" w:eastAsia="Sarabun" w:cs="Sarabun"/>
        </w:rPr>
        <w:t xml:space="preserve">  survey_average_lost_income × overall_multiplier</w:t>
      </w:r>
    </w:p>
    <w:p>
      <w:pPr>
        <w:pStyle w:val="CodeBlock"/>
      </w:pPr>
      <w:r>
        <w:rPr>
          <w:rFonts w:ascii="Sarabun" w:hAnsi="Sarabun" w:eastAsia="Sarabun" w:cs="Sarabun"/>
        </w:rPr>
        <w:t>)</w:t>
      </w:r>
    </w:p>
    <w:p>
      <w:pPr>
        <w:pStyle w:val="CodeBlock"/>
      </w:pPr>
      <w:r>
        <w:rPr>
          <w:rFonts w:ascii="Sarabun" w:hAnsi="Sarabun" w:eastAsia="Sarabun" w:cs="Sarabun"/>
        </w:rPr>
      </w:r>
    </w:p>
    <w:p>
      <w:pPr>
        <w:pStyle w:val="CodeBlock"/>
      </w:pPr>
      <w:r>
        <w:rPr>
          <w:rFonts w:ascii="Sarabun" w:hAnsi="Sarabun" w:eastAsia="Sarabun" w:cs="Sarabun"/>
        </w:rPr>
        <w:t>reduced_income = survey_average_reduced_income × overall_multiplier</w:t>
      </w:r>
    </w:p>
    <w:p>
      <w:pPr>
        <w:pStyle w:val="CodeBlock"/>
      </w:pPr>
      <w:r>
        <w:rPr>
          <w:rFonts w:ascii="Sarabun" w:hAnsi="Sarabun" w:eastAsia="Sarabun" w:cs="Sarabun"/>
        </w:rPr>
      </w:r>
    </w:p>
    <w:p>
      <w:pPr>
        <w:pStyle w:val="CodeBlock"/>
      </w:pPr>
      <w:r>
        <w:rPr>
          <w:rFonts w:ascii="Sarabun" w:hAnsi="Sarabun" w:eastAsia="Sarabun" w:cs="Sarabun"/>
        </w:rPr>
        <w:t>total_cost =</w:t>
      </w:r>
    </w:p>
    <w:p>
      <w:pPr>
        <w:pStyle w:val="CodeBlock"/>
      </w:pPr>
      <w:r>
        <w:rPr>
          <w:rFonts w:ascii="Sarabun" w:hAnsi="Sarabun" w:eastAsia="Sarabun" w:cs="Sarabun"/>
        </w:rPr>
        <w:t xml:space="preserve">  body_treatment + medical_visit + medicine + travel</w:t>
      </w:r>
    </w:p>
    <w:p>
      <w:pPr>
        <w:pStyle w:val="CodeBlock"/>
      </w:pPr>
      <w:r>
        <w:rPr>
          <w:rFonts w:ascii="Sarabun" w:hAnsi="Sarabun" w:eastAsia="Sarabun" w:cs="Sarabun"/>
        </w:rPr>
        <w:t xml:space="preserve">  + lost_income + reduced_income</w:t>
      </w:r>
    </w:p>
    <w:p>
      <w:r>
        <w:rPr>
          <w:rFonts w:ascii="Sarabun" w:hAnsi="Sarabun" w:eastAsia="Sarabun" w:cs="Sarabun"/>
          <w:sz w:val="18"/>
        </w:rPr>
        <w:t>compensationCost</w:t>
      </w:r>
      <w:r>
        <w:rPr>
          <w:rFonts w:ascii="Sarabun" w:hAnsi="Sarabun" w:eastAsia="Sarabun" w:cs="Sarabun"/>
        </w:rPr>
        <w:t xml:space="preserve"> คำนวณและเก็บใน breakdown แต่ </w:t>
      </w:r>
      <w:r>
        <w:rPr>
          <w:rFonts w:ascii="Sarabun" w:hAnsi="Sarabun" w:eastAsia="Sarabun" w:cs="Sarabun"/>
          <w:sz w:val="18"/>
        </w:rPr>
        <w:t>totalCost</w:t>
      </w:r>
      <w:r>
        <w:rPr>
          <w:rFonts w:ascii="Sarabun" w:hAnsi="Sarabun" w:eastAsia="Sarabun" w:cs="Sarabun"/>
        </w:rPr>
        <w:t xml:space="preserve"> ไม่รวม compensation เพื่อไม่ให้ยอดที่จ่ายชดเชยถูกนับเป็นความเสียหายซ้ำ</w:t>
      </w:r>
    </w:p>
    <w:p>
      <w:r>
        <w:rPr>
          <w:rFonts w:ascii="Sarabun" w:hAnsi="Sarabun" w:eastAsia="Sarabun" w:cs="Sarabun"/>
        </w:rPr>
        <w:t xml:space="preserve">ข้อมูลค่าใช้จ่ายถูกฝังเป็น </w:t>
      </w:r>
      <w:r>
        <w:rPr>
          <w:rFonts w:ascii="Sarabun" w:hAnsi="Sarabun" w:eastAsia="Sarabun" w:cs="Sarabun"/>
          <w:sz w:val="18"/>
        </w:rPr>
        <w:t>treatmentCostRecords</w:t>
      </w:r>
      <w:r>
        <w:rPr>
          <w:rFonts w:ascii="Sarabun" w:hAnsi="Sarabun" w:eastAsia="Sarabun" w:cs="Sarabun"/>
        </w:rPr>
        <w:t xml:space="preserve"> และ </w:t>
      </w:r>
      <w:r>
        <w:rPr>
          <w:rFonts w:ascii="Sarabun" w:hAnsi="Sarabun" w:eastAsia="Sarabun" w:cs="Sarabun"/>
          <w:sz w:val="18"/>
        </w:rPr>
        <w:t>bodyAreaCostRecords</w:t>
      </w:r>
      <w:r>
        <w:rPr>
          <w:rFonts w:ascii="Sarabun" w:hAnsi="Sarabun" w:eastAsia="Sarabun" w:cs="Sarabun"/>
        </w:rPr>
        <w:t xml:space="preserve"> จากข้อมูลสำรวจของโครงการ แต่ source snapshot ไม่มีเอกสาร provenance ภายนอกที่เพียงพอให้ตรวจ population, ปีราคา หรือ sampling method จึงต้อง กำกับว่าเป็นค่าประมาณโครงการ ไม่ใช่อัตราค่ารักษามาตรฐานระดับประเทศ</w:t>
      </w:r>
    </w:p>
    <w:p>
      <w:pPr>
        <w:pStyle w:val="Heading3"/>
      </w:pPr>
      <w:r>
        <w:rPr>
          <w:rFonts w:ascii="Sarabun" w:hAnsi="Sarabun" w:eastAsia="Sarabun" w:cs="Sarabun"/>
        </w:rPr>
        <w:t>5.11.3 เปรียบเทียบก่อน–หลัง</w:t>
      </w:r>
    </w:p>
    <w:p>
      <w:pPr>
        <w:pStyle w:val="CodeBlock"/>
      </w:pPr>
      <w:r>
        <w:rPr>
          <w:rFonts w:ascii="Sarabun" w:hAnsi="Sarabun" w:eastAsia="Sarabun" w:cs="Sarabun"/>
        </w:rPr>
        <w:t>score_reduction = max(0, before_score - after_score)</w:t>
      </w:r>
    </w:p>
    <w:p>
      <w:pPr>
        <w:pStyle w:val="CodeBlock"/>
      </w:pPr>
      <w:r>
        <w:rPr>
          <w:rFonts w:ascii="Sarabun" w:hAnsi="Sarabun" w:eastAsia="Sarabun" w:cs="Sarabun"/>
        </w:rPr>
        <w:t>effective_reduction = min(score_reduction, 4)</w:t>
      </w:r>
    </w:p>
    <w:p>
      <w:pPr>
        <w:pStyle w:val="CodeBlock"/>
      </w:pPr>
      <w:r>
        <w:rPr>
          <w:rFonts w:ascii="Sarabun" w:hAnsi="Sarabun" w:eastAsia="Sarabun" w:cs="Sarabun"/>
        </w:rPr>
        <w:t>reduction_rate = min(1, 0.28 × effective_reduction)</w:t>
      </w:r>
    </w:p>
    <w:p>
      <w:pPr>
        <w:pStyle w:val="CodeBlock"/>
      </w:pPr>
      <w:r>
        <w:rPr>
          <w:rFonts w:ascii="Sarabun" w:hAnsi="Sarabun" w:eastAsia="Sarabun" w:cs="Sarabun"/>
        </w:rPr>
        <w:t>after_impact = round(before_impact × (1 - reduction_rate))</w:t>
      </w:r>
    </w:p>
    <w:p>
      <w:pPr>
        <w:pStyle w:val="CodeBlock"/>
      </w:pPr>
      <w:r>
        <w:rPr>
          <w:rFonts w:ascii="Sarabun" w:hAnsi="Sarabun" w:eastAsia="Sarabun" w:cs="Sarabun"/>
        </w:rPr>
        <w:t>saved = before_impact - after_impact</w:t>
      </w:r>
    </w:p>
    <w:p>
      <w:r>
        <w:rPr>
          <w:rFonts w:ascii="Sarabun" w:hAnsi="Sarabun" w:eastAsia="Sarabun" w:cs="Sarabun"/>
        </w:rPr>
        <w:t xml:space="preserve">ยอดถูก clamp ช่วง 0–999,999 บาท </w:t>
      </w:r>
      <w:r>
        <w:rPr>
          <w:rFonts w:ascii="Sarabun" w:hAnsi="Sarabun" w:eastAsia="Sarabun" w:cs="Sarabun"/>
          <w:b/>
        </w:rPr>
        <w:t>ตัวอย่าง:</w:t>
      </w:r>
      <w:r>
        <w:rPr>
          <w:rFonts w:ascii="Sarabun" w:hAnsi="Sarabun" w:eastAsia="Sarabun" w:cs="Sarabun"/>
        </w:rPr>
        <w:t xml:space="preserve"> before impact 10,000 บาท, score 8→5 ลด 3 จุด อัตราลด 84% ได้ after impact 1,600 บาท และ saved 8,400 บาท ความสัมพันธ์ 28% ต่อจุดเป็น calibration ของ Sookta ไม่ใช่ หลักฐานว่าการเลือก action จะลดค่าใช้จ่ายจริงในสัดส่วนดังกล่าว</w:t>
      </w:r>
    </w:p>
    <w:p>
      <w:pPr>
        <w:pStyle w:val="Heading2"/>
      </w:pPr>
      <w:r>
        <w:rPr>
          <w:rFonts w:ascii="Sarabun" w:hAnsi="Sarabun" w:eastAsia="Sarabun" w:cs="Sarabun"/>
        </w:rPr>
        <w:t>5.12 Daily trend และ Logistic Regression</w:t>
      </w:r>
    </w:p>
    <w:p>
      <w:r>
        <w:rPr>
          <w:rFonts w:ascii="Sarabun" w:hAnsi="Sarabun" w:eastAsia="Sarabun" w:cs="Sarabun"/>
        </w:rPr>
        <w:t xml:space="preserve">ระบบเรียง transaction ตามเวลาและใช้ </w:t>
      </w:r>
      <w:r>
        <w:rPr>
          <w:rFonts w:ascii="Sarabun" w:hAnsi="Sarabun" w:eastAsia="Sarabun" w:cs="Sarabun"/>
          <w:b/>
        </w:rPr>
        <w:t>7 รายการล่าสุด</w:t>
      </w:r>
      <w:r>
        <w:rPr>
          <w:rFonts w:ascii="Sarabun" w:hAnsi="Sarabun" w:eastAsia="Sarabun" w:cs="Sarabun"/>
        </w:rPr>
        <w:t xml:space="preserve"> ของเกษตรกร เมื่อยัง ไม่ครบ 7 ให้ </w:t>
      </w:r>
      <w:r>
        <w:rPr>
          <w:rFonts w:ascii="Sarabun" w:hAnsi="Sarabun" w:eastAsia="Sarabun" w:cs="Sarabun"/>
          <w:sz w:val="18"/>
        </w:rPr>
        <w:t>insufficient</w:t>
      </w:r>
      <w:r>
        <w:rPr>
          <w:rFonts w:ascii="Sarabun" w:hAnsi="Sarabun" w:eastAsia="Sarabun" w:cs="Sarabun"/>
        </w:rPr>
        <w:t xml:space="preserve"> และ probability=0 เมื่อครบแล้วคำนวณ feature normalized 0–1 แยก REBA และ ISO</w:t>
      </w:r>
    </w:p>
    <w:p>
      <w:r>
        <w:rPr>
          <w:rFonts w:ascii="Sarabun" w:hAnsi="Sarabun" w:eastAsia="Sarabun" w:cs="Sarabun"/>
        </w:rPr>
        <w:t>ตัวอย่าง feature สำคัญ:</w:t>
      </w:r>
    </w:p>
    <w:p>
      <w:pPr>
        <w:pStyle w:val="ListBullet"/>
        <w:numPr>
          <w:ilvl w:val="0"/>
          <w:numId w:val="1"/>
        </w:numPr>
      </w:pPr>
      <w:r>
        <w:rPr>
          <w:rFonts w:ascii="Sarabun" w:hAnsi="Sarabun" w:eastAsia="Sarabun" w:cs="Sarabun"/>
        </w:rPr>
        <w:t xml:space="preserve">score normalized: </w:t>
      </w:r>
      <w:r>
        <w:rPr>
          <w:rFonts w:ascii="Sarabun" w:hAnsi="Sarabun" w:eastAsia="Sarabun" w:cs="Sarabun"/>
          <w:sz w:val="18"/>
        </w:rPr>
        <w:t>(score-1)/(9-1)</w:t>
      </w:r>
      <w:r>
        <w:rPr>
          <w:rFonts w:ascii="Sarabun" w:hAnsi="Sarabun" w:eastAsia="Sarabun" w:cs="Sarabun"/>
        </w:rPr>
        <w:t xml:space="preserve"> แล้ว clamp 0–1</w:t>
      </w:r>
    </w:p>
    <w:p>
      <w:pPr>
        <w:pStyle w:val="ListBullet"/>
        <w:numPr>
          <w:ilvl w:val="0"/>
          <w:numId w:val="1"/>
        </w:numPr>
      </w:pPr>
      <w:r>
        <w:rPr>
          <w:rFonts w:ascii="Sarabun" w:hAnsi="Sarabun" w:eastAsia="Sarabun" w:cs="Sarabun"/>
        </w:rPr>
        <w:t xml:space="preserve">high/very-high/body-part/ISO days: </w:t>
      </w:r>
      <w:r>
        <w:rPr>
          <w:rFonts w:ascii="Sarabun" w:hAnsi="Sarabun" w:eastAsia="Sarabun" w:cs="Sarabun"/>
          <w:sz w:val="18"/>
        </w:rPr>
        <w:t>count / 7</w:t>
      </w:r>
    </w:p>
    <w:p>
      <w:pPr>
        <w:pStyle w:val="ListBullet"/>
        <w:numPr>
          <w:ilvl w:val="0"/>
          <w:numId w:val="1"/>
        </w:numPr>
      </w:pPr>
      <w:r>
        <w:rPr>
          <w:rFonts w:ascii="Sarabun" w:hAnsi="Sarabun" w:eastAsia="Sarabun" w:cs="Sarabun"/>
        </w:rPr>
        <w:t>load: average หรือ max กก. หาร 50</w:t>
      </w:r>
    </w:p>
    <w:p>
      <w:pPr>
        <w:pStyle w:val="ListBullet"/>
        <w:numPr>
          <w:ilvl w:val="0"/>
          <w:numId w:val="1"/>
        </w:numPr>
      </w:pPr>
      <w:r>
        <w:rPr>
          <w:rFonts w:ascii="Sarabun" w:hAnsi="Sarabun" w:eastAsia="Sarabun" w:cs="Sarabun"/>
        </w:rPr>
        <w:t>lifting frequency/hour หาร 720</w:t>
      </w:r>
    </w:p>
    <w:p>
      <w:pPr>
        <w:pStyle w:val="ListBullet"/>
        <w:numPr>
          <w:ilvl w:val="0"/>
          <w:numId w:val="1"/>
        </w:numPr>
      </w:pPr>
      <w:r>
        <w:rPr>
          <w:rFonts w:ascii="Sarabun" w:hAnsi="Sarabun" w:eastAsia="Sarabun" w:cs="Sarabun"/>
        </w:rPr>
        <w:t>economic impact เฉลี่ยหาร 40,000</w:t>
      </w:r>
    </w:p>
    <w:p>
      <w:pPr>
        <w:pStyle w:val="ListBullet"/>
        <w:numPr>
          <w:ilvl w:val="0"/>
          <w:numId w:val="1"/>
        </w:numPr>
      </w:pPr>
      <w:r>
        <w:rPr>
          <w:rFonts w:ascii="Sarabun" w:hAnsi="Sarabun" w:eastAsia="Sarabun" w:cs="Sarabun"/>
        </w:rPr>
        <w:t xml:space="preserve">trend slope: </w:t>
      </w:r>
      <w:r>
        <w:rPr>
          <w:rFonts w:ascii="Sarabun" w:hAnsi="Sarabun" w:eastAsia="Sarabun" w:cs="Sarabun"/>
          <w:sz w:val="18"/>
        </w:rPr>
        <w:t>(last_score-first_score+8)/16</w:t>
      </w:r>
    </w:p>
    <w:p>
      <w:pPr>
        <w:pStyle w:val="ListBullet"/>
        <w:numPr>
          <w:ilvl w:val="0"/>
          <w:numId w:val="1"/>
        </w:numPr>
      </w:pPr>
      <w:r>
        <w:rPr>
          <w:rFonts w:ascii="Sarabun" w:hAnsi="Sarabun" w:eastAsia="Sarabun" w:cs="Sarabun"/>
        </w:rPr>
        <w:t>age หาร 80 และ BMI normalized ช่วง 15–35</w:t>
      </w:r>
    </w:p>
    <w:p>
      <w:pPr>
        <w:pStyle w:val="ListBullet"/>
        <w:numPr>
          <w:ilvl w:val="0"/>
          <w:numId w:val="1"/>
        </w:numPr>
      </w:pPr>
      <w:r>
        <w:rPr>
          <w:rFonts w:ascii="Sarabun" w:hAnsi="Sarabun" w:eastAsia="Sarabun" w:cs="Sarabun"/>
        </w:rPr>
        <w:t xml:space="preserve">carrying exposure = </w:t>
      </w:r>
      <w:r>
        <w:rPr>
          <w:rFonts w:ascii="Sarabun" w:hAnsi="Sarabun" w:eastAsia="Sarabun" w:cs="Sarabun"/>
          <w:sz w:val="18"/>
        </w:rPr>
        <w:t>0.45×load + 0.25×duration + 0.20×frequency + 0.10×distance</w:t>
      </w:r>
    </w:p>
    <w:p>
      <w:pPr>
        <w:pStyle w:val="ListBullet"/>
        <w:numPr>
          <w:ilvl w:val="0"/>
          <w:numId w:val="1"/>
        </w:numPr>
      </w:pPr>
      <w:r>
        <w:rPr>
          <w:rFonts w:ascii="Sarabun" w:hAnsi="Sarabun" w:eastAsia="Sarabun" w:cs="Sarabun"/>
        </w:rPr>
        <w:t xml:space="preserve">push/pull exposure = </w:t>
      </w:r>
      <w:r>
        <w:rPr>
          <w:rFonts w:ascii="Sarabun" w:hAnsi="Sarabun" w:eastAsia="Sarabun" w:cs="Sarabun"/>
          <w:sz w:val="18"/>
        </w:rPr>
        <w:t>0.60×force_ratio + 0.25×duration + 0.15×distance</w:t>
      </w:r>
    </w:p>
    <w:p>
      <w:r>
        <w:rPr>
          <w:rFonts w:ascii="Sarabun" w:hAnsi="Sarabun" w:eastAsia="Sarabun" w:cs="Sarabun"/>
        </w:rPr>
        <w:t xml:space="preserve">แต่ละองค์ประกอบของ exposure ถูก clamp 0–1 โดย duration หาร 8 ชั่วโมง, distance หาร 20 และ carrying frequency ใช้ </w:t>
      </w:r>
      <w:r>
        <w:rPr>
          <w:rFonts w:ascii="Sarabun" w:hAnsi="Sarabun" w:eastAsia="Sarabun" w:cs="Sarabun"/>
          <w:sz w:val="18"/>
        </w:rPr>
        <w:t>(frequency×60)/720</w:t>
      </w:r>
    </w:p>
    <w:p>
      <w:r>
        <w:rPr>
          <w:rFonts w:ascii="Sarabun" w:hAnsi="Sarabun" w:eastAsia="Sarabun" w:cs="Sarabun"/>
        </w:rPr>
        <w:t>Logistic Regression ใช้ sigmoid แปลง linear combination เป็นค่า 0–1 (Google for Developers, 2025):</w:t>
      </w:r>
    </w:p>
    <w:p>
      <w:pPr>
        <w:pStyle w:val="CodeBlock"/>
      </w:pPr>
      <w:r>
        <w:rPr>
          <w:rFonts w:ascii="Sarabun" w:hAnsi="Sarabun" w:eastAsia="Sarabun" w:cs="Sarabun"/>
        </w:rPr>
        <w:t>logit = intercept + Σ(beta_i × normalized_feature_i)</w:t>
      </w:r>
    </w:p>
    <w:p>
      <w:pPr>
        <w:pStyle w:val="CodeBlock"/>
      </w:pPr>
      <w:r>
        <w:rPr>
          <w:rFonts w:ascii="Sarabun" w:hAnsi="Sarabun" w:eastAsia="Sarabun" w:cs="Sarabun"/>
        </w:rPr>
        <w:t>p = 1 / (1 + exp(-logit))</w:t>
      </w:r>
    </w:p>
    <w:p>
      <w:pPr>
        <w:pStyle w:val="CodeBlock"/>
      </w:pPr>
      <w:r>
        <w:rPr>
          <w:rFonts w:ascii="Sarabun" w:hAnsi="Sarabun" w:eastAsia="Sarabun" w:cs="Sarabun"/>
        </w:rPr>
      </w:r>
    </w:p>
    <w:p>
      <w:pPr>
        <w:pStyle w:val="CodeBlock"/>
      </w:pPr>
      <w:r>
        <w:rPr>
          <w:rFonts w:ascii="Sarabun" w:hAnsi="Sarabun" w:eastAsia="Sarabun" w:cs="Sarabun"/>
        </w:rPr>
        <w:t>overall_probability = max(p_REBA, p_ISO11228)</w:t>
      </w:r>
    </w:p>
    <w:p>
      <w:r>
        <w:rPr>
          <w:rFonts w:ascii="Sarabun" w:hAnsi="Sarabun" w:eastAsia="Sarabun" w:cs="Sarabun"/>
        </w:rPr>
        <w:t xml:space="preserve">หน้าแนวโน้มใช้ probability เพื่อแสดงข้อมูลโมเดล แต่ </w:t>
      </w:r>
      <w:r>
        <w:rPr>
          <w:rFonts w:ascii="Sarabun" w:hAnsi="Sarabun" w:eastAsia="Sarabun" w:cs="Sarabun"/>
          <w:b/>
        </w:rPr>
        <w:t>ระดับที่แจ้งผู้ใช้ใน production code ปัจจุบันมาจากจำนวน REBA high-risk records ก่อนปรับ</w:t>
      </w:r>
      <w:r>
        <w:rPr>
          <w:rFonts w:ascii="Sarabun" w:hAnsi="Sarabun" w:eastAsia="Sarabun" w:cs="Sarabun"/>
        </w:rPr>
        <w:t>:</w:t>
      </w:r>
    </w:p>
    <w:tbl>
      <w:tblPr>
        <w:tblStyle w:val="TableGrid"/>
        <w:tblW w:type="auto" w:w="0"/>
        <w:jc w:val="center"/>
        <w:tblLayout w:type="fixed"/>
        <w:tblLook w:firstColumn="1" w:firstRow="1" w:lastColumn="0" w:lastRow="0" w:noHBand="0" w:noVBand="1" w:val="04A0"/>
      </w:tblPr>
      <w:tblGrid>
        <w:gridCol w:w="4513"/>
        <w:gridCol w:w="4513"/>
      </w:tblGrid>
      <w:tr>
        <w:trPr>
          <w:cantSplit/>
          <w:tblHeader w:val="true"/>
        </w:trPr>
        <w:tc>
          <w:tcPr>
            <w:tcW w:type="dxa" w:w="4513"/>
            <w:vAlign w:val="center"/>
            <w:shd w:fill="DDEBF7"/>
          </w:tcPr>
          <w:p>
            <w:pPr>
              <w:spacing w:after="40"/>
            </w:pPr>
            <w:r>
              <w:rPr>
                <w:rFonts w:ascii="Sarabun" w:hAnsi="Sarabun" w:eastAsia="Sarabun" w:cs="Sarabun"/>
                <w:b/>
              </w:rPr>
              <w:t>High-risk count ใน 7 รายการ</w:t>
            </w:r>
          </w:p>
        </w:tc>
        <w:tc>
          <w:tcPr>
            <w:tcW w:type="dxa" w:w="4513"/>
            <w:vAlign w:val="center"/>
            <w:shd w:fill="DDEBF7"/>
          </w:tcPr>
          <w:p>
            <w:pPr>
              <w:spacing w:after="40"/>
            </w:pPr>
            <w:r>
              <w:rPr>
                <w:rFonts w:ascii="Sarabun" w:hAnsi="Sarabun" w:eastAsia="Sarabun" w:cs="Sarabun"/>
                <w:b/>
              </w:rPr>
              <w:t>Level</w:t>
            </w:r>
          </w:p>
        </w:tc>
      </w:tr>
      <w:tr>
        <w:trPr>
          <w:cantSplit/>
        </w:trPr>
        <w:tc>
          <w:tcPr>
            <w:tcW w:type="dxa" w:w="4513"/>
            <w:vAlign w:val="center"/>
          </w:tcPr>
          <w:p>
            <w:pPr>
              <w:spacing w:after="40"/>
            </w:pPr>
            <w:r>
              <w:rPr>
                <w:rFonts w:ascii="Sarabun" w:hAnsi="Sarabun" w:eastAsia="Sarabun" w:cs="Sarabun"/>
              </w:rPr>
              <w:t>0–1</w:t>
            </w:r>
          </w:p>
        </w:tc>
        <w:tc>
          <w:tcPr>
            <w:tcW w:type="dxa" w:w="4513"/>
            <w:vAlign w:val="center"/>
          </w:tcPr>
          <w:p>
            <w:pPr>
              <w:spacing w:after="40"/>
            </w:pPr>
            <w:r>
              <w:rPr>
                <w:rFonts w:ascii="Sarabun" w:hAnsi="Sarabun" w:eastAsia="Sarabun" w:cs="Sarabun"/>
              </w:rPr>
              <w:t>low</w:t>
            </w:r>
          </w:p>
        </w:tc>
      </w:tr>
      <w:tr>
        <w:trPr>
          <w:cantSplit/>
        </w:trPr>
        <w:tc>
          <w:tcPr>
            <w:tcW w:type="dxa" w:w="4513"/>
            <w:vAlign w:val="center"/>
          </w:tcPr>
          <w:p>
            <w:pPr>
              <w:spacing w:after="40"/>
            </w:pPr>
            <w:r>
              <w:rPr>
                <w:rFonts w:ascii="Sarabun" w:hAnsi="Sarabun" w:eastAsia="Sarabun" w:cs="Sarabun"/>
              </w:rPr>
              <w:t>2–3</w:t>
            </w:r>
          </w:p>
        </w:tc>
        <w:tc>
          <w:tcPr>
            <w:tcW w:type="dxa" w:w="4513"/>
            <w:vAlign w:val="center"/>
          </w:tcPr>
          <w:p>
            <w:pPr>
              <w:spacing w:after="40"/>
            </w:pPr>
            <w:r>
              <w:rPr>
                <w:rFonts w:ascii="Sarabun" w:hAnsi="Sarabun" w:eastAsia="Sarabun" w:cs="Sarabun"/>
              </w:rPr>
              <w:t>watch</w:t>
            </w:r>
          </w:p>
        </w:tc>
      </w:tr>
      <w:tr>
        <w:trPr>
          <w:cantSplit/>
        </w:trPr>
        <w:tc>
          <w:tcPr>
            <w:tcW w:type="dxa" w:w="4513"/>
            <w:vAlign w:val="center"/>
          </w:tcPr>
          <w:p>
            <w:pPr>
              <w:spacing w:after="40"/>
            </w:pPr>
            <w:r>
              <w:rPr>
                <w:rFonts w:ascii="Sarabun" w:hAnsi="Sarabun" w:eastAsia="Sarabun" w:cs="Sarabun"/>
              </w:rPr>
              <w:t>4–5</w:t>
            </w:r>
          </w:p>
        </w:tc>
        <w:tc>
          <w:tcPr>
            <w:tcW w:type="dxa" w:w="4513"/>
            <w:vAlign w:val="center"/>
          </w:tcPr>
          <w:p>
            <w:pPr>
              <w:spacing w:after="40"/>
            </w:pPr>
            <w:r>
              <w:rPr>
                <w:rFonts w:ascii="Sarabun" w:hAnsi="Sarabun" w:eastAsia="Sarabun" w:cs="Sarabun"/>
              </w:rPr>
              <w:t>high</w:t>
            </w:r>
          </w:p>
        </w:tc>
      </w:tr>
      <w:tr>
        <w:trPr>
          <w:cantSplit/>
        </w:trPr>
        <w:tc>
          <w:tcPr>
            <w:tcW w:type="dxa" w:w="4513"/>
            <w:vAlign w:val="center"/>
          </w:tcPr>
          <w:p>
            <w:pPr>
              <w:spacing w:after="40"/>
            </w:pPr>
            <w:r>
              <w:rPr>
                <w:rFonts w:ascii="Sarabun" w:hAnsi="Sarabun" w:eastAsia="Sarabun" w:cs="Sarabun"/>
              </w:rPr>
              <w:t>6–7</w:t>
            </w:r>
          </w:p>
        </w:tc>
        <w:tc>
          <w:tcPr>
            <w:tcW w:type="dxa" w:w="4513"/>
            <w:vAlign w:val="center"/>
          </w:tcPr>
          <w:p>
            <w:pPr>
              <w:spacing w:after="40"/>
            </w:pPr>
            <w:r>
              <w:rPr>
                <w:rFonts w:ascii="Sarabun" w:hAnsi="Sarabun" w:eastAsia="Sarabun" w:cs="Sarabun"/>
              </w:rPr>
              <w:t>critical</w:t>
            </w:r>
          </w:p>
        </w:tc>
      </w:tr>
    </w:tbl>
    <w:p>
      <w:r>
        <w:rPr>
          <w:rFonts w:ascii="Sarabun" w:hAnsi="Sarabun" w:eastAsia="Sarabun" w:cs="Sarabun"/>
        </w:rPr>
        <w:t xml:space="preserve">Trend direction ใช้ </w:t>
      </w:r>
      <w:r>
        <w:rPr>
          <w:rFonts w:ascii="Sarabun" w:hAnsi="Sarabun" w:eastAsia="Sarabun" w:cs="Sarabun"/>
          <w:sz w:val="18"/>
        </w:rPr>
        <w:t>last score - first score</w:t>
      </w:r>
      <w:r>
        <w:rPr>
          <w:rFonts w:ascii="Sarabun" w:hAnsi="Sarabun" w:eastAsia="Sarabun" w:cs="Sarabun"/>
        </w:rPr>
        <w:t>: ตั้งแต่ +1 = increasing, ไม่เกิน −1 = decreasing, ระหว่างนั้น = stable ค่าเฉลี่ยก่อน/หลังและจำนวน record ที่ดีขึ้นเป็น descriptive statistics จาก transaction ชุดเดียวกัน</w:t>
      </w:r>
    </w:p>
    <w:p>
      <w:r>
        <w:rPr>
          <w:rFonts w:ascii="Sarabun" w:hAnsi="Sarabun" w:eastAsia="Sarabun" w:cs="Sarabun"/>
        </w:rPr>
        <w:t xml:space="preserve">asset </w:t>
      </w:r>
      <w:r>
        <w:rPr>
          <w:rFonts w:ascii="Sarabun" w:hAnsi="Sarabun" w:eastAsia="Sarabun" w:cs="Sarabun"/>
          <w:sz w:val="18"/>
        </w:rPr>
        <w:t>daily_injury_logistic_model.json</w:t>
      </w:r>
      <w:r>
        <w:rPr>
          <w:rFonts w:ascii="Sarabun" w:hAnsi="Sarabun" w:eastAsia="Sarabun" w:cs="Sarabun"/>
        </w:rPr>
        <w:t xml:space="preserve"> ระบุชัดว่า </w:t>
      </w:r>
      <w:r>
        <w:rPr>
          <w:rFonts w:ascii="Sarabun" w:hAnsi="Sarabun" w:eastAsia="Sarabun" w:cs="Sarabun"/>
          <w:sz w:val="18"/>
        </w:rPr>
        <w:t>researchTrained: false</w:t>
      </w:r>
      <w:r>
        <w:rPr>
          <w:rFonts w:ascii="Sarabun" w:hAnsi="Sarabun" w:eastAsia="Sarabun" w:cs="Sarabun"/>
        </w:rPr>
        <w:t xml:space="preserve"> และ coefficient เป็น </w:t>
      </w:r>
      <w:r>
        <w:rPr>
          <w:rFonts w:ascii="Sarabun" w:hAnsi="Sarabun" w:eastAsia="Sarabun" w:cs="Sarabun"/>
          <w:b/>
        </w:rPr>
        <w:t>Research template</w:t>
      </w:r>
      <w:r>
        <w:rPr>
          <w:rFonts w:ascii="Sarabun" w:hAnsi="Sarabun" w:eastAsia="Sarabun" w:cs="Sarabun"/>
        </w:rPr>
        <w:t xml:space="preserve"> ที่รอ fit ด้วย maximum likelihood/cross-entropy จาก outcome label อาการ MSD จริง ค่า probability จึงยังห้ามอธิบายเป็นความน่าจะเป็นการบาดเจ็บที่ผ่าน validation หรือใช้ตัดสินใจรักษา</w:t>
      </w:r>
    </w:p>
    <w:p>
      <w:pPr>
        <w:pStyle w:val="Heading2"/>
      </w:pPr>
      <w:r>
        <w:rPr>
          <w:rFonts w:ascii="Sarabun" w:hAnsi="Sarabun" w:eastAsia="Sarabun" w:cs="Sarabun"/>
        </w:rPr>
        <w:t>5.13 ขอบเขตของ “การคำนวณทั้งหมด”</w:t>
      </w:r>
    </w:p>
    <w:p>
      <w:r>
        <w:rPr>
          <w:rFonts w:ascii="Sarabun" w:hAnsi="Sarabun" w:eastAsia="Sarabun" w:cs="Sarabun"/>
        </w:rPr>
        <w:t>ส่วนนี้ครอบคลุม calculation ที่เปลี่ยนคะแนน ระดับ ความเสี่ยง ประมาณการ และ research feature ของ application ไม่รวมเลขลำดับ record, การจัดวางกราฟ บน canvas, timestamp ชื่อไฟล์ หรือจำนวนแถว CSV ซึ่งเป็นการคำนวณเพื่อแสดงผล/ จัดการไฟล์และไม่เปลี่ยนสาระการประเมิน</w:t>
      </w:r>
    </w:p>
    <w:p>
      <w:pPr>
        <w:pStyle w:val="Heading1"/>
      </w:pPr>
      <w:r>
        <w:rPr>
          <w:rFonts w:ascii="Sarabun" w:hAnsi="Sarabun" w:eastAsia="Sarabun" w:cs="Sarabun"/>
        </w:rPr>
        <w:t>6. Guideline และการอ้างอิง</w:t>
      </w:r>
    </w:p>
    <w:p>
      <w:r>
        <w:rPr>
          <w:rFonts w:ascii="Sarabun" w:hAnsi="Sarabun" w:eastAsia="Sarabun" w:cs="Sarabun"/>
        </w:rPr>
        <w:t>ส่วนนี้เชื่อมโยง REBA, ISO 11228, ILO, MoveNet, Logistic Regression, XGBoost/ONNX กับ implementation จริงโดยไม่กล่าวอ้างเกินหลักฐาน คำว่า “อ้างอิง” ในเอกสารนี้จึงหมายถึงการนำหลักการหรือโครงสร้างบางส่วนมาใช้ มิได้หมายความว่า application ได้รับการรับรองมาตรฐานหรือทดแทนการประเมิน โดยนักการยศาสตร์</w:t>
      </w:r>
    </w:p>
    <w:p>
      <w:pPr>
        <w:pStyle w:val="Heading2"/>
      </w:pPr>
      <w:r>
        <w:rPr>
          <w:rFonts w:ascii="Sarabun" w:hAnsi="Sarabun" w:eastAsia="Sarabun" w:cs="Sarabun"/>
        </w:rPr>
        <w:t>6.1 REBA</w:t>
      </w:r>
    </w:p>
    <w:p>
      <w:r>
        <w:rPr>
          <w:rFonts w:ascii="Sarabun" w:hAnsi="Sarabun" w:eastAsia="Sarabun" w:cs="Sarabun"/>
        </w:rPr>
        <w:t>REBA เป็นวิธีประเมินท่าทางทั่วร่างกายแบบรวดเร็ว ซึ่ง Hignett และ McAtamney (2000) เสนอเพื่อช่วยตรวจคัดกรองท่าทางทำงานที่คาดเดาไม่ได้ และระบุไว้ตั้งแต่บทความต้นฉบับว่ายังต้องมีงานยืนยัน validity เพิ่มเติม</w:t>
      </w:r>
    </w:p>
    <w:p>
      <w:r>
        <w:rPr>
          <w:rFonts w:ascii="Sarabun" w:hAnsi="Sarabun" w:eastAsia="Sarabun" w:cs="Sarabun"/>
        </w:rPr>
        <w:t xml:space="preserve">Sookta ใช้โครงสร้าง Group A, Group B, Table A/B/C, load, coupling และ activity ตาม REBA สำหรับคำนวณคะแนนฐาน อย่างไรก็ตาม application เพิ่ม </w:t>
      </w:r>
      <w:r>
        <w:rPr>
          <w:rFonts w:ascii="Sarabun" w:hAnsi="Sarabun" w:eastAsia="Sarabun" w:cs="Sarabun"/>
          <w:sz w:val="18"/>
        </w:rPr>
        <w:t>Sookta safety floors</w:t>
      </w:r>
      <w:r>
        <w:rPr>
          <w:rFonts w:ascii="Sarabun" w:hAnsi="Sarabun" w:eastAsia="Sarabun" w:cs="Sarabun"/>
        </w:rPr>
        <w:t>, การแปลงคะแนนเป็นช่วง 1–9 และการสื่อสารรายส่วน ของร่างกายเอง จึงต้องแยกข้อความอธิบายดังนี้</w:t>
      </w:r>
    </w:p>
    <w:p>
      <w:pPr>
        <w:pStyle w:val="ListBullet"/>
        <w:numPr>
          <w:ilvl w:val="0"/>
          <w:numId w:val="1"/>
        </w:numPr>
      </w:pPr>
      <w:r>
        <w:rPr>
          <w:rFonts w:ascii="Sarabun" w:hAnsi="Sarabun" w:eastAsia="Sarabun" w:cs="Sarabun"/>
        </w:rPr>
        <w:t xml:space="preserve">คะแนนฐานจากตาราง: </w:t>
      </w:r>
      <w:r>
        <w:rPr>
          <w:rFonts w:ascii="Sarabun" w:hAnsi="Sarabun" w:eastAsia="Sarabun" w:cs="Sarabun"/>
          <w:b/>
        </w:rPr>
        <w:t>ตรงตามแหล่งอ้างอิงในขอบเขต implementation</w:t>
      </w:r>
    </w:p>
    <w:p>
      <w:pPr>
        <w:pStyle w:val="ListBullet"/>
        <w:numPr>
          <w:ilvl w:val="0"/>
          <w:numId w:val="1"/>
        </w:numPr>
      </w:pPr>
      <w:r>
        <w:rPr>
          <w:rFonts w:ascii="Sarabun" w:hAnsi="Sarabun" w:eastAsia="Sarabun" w:cs="Sarabun"/>
        </w:rPr>
        <w:t xml:space="preserve">pose-to-input และคะแนนขั้นต่ำเพื่อความปลอดภัย: </w:t>
      </w:r>
      <w:r>
        <w:rPr>
          <w:rFonts w:ascii="Sarabun" w:hAnsi="Sarabun" w:eastAsia="Sarabun" w:cs="Sarabun"/>
          <w:b/>
        </w:rPr>
        <w:t>ประยุกต์สำหรับ Sookta</w:t>
      </w:r>
    </w:p>
    <w:p>
      <w:pPr>
        <w:pStyle w:val="ListBullet"/>
        <w:numPr>
          <w:ilvl w:val="0"/>
          <w:numId w:val="1"/>
        </w:numPr>
      </w:pPr>
      <w:r>
        <w:rPr>
          <w:rFonts w:ascii="Sarabun" w:hAnsi="Sarabun" w:eastAsia="Sarabun" w:cs="Sarabun"/>
        </w:rPr>
        <w:t>ผลลัพธ์ทั้งหมด: เป็น ergonomic risk screening ไม่ใช่การวินิจฉัยโรค</w:t>
      </w:r>
    </w:p>
    <w:p>
      <w:pPr>
        <w:pStyle w:val="Heading2"/>
      </w:pPr>
      <w:r>
        <w:rPr>
          <w:rFonts w:ascii="Sarabun" w:hAnsi="Sarabun" w:eastAsia="Sarabun" w:cs="Sarabun"/>
        </w:rPr>
        <w:t>6.2 ISO 11228</w:t>
      </w:r>
    </w:p>
    <w:p>
      <w:r>
        <w:rPr>
          <w:rFonts w:ascii="Sarabun" w:hAnsi="Sarabun" w:eastAsia="Sarabun" w:cs="Sarabun"/>
        </w:rPr>
        <w:t>ISO 11228-1:2021 ครอบคลุม lifting, lowering, carrying, holding และ moving objects ส่วน ISO 11228-2:2007 ครอบคลุม pushing และ pulling (International Organization for Standardization [ISO], 2021, 2007a)</w:t>
      </w:r>
    </w:p>
    <w:p>
      <w:r>
        <w:rPr>
          <w:rFonts w:ascii="Sarabun" w:hAnsi="Sarabun" w:eastAsia="Sarabun" w:cs="Sarabun"/>
        </w:rPr>
        <w:t>สูตร Sookta สำหรับ lifting และ pushing/pulling เป็นสูตรย่อเพื่อคัดกรอง บน mobile application โดยใช้ข้อมูลที่กรอกและค่าประมาณจากภาพ ดังนั้น ห้ามเรียกผลว่า “ISO compliance”, “ISO certification” หรือการประเมิน ตามมาตรฐานครบทุกขั้นตอน การวัดแรงที่ต้องการความเที่ยงตรงควรใช้เครื่องมือ ที่สอบเทียบและผู้ประเมินที่มีความสามารถ</w:t>
      </w:r>
    </w:p>
    <w:p>
      <w:r>
        <w:rPr>
          <w:rFonts w:ascii="Sarabun" w:hAnsi="Sarabun" w:eastAsia="Sarabun" w:cs="Sarabun"/>
        </w:rPr>
        <w:t>สำหรับงาน repetitive low-load แอปเดิมอ้างอิง ISO 11228-3:2007 ในชั้น คำแนะนำเท่านั้น ไม่ได้คำนวณคะแนน ISO 11228-3 โดยตรง ฉบับปี 2007 ถูกถอน เมื่อ 8 พฤษภาคม 2026 และถูกแทนที่ด้วย ISO 11228-3:2026 ในเดือนพฤษภาคม 2026 (ISO, 2026) ดังนั้น registry และข้อความอ้างอิงภายในแอปรุ่นถัดไปควร ปรับเป็นฉบับ 2026 หลังผู้วิจัยทบทวน mapping ใหม่</w:t>
      </w:r>
    </w:p>
    <w:p>
      <w:pPr>
        <w:pStyle w:val="Heading2"/>
      </w:pPr>
      <w:r>
        <w:rPr>
          <w:rFonts w:ascii="Sarabun" w:hAnsi="Sarabun" w:eastAsia="Sarabun" w:cs="Sarabun"/>
        </w:rPr>
        <w:t>6.3 ILO Ergonomic Checkpoints in Agriculture</w:t>
      </w:r>
    </w:p>
    <w:p>
      <w:r>
        <w:rPr>
          <w:rFonts w:ascii="Sarabun" w:hAnsi="Sarabun" w:eastAsia="Sarabun" w:cs="Sarabun"/>
        </w:rPr>
        <w:t>เอกสาร ILO ฉบับที่สองรวบรวมแนวทางปฏิบัติในงานเกษตร เช่น ลดการก้มลึก และเอื้อมไกล วางสิ่งของใกล้ลำตัว ลดระยะขนย้าย ใช้รถเข็นหรือเครื่องมือที่ เหมาะสม ปรับระดับงาน และจัดเวลาพัก/สลับงาน (International Labour Organization [ILO], 2014) Sookta ใช้หลักการเหล่านี้เพื่อสร้างคำแนะนำ ภาษาที่ลงมือทำได้ มิได้นำมาใช้เป็นสูตรคะแนน</w:t>
      </w:r>
    </w:p>
    <w:p>
      <w:r>
        <w:rPr>
          <w:rFonts w:ascii="Sarabun" w:hAnsi="Sarabun" w:eastAsia="Sarabun" w:cs="Sarabun"/>
        </w:rPr>
        <w:t>คำแนะนำใน UI แบ่งสี่หมวดเพื่อให้อ่านง่าย:</w:t>
      </w:r>
    </w:p>
    <w:p>
      <w:pPr>
        <w:pStyle w:val="ListNumber"/>
        <w:numPr>
          <w:ilvl w:val="0"/>
          <w:numId w:val="17"/>
        </w:numPr>
      </w:pPr>
      <w:r>
        <w:rPr>
          <w:rFonts w:ascii="Sarabun" w:hAnsi="Sarabun" w:eastAsia="Sarabun" w:cs="Sarabun"/>
        </w:rPr>
        <w:t xml:space="preserve"> ปรับท่าทางและระดับงาน</w:t>
      </w:r>
    </w:p>
    <w:p>
      <w:pPr>
        <w:pStyle w:val="ListNumber"/>
        <w:numPr>
          <w:ilvl w:val="0"/>
          <w:numId w:val="17"/>
        </w:numPr>
      </w:pPr>
      <w:r>
        <w:rPr>
          <w:rFonts w:ascii="Sarabun" w:hAnsi="Sarabun" w:eastAsia="Sarabun" w:cs="Sarabun"/>
        </w:rPr>
        <w:t xml:space="preserve"> ลดแรง น้ำหนัก และระยะทาง</w:t>
      </w:r>
    </w:p>
    <w:p>
      <w:pPr>
        <w:pStyle w:val="ListNumber"/>
        <w:numPr>
          <w:ilvl w:val="0"/>
          <w:numId w:val="17"/>
        </w:numPr>
      </w:pPr>
      <w:r>
        <w:rPr>
          <w:rFonts w:ascii="Sarabun" w:hAnsi="Sarabun" w:eastAsia="Sarabun" w:cs="Sarabun"/>
        </w:rPr>
        <w:t xml:space="preserve"> ปรับเครื่องมือและสภาพแวดล้อม</w:t>
      </w:r>
    </w:p>
    <w:p>
      <w:pPr>
        <w:pStyle w:val="ListNumber"/>
        <w:numPr>
          <w:ilvl w:val="0"/>
          <w:numId w:val="17"/>
        </w:numPr>
      </w:pPr>
      <w:r>
        <w:rPr>
          <w:rFonts w:ascii="Sarabun" w:hAnsi="Sarabun" w:eastAsia="Sarabun" w:cs="Sarabun"/>
        </w:rPr>
        <w:t xml:space="preserve"> จัดงาน การพัก และการติดตาม</w:t>
      </w:r>
    </w:p>
    <w:p>
      <w:pPr>
        <w:pStyle w:val="Heading2"/>
      </w:pPr>
      <w:r>
        <w:rPr>
          <w:rFonts w:ascii="Sarabun" w:hAnsi="Sarabun" w:eastAsia="Sarabun" w:cs="Sarabun"/>
        </w:rPr>
        <w:t>6.4 MoveNet, XGBoost, ONNX และ Logistic Regression</w:t>
      </w:r>
    </w:p>
    <w:p>
      <w:r>
        <w:rPr>
          <w:rFonts w:ascii="Sarabun" w:hAnsi="Sarabun" w:eastAsia="Sarabun" w:cs="Sarabun"/>
        </w:rPr>
        <w:t>MoveNet ให้ landmark 17 จุดและ confidence สำหรับสร้าง feature ทางเรขาคณิต (TensorFlow, n.d.) ไม่ได้ให้ diagnosis หรือคะแนนบาดเจ็บโดยตรง ภาพที่ landmark ไม่พร้อมหรือมีหลายบุคคลจึงต้องถูกปฏิเสธก่อนคำนวณ</w:t>
      </w:r>
    </w:p>
    <w:p>
      <w:r>
        <w:rPr>
          <w:rFonts w:ascii="Sarabun" w:hAnsi="Sarabun" w:eastAsia="Sarabun" w:cs="Sarabun"/>
        </w:rPr>
        <w:t xml:space="preserve">XGBoost เป็นวิธี gradient tree boosting ที่อ้างอิง Chen และ Guestrin (2016) ส่วน ONNX Runtime Mobile เป็น runtime สำหรับเรียกโมเดลบนอุปกรณ์ (Microsoft, n.d.) ใน Sookta ผล XGBoost เป็น </w:t>
      </w:r>
      <w:r>
        <w:rPr>
          <w:rFonts w:ascii="Sarabun" w:hAnsi="Sarabun" w:eastAsia="Sarabun" w:cs="Sarabun"/>
          <w:b/>
        </w:rPr>
        <w:t>guardrail ที่ยกระดับความเสี่ยง ได้เท่านั้น</w:t>
      </w:r>
      <w:r>
        <w:rPr>
          <w:rFonts w:ascii="Sarabun" w:hAnsi="Sarabun" w:eastAsia="Sarabun" w:cs="Sarabun"/>
        </w:rPr>
        <w:t xml:space="preserve"> และ model artifact ปัจจุบันยังมีข้อจำกัดด้าน class balance จึงเป็น research-assisted layer ไม่ใช่ผู้ตัดสินหลัก</w:t>
      </w:r>
    </w:p>
    <w:p>
      <w:r>
        <w:rPr>
          <w:rFonts w:ascii="Sarabun" w:hAnsi="Sarabun" w:eastAsia="Sarabun" w:cs="Sarabun"/>
        </w:rPr>
        <w:t xml:space="preserve">Daily Logistic Regression ใช้ sigmoid เพื่อแปลง linear combination เป็น ค่า 0–1 (Google for Developers, 2025) แต่ asset ปัจจุบันระบุ </w:t>
      </w:r>
      <w:r>
        <w:rPr>
          <w:rFonts w:ascii="Sarabun" w:hAnsi="Sarabun" w:eastAsia="Sarabun" w:cs="Sarabun"/>
          <w:sz w:val="18"/>
        </w:rPr>
        <w:t>researchTrained: false</w:t>
      </w:r>
      <w:r>
        <w:rPr>
          <w:rFonts w:ascii="Sarabun" w:hAnsi="Sarabun" w:eastAsia="Sarabun" w:cs="Sarabun"/>
        </w:rPr>
        <w:t xml:space="preserve"> จึงเป็นเพียง research template ผลที่แสดงใน UI ปัจจุบันเป็นระดับจาก </w:t>
      </w:r>
      <w:r>
        <w:rPr>
          <w:rFonts w:ascii="Sarabun" w:hAnsi="Sarabun" w:eastAsia="Sarabun" w:cs="Sarabun"/>
          <w:sz w:val="18"/>
        </w:rPr>
        <w:t>high_risk_count</w:t>
      </w:r>
      <w:r>
        <w:rPr>
          <w:rFonts w:ascii="Sarabun" w:hAnsi="Sarabun" w:eastAsia="Sarabun" w:cs="Sarabun"/>
        </w:rPr>
        <w:t xml:space="preserve"> ไม่ใช่ validated injury probability</w:t>
      </w:r>
    </w:p>
    <w:p>
      <w:pPr>
        <w:pStyle w:val="Heading2"/>
      </w:pPr>
      <w:r>
        <w:rPr>
          <w:rFonts w:ascii="Sarabun" w:hAnsi="Sarabun" w:eastAsia="Sarabun" w:cs="Sarabun"/>
        </w:rPr>
        <w:t>6.5 Guideline-to-application traceability</w:t>
      </w:r>
    </w:p>
    <w:tbl>
      <w:tblPr>
        <w:tblStyle w:val="TableGrid"/>
        <w:tblW w:type="auto" w:w="0"/>
        <w:jc w:val="center"/>
        <w:tblLayout w:type="fixed"/>
        <w:tblLook w:firstColumn="1" w:firstRow="1" w:lastColumn="0" w:lastRow="0" w:noHBand="0" w:noVBand="1" w:val="04A0"/>
      </w:tblPr>
      <w:tblGrid>
        <w:gridCol w:w="1173"/>
        <w:gridCol w:w="1534"/>
        <w:gridCol w:w="1354"/>
        <w:gridCol w:w="2076"/>
        <w:gridCol w:w="1354"/>
        <w:gridCol w:w="1535"/>
      </w:tblGrid>
      <w:tr>
        <w:trPr>
          <w:cantSplit/>
          <w:tblHeader w:val="true"/>
        </w:trPr>
        <w:tc>
          <w:tcPr>
            <w:tcW w:type="dxa" w:w="1173"/>
            <w:vAlign w:val="center"/>
            <w:shd w:fill="DDEBF7"/>
          </w:tcPr>
          <w:p>
            <w:pPr>
              <w:spacing w:after="20" w:line="240" w:lineRule="auto"/>
            </w:pPr>
            <w:r>
              <w:rPr>
                <w:rFonts w:ascii="Sarabun" w:hAnsi="Sarabun" w:eastAsia="Sarabun" w:cs="Sarabun"/>
                <w:b/>
                <w:sz w:val="16"/>
              </w:rPr>
              <w:t>หัวข้อในแอป</w:t>
            </w:r>
          </w:p>
        </w:tc>
        <w:tc>
          <w:tcPr>
            <w:tcW w:type="dxa" w:w="1534"/>
            <w:vAlign w:val="center"/>
            <w:shd w:fill="DDEBF7"/>
          </w:tcPr>
          <w:p>
            <w:pPr>
              <w:spacing w:after="20" w:line="240" w:lineRule="auto"/>
            </w:pPr>
            <w:r>
              <w:rPr>
                <w:rFonts w:ascii="Sarabun" w:hAnsi="Sarabun" w:eastAsia="Sarabun" w:cs="Sarabun"/>
                <w:b/>
                <w:sz w:val="16"/>
              </w:rPr>
              <w:t>สูตร/พฤติกรรม</w:t>
            </w:r>
          </w:p>
        </w:tc>
        <w:tc>
          <w:tcPr>
            <w:tcW w:type="dxa" w:w="1354"/>
            <w:vAlign w:val="center"/>
            <w:shd w:fill="DDEBF7"/>
          </w:tcPr>
          <w:p>
            <w:pPr>
              <w:spacing w:after="20" w:line="240" w:lineRule="auto"/>
            </w:pPr>
            <w:r>
              <w:rPr>
                <w:rFonts w:ascii="Sarabun" w:hAnsi="Sarabun" w:eastAsia="Sarabun" w:cs="Sarabun"/>
                <w:b/>
                <w:sz w:val="16"/>
              </w:rPr>
              <w:t>Guideline/หลักฐาน</w:t>
            </w:r>
          </w:p>
        </w:tc>
        <w:tc>
          <w:tcPr>
            <w:tcW w:type="dxa" w:w="2076"/>
            <w:vAlign w:val="center"/>
            <w:shd w:fill="DDEBF7"/>
          </w:tcPr>
          <w:p>
            <w:pPr>
              <w:spacing w:after="20" w:line="240" w:lineRule="auto"/>
            </w:pPr>
            <w:r>
              <w:rPr>
                <w:rFonts w:ascii="Sarabun" w:hAnsi="Sarabun" w:eastAsia="Sarabun" w:cs="Sarabun"/>
                <w:b/>
                <w:sz w:val="16"/>
              </w:rPr>
              <w:t>Source file/method</w:t>
            </w:r>
          </w:p>
        </w:tc>
        <w:tc>
          <w:tcPr>
            <w:tcW w:type="dxa" w:w="1354"/>
            <w:vAlign w:val="center"/>
            <w:shd w:fill="DDEBF7"/>
          </w:tcPr>
          <w:p>
            <w:pPr>
              <w:spacing w:after="20" w:line="240" w:lineRule="auto"/>
            </w:pPr>
            <w:r>
              <w:rPr>
                <w:rFonts w:ascii="Sarabun" w:hAnsi="Sarabun" w:eastAsia="Sarabun" w:cs="Sarabun"/>
                <w:b/>
                <w:sz w:val="16"/>
              </w:rPr>
              <w:t>Test/UAT</w:t>
            </w:r>
          </w:p>
        </w:tc>
        <w:tc>
          <w:tcPr>
            <w:tcW w:type="dxa" w:w="1535"/>
            <w:vAlign w:val="center"/>
            <w:shd w:fill="DDEBF7"/>
          </w:tcPr>
          <w:p>
            <w:pPr>
              <w:spacing w:after="20" w:line="240" w:lineRule="auto"/>
            </w:pPr>
            <w:r>
              <w:rPr>
                <w:rFonts w:ascii="Sarabun" w:hAnsi="Sarabun" w:eastAsia="Sarabun" w:cs="Sarabun"/>
                <w:b/>
                <w:sz w:val="16"/>
              </w:rPr>
              <w:t>สถานะความสอดคล้อง</w:t>
            </w:r>
          </w:p>
        </w:tc>
      </w:tr>
      <w:tr>
        <w:trPr>
          <w:cantSplit/>
        </w:trPr>
        <w:tc>
          <w:tcPr>
            <w:tcW w:type="dxa" w:w="1173"/>
            <w:vAlign w:val="center"/>
          </w:tcPr>
          <w:p>
            <w:pPr>
              <w:spacing w:after="20" w:line="240" w:lineRule="auto"/>
            </w:pPr>
            <w:r>
              <w:rPr>
                <w:rFonts w:ascii="Sarabun" w:hAnsi="Sarabun" w:eastAsia="Sarabun" w:cs="Sarabun"/>
                <w:sz w:val="16"/>
              </w:rPr>
              <w:t>REBA base score</w:t>
            </w:r>
          </w:p>
        </w:tc>
        <w:tc>
          <w:tcPr>
            <w:tcW w:type="dxa" w:w="1534"/>
            <w:vAlign w:val="center"/>
          </w:tcPr>
          <w:p>
            <w:pPr>
              <w:spacing w:after="20" w:line="240" w:lineRule="auto"/>
            </w:pPr>
            <w:r>
              <w:rPr>
                <w:rFonts w:ascii="Sarabun" w:hAnsi="Sarabun" w:eastAsia="Sarabun" w:cs="Sarabun"/>
                <w:sz w:val="16"/>
              </w:rPr>
              <w:t>Table A/B/C + load/coupling/activity</w:t>
            </w:r>
          </w:p>
        </w:tc>
        <w:tc>
          <w:tcPr>
            <w:tcW w:type="dxa" w:w="1354"/>
            <w:vAlign w:val="center"/>
          </w:tcPr>
          <w:p>
            <w:pPr>
              <w:spacing w:after="20" w:line="240" w:lineRule="auto"/>
            </w:pPr>
            <w:r>
              <w:rPr>
                <w:rFonts w:ascii="Sarabun" w:hAnsi="Sarabun" w:eastAsia="Sarabun" w:cs="Sarabun"/>
                <w:sz w:val="16"/>
              </w:rPr>
              <w:t>Hignett &amp; McAtamney (2000)</w:t>
            </w:r>
          </w:p>
        </w:tc>
        <w:tc>
          <w:tcPr>
            <w:tcW w:type="dxa" w:w="2076"/>
            <w:vAlign w:val="center"/>
          </w:tcPr>
          <w:p>
            <w:pPr>
              <w:spacing w:after="20" w:line="240" w:lineRule="auto"/>
            </w:pPr>
            <w:r>
              <w:rPr>
                <w:rFonts w:ascii="Sarabun" w:hAnsi="Sarabun" w:eastAsia="Sarabun" w:cs="Sarabun"/>
                <w:sz w:val="16"/>
              </w:rPr>
              <w:t>ergo_calculator.dart</w:t>
            </w:r>
            <w:r>
              <w:rPr>
                <w:rFonts w:ascii="Sarabun" w:hAnsi="Sarabun" w:eastAsia="Sarabun" w:cs="Sarabun"/>
                <w:sz w:val="16"/>
              </w:rPr>
              <w:t xml:space="preserve"> / </w:t>
            </w:r>
            <w:r>
              <w:rPr>
                <w:rFonts w:ascii="Sarabun" w:hAnsi="Sarabun" w:eastAsia="Sarabun" w:cs="Sarabun"/>
                <w:sz w:val="16"/>
              </w:rPr>
              <w:t>calculateRebaScoreBreakdown</w:t>
            </w:r>
          </w:p>
        </w:tc>
        <w:tc>
          <w:tcPr>
            <w:tcW w:type="dxa" w:w="1354"/>
            <w:vAlign w:val="center"/>
          </w:tcPr>
          <w:p>
            <w:pPr>
              <w:spacing w:after="20" w:line="240" w:lineRule="auto"/>
            </w:pPr>
            <w:r>
              <w:rPr>
                <w:rFonts w:ascii="Sarabun" w:hAnsi="Sarabun" w:eastAsia="Sarabun" w:cs="Sarabun"/>
                <w:sz w:val="16"/>
              </w:rPr>
              <w:t>ergo_calculator_test.dart</w:t>
            </w:r>
          </w:p>
        </w:tc>
        <w:tc>
          <w:tcPr>
            <w:tcW w:type="dxa" w:w="1535"/>
            <w:vAlign w:val="center"/>
          </w:tcPr>
          <w:p>
            <w:pPr>
              <w:spacing w:after="20" w:line="240" w:lineRule="auto"/>
            </w:pPr>
            <w:r>
              <w:rPr>
                <w:rFonts w:ascii="Sarabun" w:hAnsi="Sarabun" w:eastAsia="Sarabun" w:cs="Sarabun"/>
                <w:sz w:val="16"/>
              </w:rPr>
              <w:t>ตรงตามแหล่งอ้างอิง</w:t>
            </w:r>
          </w:p>
        </w:tc>
      </w:tr>
      <w:tr>
        <w:trPr>
          <w:cantSplit/>
        </w:trPr>
        <w:tc>
          <w:tcPr>
            <w:tcW w:type="dxa" w:w="1173"/>
            <w:vAlign w:val="center"/>
          </w:tcPr>
          <w:p>
            <w:pPr>
              <w:spacing w:after="20" w:line="240" w:lineRule="auto"/>
            </w:pPr>
            <w:r>
              <w:rPr>
                <w:rFonts w:ascii="Sarabun" w:hAnsi="Sarabun" w:eastAsia="Sarabun" w:cs="Sarabun"/>
                <w:sz w:val="16"/>
              </w:rPr>
              <w:t>Pose-to-REBA</w:t>
            </w:r>
          </w:p>
        </w:tc>
        <w:tc>
          <w:tcPr>
            <w:tcW w:type="dxa" w:w="1534"/>
            <w:vAlign w:val="center"/>
          </w:tcPr>
          <w:p>
            <w:pPr>
              <w:spacing w:after="20" w:line="240" w:lineRule="auto"/>
            </w:pPr>
            <w:r>
              <w:rPr>
                <w:rFonts w:ascii="Sarabun" w:hAnsi="Sarabun" w:eastAsia="Sarabun" w:cs="Sarabun"/>
                <w:sz w:val="16"/>
              </w:rPr>
              <w:t>มุม 2 มิติและ threshold ของ Sookta</w:t>
            </w:r>
          </w:p>
        </w:tc>
        <w:tc>
          <w:tcPr>
            <w:tcW w:type="dxa" w:w="1354"/>
            <w:vAlign w:val="center"/>
          </w:tcPr>
          <w:p>
            <w:pPr>
              <w:spacing w:after="20" w:line="240" w:lineRule="auto"/>
            </w:pPr>
            <w:r>
              <w:rPr>
                <w:rFonts w:ascii="Sarabun" w:hAnsi="Sarabun" w:eastAsia="Sarabun" w:cs="Sarabun"/>
                <w:sz w:val="16"/>
              </w:rPr>
              <w:t>MoveNet + REBA</w:t>
            </w:r>
          </w:p>
        </w:tc>
        <w:tc>
          <w:tcPr>
            <w:tcW w:type="dxa" w:w="2076"/>
            <w:vAlign w:val="center"/>
          </w:tcPr>
          <w:p>
            <w:pPr>
              <w:spacing w:after="20" w:line="240" w:lineRule="auto"/>
            </w:pPr>
            <w:r>
              <w:rPr>
                <w:rFonts w:ascii="Sarabun" w:hAnsi="Sarabun" w:eastAsia="Sarabun" w:cs="Sarabun"/>
                <w:sz w:val="16"/>
              </w:rPr>
              <w:t>pose_estimation_service.dart</w:t>
            </w:r>
            <w:r>
              <w:rPr>
                <w:rFonts w:ascii="Sarabun" w:hAnsi="Sarabun" w:eastAsia="Sarabun" w:cs="Sarabun"/>
                <w:sz w:val="16"/>
              </w:rPr>
              <w:t xml:space="preserve">; </w:t>
            </w:r>
            <w:r>
              <w:rPr>
                <w:rFonts w:ascii="Sarabun" w:hAnsi="Sarabun" w:eastAsia="Sarabun" w:cs="Sarabun"/>
                <w:sz w:val="16"/>
              </w:rPr>
              <w:t>analyzeRebaPose</w:t>
            </w:r>
          </w:p>
        </w:tc>
        <w:tc>
          <w:tcPr>
            <w:tcW w:type="dxa" w:w="1354"/>
            <w:vAlign w:val="center"/>
          </w:tcPr>
          <w:p>
            <w:pPr>
              <w:spacing w:after="20" w:line="240" w:lineRule="auto"/>
            </w:pPr>
            <w:r>
              <w:rPr>
                <w:rFonts w:ascii="Sarabun" w:hAnsi="Sarabun" w:eastAsia="Sarabun" w:cs="Sarabun"/>
                <w:sz w:val="16"/>
              </w:rPr>
              <w:t>pose/REBA regression</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REBA safety floor</w:t>
            </w:r>
          </w:p>
        </w:tc>
        <w:tc>
          <w:tcPr>
            <w:tcW w:type="dxa" w:w="1534"/>
            <w:vAlign w:val="center"/>
          </w:tcPr>
          <w:p>
            <w:pPr>
              <w:spacing w:after="20" w:line="240" w:lineRule="auto"/>
            </w:pPr>
            <w:r>
              <w:rPr>
                <w:rFonts w:ascii="Sarabun" w:hAnsi="Sarabun" w:eastAsia="Sarabun" w:cs="Sarabun"/>
                <w:sz w:val="16"/>
              </w:rPr>
              <w:t>ยกคะแนนขั้นต่ำตามท่าหรือแรงที่เด่น</w:t>
            </w:r>
          </w:p>
        </w:tc>
        <w:tc>
          <w:tcPr>
            <w:tcW w:type="dxa" w:w="1354"/>
            <w:vAlign w:val="center"/>
          </w:tcPr>
          <w:p>
            <w:pPr>
              <w:spacing w:after="20" w:line="240" w:lineRule="auto"/>
            </w:pPr>
            <w:r>
              <w:rPr>
                <w:rFonts w:ascii="Sarabun" w:hAnsi="Sarabun" w:eastAsia="Sarabun" w:cs="Sarabun"/>
                <w:sz w:val="16"/>
              </w:rPr>
              <w:t>risk-communication guardrail</w:t>
            </w:r>
          </w:p>
        </w:tc>
        <w:tc>
          <w:tcPr>
            <w:tcW w:type="dxa" w:w="2076"/>
            <w:vAlign w:val="center"/>
          </w:tcPr>
          <w:p>
            <w:pPr>
              <w:spacing w:after="20" w:line="240" w:lineRule="auto"/>
            </w:pPr>
            <w:r>
              <w:rPr>
                <w:rFonts w:ascii="Sarabun" w:hAnsi="Sarabun" w:eastAsia="Sarabun" w:cs="Sarabun"/>
                <w:sz w:val="16"/>
              </w:rPr>
              <w:t>_applySooktaSafetyFloors</w:t>
            </w:r>
          </w:p>
        </w:tc>
        <w:tc>
          <w:tcPr>
            <w:tcW w:type="dxa" w:w="1354"/>
            <w:vAlign w:val="center"/>
          </w:tcPr>
          <w:p>
            <w:pPr>
              <w:spacing w:after="20" w:line="240" w:lineRule="auto"/>
            </w:pPr>
            <w:r>
              <w:rPr>
                <w:rFonts w:ascii="Sarabun" w:hAnsi="Sarabun" w:eastAsia="Sarabun" w:cs="Sarabun"/>
                <w:sz w:val="16"/>
              </w:rPr>
              <w:t>ergo_calculator_test.dart</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งานยก/ขน</w:t>
            </w:r>
          </w:p>
        </w:tc>
        <w:tc>
          <w:tcPr>
            <w:tcW w:type="dxa" w:w="1534"/>
            <w:vAlign w:val="center"/>
          </w:tcPr>
          <w:p>
            <w:pPr>
              <w:spacing w:after="20" w:line="240" w:lineRule="auto"/>
            </w:pPr>
            <w:r>
              <w:rPr>
                <w:rFonts w:ascii="Sarabun" w:hAnsi="Sarabun" w:eastAsia="Sarabun" w:cs="Sarabun"/>
                <w:sz w:val="16"/>
              </w:rPr>
              <w:t>RWL</w:t>
            </w:r>
            <w:r>
              <w:rPr>
                <w:rFonts w:ascii="Sarabun" w:hAnsi="Sarabun" w:eastAsia="Sarabun" w:cs="Sarabun"/>
                <w:sz w:val="16"/>
              </w:rPr>
              <w:t xml:space="preserve"> และ </w:t>
            </w:r>
            <w:r>
              <w:rPr>
                <w:rFonts w:ascii="Sarabun" w:hAnsi="Sarabun" w:eastAsia="Sarabun" w:cs="Sarabun"/>
                <w:sz w:val="16"/>
              </w:rPr>
              <w:t>LI</w:t>
            </w:r>
            <w:r>
              <w:rPr>
                <w:rFonts w:ascii="Sarabun" w:hAnsi="Sarabun" w:eastAsia="Sarabun" w:cs="Sarabun"/>
                <w:sz w:val="16"/>
              </w:rPr>
              <w:t xml:space="preserve"> แบบย่อ</w:t>
            </w:r>
          </w:p>
        </w:tc>
        <w:tc>
          <w:tcPr>
            <w:tcW w:type="dxa" w:w="1354"/>
            <w:vAlign w:val="center"/>
          </w:tcPr>
          <w:p>
            <w:pPr>
              <w:spacing w:after="20" w:line="240" w:lineRule="auto"/>
            </w:pPr>
            <w:r>
              <w:rPr>
                <w:rFonts w:ascii="Sarabun" w:hAnsi="Sarabun" w:eastAsia="Sarabun" w:cs="Sarabun"/>
                <w:sz w:val="16"/>
              </w:rPr>
              <w:t>ISO 11228-1:2021</w:t>
            </w:r>
          </w:p>
        </w:tc>
        <w:tc>
          <w:tcPr>
            <w:tcW w:type="dxa" w:w="2076"/>
            <w:vAlign w:val="center"/>
          </w:tcPr>
          <w:p>
            <w:pPr>
              <w:spacing w:after="20" w:line="240" w:lineRule="auto"/>
            </w:pPr>
            <w:r>
              <w:rPr>
                <w:rFonts w:ascii="Sarabun" w:hAnsi="Sarabun" w:eastAsia="Sarabun" w:cs="Sarabun"/>
                <w:sz w:val="16"/>
              </w:rPr>
              <w:t>calculateLiftingRisk</w:t>
            </w:r>
          </w:p>
        </w:tc>
        <w:tc>
          <w:tcPr>
            <w:tcW w:type="dxa" w:w="1354"/>
            <w:vAlign w:val="center"/>
          </w:tcPr>
          <w:p>
            <w:pPr>
              <w:spacing w:after="20" w:line="240" w:lineRule="auto"/>
            </w:pPr>
            <w:r>
              <w:rPr>
                <w:rFonts w:ascii="Sarabun" w:hAnsi="Sarabun" w:eastAsia="Sarabun" w:cs="Sarabun"/>
                <w:sz w:val="16"/>
              </w:rPr>
              <w:t>ergo_calculator_test.dart</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งานดัน–ดึง</w:t>
            </w:r>
          </w:p>
        </w:tc>
        <w:tc>
          <w:tcPr>
            <w:tcW w:type="dxa" w:w="1534"/>
            <w:vAlign w:val="center"/>
          </w:tcPr>
          <w:p>
            <w:pPr>
              <w:spacing w:after="20" w:line="240" w:lineRule="auto"/>
            </w:pPr>
            <w:r>
              <w:rPr>
                <w:rFonts w:ascii="Sarabun" w:hAnsi="Sarabun" w:eastAsia="Sarabun" w:cs="Sarabun"/>
                <w:sz w:val="16"/>
              </w:rPr>
              <w:t>force ratio เทียบ limit ในแอป</w:t>
            </w:r>
          </w:p>
        </w:tc>
        <w:tc>
          <w:tcPr>
            <w:tcW w:type="dxa" w:w="1354"/>
            <w:vAlign w:val="center"/>
          </w:tcPr>
          <w:p>
            <w:pPr>
              <w:spacing w:after="20" w:line="240" w:lineRule="auto"/>
            </w:pPr>
            <w:r>
              <w:rPr>
                <w:rFonts w:ascii="Sarabun" w:hAnsi="Sarabun" w:eastAsia="Sarabun" w:cs="Sarabun"/>
                <w:sz w:val="16"/>
              </w:rPr>
              <w:t>ISO 11228-2:2007</w:t>
            </w:r>
          </w:p>
        </w:tc>
        <w:tc>
          <w:tcPr>
            <w:tcW w:type="dxa" w:w="2076"/>
            <w:vAlign w:val="center"/>
          </w:tcPr>
          <w:p>
            <w:pPr>
              <w:spacing w:after="20" w:line="240" w:lineRule="auto"/>
            </w:pPr>
            <w:r>
              <w:rPr>
                <w:rFonts w:ascii="Sarabun" w:hAnsi="Sarabun" w:eastAsia="Sarabun" w:cs="Sarabun"/>
                <w:sz w:val="16"/>
              </w:rPr>
              <w:t>calculatePushPullRisk</w:t>
            </w:r>
          </w:p>
        </w:tc>
        <w:tc>
          <w:tcPr>
            <w:tcW w:type="dxa" w:w="1354"/>
            <w:vAlign w:val="center"/>
          </w:tcPr>
          <w:p>
            <w:pPr>
              <w:spacing w:after="20" w:line="240" w:lineRule="auto"/>
            </w:pPr>
            <w:r>
              <w:rPr>
                <w:rFonts w:ascii="Sarabun" w:hAnsi="Sarabun" w:eastAsia="Sarabun" w:cs="Sarabun"/>
                <w:sz w:val="16"/>
              </w:rPr>
              <w:t>ergo_calculator_test.dart</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งานซ้ำ</w:t>
            </w:r>
          </w:p>
        </w:tc>
        <w:tc>
          <w:tcPr>
            <w:tcW w:type="dxa" w:w="1534"/>
            <w:vAlign w:val="center"/>
          </w:tcPr>
          <w:p>
            <w:pPr>
              <w:spacing w:after="20" w:line="240" w:lineRule="auto"/>
            </w:pPr>
            <w:r>
              <w:rPr>
                <w:rFonts w:ascii="Sarabun" w:hAnsi="Sarabun" w:eastAsia="Sarabun" w:cs="Sarabun"/>
                <w:sz w:val="16"/>
              </w:rPr>
              <w:t>เพิ่มคำแนะนำ recovery/rotation</w:t>
            </w:r>
          </w:p>
        </w:tc>
        <w:tc>
          <w:tcPr>
            <w:tcW w:type="dxa" w:w="1354"/>
            <w:vAlign w:val="center"/>
          </w:tcPr>
          <w:p>
            <w:pPr>
              <w:spacing w:after="20" w:line="240" w:lineRule="auto"/>
            </w:pPr>
            <w:r>
              <w:rPr>
                <w:rFonts w:ascii="Sarabun" w:hAnsi="Sarabun" w:eastAsia="Sarabun" w:cs="Sarabun"/>
                <w:sz w:val="16"/>
              </w:rPr>
              <w:t>ISO 11228-3 style</w:t>
            </w:r>
          </w:p>
        </w:tc>
        <w:tc>
          <w:tcPr>
            <w:tcW w:type="dxa" w:w="2076"/>
            <w:vAlign w:val="center"/>
          </w:tcPr>
          <w:p>
            <w:pPr>
              <w:spacing w:after="20" w:line="240" w:lineRule="auto"/>
            </w:pPr>
            <w:r>
              <w:rPr>
                <w:rFonts w:ascii="Sarabun" w:hAnsi="Sarabun" w:eastAsia="Sarabun" w:cs="Sarabun"/>
                <w:sz w:val="16"/>
              </w:rPr>
              <w:t>risk_recommendation_service.dart</w:t>
            </w:r>
          </w:p>
        </w:tc>
        <w:tc>
          <w:tcPr>
            <w:tcW w:type="dxa" w:w="1354"/>
            <w:vAlign w:val="center"/>
          </w:tcPr>
          <w:p>
            <w:pPr>
              <w:spacing w:after="20" w:line="240" w:lineRule="auto"/>
            </w:pPr>
            <w:r>
              <w:rPr>
                <w:rFonts w:ascii="Sarabun" w:hAnsi="Sarabun" w:eastAsia="Sarabun" w:cs="Sarabun"/>
                <w:sz w:val="16"/>
              </w:rPr>
              <w:t>recommendation tests</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คำแนะนำเกษตร</w:t>
            </w:r>
          </w:p>
        </w:tc>
        <w:tc>
          <w:tcPr>
            <w:tcW w:type="dxa" w:w="1534"/>
            <w:vAlign w:val="center"/>
          </w:tcPr>
          <w:p>
            <w:pPr>
              <w:spacing w:after="20" w:line="240" w:lineRule="auto"/>
            </w:pPr>
            <w:r>
              <w:rPr>
                <w:rFonts w:ascii="Sarabun" w:hAnsi="Sarabun" w:eastAsia="Sarabun" w:cs="Sarabun"/>
                <w:sz w:val="16"/>
              </w:rPr>
              <w:t>สี่หมวด action-oriented</w:t>
            </w:r>
          </w:p>
        </w:tc>
        <w:tc>
          <w:tcPr>
            <w:tcW w:type="dxa" w:w="1354"/>
            <w:vAlign w:val="center"/>
          </w:tcPr>
          <w:p>
            <w:pPr>
              <w:spacing w:after="20" w:line="240" w:lineRule="auto"/>
            </w:pPr>
            <w:r>
              <w:rPr>
                <w:rFonts w:ascii="Sarabun" w:hAnsi="Sarabun" w:eastAsia="Sarabun" w:cs="Sarabun"/>
                <w:sz w:val="16"/>
              </w:rPr>
              <w:t>ILO (2014) + ISO mapping</w:t>
            </w:r>
          </w:p>
        </w:tc>
        <w:tc>
          <w:tcPr>
            <w:tcW w:type="dxa" w:w="2076"/>
            <w:vAlign w:val="center"/>
          </w:tcPr>
          <w:p>
            <w:pPr>
              <w:spacing w:after="20" w:line="240" w:lineRule="auto"/>
            </w:pPr>
            <w:r>
              <w:rPr>
                <w:rFonts w:ascii="Sarabun" w:hAnsi="Sarabun" w:eastAsia="Sarabun" w:cs="Sarabun"/>
                <w:sz w:val="16"/>
              </w:rPr>
              <w:t>risk_recommendation_service.dart</w:t>
            </w:r>
          </w:p>
        </w:tc>
        <w:tc>
          <w:tcPr>
            <w:tcW w:type="dxa" w:w="1354"/>
            <w:vAlign w:val="center"/>
          </w:tcPr>
          <w:p>
            <w:pPr>
              <w:spacing w:after="20" w:line="240" w:lineRule="auto"/>
            </w:pPr>
            <w:r>
              <w:rPr>
                <w:rFonts w:ascii="Sarabun" w:hAnsi="Sarabun" w:eastAsia="Sarabun" w:cs="Sarabun"/>
                <w:sz w:val="16"/>
              </w:rPr>
              <w:t>UI/UAT 12 และ 19 ก.ค. 2026</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Landmark</w:t>
            </w:r>
          </w:p>
        </w:tc>
        <w:tc>
          <w:tcPr>
            <w:tcW w:type="dxa" w:w="1534"/>
            <w:vAlign w:val="center"/>
          </w:tcPr>
          <w:p>
            <w:pPr>
              <w:spacing w:after="20" w:line="240" w:lineRule="auto"/>
            </w:pPr>
            <w:r>
              <w:rPr>
                <w:rFonts w:ascii="Sarabun" w:hAnsi="Sarabun" w:eastAsia="Sarabun" w:cs="Sarabun"/>
                <w:sz w:val="16"/>
              </w:rPr>
              <w:t>17 keypoints + confidence gate</w:t>
            </w:r>
          </w:p>
        </w:tc>
        <w:tc>
          <w:tcPr>
            <w:tcW w:type="dxa" w:w="1354"/>
            <w:vAlign w:val="center"/>
          </w:tcPr>
          <w:p>
            <w:pPr>
              <w:spacing w:after="20" w:line="240" w:lineRule="auto"/>
            </w:pPr>
            <w:r>
              <w:rPr>
                <w:rFonts w:ascii="Sarabun" w:hAnsi="Sarabun" w:eastAsia="Sarabun" w:cs="Sarabun"/>
                <w:sz w:val="16"/>
              </w:rPr>
              <w:t>MoveNet</w:t>
            </w:r>
          </w:p>
        </w:tc>
        <w:tc>
          <w:tcPr>
            <w:tcW w:type="dxa" w:w="2076"/>
            <w:vAlign w:val="center"/>
          </w:tcPr>
          <w:p>
            <w:pPr>
              <w:spacing w:after="20" w:line="240" w:lineRule="auto"/>
            </w:pPr>
            <w:r>
              <w:rPr>
                <w:rFonts w:ascii="Sarabun" w:hAnsi="Sarabun" w:eastAsia="Sarabun" w:cs="Sarabun"/>
                <w:sz w:val="16"/>
              </w:rPr>
              <w:t>pose_estimation_service.dart</w:t>
            </w:r>
          </w:p>
        </w:tc>
        <w:tc>
          <w:tcPr>
            <w:tcW w:type="dxa" w:w="1354"/>
            <w:vAlign w:val="center"/>
          </w:tcPr>
          <w:p>
            <w:pPr>
              <w:spacing w:after="20" w:line="240" w:lineRule="auto"/>
            </w:pPr>
            <w:r>
              <w:rPr>
                <w:rFonts w:ascii="Sarabun" w:hAnsi="Sarabun" w:eastAsia="Sarabun" w:cs="Sarabun"/>
                <w:sz w:val="16"/>
              </w:rPr>
              <w:t>ML end-to-end tests</w:t>
            </w:r>
          </w:p>
        </w:tc>
        <w:tc>
          <w:tcPr>
            <w:tcW w:type="dxa" w:w="1535"/>
            <w:vAlign w:val="center"/>
          </w:tcPr>
          <w:p>
            <w:pPr>
              <w:spacing w:after="20" w:line="240" w:lineRule="auto"/>
            </w:pPr>
            <w:r>
              <w:rPr>
                <w:rFonts w:ascii="Sarabun" w:hAnsi="Sarabun" w:eastAsia="Sarabun" w:cs="Sarabun"/>
                <w:sz w:val="16"/>
              </w:rPr>
              <w:t>ตรงตามแหล่งอ้างอิง</w:t>
            </w:r>
          </w:p>
        </w:tc>
      </w:tr>
      <w:tr>
        <w:trPr>
          <w:cantSplit/>
        </w:trPr>
        <w:tc>
          <w:tcPr>
            <w:tcW w:type="dxa" w:w="1173"/>
            <w:vAlign w:val="center"/>
          </w:tcPr>
          <w:p>
            <w:pPr>
              <w:spacing w:after="20" w:line="240" w:lineRule="auto"/>
            </w:pPr>
            <w:r>
              <w:rPr>
                <w:rFonts w:ascii="Sarabun" w:hAnsi="Sarabun" w:eastAsia="Sarabun" w:cs="Sarabun"/>
                <w:sz w:val="16"/>
              </w:rPr>
              <w:t>หลายบุคคล</w:t>
            </w:r>
          </w:p>
        </w:tc>
        <w:tc>
          <w:tcPr>
            <w:tcW w:type="dxa" w:w="1534"/>
            <w:vAlign w:val="center"/>
          </w:tcPr>
          <w:p>
            <w:pPr>
              <w:spacing w:after="20" w:line="240" w:lineRule="auto"/>
            </w:pPr>
            <w:r>
              <w:rPr>
                <w:rFonts w:ascii="Sarabun" w:hAnsi="Sarabun" w:eastAsia="Sarabun" w:cs="Sarabun"/>
                <w:sz w:val="16"/>
              </w:rPr>
              <w:t>ต้องพบหนึ่งบุคคลที่ผ่าน threshold</w:t>
            </w:r>
          </w:p>
        </w:tc>
        <w:tc>
          <w:tcPr>
            <w:tcW w:type="dxa" w:w="1354"/>
            <w:vAlign w:val="center"/>
          </w:tcPr>
          <w:p>
            <w:pPr>
              <w:spacing w:after="20" w:line="240" w:lineRule="auto"/>
            </w:pPr>
            <w:r>
              <w:rPr>
                <w:rFonts w:ascii="Sarabun" w:hAnsi="Sarabun" w:eastAsia="Sarabun" w:cs="Sarabun"/>
                <w:sz w:val="16"/>
              </w:rPr>
              <w:t>application safety gate</w:t>
            </w:r>
          </w:p>
        </w:tc>
        <w:tc>
          <w:tcPr>
            <w:tcW w:type="dxa" w:w="2076"/>
            <w:vAlign w:val="center"/>
          </w:tcPr>
          <w:p>
            <w:pPr>
              <w:spacing w:after="20" w:line="240" w:lineRule="auto"/>
            </w:pPr>
            <w:r>
              <w:rPr>
                <w:rFonts w:ascii="Sarabun" w:hAnsi="Sarabun" w:eastAsia="Sarabun" w:cs="Sarabun"/>
                <w:sz w:val="16"/>
              </w:rPr>
              <w:t>multi_person_pose_detector.dart</w:t>
            </w:r>
          </w:p>
        </w:tc>
        <w:tc>
          <w:tcPr>
            <w:tcW w:type="dxa" w:w="1354"/>
            <w:vAlign w:val="center"/>
          </w:tcPr>
          <w:p>
            <w:pPr>
              <w:spacing w:after="20" w:line="240" w:lineRule="auto"/>
            </w:pPr>
            <w:r>
              <w:rPr>
                <w:rFonts w:ascii="Sarabun" w:hAnsi="Sarabun" w:eastAsia="Sarabun" w:cs="Sarabun"/>
                <w:sz w:val="16"/>
              </w:rPr>
              <w:t>detector test + iPhone UAT</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XGBoost guardrail</w:t>
            </w:r>
          </w:p>
        </w:tc>
        <w:tc>
          <w:tcPr>
            <w:tcW w:type="dxa" w:w="1534"/>
            <w:vAlign w:val="center"/>
          </w:tcPr>
          <w:p>
            <w:pPr>
              <w:spacing w:after="20" w:line="240" w:lineRule="auto"/>
            </w:pPr>
            <w:r>
              <w:rPr>
                <w:rFonts w:ascii="Sarabun" w:hAnsi="Sarabun" w:eastAsia="Sarabun" w:cs="Sarabun"/>
                <w:sz w:val="16"/>
              </w:rPr>
              <w:t>ยกระดับความเสี่ยงได้อย่างเดียว</w:t>
            </w:r>
          </w:p>
        </w:tc>
        <w:tc>
          <w:tcPr>
            <w:tcW w:type="dxa" w:w="1354"/>
            <w:vAlign w:val="center"/>
          </w:tcPr>
          <w:p>
            <w:pPr>
              <w:spacing w:after="20" w:line="240" w:lineRule="auto"/>
            </w:pPr>
            <w:r>
              <w:rPr>
                <w:rFonts w:ascii="Sarabun" w:hAnsi="Sarabun" w:eastAsia="Sarabun" w:cs="Sarabun"/>
                <w:sz w:val="16"/>
              </w:rPr>
              <w:t>Chen &amp; Guestrin (2016)</w:t>
            </w:r>
          </w:p>
        </w:tc>
        <w:tc>
          <w:tcPr>
            <w:tcW w:type="dxa" w:w="2076"/>
            <w:vAlign w:val="center"/>
          </w:tcPr>
          <w:p>
            <w:pPr>
              <w:spacing w:after="20" w:line="240" w:lineRule="auto"/>
            </w:pPr>
            <w:r>
              <w:rPr>
                <w:rFonts w:ascii="Sarabun" w:hAnsi="Sarabun" w:eastAsia="Sarabun" w:cs="Sarabun"/>
                <w:sz w:val="16"/>
              </w:rPr>
              <w:t>xgboost_onnx_predictor.dart</w:t>
            </w:r>
            <w:r>
              <w:rPr>
                <w:rFonts w:ascii="Sarabun" w:hAnsi="Sarabun" w:eastAsia="Sarabun" w:cs="Sarabun"/>
                <w:sz w:val="16"/>
              </w:rPr>
              <w:t>; guardrail</w:t>
            </w:r>
          </w:p>
        </w:tc>
        <w:tc>
          <w:tcPr>
            <w:tcW w:type="dxa" w:w="1354"/>
            <w:vAlign w:val="center"/>
          </w:tcPr>
          <w:p>
            <w:pPr>
              <w:spacing w:after="20" w:line="240" w:lineRule="auto"/>
            </w:pPr>
            <w:r>
              <w:rPr>
                <w:rFonts w:ascii="Sarabun" w:hAnsi="Sarabun" w:eastAsia="Sarabun" w:cs="Sarabun"/>
                <w:sz w:val="16"/>
              </w:rPr>
              <w:t>ML prediction tests</w:t>
            </w:r>
          </w:p>
        </w:tc>
        <w:tc>
          <w:tcPr>
            <w:tcW w:type="dxa" w:w="1535"/>
            <w:vAlign w:val="center"/>
          </w:tcPr>
          <w:p>
            <w:pPr>
              <w:spacing w:after="20" w:line="240" w:lineRule="auto"/>
            </w:pPr>
            <w:r>
              <w:rPr>
                <w:rFonts w:ascii="Sarabun" w:hAnsi="Sarabun" w:eastAsia="Sarabun" w:cs="Sarabun"/>
                <w:sz w:val="16"/>
              </w:rPr>
              <w:t>รอข้อมูลวิจัยยืนยัน</w:t>
            </w:r>
          </w:p>
        </w:tc>
      </w:tr>
      <w:tr>
        <w:trPr>
          <w:cantSplit/>
        </w:trPr>
        <w:tc>
          <w:tcPr>
            <w:tcW w:type="dxa" w:w="1173"/>
            <w:vAlign w:val="center"/>
          </w:tcPr>
          <w:p>
            <w:pPr>
              <w:spacing w:after="20" w:line="240" w:lineRule="auto"/>
            </w:pPr>
            <w:r>
              <w:rPr>
                <w:rFonts w:ascii="Sarabun" w:hAnsi="Sarabun" w:eastAsia="Sarabun" w:cs="Sarabun"/>
                <w:sz w:val="16"/>
              </w:rPr>
              <w:t>Daily logistic</w:t>
            </w:r>
          </w:p>
        </w:tc>
        <w:tc>
          <w:tcPr>
            <w:tcW w:type="dxa" w:w="1534"/>
            <w:vAlign w:val="center"/>
          </w:tcPr>
          <w:p>
            <w:pPr>
              <w:spacing w:after="20" w:line="240" w:lineRule="auto"/>
            </w:pPr>
            <w:r>
              <w:rPr>
                <w:rFonts w:ascii="Sarabun" w:hAnsi="Sarabun" w:eastAsia="Sarabun" w:cs="Sarabun"/>
                <w:sz w:val="16"/>
              </w:rPr>
              <w:t>sigmoid จากหน้าต่าง 7 records</w:t>
            </w:r>
          </w:p>
        </w:tc>
        <w:tc>
          <w:tcPr>
            <w:tcW w:type="dxa" w:w="1354"/>
            <w:vAlign w:val="center"/>
          </w:tcPr>
          <w:p>
            <w:pPr>
              <w:spacing w:after="20" w:line="240" w:lineRule="auto"/>
            </w:pPr>
            <w:r>
              <w:rPr>
                <w:rFonts w:ascii="Sarabun" w:hAnsi="Sarabun" w:eastAsia="Sarabun" w:cs="Sarabun"/>
                <w:sz w:val="16"/>
              </w:rPr>
              <w:t>Logistic Regression</w:t>
            </w:r>
          </w:p>
        </w:tc>
        <w:tc>
          <w:tcPr>
            <w:tcW w:type="dxa" w:w="2076"/>
            <w:vAlign w:val="center"/>
          </w:tcPr>
          <w:p>
            <w:pPr>
              <w:spacing w:after="20" w:line="240" w:lineRule="auto"/>
            </w:pPr>
            <w:r>
              <w:rPr>
                <w:rFonts w:ascii="Sarabun" w:hAnsi="Sarabun" w:eastAsia="Sarabun" w:cs="Sarabun"/>
                <w:sz w:val="16"/>
              </w:rPr>
              <w:t>daily_injury_prediction_service.dart</w:t>
            </w:r>
          </w:p>
        </w:tc>
        <w:tc>
          <w:tcPr>
            <w:tcW w:type="dxa" w:w="1354"/>
            <w:vAlign w:val="center"/>
          </w:tcPr>
          <w:p>
            <w:pPr>
              <w:spacing w:after="20" w:line="240" w:lineRule="auto"/>
            </w:pPr>
            <w:r>
              <w:rPr>
                <w:rFonts w:ascii="Sarabun" w:hAnsi="Sarabun" w:eastAsia="Sarabun" w:cs="Sarabun"/>
                <w:sz w:val="16"/>
              </w:rPr>
              <w:t>daily prediction tests</w:t>
            </w:r>
          </w:p>
        </w:tc>
        <w:tc>
          <w:tcPr>
            <w:tcW w:type="dxa" w:w="1535"/>
            <w:vAlign w:val="center"/>
          </w:tcPr>
          <w:p>
            <w:pPr>
              <w:spacing w:after="20" w:line="240" w:lineRule="auto"/>
            </w:pPr>
            <w:r>
              <w:rPr>
                <w:rFonts w:ascii="Sarabun" w:hAnsi="Sarabun" w:eastAsia="Sarabun" w:cs="Sarabun"/>
                <w:sz w:val="16"/>
              </w:rPr>
              <w:t>รอข้อมูลวิจัยยืนยัน</w:t>
            </w:r>
          </w:p>
        </w:tc>
      </w:tr>
      <w:tr>
        <w:trPr>
          <w:cantSplit/>
        </w:trPr>
        <w:tc>
          <w:tcPr>
            <w:tcW w:type="dxa" w:w="1173"/>
            <w:vAlign w:val="center"/>
          </w:tcPr>
          <w:p>
            <w:pPr>
              <w:spacing w:after="20" w:line="240" w:lineRule="auto"/>
            </w:pPr>
            <w:r>
              <w:rPr>
                <w:rFonts w:ascii="Sarabun" w:hAnsi="Sarabun" w:eastAsia="Sarabun" w:cs="Sarabun"/>
                <w:sz w:val="16"/>
              </w:rPr>
              <w:t>Economic impact</w:t>
            </w:r>
          </w:p>
        </w:tc>
        <w:tc>
          <w:tcPr>
            <w:tcW w:type="dxa" w:w="1534"/>
            <w:vAlign w:val="center"/>
          </w:tcPr>
          <w:p>
            <w:pPr>
              <w:spacing w:after="20" w:line="240" w:lineRule="auto"/>
            </w:pPr>
            <w:r>
              <w:rPr>
                <w:rFonts w:ascii="Sarabun" w:hAnsi="Sarabun" w:eastAsia="Sarabun" w:cs="Sarabun"/>
                <w:sz w:val="16"/>
              </w:rPr>
              <w:t>multiplier + 28% ต่อคะแนนที่ลด</w:t>
            </w:r>
          </w:p>
        </w:tc>
        <w:tc>
          <w:tcPr>
            <w:tcW w:type="dxa" w:w="1354"/>
            <w:vAlign w:val="center"/>
          </w:tcPr>
          <w:p>
            <w:pPr>
              <w:spacing w:after="20" w:line="240" w:lineRule="auto"/>
            </w:pPr>
            <w:r>
              <w:rPr>
                <w:rFonts w:ascii="Sarabun" w:hAnsi="Sarabun" w:eastAsia="Sarabun" w:cs="Sarabun"/>
                <w:sz w:val="16"/>
              </w:rPr>
              <w:t>สมมติฐานสื่อสารในแอป</w:t>
            </w:r>
          </w:p>
        </w:tc>
        <w:tc>
          <w:tcPr>
            <w:tcW w:type="dxa" w:w="2076"/>
            <w:vAlign w:val="center"/>
          </w:tcPr>
          <w:p>
            <w:pPr>
              <w:spacing w:after="20" w:line="240" w:lineRule="auto"/>
            </w:pPr>
            <w:r>
              <w:rPr>
                <w:rFonts w:ascii="Sarabun" w:hAnsi="Sarabun" w:eastAsia="Sarabun" w:cs="Sarabun"/>
                <w:sz w:val="16"/>
              </w:rPr>
              <w:t>economic_impact_service.dart</w:t>
            </w:r>
          </w:p>
        </w:tc>
        <w:tc>
          <w:tcPr>
            <w:tcW w:type="dxa" w:w="1354"/>
            <w:vAlign w:val="center"/>
          </w:tcPr>
          <w:p>
            <w:pPr>
              <w:spacing w:after="20" w:line="240" w:lineRule="auto"/>
            </w:pPr>
            <w:r>
              <w:rPr>
                <w:rFonts w:ascii="Sarabun" w:hAnsi="Sarabun" w:eastAsia="Sarabun" w:cs="Sarabun"/>
                <w:sz w:val="16"/>
              </w:rPr>
              <w:t>economic impact tests</w:t>
            </w:r>
          </w:p>
        </w:tc>
        <w:tc>
          <w:tcPr>
            <w:tcW w:type="dxa" w:w="1535"/>
            <w:vAlign w:val="center"/>
          </w:tcPr>
          <w:p>
            <w:pPr>
              <w:spacing w:after="20" w:line="240" w:lineRule="auto"/>
            </w:pPr>
            <w:r>
              <w:rPr>
                <w:rFonts w:ascii="Sarabun" w:hAnsi="Sarabun" w:eastAsia="Sarabun" w:cs="Sarabun"/>
                <w:sz w:val="16"/>
              </w:rPr>
              <w:t>ประยุกต์สำหรับ Sookta</w:t>
            </w:r>
          </w:p>
        </w:tc>
      </w:tr>
      <w:tr>
        <w:trPr>
          <w:cantSplit/>
        </w:trPr>
        <w:tc>
          <w:tcPr>
            <w:tcW w:type="dxa" w:w="1173"/>
            <w:vAlign w:val="center"/>
          </w:tcPr>
          <w:p>
            <w:pPr>
              <w:spacing w:after="20" w:line="240" w:lineRule="auto"/>
            </w:pPr>
            <w:r>
              <w:rPr>
                <w:rFonts w:ascii="Sarabun" w:hAnsi="Sarabun" w:eastAsia="Sarabun" w:cs="Sarabun"/>
                <w:sz w:val="16"/>
              </w:rPr>
              <w:t>Deprecated ensemble</w:t>
            </w:r>
          </w:p>
        </w:tc>
        <w:tc>
          <w:tcPr>
            <w:tcW w:type="dxa" w:w="1534"/>
            <w:vAlign w:val="center"/>
          </w:tcPr>
          <w:p>
            <w:pPr>
              <w:spacing w:after="20" w:line="240" w:lineRule="auto"/>
            </w:pPr>
            <w:r>
              <w:rPr>
                <w:rFonts w:ascii="Sarabun" w:hAnsi="Sarabun" w:eastAsia="Sarabun" w:cs="Sarabun"/>
                <w:sz w:val="16"/>
              </w:rPr>
              <w:t>compatibility path เดิม</w:t>
            </w:r>
          </w:p>
        </w:tc>
        <w:tc>
          <w:tcPr>
            <w:tcW w:type="dxa" w:w="1354"/>
            <w:vAlign w:val="center"/>
          </w:tcPr>
          <w:p>
            <w:pPr>
              <w:spacing w:after="20" w:line="240" w:lineRule="auto"/>
            </w:pPr>
            <w:r>
              <w:rPr>
                <w:rFonts w:ascii="Sarabun" w:hAnsi="Sarabun" w:eastAsia="Sarabun" w:cs="Sarabun"/>
                <w:sz w:val="16"/>
              </w:rPr>
              <w:t>ไม่มีใน production flow</w:t>
            </w:r>
          </w:p>
        </w:tc>
        <w:tc>
          <w:tcPr>
            <w:tcW w:type="dxa" w:w="2076"/>
            <w:vAlign w:val="center"/>
          </w:tcPr>
          <w:p>
            <w:pPr>
              <w:spacing w:after="20" w:line="240" w:lineRule="auto"/>
            </w:pPr>
            <w:r>
              <w:rPr>
                <w:rFonts w:ascii="Sarabun" w:hAnsi="Sarabun" w:eastAsia="Sarabun" w:cs="Sarabun"/>
                <w:sz w:val="16"/>
              </w:rPr>
              <w:t>risk_alert_model_service.dart</w:t>
            </w:r>
          </w:p>
        </w:tc>
        <w:tc>
          <w:tcPr>
            <w:tcW w:type="dxa" w:w="1354"/>
            <w:vAlign w:val="center"/>
          </w:tcPr>
          <w:p>
            <w:pPr>
              <w:spacing w:after="20" w:line="240" w:lineRule="auto"/>
            </w:pPr>
            <w:r>
              <w:rPr>
                <w:rFonts w:ascii="Sarabun" w:hAnsi="Sarabun" w:eastAsia="Sarabun" w:cs="Sarabun"/>
                <w:sz w:val="16"/>
              </w:rPr>
              <w:t>compatibility tests</w:t>
            </w:r>
          </w:p>
        </w:tc>
        <w:tc>
          <w:tcPr>
            <w:tcW w:type="dxa" w:w="1535"/>
            <w:vAlign w:val="center"/>
          </w:tcPr>
          <w:p>
            <w:pPr>
              <w:spacing w:after="20" w:line="240" w:lineRule="auto"/>
            </w:pPr>
            <w:r>
              <w:rPr>
                <w:rFonts w:ascii="Sarabun" w:hAnsi="Sarabun" w:eastAsia="Sarabun" w:cs="Sarabun"/>
                <w:sz w:val="16"/>
              </w:rPr>
              <w:t>ไม่ใช่ production path</w:t>
            </w:r>
          </w:p>
        </w:tc>
      </w:tr>
    </w:tbl>
    <w:p>
      <w:pPr>
        <w:pStyle w:val="Heading2"/>
      </w:pPr>
      <w:r>
        <w:rPr>
          <w:rFonts w:ascii="Sarabun" w:hAnsi="Sarabun" w:eastAsia="Sarabun" w:cs="Sarabun"/>
        </w:rPr>
        <w:t>6.6 กติกาการกล่าวอ้าง</w:t>
      </w:r>
    </w:p>
    <w:p>
      <w:pPr>
        <w:pStyle w:val="ListBullet"/>
        <w:numPr>
          <w:ilvl w:val="0"/>
          <w:numId w:val="1"/>
        </w:numPr>
      </w:pPr>
      <w:r>
        <w:rPr>
          <w:rFonts w:ascii="Sarabun" w:hAnsi="Sarabun" w:eastAsia="Sarabun" w:cs="Sarabun"/>
        </w:rPr>
        <w:t>ใช้คำว่า “ประเมินความเสี่ยงเบื้องต้น” หรือ “risk screening”</w:t>
      </w:r>
    </w:p>
    <w:p>
      <w:pPr>
        <w:pStyle w:val="ListBullet"/>
        <w:numPr>
          <w:ilvl w:val="0"/>
          <w:numId w:val="1"/>
        </w:numPr>
      </w:pPr>
      <w:r>
        <w:rPr>
          <w:rFonts w:ascii="Sarabun" w:hAnsi="Sarabun" w:eastAsia="Sarabun" w:cs="Sarabun"/>
        </w:rPr>
        <w:t>ไม่ใช้ผลเป็น diagnosis, treatment decision, legal certification หรือ หลักฐานว่าองค์กรผ่าน ISO</w:t>
      </w:r>
    </w:p>
    <w:p>
      <w:pPr>
        <w:pStyle w:val="ListBullet"/>
        <w:numPr>
          <w:ilvl w:val="0"/>
          <w:numId w:val="1"/>
        </w:numPr>
      </w:pPr>
      <w:r>
        <w:rPr>
          <w:rFonts w:ascii="Sarabun" w:hAnsi="Sarabun" w:eastAsia="Sarabun" w:cs="Sarabun"/>
        </w:rPr>
        <w:t>หากนำผลไปทำวิจัย ให้บันทึก app version, method, input completeness, assessor/context และ outcome label แยกจาก pseudo-label</w:t>
      </w:r>
    </w:p>
    <w:p>
      <w:pPr>
        <w:pStyle w:val="ListBullet"/>
        <w:numPr>
          <w:ilvl w:val="0"/>
          <w:numId w:val="1"/>
        </w:numPr>
      </w:pPr>
      <w:r>
        <w:rPr>
          <w:rFonts w:ascii="Sarabun" w:hAnsi="Sarabun" w:eastAsia="Sarabun" w:cs="Sarabun"/>
        </w:rPr>
        <w:t>เมื่อเปลี่ยน guideline, threshold หรือ model artifact ต้องปรับ source registry, test, release note และเอกสารนี้พร้อมกัน</w:t>
      </w:r>
    </w:p>
    <w:p>
      <w:pPr>
        <w:pStyle w:val="Heading1"/>
      </w:pPr>
      <w:r>
        <w:rPr>
          <w:rFonts w:ascii="Sarabun" w:hAnsi="Sarabun" w:eastAsia="Sarabun" w:cs="Sarabun"/>
        </w:rPr>
        <w:t>7. การจัดเก็บข้อมูลและความเป็นส่วนตัว</w:t>
      </w:r>
    </w:p>
    <w:p>
      <w:pPr>
        <w:pStyle w:val="Heading2"/>
      </w:pPr>
      <w:r>
        <w:rPr>
          <w:rFonts w:ascii="Sarabun" w:hAnsi="Sarabun" w:eastAsia="Sarabun" w:cs="Sarabun"/>
        </w:rPr>
        <w:t>7.1 ข้อมูลที่เก็บในเครื่อง</w:t>
      </w:r>
    </w:p>
    <w:p>
      <w:r>
        <w:rPr>
          <w:rFonts w:ascii="Sarabun" w:hAnsi="Sarabun" w:eastAsia="Sarabun" w:cs="Sarabun"/>
        </w:rPr>
        <w:t xml:space="preserve">Application ใช้ </w:t>
      </w:r>
      <w:r>
        <w:rPr>
          <w:rFonts w:ascii="Sarabun" w:hAnsi="Sarabun" w:eastAsia="Sarabun" w:cs="Sarabun"/>
          <w:sz w:val="18"/>
        </w:rPr>
        <w:t>SharedPreferences</w:t>
      </w:r>
      <w:r>
        <w:rPr>
          <w:rFonts w:ascii="Sarabun" w:hAnsi="Sarabun" w:eastAsia="Sarabun" w:cs="Sarabun"/>
        </w:rPr>
        <w:t xml:space="preserve"> เก็บภาษา รายชื่อและข้อมูลเกษตรกร ผู้ใช้งานที่กำลัง active สถานะ onboarding ประวัติการประเมิน draft แยกตาม เกษตรกร/กิจกรรม เลข schema และ backup ก่อน migration ข้อมูลเหล่านี้อยู่ใน application sandbox ของระบบปฏิบัติการ</w:t>
      </w:r>
    </w:p>
    <w:p>
      <w:r>
        <w:rPr>
          <w:rFonts w:ascii="Sarabun" w:hAnsi="Sarabun" w:eastAsia="Sarabun" w:cs="Sarabun"/>
        </w:rPr>
        <w:t xml:space="preserve">ภาพหรือ frame ที่เลือกจะถูก </w:t>
      </w:r>
      <w:r>
        <w:rPr>
          <w:rFonts w:ascii="Sarabun" w:hAnsi="Sarabun" w:eastAsia="Sarabun" w:cs="Sarabun"/>
          <w:sz w:val="18"/>
        </w:rPr>
        <w:t>LocalImageStore</w:t>
      </w:r>
      <w:r>
        <w:rPr>
          <w:rFonts w:ascii="Sarabun" w:hAnsi="Sarabun" w:eastAsia="Sarabun" w:cs="Sarabun"/>
        </w:rPr>
        <w:t xml:space="preserve"> คัดลอกไปยัง application Documents directory เพื่อให้ draft และประวัติอ้างอิงไฟล์ได้ต่อเนื่อง source ปัจจุบันไม่แสดงการเข้ารหัสเพิ่มเติมที่ application layer จึงไม่ควร กล่าวอ้างว่าไฟล์เหล่านี้ถูกเข้ารหัสโดย Sookta เอง</w:t>
      </w:r>
    </w:p>
    <w:p>
      <w:pPr>
        <w:pStyle w:val="Heading2"/>
      </w:pPr>
      <w:r>
        <w:rPr>
          <w:rFonts w:ascii="Sarabun" w:hAnsi="Sarabun" w:eastAsia="Sarabun" w:cs="Sarabun"/>
        </w:rPr>
        <w:t>7.2 ข้อมูลในไฟล์ export</w:t>
      </w:r>
    </w:p>
    <w:p>
      <w:r>
        <w:rPr>
          <w:rFonts w:ascii="Sarabun" w:hAnsi="Sarabun" w:eastAsia="Sarabun" w:cs="Sarabun"/>
        </w:rPr>
        <w:t>CSV สำหรับเจ้าหน้าที่และงานวิจัยอาจมีรหัสผู้เข้าร่วม ชื่อ บทบาท พื้นที่ อายุ เพศ น้ำหนัก ส่วนสูง BMI รายได้ต่อปี กิจกรรม คะแนน ความเสี่ยง คำแนะนำ และผลกระทบทางเศรษฐกิจ ส่วน training export อาจมี record/session identifier, pose feature, pseudo-label และช่อง outcome ที่ผู้วิจัยเติมภายหลัง</w:t>
      </w:r>
    </w:p>
    <w:p>
      <w:r>
        <w:rPr>
          <w:rFonts w:ascii="Sarabun" w:hAnsi="Sarabun" w:eastAsia="Sarabun" w:cs="Sarabun"/>
        </w:rPr>
        <w:t>จึงต้องปฏิบัติต่อไฟล์ export เป็นข้อมูลอ่อนไหว: ใช้ participant code แทนชื่อ เมื่อทำได้ จำกัดผู้รับและระยะเวลาเก็บ ส่งผ่านช่องทางที่องค์กรอนุมัติ และ ลบสำเนาที่หมดวัตถุประสงค์ การกด share จะส่งไฟล์ออกนอก sandbox ตาม app ปลายทางที่ผู้ใช้เลือก ซึ่งอยู่นอกการควบคุมของ Sookta</w:t>
      </w:r>
    </w:p>
    <w:p>
      <w:pPr>
        <w:pStyle w:val="Heading2"/>
      </w:pPr>
      <w:r>
        <w:rPr>
          <w:rFonts w:ascii="Sarabun" w:hAnsi="Sarabun" w:eastAsia="Sarabun" w:cs="Sarabun"/>
        </w:rPr>
        <w:t>7.3 Analytics และ Crash reporting</w:t>
      </w:r>
    </w:p>
    <w:p>
      <w:r>
        <w:rPr>
          <w:rFonts w:ascii="Sarabun" w:hAnsi="Sarabun" w:eastAsia="Sarabun" w:cs="Sarabun"/>
        </w:rPr>
        <w:t>เมื่อ Firebase เริ่มทำงานได้ source ปัจจุบันเปิด Analytics และ Crashlytics และบันทึก app open, platform/build mode, activity/job/method, risk level, score, image count, suggestion count, export type/record count และ crash diagnostics จาก event calls ที่ตรวจ ไม่พบการส่งชื่อเกษตรกร รหัสผู้เข้าร่วม หรือ media path เป็น parameter โดยตรง</w:t>
      </w:r>
    </w:p>
    <w:p>
      <w:r>
        <w:rPr>
          <w:rFonts w:ascii="Sarabun" w:hAnsi="Sarabun" w:eastAsia="Sarabun" w:cs="Sarabun"/>
        </w:rPr>
        <w:t xml:space="preserve">อย่างไรก็ตาม source ปัจจุบันยังไม่มี consent/opt-out control ที่ผู้ใช้มองเห็น สำหรับ telemetry และการเปิด collection ถูกกำหนดเป็น </w:t>
      </w:r>
      <w:r>
        <w:rPr>
          <w:rFonts w:ascii="Sarabun" w:hAnsi="Sarabun" w:eastAsia="Sarabun" w:cs="Sarabun"/>
          <w:sz w:val="18"/>
        </w:rPr>
        <w:t>true</w:t>
      </w:r>
      <w:r>
        <w:rPr>
          <w:rFonts w:ascii="Sarabun" w:hAnsi="Sarabun" w:eastAsia="Sarabun" w:cs="Sarabun"/>
        </w:rPr>
        <w:t xml:space="preserve"> หลัง Firebase พร้อม ประเด็นนี้เป็น governance gap ที่ควรทบทวนให้สอดคล้อง consent, privacy notice, retention และข้อกำหนดของโครงการวิจัยก่อนเก็บข้อมูลภาคสนาม</w:t>
      </w:r>
    </w:p>
    <w:p>
      <w:pPr>
        <w:pStyle w:val="Heading2"/>
      </w:pPr>
      <w:r>
        <w:rPr>
          <w:rFonts w:ascii="Sarabun" w:hAnsi="Sarabun" w:eastAsia="Sarabun" w:cs="Sarabun"/>
        </w:rPr>
        <w:t>7.4 Data lifecycle ที่แนะนำ</w:t>
      </w:r>
    </w:p>
    <w:p>
      <w:pPr>
        <w:pStyle w:val="ListNumber"/>
        <w:numPr>
          <w:ilvl w:val="0"/>
          <w:numId w:val="18"/>
        </w:numPr>
      </w:pPr>
      <w:r>
        <w:rPr>
          <w:rFonts w:ascii="Sarabun" w:hAnsi="Sarabun" w:eastAsia="Sarabun" w:cs="Sarabun"/>
        </w:rPr>
        <w:t xml:space="preserve"> ขอความยินยอมและแจ้งวัตถุประสงค์ก่อนสร้าง profile</w:t>
      </w:r>
    </w:p>
    <w:p>
      <w:pPr>
        <w:pStyle w:val="ListNumber"/>
        <w:numPr>
          <w:ilvl w:val="0"/>
          <w:numId w:val="18"/>
        </w:numPr>
      </w:pPr>
      <w:r>
        <w:rPr>
          <w:rFonts w:ascii="Sarabun" w:hAnsi="Sarabun" w:eastAsia="Sarabun" w:cs="Sarabun"/>
        </w:rPr>
        <w:t xml:space="preserve"> เก็บเฉพาะข้อมูลที่จำเป็น และใช้ participant code เมื่อทำได้</w:t>
      </w:r>
    </w:p>
    <w:p>
      <w:pPr>
        <w:pStyle w:val="ListNumber"/>
        <w:numPr>
          <w:ilvl w:val="0"/>
          <w:numId w:val="18"/>
        </w:numPr>
      </w:pPr>
      <w:r>
        <w:rPr>
          <w:rFonts w:ascii="Sarabun" w:hAnsi="Sarabun" w:eastAsia="Sarabun" w:cs="Sarabun"/>
        </w:rPr>
        <w:t xml:space="preserve"> ตรวจรายชื่อผู้รับก่อน share/export</w:t>
      </w:r>
    </w:p>
    <w:p>
      <w:pPr>
        <w:pStyle w:val="ListNumber"/>
        <w:numPr>
          <w:ilvl w:val="0"/>
          <w:numId w:val="18"/>
        </w:numPr>
      </w:pPr>
      <w:r>
        <w:rPr>
          <w:rFonts w:ascii="Sarabun" w:hAnsi="Sarabun" w:eastAsia="Sarabun" w:cs="Sarabun"/>
        </w:rPr>
        <w:t xml:space="preserve"> แยกไฟล์ระบุตัวบุคคลออกจาก training dataset</w:t>
      </w:r>
    </w:p>
    <w:p>
      <w:pPr>
        <w:pStyle w:val="ListNumber"/>
        <w:numPr>
          <w:ilvl w:val="0"/>
          <w:numId w:val="18"/>
        </w:numPr>
      </w:pPr>
      <w:r>
        <w:rPr>
          <w:rFonts w:ascii="Sarabun" w:hAnsi="Sarabun" w:eastAsia="Sarabun" w:cs="Sarabun"/>
        </w:rPr>
        <w:t xml:space="preserve"> กำหนด retention และวิธีลบทั้งในเครื่อง สำเนาส่งออก และระบบปลายทาง</w:t>
      </w:r>
    </w:p>
    <w:p>
      <w:pPr>
        <w:pStyle w:val="ListNumber"/>
        <w:numPr>
          <w:ilvl w:val="0"/>
          <w:numId w:val="18"/>
        </w:numPr>
      </w:pPr>
      <w:r>
        <w:rPr>
          <w:rFonts w:ascii="Sarabun" w:hAnsi="Sarabun" w:eastAsia="Sarabun" w:cs="Sarabun"/>
        </w:rPr>
        <w:t xml:space="preserve"> บันทึกการเปลี่ยน schema/model เพื่อให้ผลย้อนหลังตรวจสอบได้</w:t>
      </w:r>
    </w:p>
    <w:p>
      <w:pPr>
        <w:pStyle w:val="Heading1"/>
      </w:pPr>
      <w:r>
        <w:rPr>
          <w:rFonts w:ascii="Sarabun" w:hAnsi="Sarabun" w:eastAsia="Sarabun" w:cs="Sarabun"/>
        </w:rPr>
        <w:t>8. การทดสอบและหลักฐานตรวจสอบ</w:t>
      </w:r>
    </w:p>
    <w:p>
      <w:pPr>
        <w:pStyle w:val="Heading2"/>
      </w:pPr>
      <w:r>
        <w:rPr>
          <w:rFonts w:ascii="Sarabun" w:hAnsi="Sarabun" w:eastAsia="Sarabun" w:cs="Sarabun"/>
        </w:rPr>
        <w:t>8.1 หลักฐาน automated ปัจจุบัน</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วันที่/ขอบเขต</w:t>
            </w:r>
          </w:p>
        </w:tc>
        <w:tc>
          <w:tcPr>
            <w:tcW w:type="dxa" w:w="3008"/>
            <w:vAlign w:val="center"/>
            <w:shd w:fill="DDEBF7"/>
          </w:tcPr>
          <w:p>
            <w:pPr>
              <w:spacing w:after="40"/>
            </w:pPr>
            <w:r>
              <w:rPr>
                <w:rFonts w:ascii="Sarabun" w:hAnsi="Sarabun" w:eastAsia="Sarabun" w:cs="Sarabun"/>
                <w:b/>
              </w:rPr>
              <w:t>ผล</w:t>
            </w:r>
          </w:p>
        </w:tc>
        <w:tc>
          <w:tcPr>
            <w:tcW w:type="dxa" w:w="3010"/>
            <w:vAlign w:val="center"/>
            <w:shd w:fill="DDEBF7"/>
          </w:tcPr>
          <w:p>
            <w:pPr>
              <w:spacing w:after="40"/>
            </w:pPr>
            <w:r>
              <w:rPr>
                <w:rFonts w:ascii="Sarabun" w:hAnsi="Sarabun" w:eastAsia="Sarabun" w:cs="Sarabun"/>
                <w:b/>
              </w:rPr>
              <w:t>ความหมาย</w:t>
            </w:r>
          </w:p>
        </w:tc>
      </w:tr>
      <w:tr>
        <w:trPr>
          <w:cantSplit/>
        </w:trPr>
        <w:tc>
          <w:tcPr>
            <w:tcW w:type="dxa" w:w="3008"/>
            <w:vAlign w:val="center"/>
          </w:tcPr>
          <w:p>
            <w:pPr>
              <w:spacing w:after="40"/>
            </w:pPr>
            <w:r>
              <w:rPr>
                <w:rFonts w:ascii="Sarabun" w:hAnsi="Sarabun" w:eastAsia="Sarabun" w:cs="Sarabun"/>
              </w:rPr>
              <w:t>28 ก.ค. 2026 — Flutter test suite ทั้งหมด</w:t>
            </w:r>
          </w:p>
        </w:tc>
        <w:tc>
          <w:tcPr>
            <w:tcW w:type="dxa" w:w="3008"/>
            <w:vAlign w:val="center"/>
          </w:tcPr>
          <w:p>
            <w:pPr>
              <w:spacing w:after="40"/>
            </w:pPr>
            <w:r>
              <w:rPr>
                <w:rFonts w:ascii="Sarabun" w:hAnsi="Sarabun" w:eastAsia="Sarabun" w:cs="Sarabun"/>
              </w:rPr>
              <w:t>PASS 120/120</w:t>
            </w:r>
          </w:p>
        </w:tc>
        <w:tc>
          <w:tcPr>
            <w:tcW w:type="dxa" w:w="3010"/>
            <w:vAlign w:val="center"/>
          </w:tcPr>
          <w:p>
            <w:pPr>
              <w:spacing w:after="40"/>
            </w:pPr>
            <w:r>
              <w:rPr>
                <w:rFonts w:ascii="Sarabun" w:hAnsi="Sarabun" w:eastAsia="Sarabun" w:cs="Sarabun"/>
              </w:rPr>
              <w:t>regression baseline ของ source snapshot ที่ใช้ทำเอกสาร</w:t>
            </w:r>
          </w:p>
        </w:tc>
      </w:tr>
      <w:tr>
        <w:trPr>
          <w:cantSplit/>
        </w:trPr>
        <w:tc>
          <w:tcPr>
            <w:tcW w:type="dxa" w:w="3008"/>
            <w:vAlign w:val="center"/>
          </w:tcPr>
          <w:p>
            <w:pPr>
              <w:spacing w:after="40"/>
            </w:pPr>
            <w:r>
              <w:rPr>
                <w:rFonts w:ascii="Sarabun" w:hAnsi="Sarabun" w:eastAsia="Sarabun" w:cs="Sarabun"/>
              </w:rPr>
              <w:t>28 ก.ค. 2026 — calculation/ML focused suite</w:t>
            </w:r>
          </w:p>
        </w:tc>
        <w:tc>
          <w:tcPr>
            <w:tcW w:type="dxa" w:w="3008"/>
            <w:vAlign w:val="center"/>
          </w:tcPr>
          <w:p>
            <w:pPr>
              <w:spacing w:after="40"/>
            </w:pPr>
            <w:r>
              <w:rPr>
                <w:rFonts w:ascii="Sarabun" w:hAnsi="Sarabun" w:eastAsia="Sarabun" w:cs="Sarabun"/>
              </w:rPr>
              <w:t>PASS 52/52</w:t>
            </w:r>
          </w:p>
        </w:tc>
        <w:tc>
          <w:tcPr>
            <w:tcW w:type="dxa" w:w="3010"/>
            <w:vAlign w:val="center"/>
          </w:tcPr>
          <w:p>
            <w:pPr>
              <w:spacing w:after="40"/>
            </w:pPr>
            <w:r>
              <w:rPr>
                <w:rFonts w:ascii="Sarabun" w:hAnsi="Sarabun" w:eastAsia="Sarabun" w:cs="Sarabun"/>
              </w:rPr>
              <w:t>REBA, economic impact, daily prediction, risk prediction และ ML end-to-end</w:t>
            </w:r>
          </w:p>
        </w:tc>
      </w:tr>
      <w:tr>
        <w:trPr>
          <w:cantSplit/>
        </w:trPr>
        <w:tc>
          <w:tcPr>
            <w:tcW w:type="dxa" w:w="3008"/>
            <w:vAlign w:val="center"/>
          </w:tcPr>
          <w:p>
            <w:pPr>
              <w:spacing w:after="40"/>
            </w:pPr>
            <w:r>
              <w:rPr>
                <w:rFonts w:ascii="Sarabun" w:hAnsi="Sarabun" w:eastAsia="Sarabun" w:cs="Sarabun"/>
              </w:rPr>
              <w:t>28 ก.ค. 2026 — document builder tests</w:t>
            </w:r>
          </w:p>
        </w:tc>
        <w:tc>
          <w:tcPr>
            <w:tcW w:type="dxa" w:w="3008"/>
            <w:vAlign w:val="center"/>
          </w:tcPr>
          <w:p>
            <w:pPr>
              <w:spacing w:after="40"/>
            </w:pPr>
            <w:r>
              <w:rPr>
                <w:rFonts w:ascii="Sarabun" w:hAnsi="Sarabun" w:eastAsia="Sarabun" w:cs="Sarabun"/>
              </w:rPr>
              <w:t>PASS 5/5</w:t>
            </w:r>
          </w:p>
        </w:tc>
        <w:tc>
          <w:tcPr>
            <w:tcW w:type="dxa" w:w="3010"/>
            <w:vAlign w:val="center"/>
          </w:tcPr>
          <w:p>
            <w:pPr>
              <w:spacing w:after="40"/>
            </w:pPr>
            <w:r>
              <w:rPr>
                <w:rFonts w:ascii="Sarabun" w:hAnsi="Sarabun" w:eastAsia="Sarabun" w:cs="Sarabun"/>
              </w:rPr>
              <w:t>heading, list, table, diagram และ Sarabun DOCX contract</w:t>
            </w:r>
          </w:p>
        </w:tc>
      </w:tr>
      <w:tr>
        <w:trPr>
          <w:cantSplit/>
        </w:trPr>
        <w:tc>
          <w:tcPr>
            <w:tcW w:type="dxa" w:w="3008"/>
            <w:vAlign w:val="center"/>
          </w:tcPr>
          <w:p>
            <w:pPr>
              <w:spacing w:after="40"/>
            </w:pPr>
            <w:r>
              <w:rPr>
                <w:rFonts w:ascii="Sarabun" w:hAnsi="Sarabun" w:eastAsia="Sarabun" w:cs="Sarabun"/>
              </w:rPr>
              <w:t>19 ก.ค. 2026 — production assessment</w:t>
            </w:r>
          </w:p>
        </w:tc>
        <w:tc>
          <w:tcPr>
            <w:tcW w:type="dxa" w:w="3008"/>
            <w:vAlign w:val="center"/>
          </w:tcPr>
          <w:p>
            <w:pPr>
              <w:spacing w:after="40"/>
            </w:pPr>
            <w:r>
              <w:rPr>
                <w:rFonts w:ascii="Sarabun" w:hAnsi="Sarabun" w:eastAsia="Sarabun" w:cs="Sarabun"/>
              </w:rPr>
              <w:t>PASS บน iOS simulator และ Android emulator</w:t>
            </w:r>
          </w:p>
        </w:tc>
        <w:tc>
          <w:tcPr>
            <w:tcW w:type="dxa" w:w="3010"/>
            <w:vAlign w:val="center"/>
          </w:tcPr>
          <w:p>
            <w:pPr>
              <w:spacing w:after="40"/>
            </w:pPr>
            <w:r>
              <w:rPr>
                <w:rFonts w:ascii="Sarabun" w:hAnsi="Sarabun" w:eastAsia="Sarabun" w:cs="Sarabun"/>
              </w:rPr>
              <w:t>gate, MoveNet/TFLite และ navigation โดยไม่มี bypass</w:t>
            </w:r>
          </w:p>
        </w:tc>
      </w:tr>
      <w:tr>
        <w:trPr>
          <w:cantSplit/>
        </w:trPr>
        <w:tc>
          <w:tcPr>
            <w:tcW w:type="dxa" w:w="3008"/>
            <w:vAlign w:val="center"/>
          </w:tcPr>
          <w:p>
            <w:pPr>
              <w:spacing w:after="40"/>
            </w:pPr>
            <w:r>
              <w:rPr>
                <w:rFonts w:ascii="Sarabun" w:hAnsi="Sarabun" w:eastAsia="Sarabun" w:cs="Sarabun"/>
              </w:rPr>
              <w:t>19 ก.ค. 2026 — UI parity/portrait</w:t>
            </w:r>
          </w:p>
        </w:tc>
        <w:tc>
          <w:tcPr>
            <w:tcW w:type="dxa" w:w="3008"/>
            <w:vAlign w:val="center"/>
          </w:tcPr>
          <w:p>
            <w:pPr>
              <w:spacing w:after="40"/>
            </w:pPr>
            <w:r>
              <w:rPr>
                <w:rFonts w:ascii="Sarabun" w:hAnsi="Sarabun" w:eastAsia="Sarabun" w:cs="Sarabun"/>
              </w:rPr>
              <w:t>PASS</w:t>
            </w:r>
          </w:p>
        </w:tc>
        <w:tc>
          <w:tcPr>
            <w:tcW w:type="dxa" w:w="3010"/>
            <w:vAlign w:val="center"/>
          </w:tcPr>
          <w:p>
            <w:pPr>
              <w:spacing w:after="40"/>
            </w:pPr>
            <w:r>
              <w:rPr>
                <w:rFonts w:ascii="Sarabun" w:hAnsi="Sarabun" w:eastAsia="Sarabun" w:cs="Sarabun"/>
              </w:rPr>
              <w:t>โครงหน้าหลักและ portrait-only ตรงกันตามขอบเขตทดสอบ</w:t>
            </w:r>
          </w:p>
        </w:tc>
      </w:tr>
    </w:tbl>
    <w:p>
      <w:r>
        <w:rPr>
          <w:rFonts w:ascii="Sarabun" w:hAnsi="Sarabun" w:eastAsia="Sarabun" w:cs="Sarabun"/>
        </w:rPr>
        <w:t>Automated test ลดความเสี่ยง regression แต่ไม่ทดแทนการวัดท่าจริง ความแตกต่าง ของกล้อง แสง เสื้อผ้า พื้นหลัง อุปกรณ์รุ่นต่าง ๆ หรือการยอมรับของผู้ใช้</w:t>
      </w:r>
    </w:p>
    <w:p>
      <w:pPr>
        <w:pStyle w:val="Heading2"/>
      </w:pPr>
      <w:r>
        <w:rPr>
          <w:rFonts w:ascii="Sarabun" w:hAnsi="Sarabun" w:eastAsia="Sarabun" w:cs="Sarabun"/>
        </w:rPr>
        <w:t>8.2 Physical iPhone UAT</w:t>
      </w:r>
    </w:p>
    <w:p>
      <w:r>
        <w:rPr>
          <w:rFonts w:ascii="Sarabun" w:hAnsi="Sarabun" w:eastAsia="Sarabun" w:cs="Sarabun"/>
        </w:rPr>
        <w:t xml:space="preserve">Physical UAT วันที่ 12 กรกฎาคม 2026 ยืนยัน install/launch, portrait-only, avatar ของเกษตรกรสองคน, draft/activity, media สี่ช่อง, การปฏิเสธภาพหลายคน, คำแนะนำสี่หมวด, Thai TTS, filter และ export ว่าใช้งานได้ตามที่ผู้ใช้สังเกต แต่ปุ่ม assessment ในช่วงนั้นใช้ </w:t>
      </w:r>
      <w:r>
        <w:rPr>
          <w:rFonts w:ascii="Sarabun" w:hAnsi="Sarabun" w:eastAsia="Sarabun" w:cs="Sarabun"/>
          <w:b/>
        </w:rPr>
        <w:t>temporary bypass สำหรับ uploaded-video UAT</w:t>
      </w:r>
      <w:r>
        <w:rPr>
          <w:rFonts w:ascii="Sarabun" w:hAnsi="Sarabun" w:eastAsia="Sarabun" w:cs="Sarabun"/>
        </w:rPr>
        <w:t xml:space="preserve"> จึงไม่ใช่หลักฐานว่า production gate ผ่านครบ</w:t>
      </w:r>
    </w:p>
    <w:p>
      <w:r>
        <w:rPr>
          <w:rFonts w:ascii="Sarabun" w:hAnsi="Sarabun" w:eastAsia="Sarabun" w:cs="Sarabun"/>
        </w:rPr>
        <w:t xml:space="preserve">วันที่ 19 กรกฎาคม 2026 มีหลักฐานว่าถอด bypass แล้ว และ production flow ผ่าน บน simulator/emulator แต่ iPhone เครื่องจริงอยู่ในสถานะ CoreDevice </w:t>
      </w:r>
      <w:r>
        <w:rPr>
          <w:rFonts w:ascii="Sarabun" w:hAnsi="Sarabun" w:eastAsia="Sarabun" w:cs="Sarabun"/>
          <w:sz w:val="18"/>
        </w:rPr>
        <w:t>unavailable</w:t>
      </w:r>
      <w:r>
        <w:rPr>
          <w:rFonts w:ascii="Sarabun" w:hAnsi="Sarabun" w:eastAsia="Sarabun" w:cs="Sarabun"/>
        </w:rPr>
        <w:t xml:space="preserve"> จึงติดตั้งและรันรอบ production ไม่ได้ ข้อสรุปที่ถูกต้อง ณ source snapshot นี้คือ:</w:t>
      </w:r>
    </w:p>
    <w:p>
      <w:pPr>
        <w:pStyle w:val="ListBullet"/>
        <w:numPr>
          <w:ilvl w:val="0"/>
          <w:numId w:val="1"/>
        </w:numPr>
      </w:pPr>
      <w:r>
        <w:rPr>
          <w:rFonts w:ascii="Sarabun" w:hAnsi="Sarabun" w:eastAsia="Sarabun" w:cs="Sarabun"/>
        </w:rPr>
        <w:t xml:space="preserve">implementation, automated test, simulated production flow และ UI parity: </w:t>
      </w:r>
      <w:r>
        <w:rPr>
          <w:rFonts w:ascii="Sarabun" w:hAnsi="Sarabun" w:eastAsia="Sarabun" w:cs="Sarabun"/>
          <w:b/>
        </w:rPr>
        <w:t>PASS ตามขอบเขต</w:t>
      </w:r>
    </w:p>
    <w:p>
      <w:pPr>
        <w:pStyle w:val="ListBullet"/>
        <w:numPr>
          <w:ilvl w:val="0"/>
          <w:numId w:val="1"/>
        </w:numPr>
      </w:pPr>
      <w:r>
        <w:rPr>
          <w:rFonts w:ascii="Sarabun" w:hAnsi="Sarabun" w:eastAsia="Sarabun" w:cs="Sarabun"/>
        </w:rPr>
        <w:t xml:space="preserve">physical iPhone production flow หลังถอด bypass: </w:t>
      </w:r>
      <w:r>
        <w:rPr>
          <w:rFonts w:ascii="Sarabun" w:hAnsi="Sarabun" w:eastAsia="Sarabun" w:cs="Sarabun"/>
          <w:b/>
        </w:rPr>
        <w:t>ยังไม่มีหลักฐานปิดครบ</w:t>
      </w:r>
    </w:p>
    <w:p>
      <w:pPr>
        <w:pStyle w:val="ListBullet"/>
        <w:numPr>
          <w:ilvl w:val="0"/>
          <w:numId w:val="1"/>
        </w:numPr>
      </w:pPr>
      <w:r>
        <w:rPr>
          <w:rFonts w:ascii="Sarabun" w:hAnsi="Sarabun" w:eastAsia="Sarabun" w:cs="Sarabun"/>
        </w:rPr>
        <w:t xml:space="preserve">Android เครื่องจริง: </w:t>
      </w:r>
      <w:r>
        <w:rPr>
          <w:rFonts w:ascii="Sarabun" w:hAnsi="Sarabun" w:eastAsia="Sarabun" w:cs="Sarabun"/>
          <w:b/>
        </w:rPr>
        <w:t>ยังไม่มีหลักฐาน UAT ครบ</w:t>
      </w:r>
    </w:p>
    <w:p>
      <w:pPr>
        <w:pStyle w:val="Heading2"/>
      </w:pPr>
      <w:r>
        <w:rPr>
          <w:rFonts w:ascii="Sarabun" w:hAnsi="Sarabun" w:eastAsia="Sarabun" w:cs="Sarabun"/>
        </w:rPr>
        <w:t>8.3 Minimum release/UAT gate</w:t>
      </w:r>
    </w:p>
    <w:p>
      <w:r>
        <w:rPr>
          <w:rFonts w:ascii="Sarabun" w:hAnsi="Sarabun" w:eastAsia="Sarabun" w:cs="Sarabun"/>
        </w:rPr>
        <w:t>ก่อนประกาศใช้งานภาคสนามหรือ release ถัดไป ควรผ่านอย่างน้อย:</w:t>
      </w:r>
    </w:p>
    <w:p>
      <w:pPr>
        <w:pStyle w:val="ListNumber"/>
        <w:numPr>
          <w:ilvl w:val="0"/>
          <w:numId w:val="19"/>
        </w:numPr>
      </w:pPr>
      <w:r>
        <w:rPr>
          <w:rFonts w:ascii="Sarabun" w:hAnsi="Sarabun" w:eastAsia="Sarabun" w:cs="Sarabun"/>
        </w:rPr>
        <w:t xml:space="preserve"> ติดตั้ง build ที่ลงนามและมี version/build number ถูกต้อง</w:t>
      </w:r>
    </w:p>
    <w:p>
      <w:pPr>
        <w:pStyle w:val="ListNumber"/>
        <w:numPr>
          <w:ilvl w:val="0"/>
          <w:numId w:val="19"/>
        </w:numPr>
      </w:pPr>
      <w:r>
        <w:rPr>
          <w:rFonts w:ascii="Sarabun" w:hAnsi="Sarabun" w:eastAsia="Sarabun" w:cs="Sarabun"/>
        </w:rPr>
        <w:t xml:space="preserve"> ยืนยัน portrait-only บน iPhone/iPad และ Android เป้าหมาย</w:t>
      </w:r>
    </w:p>
    <w:p>
      <w:pPr>
        <w:pStyle w:val="ListNumber"/>
        <w:numPr>
          <w:ilvl w:val="0"/>
          <w:numId w:val="19"/>
        </w:numPr>
      </w:pPr>
      <w:r>
        <w:rPr>
          <w:rFonts w:ascii="Sarabun" w:hAnsi="Sarabun" w:eastAsia="Sarabun" w:cs="Sarabun"/>
        </w:rPr>
        <w:t xml:space="preserve"> สร้างเกษตรกรอย่างน้อยสองราย เปลี่ยน avatar และตรวจ data isolation</w:t>
      </w:r>
    </w:p>
    <w:p>
      <w:pPr>
        <w:pStyle w:val="ListNumber"/>
        <w:numPr>
          <w:ilvl w:val="0"/>
          <w:numId w:val="19"/>
        </w:numPr>
      </w:pPr>
      <w:r>
        <w:rPr>
          <w:rFonts w:ascii="Sarabun" w:hAnsi="Sarabun" w:eastAsia="Sarabun" w:cs="Sarabun"/>
        </w:rPr>
        <w:t xml:space="preserve"> ปิด/เปิดแอปแล้ว draft และ active farmer ต้องถูกต้อง</w:t>
      </w:r>
    </w:p>
    <w:p>
      <w:pPr>
        <w:pStyle w:val="ListNumber"/>
        <w:numPr>
          <w:ilvl w:val="0"/>
          <w:numId w:val="19"/>
        </w:numPr>
      </w:pPr>
      <w:r>
        <w:rPr>
          <w:rFonts w:ascii="Sarabun" w:hAnsi="Sarabun" w:eastAsia="Sarabun" w:cs="Sarabun"/>
        </w:rPr>
        <w:t xml:space="preserve"> ทดสอบภาพจริงสี่มุม วิดีโอ ภาพไม่พร้อม และภาพหลายคน</w:t>
      </w:r>
    </w:p>
    <w:p>
      <w:pPr>
        <w:pStyle w:val="ListNumber"/>
        <w:numPr>
          <w:ilvl w:val="0"/>
          <w:numId w:val="19"/>
        </w:numPr>
      </w:pPr>
      <w:r>
        <w:rPr>
          <w:rFonts w:ascii="Sarabun" w:hAnsi="Sarabun" w:eastAsia="Sarabun" w:cs="Sarabun"/>
        </w:rPr>
        <w:t xml:space="preserve"> ผ่าน “ดูผลประเมิน” ด้วย production gate โดยไม่มี bypass</w:t>
      </w:r>
    </w:p>
    <w:p>
      <w:pPr>
        <w:pStyle w:val="ListNumber"/>
        <w:numPr>
          <w:ilvl w:val="0"/>
          <w:numId w:val="19"/>
        </w:numPr>
      </w:pPr>
      <w:r>
        <w:rPr>
          <w:rFonts w:ascii="Sarabun" w:hAnsi="Sarabun" w:eastAsia="Sarabun" w:cs="Sarabun"/>
        </w:rPr>
        <w:t xml:space="preserve"> ตรวจคำแนะนำสี่หมวด เสียงไทย ประวัติ filter และ export</w:t>
      </w:r>
    </w:p>
    <w:p>
      <w:pPr>
        <w:pStyle w:val="ListNumber"/>
        <w:numPr>
          <w:ilvl w:val="0"/>
          <w:numId w:val="19"/>
        </w:numPr>
      </w:pPr>
      <w:r>
        <w:rPr>
          <w:rFonts w:ascii="Sarabun" w:hAnsi="Sarabun" w:eastAsia="Sarabun" w:cs="Sarabun"/>
        </w:rPr>
        <w:t xml:space="preserve"> ตรวจ offline relaunch, telemetry policy และการลบ/retention ของข้อมูล</w:t>
      </w:r>
    </w:p>
    <w:p>
      <w:pPr>
        <w:pStyle w:val="ListNumber"/>
        <w:numPr>
          <w:ilvl w:val="0"/>
          <w:numId w:val="19"/>
        </w:numPr>
      </w:pPr>
      <w:r>
        <w:rPr>
          <w:rFonts w:ascii="Sarabun" w:hAnsi="Sarabun" w:eastAsia="Sarabun" w:cs="Sarabun"/>
        </w:rPr>
        <w:t xml:space="preserve"> ทำ smoke test artifact เดียวกับที่ส่ง Store ไม่ใช่เฉพาะ debug build</w:t>
      </w:r>
    </w:p>
    <w:p>
      <w:pPr>
        <w:pStyle w:val="Heading1"/>
      </w:pPr>
      <w:r>
        <w:rPr>
          <w:rFonts w:ascii="Sarabun" w:hAnsi="Sarabun" w:eastAsia="Sarabun" w:cs="Sarabun"/>
        </w:rPr>
        <w:t>9. ข้อจำกัด</w:t>
      </w:r>
    </w:p>
    <w:p>
      <w:pPr>
        <w:pStyle w:val="ListNumber"/>
        <w:numPr>
          <w:ilvl w:val="0"/>
          <w:numId w:val="20"/>
        </w:numPr>
      </w:pPr>
      <w:r>
        <w:rPr>
          <w:rFonts w:ascii="Sarabun" w:hAnsi="Sarabun" w:eastAsia="Sarabun" w:cs="Sarabun"/>
        </w:rPr>
        <w:t xml:space="preserve"> </w:t>
      </w:r>
      <w:r>
        <w:rPr>
          <w:rFonts w:ascii="Sarabun" w:hAnsi="Sarabun" w:eastAsia="Sarabun" w:cs="Sarabun"/>
          <w:b/>
        </w:rPr>
        <w:t>ภาพสองมิติ:</w:t>
      </w:r>
      <w:r>
        <w:rPr>
          <w:rFonts w:ascii="Sarabun" w:hAnsi="Sarabun" w:eastAsia="Sarabun" w:cs="Sarabun"/>
        </w:rPr>
        <w:t xml:space="preserve"> ความลึก การบิดตัว การบัง landmark มุมกล้อง แสง เสื้อผ้า และฉากหลังอาจทำให้ pose และระยะยกคลาดเคลื่อน</w:t>
      </w:r>
    </w:p>
    <w:p>
      <w:pPr>
        <w:pStyle w:val="ListNumber"/>
        <w:numPr>
          <w:ilvl w:val="0"/>
          <w:numId w:val="20"/>
        </w:numPr>
      </w:pPr>
      <w:r>
        <w:rPr>
          <w:rFonts w:ascii="Sarabun" w:hAnsi="Sarabun" w:eastAsia="Sarabun" w:cs="Sarabun"/>
        </w:rPr>
        <w:t xml:space="preserve"> </w:t>
      </w:r>
      <w:r>
        <w:rPr>
          <w:rFonts w:ascii="Sarabun" w:hAnsi="Sarabun" w:eastAsia="Sarabun" w:cs="Sarabun"/>
          <w:b/>
        </w:rPr>
        <w:t>Sampling:</w:t>
      </w:r>
      <w:r>
        <w:rPr>
          <w:rFonts w:ascii="Sarabun" w:hAnsi="Sarabun" w:eastAsia="Sarabun" w:cs="Sarabun"/>
        </w:rPr>
        <w:t xml:space="preserve"> ภาพนิ่งไม่แทนทั้งรอบงาน วิดีโอถูกจำกัดเวลาและสุ่มไม่เกิน 8 frames จึงอาจพลาดช่วงที่เสี่ยงที่สุด</w:t>
      </w:r>
    </w:p>
    <w:p>
      <w:pPr>
        <w:pStyle w:val="ListNumber"/>
        <w:numPr>
          <w:ilvl w:val="0"/>
          <w:numId w:val="20"/>
        </w:numPr>
      </w:pPr>
      <w:r>
        <w:rPr>
          <w:rFonts w:ascii="Sarabun" w:hAnsi="Sarabun" w:eastAsia="Sarabun" w:cs="Sarabun"/>
        </w:rPr>
        <w:t xml:space="preserve"> </w:t>
      </w:r>
      <w:r>
        <w:rPr>
          <w:rFonts w:ascii="Sarabun" w:hAnsi="Sarabun" w:eastAsia="Sarabun" w:cs="Sarabun"/>
          <w:b/>
        </w:rPr>
        <w:t>ข้อมูลผู้ใช้:</w:t>
      </w:r>
      <w:r>
        <w:rPr>
          <w:rFonts w:ascii="Sarabun" w:hAnsi="Sarabun" w:eastAsia="Sarabun" w:cs="Sarabun"/>
        </w:rPr>
        <w:t xml:space="preserve"> น้ำหนักแรง ความถี่ ระยะทาง รายได้ และค่ารักษาที่กรอก ผิดทำให้ผลผิดตาม</w:t>
      </w:r>
    </w:p>
    <w:p>
      <w:pPr>
        <w:pStyle w:val="ListNumber"/>
        <w:numPr>
          <w:ilvl w:val="0"/>
          <w:numId w:val="20"/>
        </w:numPr>
      </w:pPr>
      <w:r>
        <w:rPr>
          <w:rFonts w:ascii="Sarabun" w:hAnsi="Sarabun" w:eastAsia="Sarabun" w:cs="Sarabun"/>
        </w:rPr>
        <w:t xml:space="preserve"> </w:t>
      </w:r>
      <w:r>
        <w:rPr>
          <w:rFonts w:ascii="Sarabun" w:hAnsi="Sarabun" w:eastAsia="Sarabun" w:cs="Sarabun"/>
          <w:b/>
        </w:rPr>
        <w:t>ISO:</w:t>
      </w:r>
      <w:r>
        <w:rPr>
          <w:rFonts w:ascii="Sarabun" w:hAnsi="Sarabun" w:eastAsia="Sarabun" w:cs="Sarabun"/>
        </w:rPr>
        <w:t xml:space="preserve"> สูตร 11228-1/2 เป็น mobile screening approximation ไม่ใช่ full-standard assessment และ 11228-3 ยังเป็น recommendation layer</w:t>
      </w:r>
    </w:p>
    <w:p>
      <w:pPr>
        <w:pStyle w:val="ListNumber"/>
        <w:numPr>
          <w:ilvl w:val="0"/>
          <w:numId w:val="20"/>
        </w:numPr>
      </w:pPr>
      <w:r>
        <w:rPr>
          <w:rFonts w:ascii="Sarabun" w:hAnsi="Sarabun" w:eastAsia="Sarabun" w:cs="Sarabun"/>
        </w:rPr>
        <w:t xml:space="preserve"> </w:t>
      </w:r>
      <w:r>
        <w:rPr>
          <w:rFonts w:ascii="Sarabun" w:hAnsi="Sarabun" w:eastAsia="Sarabun" w:cs="Sarabun"/>
          <w:b/>
        </w:rPr>
        <w:t>REBA:</w:t>
      </w:r>
      <w:r>
        <w:rPr>
          <w:rFonts w:ascii="Sarabun" w:hAnsi="Sarabun" w:eastAsia="Sarabun" w:cs="Sarabun"/>
        </w:rPr>
        <w:t xml:space="preserve"> pose-to-score และ Sookta floors เป็น application adaptation; ควรให้ผู้เชี่ยวชาญตรวจในงานที่มีความเสี่ยงสูง</w:t>
      </w:r>
    </w:p>
    <w:p>
      <w:pPr>
        <w:pStyle w:val="ListNumber"/>
        <w:numPr>
          <w:ilvl w:val="0"/>
          <w:numId w:val="20"/>
        </w:numPr>
      </w:pPr>
      <w:r>
        <w:rPr>
          <w:rFonts w:ascii="Sarabun" w:hAnsi="Sarabun" w:eastAsia="Sarabun" w:cs="Sarabun"/>
        </w:rPr>
        <w:t xml:space="preserve"> </w:t>
      </w:r>
      <w:r>
        <w:rPr>
          <w:rFonts w:ascii="Sarabun" w:hAnsi="Sarabun" w:eastAsia="Sarabun" w:cs="Sarabun"/>
          <w:b/>
        </w:rPr>
        <w:t>XGBoost:</w:t>
      </w:r>
      <w:r>
        <w:rPr>
          <w:rFonts w:ascii="Sarabun" w:hAnsi="Sarabun" w:eastAsia="Sarabun" w:cs="Sarabun"/>
        </w:rPr>
        <w:t xml:space="preserve"> เป็น guardrail จาก research artifact ที่ยังต้องยืนยันด้วย dataset จริงที่สมดุลและแยก train/validation/test เหมาะสม</w:t>
      </w:r>
    </w:p>
    <w:p>
      <w:pPr>
        <w:pStyle w:val="ListNumber"/>
        <w:numPr>
          <w:ilvl w:val="0"/>
          <w:numId w:val="20"/>
        </w:numPr>
      </w:pPr>
      <w:r>
        <w:rPr>
          <w:rFonts w:ascii="Sarabun" w:hAnsi="Sarabun" w:eastAsia="Sarabun" w:cs="Sarabun"/>
        </w:rPr>
        <w:t xml:space="preserve"> </w:t>
      </w:r>
      <w:r>
        <w:rPr>
          <w:rFonts w:ascii="Sarabun" w:hAnsi="Sarabun" w:eastAsia="Sarabun" w:cs="Sarabun"/>
          <w:b/>
        </w:rPr>
        <w:t>Daily logistic:</w:t>
      </w:r>
      <w:r>
        <w:rPr>
          <w:rFonts w:ascii="Sarabun" w:hAnsi="Sarabun" w:eastAsia="Sarabun" w:cs="Sarabun"/>
        </w:rPr>
        <w:t xml:space="preserve"> asset ยังไม่ผ่านการ train จาก outcome จริง จึงห้าม ตีความค่าเป็นความน่าจะเป็นการบาดเจ็บที่ validated</w:t>
      </w:r>
    </w:p>
    <w:p>
      <w:pPr>
        <w:pStyle w:val="ListNumber"/>
        <w:numPr>
          <w:ilvl w:val="0"/>
          <w:numId w:val="20"/>
        </w:numPr>
      </w:pPr>
      <w:r>
        <w:rPr>
          <w:rFonts w:ascii="Sarabun" w:hAnsi="Sarabun" w:eastAsia="Sarabun" w:cs="Sarabun"/>
        </w:rPr>
        <w:t xml:space="preserve"> </w:t>
      </w:r>
      <w:r>
        <w:rPr>
          <w:rFonts w:ascii="Sarabun" w:hAnsi="Sarabun" w:eastAsia="Sarabun" w:cs="Sarabun"/>
          <w:b/>
        </w:rPr>
        <w:t>ผลหลังปรับ:</w:t>
      </w:r>
      <w:r>
        <w:rPr>
          <w:rFonts w:ascii="Sarabun" w:hAnsi="Sarabun" w:eastAsia="Sarabun" w:cs="Sarabun"/>
        </w:rPr>
        <w:t xml:space="preserve"> การลดคะแนนตามจำนวนคำแนะนำเป็น simulation ไม่ใช่ผลจาก การวัดซ้ำหลังปรับงานจริง</w:t>
      </w:r>
    </w:p>
    <w:p>
      <w:pPr>
        <w:pStyle w:val="ListNumber"/>
        <w:numPr>
          <w:ilvl w:val="0"/>
          <w:numId w:val="20"/>
        </w:numPr>
      </w:pPr>
      <w:r>
        <w:rPr>
          <w:rFonts w:ascii="Sarabun" w:hAnsi="Sarabun" w:eastAsia="Sarabun" w:cs="Sarabun"/>
        </w:rPr>
        <w:t xml:space="preserve"> </w:t>
      </w:r>
      <w:r>
        <w:rPr>
          <w:rFonts w:ascii="Sarabun" w:hAnsi="Sarabun" w:eastAsia="Sarabun" w:cs="Sarabun"/>
          <w:b/>
        </w:rPr>
        <w:t>ผลกระทบทางเศรษฐกิจ:</w:t>
      </w:r>
      <w:r>
        <w:rPr>
          <w:rFonts w:ascii="Sarabun" w:hAnsi="Sarabun" w:eastAsia="Sarabun" w:cs="Sarabun"/>
        </w:rPr>
        <w:t xml:space="preserve"> multiplier, lost days และ 28% ต่อคะแนนเป็น สมมติฐานสื่อสาร ไม่ใช่ค่ารักษาหรือรายได้สูญเสียเฉพาะบุคคล</w:t>
      </w:r>
    </w:p>
    <w:p>
      <w:pPr>
        <w:pStyle w:val="ListNumber"/>
        <w:numPr>
          <w:ilvl w:val="0"/>
          <w:numId w:val="20"/>
        </w:numPr>
      </w:pPr>
      <w:r>
        <w:rPr>
          <w:rFonts w:ascii="Sarabun" w:hAnsi="Sarabun" w:eastAsia="Sarabun" w:cs="Sarabun"/>
        </w:rPr>
        <w:t xml:space="preserve"> </w:t>
      </w:r>
      <w:r>
        <w:rPr>
          <w:rFonts w:ascii="Sarabun" w:hAnsi="Sarabun" w:eastAsia="Sarabun" w:cs="Sarabun"/>
          <w:b/>
        </w:rPr>
        <w:t>Privacy:</w:t>
      </w:r>
      <w:r>
        <w:rPr>
          <w:rFonts w:ascii="Sarabun" w:hAnsi="Sarabun" w:eastAsia="Sarabun" w:cs="Sarabun"/>
        </w:rPr>
        <w:t xml:space="preserve"> local storage ไม่มีการเข้ารหัสเพิ่มที่ application layer, CSV มีข้อมูลอ่อนไหว และ telemetry ยังไม่มี visible consent/opt-out</w:t>
      </w:r>
    </w:p>
    <w:p>
      <w:pPr>
        <w:pStyle w:val="ListNumber"/>
        <w:numPr>
          <w:ilvl w:val="0"/>
          <w:numId w:val="20"/>
        </w:numPr>
      </w:pPr>
      <w:r>
        <w:rPr>
          <w:rFonts w:ascii="Sarabun" w:hAnsi="Sarabun" w:eastAsia="Sarabun" w:cs="Sarabun"/>
        </w:rPr>
        <w:t xml:space="preserve"> </w:t>
      </w:r>
      <w:r>
        <w:rPr>
          <w:rFonts w:ascii="Sarabun" w:hAnsi="Sarabun" w:eastAsia="Sarabun" w:cs="Sarabun"/>
          <w:b/>
        </w:rPr>
        <w:t>UAT:</w:t>
      </w:r>
      <w:r>
        <w:rPr>
          <w:rFonts w:ascii="Sarabun" w:hAnsi="Sarabun" w:eastAsia="Sarabun" w:cs="Sarabun"/>
        </w:rPr>
        <w:t xml:space="preserve"> production flow ยังขาดหลักฐาน physical iPhone และ Android เครื่องจริงครบทุก gate หลังยกเลิก bypass</w:t>
      </w:r>
    </w:p>
    <w:p>
      <w:pPr>
        <w:pStyle w:val="ListNumber"/>
        <w:numPr>
          <w:ilvl w:val="0"/>
          <w:numId w:val="20"/>
        </w:numPr>
      </w:pPr>
      <w:r>
        <w:rPr>
          <w:rFonts w:ascii="Sarabun" w:hAnsi="Sarabun" w:eastAsia="Sarabun" w:cs="Sarabun"/>
        </w:rPr>
        <w:t xml:space="preserve"> </w:t>
      </w:r>
      <w:r>
        <w:rPr>
          <w:rFonts w:ascii="Sarabun" w:hAnsi="Sarabun" w:eastAsia="Sarabun" w:cs="Sarabun"/>
          <w:b/>
        </w:rPr>
        <w:t>Guideline lifecycle:</w:t>
      </w:r>
      <w:r>
        <w:rPr>
          <w:rFonts w:ascii="Sarabun" w:hAnsi="Sarabun" w:eastAsia="Sarabun" w:cs="Sarabun"/>
        </w:rPr>
        <w:t xml:space="preserve"> internal registry ยังอ้าง ISO 11228-3:2007 ซึ่งถูกแทนที่ด้วยฉบับ 2026 ต้องทบทวนก่อนอ้างอิงในงานวิจัยใหม่</w:t>
      </w:r>
    </w:p>
    <w:p>
      <w:pPr>
        <w:pStyle w:val="Heading1"/>
      </w:pPr>
      <w:r>
        <w:rPr>
          <w:rFonts w:ascii="Sarabun" w:hAnsi="Sarabun" w:eastAsia="Sarabun" w:cs="Sarabun"/>
        </w:rPr>
        <w:t>ภาคผนวก A คำศัพท์</w:t>
      </w:r>
    </w:p>
    <w:tbl>
      <w:tblPr>
        <w:tblStyle w:val="TableGrid"/>
        <w:tblW w:type="auto" w:w="0"/>
        <w:jc w:val="center"/>
        <w:tblLayout w:type="fixed"/>
        <w:tblLook w:firstColumn="1" w:firstRow="1" w:lastColumn="0" w:lastRow="0" w:noHBand="0" w:noVBand="1" w:val="04A0"/>
      </w:tblPr>
      <w:tblGrid>
        <w:gridCol w:w="4513"/>
        <w:gridCol w:w="4513"/>
      </w:tblGrid>
      <w:tr>
        <w:trPr>
          <w:cantSplit/>
          <w:tblHeader w:val="true"/>
        </w:trPr>
        <w:tc>
          <w:tcPr>
            <w:tcW w:type="dxa" w:w="4513"/>
            <w:vAlign w:val="center"/>
            <w:shd w:fill="DDEBF7"/>
          </w:tcPr>
          <w:p>
            <w:pPr>
              <w:spacing w:after="40"/>
            </w:pPr>
            <w:r>
              <w:rPr>
                <w:rFonts w:ascii="Sarabun" w:hAnsi="Sarabun" w:eastAsia="Sarabun" w:cs="Sarabun"/>
                <w:b/>
              </w:rPr>
              <w:t>คำศัพท์</w:t>
            </w:r>
          </w:p>
        </w:tc>
        <w:tc>
          <w:tcPr>
            <w:tcW w:type="dxa" w:w="4513"/>
            <w:vAlign w:val="center"/>
            <w:shd w:fill="DDEBF7"/>
          </w:tcPr>
          <w:p>
            <w:pPr>
              <w:spacing w:after="40"/>
            </w:pPr>
            <w:r>
              <w:rPr>
                <w:rFonts w:ascii="Sarabun" w:hAnsi="Sarabun" w:eastAsia="Sarabun" w:cs="Sarabun"/>
                <w:b/>
              </w:rPr>
              <w:t>ความหมายในเอกสาร</w:t>
            </w:r>
          </w:p>
        </w:tc>
      </w:tr>
      <w:tr>
        <w:trPr>
          <w:cantSplit/>
        </w:trPr>
        <w:tc>
          <w:tcPr>
            <w:tcW w:type="dxa" w:w="4513"/>
            <w:vAlign w:val="center"/>
          </w:tcPr>
          <w:p>
            <w:pPr>
              <w:spacing w:after="40"/>
            </w:pPr>
            <w:r>
              <w:rPr>
                <w:rFonts w:ascii="Sarabun" w:hAnsi="Sarabun" w:eastAsia="Sarabun" w:cs="Sarabun"/>
              </w:rPr>
              <w:t>Application sandbox</w:t>
            </w:r>
          </w:p>
        </w:tc>
        <w:tc>
          <w:tcPr>
            <w:tcW w:type="dxa" w:w="4513"/>
            <w:vAlign w:val="center"/>
          </w:tcPr>
          <w:p>
            <w:pPr>
              <w:spacing w:after="40"/>
            </w:pPr>
            <w:r>
              <w:rPr>
                <w:rFonts w:ascii="Sarabun" w:hAnsi="Sarabun" w:eastAsia="Sarabun" w:cs="Sarabun"/>
              </w:rPr>
              <w:t>พื้นที่ไฟล์/ข้อมูลของแอปที่ระบบปฏิบัติการแยกจากแอปอื่น</w:t>
            </w:r>
          </w:p>
        </w:tc>
      </w:tr>
      <w:tr>
        <w:trPr>
          <w:cantSplit/>
        </w:trPr>
        <w:tc>
          <w:tcPr>
            <w:tcW w:type="dxa" w:w="4513"/>
            <w:vAlign w:val="center"/>
          </w:tcPr>
          <w:p>
            <w:pPr>
              <w:spacing w:after="40"/>
            </w:pPr>
            <w:r>
              <w:rPr>
                <w:rFonts w:ascii="Sarabun" w:hAnsi="Sarabun" w:eastAsia="Sarabun" w:cs="Sarabun"/>
              </w:rPr>
              <w:t>Assessment gate</w:t>
            </w:r>
          </w:p>
        </w:tc>
        <w:tc>
          <w:tcPr>
            <w:tcW w:type="dxa" w:w="4513"/>
            <w:vAlign w:val="center"/>
          </w:tcPr>
          <w:p>
            <w:pPr>
              <w:spacing w:after="40"/>
            </w:pPr>
            <w:r>
              <w:rPr>
                <w:rFonts w:ascii="Sarabun" w:hAnsi="Sarabun" w:eastAsia="Sarabun" w:cs="Sarabun"/>
              </w:rPr>
              <w:t>เงื่อนไขที่ต้องผ่านก่อนกดดูผลประเมิน</w:t>
            </w:r>
          </w:p>
        </w:tc>
      </w:tr>
      <w:tr>
        <w:trPr>
          <w:cantSplit/>
        </w:trPr>
        <w:tc>
          <w:tcPr>
            <w:tcW w:type="dxa" w:w="4513"/>
            <w:vAlign w:val="center"/>
          </w:tcPr>
          <w:p>
            <w:pPr>
              <w:spacing w:after="40"/>
            </w:pPr>
            <w:r>
              <w:rPr>
                <w:rFonts w:ascii="Sarabun" w:hAnsi="Sarabun" w:eastAsia="Sarabun" w:cs="Sarabun"/>
              </w:rPr>
              <w:t>Draft</w:t>
            </w:r>
          </w:p>
        </w:tc>
        <w:tc>
          <w:tcPr>
            <w:tcW w:type="dxa" w:w="4513"/>
            <w:vAlign w:val="center"/>
          </w:tcPr>
          <w:p>
            <w:pPr>
              <w:spacing w:after="40"/>
            </w:pPr>
            <w:r>
              <w:rPr>
                <w:rFonts w:ascii="Sarabun" w:hAnsi="Sarabun" w:eastAsia="Sarabun" w:cs="Sarabun"/>
              </w:rPr>
              <w:t>ข้อมูลแบบประเมินที่บันทึกไว้แต่ยังไม่จบ transaction</w:t>
            </w:r>
          </w:p>
        </w:tc>
      </w:tr>
      <w:tr>
        <w:trPr>
          <w:cantSplit/>
        </w:trPr>
        <w:tc>
          <w:tcPr>
            <w:tcW w:type="dxa" w:w="4513"/>
            <w:vAlign w:val="center"/>
          </w:tcPr>
          <w:p>
            <w:pPr>
              <w:spacing w:after="40"/>
            </w:pPr>
            <w:r>
              <w:rPr>
                <w:rFonts w:ascii="Sarabun" w:hAnsi="Sarabun" w:eastAsia="Sarabun" w:cs="Sarabun"/>
              </w:rPr>
              <w:t>Ergonomic risk screening</w:t>
            </w:r>
          </w:p>
        </w:tc>
        <w:tc>
          <w:tcPr>
            <w:tcW w:type="dxa" w:w="4513"/>
            <w:vAlign w:val="center"/>
          </w:tcPr>
          <w:p>
            <w:pPr>
              <w:spacing w:after="40"/>
            </w:pPr>
            <w:r>
              <w:rPr>
                <w:rFonts w:ascii="Sarabun" w:hAnsi="Sarabun" w:eastAsia="Sarabun" w:cs="Sarabun"/>
              </w:rPr>
              <w:t>การคัดกรองความเสี่ยงทางการยศาสตร์เบื้องต้น</w:t>
            </w:r>
          </w:p>
        </w:tc>
      </w:tr>
      <w:tr>
        <w:trPr>
          <w:cantSplit/>
        </w:trPr>
        <w:tc>
          <w:tcPr>
            <w:tcW w:type="dxa" w:w="4513"/>
            <w:vAlign w:val="center"/>
          </w:tcPr>
          <w:p>
            <w:pPr>
              <w:spacing w:after="40"/>
            </w:pPr>
            <w:r>
              <w:rPr>
                <w:rFonts w:ascii="Sarabun" w:hAnsi="Sarabun" w:eastAsia="Sarabun" w:cs="Sarabun"/>
              </w:rPr>
              <w:t>Guardrail</w:t>
            </w:r>
          </w:p>
        </w:tc>
        <w:tc>
          <w:tcPr>
            <w:tcW w:type="dxa" w:w="4513"/>
            <w:vAlign w:val="center"/>
          </w:tcPr>
          <w:p>
            <w:pPr>
              <w:spacing w:after="40"/>
            </w:pPr>
            <w:r>
              <w:rPr>
                <w:rFonts w:ascii="Sarabun" w:hAnsi="Sarabun" w:eastAsia="Sarabun" w:cs="Sarabun"/>
              </w:rPr>
              <w:t>ชั้นป้องกันที่จำกัดหรือยกระดับผลโดยไม่แทนเครื่องคำนวณหลัก</w:t>
            </w:r>
          </w:p>
        </w:tc>
      </w:tr>
      <w:tr>
        <w:trPr>
          <w:cantSplit/>
        </w:trPr>
        <w:tc>
          <w:tcPr>
            <w:tcW w:type="dxa" w:w="4513"/>
            <w:vAlign w:val="center"/>
          </w:tcPr>
          <w:p>
            <w:pPr>
              <w:spacing w:after="40"/>
            </w:pPr>
            <w:r>
              <w:rPr>
                <w:rFonts w:ascii="Sarabun" w:hAnsi="Sarabun" w:eastAsia="Sarabun" w:cs="Sarabun"/>
              </w:rPr>
              <w:t>Landmark/keypoint</w:t>
            </w:r>
          </w:p>
        </w:tc>
        <w:tc>
          <w:tcPr>
            <w:tcW w:type="dxa" w:w="4513"/>
            <w:vAlign w:val="center"/>
          </w:tcPr>
          <w:p>
            <w:pPr>
              <w:spacing w:after="40"/>
            </w:pPr>
            <w:r>
              <w:rPr>
                <w:rFonts w:ascii="Sarabun" w:hAnsi="Sarabun" w:eastAsia="Sarabun" w:cs="Sarabun"/>
              </w:rPr>
              <w:t>จุดอ้างอิงตำแหน่งข้อต่อร่างกายในภาพ</w:t>
            </w:r>
          </w:p>
        </w:tc>
      </w:tr>
      <w:tr>
        <w:trPr>
          <w:cantSplit/>
        </w:trPr>
        <w:tc>
          <w:tcPr>
            <w:tcW w:type="dxa" w:w="4513"/>
            <w:vAlign w:val="center"/>
          </w:tcPr>
          <w:p>
            <w:pPr>
              <w:spacing w:after="40"/>
            </w:pPr>
            <w:r>
              <w:rPr>
                <w:rFonts w:ascii="Sarabun" w:hAnsi="Sarabun" w:eastAsia="Sarabun" w:cs="Sarabun"/>
              </w:rPr>
              <w:t>Model artifact</w:t>
            </w:r>
          </w:p>
        </w:tc>
        <w:tc>
          <w:tcPr>
            <w:tcW w:type="dxa" w:w="4513"/>
            <w:vAlign w:val="center"/>
          </w:tcPr>
          <w:p>
            <w:pPr>
              <w:spacing w:after="40"/>
            </w:pPr>
            <w:r>
              <w:rPr>
                <w:rFonts w:ascii="Sarabun" w:hAnsi="Sarabun" w:eastAsia="Sarabun" w:cs="Sarabun"/>
              </w:rPr>
              <w:t>ไฟล์โมเดลและ metadata ที่ application โหลดไปใช้</w:t>
            </w:r>
          </w:p>
        </w:tc>
      </w:tr>
      <w:tr>
        <w:trPr>
          <w:cantSplit/>
        </w:trPr>
        <w:tc>
          <w:tcPr>
            <w:tcW w:type="dxa" w:w="4513"/>
            <w:vAlign w:val="center"/>
          </w:tcPr>
          <w:p>
            <w:pPr>
              <w:spacing w:after="40"/>
            </w:pPr>
            <w:r>
              <w:rPr>
                <w:rFonts w:ascii="Sarabun" w:hAnsi="Sarabun" w:eastAsia="Sarabun" w:cs="Sarabun"/>
              </w:rPr>
              <w:t>ONNX</w:t>
            </w:r>
          </w:p>
        </w:tc>
        <w:tc>
          <w:tcPr>
            <w:tcW w:type="dxa" w:w="4513"/>
            <w:vAlign w:val="center"/>
          </w:tcPr>
          <w:p>
            <w:pPr>
              <w:spacing w:after="40"/>
            </w:pPr>
            <w:r>
              <w:rPr>
                <w:rFonts w:ascii="Sarabun" w:hAnsi="Sarabun" w:eastAsia="Sarabun" w:cs="Sarabun"/>
              </w:rPr>
              <w:t>รูปแบบแลกเปลี่ยนโมเดลและ runtime ที่รองรับหลาย platform</w:t>
            </w:r>
          </w:p>
        </w:tc>
      </w:tr>
      <w:tr>
        <w:trPr>
          <w:cantSplit/>
        </w:trPr>
        <w:tc>
          <w:tcPr>
            <w:tcW w:type="dxa" w:w="4513"/>
            <w:vAlign w:val="center"/>
          </w:tcPr>
          <w:p>
            <w:pPr>
              <w:spacing w:after="40"/>
            </w:pPr>
            <w:r>
              <w:rPr>
                <w:rFonts w:ascii="Sarabun" w:hAnsi="Sarabun" w:eastAsia="Sarabun" w:cs="Sarabun"/>
              </w:rPr>
              <w:t>Production path</w:t>
            </w:r>
          </w:p>
        </w:tc>
        <w:tc>
          <w:tcPr>
            <w:tcW w:type="dxa" w:w="4513"/>
            <w:vAlign w:val="center"/>
          </w:tcPr>
          <w:p>
            <w:pPr>
              <w:spacing w:after="40"/>
            </w:pPr>
            <w:r>
              <w:rPr>
                <w:rFonts w:ascii="Sarabun" w:hAnsi="Sarabun" w:eastAsia="Sarabun" w:cs="Sarabun"/>
              </w:rPr>
              <w:t>เส้นทางทำงานที่เปิดใช้จริงใน release และไม่มี UAT bypass</w:t>
            </w:r>
          </w:p>
        </w:tc>
      </w:tr>
      <w:tr>
        <w:trPr>
          <w:cantSplit/>
        </w:trPr>
        <w:tc>
          <w:tcPr>
            <w:tcW w:type="dxa" w:w="4513"/>
            <w:vAlign w:val="center"/>
          </w:tcPr>
          <w:p>
            <w:pPr>
              <w:spacing w:after="40"/>
            </w:pPr>
            <w:r>
              <w:rPr>
                <w:rFonts w:ascii="Sarabun" w:hAnsi="Sarabun" w:eastAsia="Sarabun" w:cs="Sarabun"/>
              </w:rPr>
              <w:t>REBA</w:t>
            </w:r>
          </w:p>
        </w:tc>
        <w:tc>
          <w:tcPr>
            <w:tcW w:type="dxa" w:w="4513"/>
            <w:vAlign w:val="center"/>
          </w:tcPr>
          <w:p>
            <w:pPr>
              <w:spacing w:after="40"/>
            </w:pPr>
            <w:r>
              <w:rPr>
                <w:rFonts w:ascii="Sarabun" w:hAnsi="Sarabun" w:eastAsia="Sarabun" w:cs="Sarabun"/>
              </w:rPr>
              <w:t>Rapid Entire Body Assessment</w:t>
            </w:r>
          </w:p>
        </w:tc>
      </w:tr>
      <w:tr>
        <w:trPr>
          <w:cantSplit/>
        </w:trPr>
        <w:tc>
          <w:tcPr>
            <w:tcW w:type="dxa" w:w="4513"/>
            <w:vAlign w:val="center"/>
          </w:tcPr>
          <w:p>
            <w:pPr>
              <w:spacing w:after="40"/>
            </w:pPr>
            <w:r>
              <w:rPr>
                <w:rFonts w:ascii="Sarabun" w:hAnsi="Sarabun" w:eastAsia="Sarabun" w:cs="Sarabun"/>
              </w:rPr>
              <w:t>RWL</w:t>
            </w:r>
          </w:p>
        </w:tc>
        <w:tc>
          <w:tcPr>
            <w:tcW w:type="dxa" w:w="4513"/>
            <w:vAlign w:val="center"/>
          </w:tcPr>
          <w:p>
            <w:pPr>
              <w:spacing w:after="40"/>
            </w:pPr>
            <w:r>
              <w:rPr>
                <w:rFonts w:ascii="Sarabun" w:hAnsi="Sarabun" w:eastAsia="Sarabun" w:cs="Sarabun"/>
              </w:rPr>
              <w:t>Recommended Weight Limit ในสูตร lifting ของ application</w:t>
            </w:r>
          </w:p>
        </w:tc>
      </w:tr>
      <w:tr>
        <w:trPr>
          <w:cantSplit/>
        </w:trPr>
        <w:tc>
          <w:tcPr>
            <w:tcW w:type="dxa" w:w="4513"/>
            <w:vAlign w:val="center"/>
          </w:tcPr>
          <w:p>
            <w:pPr>
              <w:spacing w:after="40"/>
            </w:pPr>
            <w:r>
              <w:rPr>
                <w:rFonts w:ascii="Sarabun" w:hAnsi="Sarabun" w:eastAsia="Sarabun" w:cs="Sarabun"/>
              </w:rPr>
              <w:t>Traceability</w:t>
            </w:r>
          </w:p>
        </w:tc>
        <w:tc>
          <w:tcPr>
            <w:tcW w:type="dxa" w:w="4513"/>
            <w:vAlign w:val="center"/>
          </w:tcPr>
          <w:p>
            <w:pPr>
              <w:spacing w:after="40"/>
            </w:pPr>
            <w:r>
              <w:rPr>
                <w:rFonts w:ascii="Sarabun" w:hAnsi="Sarabun" w:eastAsia="Sarabun" w:cs="Sarabun"/>
              </w:rPr>
              <w:t>ความสามารถเชื่อม requirement/guideline ไปยัง source และ test</w:t>
            </w:r>
          </w:p>
        </w:tc>
      </w:tr>
      <w:tr>
        <w:trPr>
          <w:cantSplit/>
        </w:trPr>
        <w:tc>
          <w:tcPr>
            <w:tcW w:type="dxa" w:w="4513"/>
            <w:vAlign w:val="center"/>
          </w:tcPr>
          <w:p>
            <w:pPr>
              <w:spacing w:after="40"/>
            </w:pPr>
            <w:r>
              <w:rPr>
                <w:rFonts w:ascii="Sarabun" w:hAnsi="Sarabun" w:eastAsia="Sarabun" w:cs="Sarabun"/>
              </w:rPr>
              <w:t>Transaction</w:t>
            </w:r>
          </w:p>
        </w:tc>
        <w:tc>
          <w:tcPr>
            <w:tcW w:type="dxa" w:w="4513"/>
            <w:vAlign w:val="center"/>
          </w:tcPr>
          <w:p>
            <w:pPr>
              <w:spacing w:after="40"/>
            </w:pPr>
            <w:r>
              <w:rPr>
                <w:rFonts w:ascii="Sarabun" w:hAnsi="Sarabun" w:eastAsia="Sarabun" w:cs="Sarabun"/>
              </w:rPr>
              <w:t>ผลประเมินที่บันทึกเสร็จหนึ่งรายการ</w:t>
            </w:r>
          </w:p>
        </w:tc>
      </w:tr>
      <w:tr>
        <w:trPr>
          <w:cantSplit/>
        </w:trPr>
        <w:tc>
          <w:tcPr>
            <w:tcW w:type="dxa" w:w="4513"/>
            <w:vAlign w:val="center"/>
          </w:tcPr>
          <w:p>
            <w:pPr>
              <w:spacing w:after="40"/>
            </w:pPr>
            <w:r>
              <w:rPr>
                <w:rFonts w:ascii="Sarabun" w:hAnsi="Sarabun" w:eastAsia="Sarabun" w:cs="Sarabun"/>
              </w:rPr>
              <w:t>UAT</w:t>
            </w:r>
          </w:p>
        </w:tc>
        <w:tc>
          <w:tcPr>
            <w:tcW w:type="dxa" w:w="4513"/>
            <w:vAlign w:val="center"/>
          </w:tcPr>
          <w:p>
            <w:pPr>
              <w:spacing w:after="40"/>
            </w:pPr>
            <w:r>
              <w:rPr>
                <w:rFonts w:ascii="Sarabun" w:hAnsi="Sarabun" w:eastAsia="Sarabun" w:cs="Sarabun"/>
              </w:rPr>
              <w:t>User Acceptance Testing</w:t>
            </w:r>
          </w:p>
        </w:tc>
      </w:tr>
      <w:tr>
        <w:trPr>
          <w:cantSplit/>
        </w:trPr>
        <w:tc>
          <w:tcPr>
            <w:tcW w:type="dxa" w:w="4513"/>
            <w:vAlign w:val="center"/>
          </w:tcPr>
          <w:p>
            <w:pPr>
              <w:spacing w:after="40"/>
            </w:pPr>
            <w:r>
              <w:rPr>
                <w:rFonts w:ascii="Sarabun" w:hAnsi="Sarabun" w:eastAsia="Sarabun" w:cs="Sarabun"/>
              </w:rPr>
              <w:t>Validated</w:t>
            </w:r>
          </w:p>
        </w:tc>
        <w:tc>
          <w:tcPr>
            <w:tcW w:type="dxa" w:w="4513"/>
            <w:vAlign w:val="center"/>
          </w:tcPr>
          <w:p>
            <w:pPr>
              <w:spacing w:after="40"/>
            </w:pPr>
            <w:r>
              <w:rPr>
                <w:rFonts w:ascii="Sarabun" w:hAnsi="Sarabun" w:eastAsia="Sarabun" w:cs="Sarabun"/>
              </w:rPr>
              <w:t>ผ่านกระบวนการตรวจสอบที่กำหนดด้วยข้อมูลและวิธีที่เหมาะสม</w:t>
            </w:r>
          </w:p>
        </w:tc>
      </w:tr>
    </w:tbl>
    <w:p>
      <w:pPr>
        <w:pStyle w:val="Heading1"/>
      </w:pPr>
      <w:r>
        <w:rPr>
          <w:rFonts w:ascii="Sarabun" w:hAnsi="Sarabun" w:eastAsia="Sarabun" w:cs="Sarabun"/>
        </w:rPr>
        <w:t>ภาคผนวก B ตารางตัวแปร</w:t>
      </w:r>
    </w:p>
    <w:tbl>
      <w:tblPr>
        <w:tblStyle w:val="TableGrid"/>
        <w:tblW w:type="auto" w:w="0"/>
        <w:jc w:val="center"/>
        <w:tblLayout w:type="fixed"/>
        <w:tblLook w:firstColumn="1" w:firstRow="1" w:lastColumn="0" w:lastRow="0" w:noHBand="0" w:noVBand="1" w:val="04A0"/>
      </w:tblPr>
      <w:tblGrid>
        <w:gridCol w:w="2256"/>
        <w:gridCol w:w="2256"/>
        <w:gridCol w:w="2256"/>
        <w:gridCol w:w="2258"/>
      </w:tblGrid>
      <w:tr>
        <w:trPr>
          <w:cantSplit/>
          <w:tblHeader w:val="true"/>
        </w:trPr>
        <w:tc>
          <w:tcPr>
            <w:tcW w:type="dxa" w:w="2256"/>
            <w:vAlign w:val="center"/>
            <w:shd w:fill="DDEBF7"/>
          </w:tcPr>
          <w:p>
            <w:pPr>
              <w:spacing w:after="40"/>
            </w:pPr>
            <w:r>
              <w:rPr>
                <w:rFonts w:ascii="Sarabun" w:hAnsi="Sarabun" w:eastAsia="Sarabun" w:cs="Sarabun"/>
                <w:b/>
              </w:rPr>
              <w:t>ตัวแปร</w:t>
            </w:r>
          </w:p>
        </w:tc>
        <w:tc>
          <w:tcPr>
            <w:tcW w:type="dxa" w:w="2256"/>
            <w:vAlign w:val="center"/>
            <w:shd w:fill="DDEBF7"/>
          </w:tcPr>
          <w:p>
            <w:pPr>
              <w:spacing w:after="40"/>
            </w:pPr>
            <w:r>
              <w:rPr>
                <w:rFonts w:ascii="Sarabun" w:hAnsi="Sarabun" w:eastAsia="Sarabun" w:cs="Sarabun"/>
                <w:b/>
              </w:rPr>
              <w:t>ความหมาย</w:t>
            </w:r>
          </w:p>
        </w:tc>
        <w:tc>
          <w:tcPr>
            <w:tcW w:type="dxa" w:w="2256"/>
            <w:vAlign w:val="center"/>
            <w:shd w:fill="DDEBF7"/>
          </w:tcPr>
          <w:p>
            <w:pPr>
              <w:spacing w:after="40"/>
            </w:pPr>
            <w:r>
              <w:rPr>
                <w:rFonts w:ascii="Sarabun" w:hAnsi="Sarabun" w:eastAsia="Sarabun" w:cs="Sarabun"/>
                <w:b/>
              </w:rPr>
              <w:t>หน่วย/ช่วง</w:t>
            </w:r>
          </w:p>
        </w:tc>
        <w:tc>
          <w:tcPr>
            <w:tcW w:type="dxa" w:w="2258"/>
            <w:vAlign w:val="center"/>
            <w:shd w:fill="DDEBF7"/>
          </w:tcPr>
          <w:p>
            <w:pPr>
              <w:spacing w:after="40"/>
            </w:pPr>
            <w:r>
              <w:rPr>
                <w:rFonts w:ascii="Sarabun" w:hAnsi="Sarabun" w:eastAsia="Sarabun" w:cs="Sarabun"/>
                <w:b/>
              </w:rPr>
              <w:t>แหล่งใน application</w:t>
            </w:r>
          </w:p>
        </w:tc>
      </w:tr>
      <w:tr>
        <w:trPr>
          <w:cantSplit/>
        </w:trPr>
        <w:tc>
          <w:tcPr>
            <w:tcW w:type="dxa" w:w="2256"/>
            <w:vAlign w:val="center"/>
          </w:tcPr>
          <w:p>
            <w:pPr>
              <w:spacing w:after="40"/>
            </w:pPr>
            <w:r>
              <w:rPr>
                <w:rFonts w:ascii="Sarabun" w:hAnsi="Sarabun" w:eastAsia="Sarabun" w:cs="Sarabun"/>
                <w:sz w:val="18"/>
              </w:rPr>
              <w:t>BMI</w:t>
            </w:r>
          </w:p>
        </w:tc>
        <w:tc>
          <w:tcPr>
            <w:tcW w:type="dxa" w:w="2256"/>
            <w:vAlign w:val="center"/>
          </w:tcPr>
          <w:p>
            <w:pPr>
              <w:spacing w:after="40"/>
            </w:pPr>
            <w:r>
              <w:rPr>
                <w:rFonts w:ascii="Sarabun" w:hAnsi="Sarabun" w:eastAsia="Sarabun" w:cs="Sarabun"/>
              </w:rPr>
              <w:t>ดัชนีมวลกาย</w:t>
            </w:r>
          </w:p>
        </w:tc>
        <w:tc>
          <w:tcPr>
            <w:tcW w:type="dxa" w:w="2256"/>
            <w:vAlign w:val="center"/>
          </w:tcPr>
          <w:p>
            <w:pPr>
              <w:spacing w:after="40"/>
            </w:pPr>
            <w:r>
              <w:rPr>
                <w:rFonts w:ascii="Sarabun" w:hAnsi="Sarabun" w:eastAsia="Sarabun" w:cs="Sarabun"/>
              </w:rPr>
              <w:t>kg/m²</w:t>
            </w:r>
          </w:p>
        </w:tc>
        <w:tc>
          <w:tcPr>
            <w:tcW w:type="dxa" w:w="2258"/>
            <w:vAlign w:val="center"/>
          </w:tcPr>
          <w:p>
            <w:pPr>
              <w:spacing w:after="40"/>
            </w:pPr>
            <w:r>
              <w:rPr>
                <w:rFonts w:ascii="Sarabun" w:hAnsi="Sarabun" w:eastAsia="Sarabun" w:cs="Sarabun"/>
                <w:sz w:val="18"/>
              </w:rPr>
              <w:t>UserProfile.bmi</w:t>
            </w:r>
          </w:p>
        </w:tc>
      </w:tr>
      <w:tr>
        <w:trPr>
          <w:cantSplit/>
        </w:trPr>
        <w:tc>
          <w:tcPr>
            <w:tcW w:type="dxa" w:w="2256"/>
            <w:vAlign w:val="center"/>
          </w:tcPr>
          <w:p>
            <w:pPr>
              <w:spacing w:after="40"/>
            </w:pPr>
            <w:r>
              <w:rPr>
                <w:rFonts w:ascii="Sarabun" w:hAnsi="Sarabun" w:eastAsia="Sarabun" w:cs="Sarabun"/>
                <w:sz w:val="18"/>
              </w:rPr>
              <w:t>x,y</w:t>
            </w:r>
          </w:p>
        </w:tc>
        <w:tc>
          <w:tcPr>
            <w:tcW w:type="dxa" w:w="2256"/>
            <w:vAlign w:val="center"/>
          </w:tcPr>
          <w:p>
            <w:pPr>
              <w:spacing w:after="40"/>
            </w:pPr>
            <w:r>
              <w:rPr>
                <w:rFonts w:ascii="Sarabun" w:hAnsi="Sarabun" w:eastAsia="Sarabun" w:cs="Sarabun"/>
              </w:rPr>
              <w:t>พิกัด normalized ของ landmark</w:t>
            </w:r>
          </w:p>
        </w:tc>
        <w:tc>
          <w:tcPr>
            <w:tcW w:type="dxa" w:w="2256"/>
            <w:vAlign w:val="center"/>
          </w:tcPr>
          <w:p>
            <w:pPr>
              <w:spacing w:after="40"/>
            </w:pPr>
            <w:r>
              <w:rPr>
                <w:rFonts w:ascii="Sarabun" w:hAnsi="Sarabun" w:eastAsia="Sarabun" w:cs="Sarabun"/>
              </w:rPr>
              <w:t>0–1</w:t>
            </w:r>
          </w:p>
        </w:tc>
        <w:tc>
          <w:tcPr>
            <w:tcW w:type="dxa" w:w="2258"/>
            <w:vAlign w:val="center"/>
          </w:tcPr>
          <w:p>
            <w:pPr>
              <w:spacing w:after="40"/>
            </w:pPr>
            <w:r>
              <w:rPr>
                <w:rFonts w:ascii="Sarabun" w:hAnsi="Sarabun" w:eastAsia="Sarabun" w:cs="Sarabun"/>
              </w:rPr>
              <w:t>MoveNet output</w:t>
            </w:r>
          </w:p>
        </w:tc>
      </w:tr>
      <w:tr>
        <w:trPr>
          <w:cantSplit/>
        </w:trPr>
        <w:tc>
          <w:tcPr>
            <w:tcW w:type="dxa" w:w="2256"/>
            <w:vAlign w:val="center"/>
          </w:tcPr>
          <w:p>
            <w:pPr>
              <w:spacing w:after="40"/>
            </w:pPr>
            <w:r>
              <w:rPr>
                <w:rFonts w:ascii="Sarabun" w:hAnsi="Sarabun" w:eastAsia="Sarabun" w:cs="Sarabun"/>
                <w:sz w:val="18"/>
              </w:rPr>
              <w:t>confidence</w:t>
            </w:r>
          </w:p>
        </w:tc>
        <w:tc>
          <w:tcPr>
            <w:tcW w:type="dxa" w:w="2256"/>
            <w:vAlign w:val="center"/>
          </w:tcPr>
          <w:p>
            <w:pPr>
              <w:spacing w:after="40"/>
            </w:pPr>
            <w:r>
              <w:rPr>
                <w:rFonts w:ascii="Sarabun" w:hAnsi="Sarabun" w:eastAsia="Sarabun" w:cs="Sarabun"/>
              </w:rPr>
              <w:t>ความมั่นใจ landmark/person</w:t>
            </w:r>
          </w:p>
        </w:tc>
        <w:tc>
          <w:tcPr>
            <w:tcW w:type="dxa" w:w="2256"/>
            <w:vAlign w:val="center"/>
          </w:tcPr>
          <w:p>
            <w:pPr>
              <w:spacing w:after="40"/>
            </w:pPr>
            <w:r>
              <w:rPr>
                <w:rFonts w:ascii="Sarabun" w:hAnsi="Sarabun" w:eastAsia="Sarabun" w:cs="Sarabun"/>
              </w:rPr>
              <w:t>0–1</w:t>
            </w:r>
          </w:p>
        </w:tc>
        <w:tc>
          <w:tcPr>
            <w:tcW w:type="dxa" w:w="2258"/>
            <w:vAlign w:val="center"/>
          </w:tcPr>
          <w:p>
            <w:pPr>
              <w:spacing w:after="40"/>
            </w:pPr>
            <w:r>
              <w:rPr>
                <w:rFonts w:ascii="Sarabun" w:hAnsi="Sarabun" w:eastAsia="Sarabun" w:cs="Sarabun"/>
              </w:rPr>
              <w:t>MoveNet output</w:t>
            </w:r>
          </w:p>
        </w:tc>
      </w:tr>
      <w:tr>
        <w:trPr>
          <w:cantSplit/>
        </w:trPr>
        <w:tc>
          <w:tcPr>
            <w:tcW w:type="dxa" w:w="2256"/>
            <w:vAlign w:val="center"/>
          </w:tcPr>
          <w:p>
            <w:pPr>
              <w:spacing w:after="40"/>
            </w:pPr>
            <w:r>
              <w:rPr>
                <w:rFonts w:ascii="Sarabun" w:hAnsi="Sarabun" w:eastAsia="Sarabun" w:cs="Sarabun"/>
                <w:sz w:val="18"/>
              </w:rPr>
              <w:t>H</w:t>
            </w:r>
          </w:p>
        </w:tc>
        <w:tc>
          <w:tcPr>
            <w:tcW w:type="dxa" w:w="2256"/>
            <w:vAlign w:val="center"/>
          </w:tcPr>
          <w:p>
            <w:pPr>
              <w:spacing w:after="40"/>
            </w:pPr>
            <w:r>
              <w:rPr>
                <w:rFonts w:ascii="Sarabun" w:hAnsi="Sarabun" w:eastAsia="Sarabun" w:cs="Sarabun"/>
              </w:rPr>
              <w:t>ระยะแนวนอนมือ–ฐานอ้างอิง</w:t>
            </w:r>
          </w:p>
        </w:tc>
        <w:tc>
          <w:tcPr>
            <w:tcW w:type="dxa" w:w="2256"/>
            <w:vAlign w:val="center"/>
          </w:tcPr>
          <w:p>
            <w:pPr>
              <w:spacing w:after="40"/>
            </w:pPr>
            <w:r>
              <w:rPr>
                <w:rFonts w:ascii="Sarabun" w:hAnsi="Sarabun" w:eastAsia="Sarabun" w:cs="Sarabun"/>
              </w:rPr>
              <w:t>ซม.; app clamp 25–65</w:t>
            </w:r>
          </w:p>
        </w:tc>
        <w:tc>
          <w:tcPr>
            <w:tcW w:type="dxa" w:w="2258"/>
            <w:vAlign w:val="center"/>
          </w:tcPr>
          <w:p>
            <w:pPr>
              <w:spacing w:after="40"/>
            </w:pPr>
            <w:r>
              <w:rPr>
                <w:rFonts w:ascii="Sarabun" w:hAnsi="Sarabun" w:eastAsia="Sarabun" w:cs="Sarabun"/>
              </w:rPr>
              <w:t>pose estimate หรือผู้ใช้ตรวจ</w:t>
            </w:r>
          </w:p>
        </w:tc>
      </w:tr>
      <w:tr>
        <w:trPr>
          <w:cantSplit/>
        </w:trPr>
        <w:tc>
          <w:tcPr>
            <w:tcW w:type="dxa" w:w="2256"/>
            <w:vAlign w:val="center"/>
          </w:tcPr>
          <w:p>
            <w:pPr>
              <w:spacing w:after="40"/>
            </w:pPr>
            <w:r>
              <w:rPr>
                <w:rFonts w:ascii="Sarabun" w:hAnsi="Sarabun" w:eastAsia="Sarabun" w:cs="Sarabun"/>
                <w:sz w:val="18"/>
              </w:rPr>
              <w:t>V</w:t>
            </w:r>
          </w:p>
        </w:tc>
        <w:tc>
          <w:tcPr>
            <w:tcW w:type="dxa" w:w="2256"/>
            <w:vAlign w:val="center"/>
          </w:tcPr>
          <w:p>
            <w:pPr>
              <w:spacing w:after="40"/>
            </w:pPr>
            <w:r>
              <w:rPr>
                <w:rFonts w:ascii="Sarabun" w:hAnsi="Sarabun" w:eastAsia="Sarabun" w:cs="Sarabun"/>
              </w:rPr>
              <w:t>ความสูงแนวตั้งมือ</w:t>
            </w:r>
          </w:p>
        </w:tc>
        <w:tc>
          <w:tcPr>
            <w:tcW w:type="dxa" w:w="2256"/>
            <w:vAlign w:val="center"/>
          </w:tcPr>
          <w:p>
            <w:pPr>
              <w:spacing w:after="40"/>
            </w:pPr>
            <w:r>
              <w:rPr>
                <w:rFonts w:ascii="Sarabun" w:hAnsi="Sarabun" w:eastAsia="Sarabun" w:cs="Sarabun"/>
              </w:rPr>
              <w:t>ซม.; app clamp 0–175</w:t>
            </w:r>
          </w:p>
        </w:tc>
        <w:tc>
          <w:tcPr>
            <w:tcW w:type="dxa" w:w="2258"/>
            <w:vAlign w:val="center"/>
          </w:tcPr>
          <w:p>
            <w:pPr>
              <w:spacing w:after="40"/>
            </w:pPr>
            <w:r>
              <w:rPr>
                <w:rFonts w:ascii="Sarabun" w:hAnsi="Sarabun" w:eastAsia="Sarabun" w:cs="Sarabun"/>
              </w:rPr>
              <w:t>pose estimate หรือผู้ใช้ตรวจ</w:t>
            </w:r>
          </w:p>
        </w:tc>
      </w:tr>
      <w:tr>
        <w:trPr>
          <w:cantSplit/>
        </w:trPr>
        <w:tc>
          <w:tcPr>
            <w:tcW w:type="dxa" w:w="2256"/>
            <w:vAlign w:val="center"/>
          </w:tcPr>
          <w:p>
            <w:pPr>
              <w:spacing w:after="40"/>
            </w:pPr>
            <w:r>
              <w:rPr>
                <w:rFonts w:ascii="Sarabun" w:hAnsi="Sarabun" w:eastAsia="Sarabun" w:cs="Sarabun"/>
                <w:sz w:val="18"/>
              </w:rPr>
              <w:t>HM</w:t>
            </w:r>
          </w:p>
        </w:tc>
        <w:tc>
          <w:tcPr>
            <w:tcW w:type="dxa" w:w="2256"/>
            <w:vAlign w:val="center"/>
          </w:tcPr>
          <w:p>
            <w:pPr>
              <w:spacing w:after="40"/>
            </w:pPr>
            <w:r>
              <w:rPr>
                <w:rFonts w:ascii="Sarabun" w:hAnsi="Sarabun" w:eastAsia="Sarabun" w:cs="Sarabun"/>
              </w:rPr>
              <w:t>horizontal multiplier</w:t>
            </w:r>
          </w:p>
        </w:tc>
        <w:tc>
          <w:tcPr>
            <w:tcW w:type="dxa" w:w="2256"/>
            <w:vAlign w:val="center"/>
          </w:tcPr>
          <w:p>
            <w:pPr>
              <w:spacing w:after="40"/>
            </w:pPr>
            <w:r>
              <w:rPr>
                <w:rFonts w:ascii="Sarabun" w:hAnsi="Sarabun" w:eastAsia="Sarabun" w:cs="Sarabun"/>
              </w:rPr>
              <w:t>0.7–1.0</w:t>
            </w:r>
          </w:p>
        </w:tc>
        <w:tc>
          <w:tcPr>
            <w:tcW w:type="dxa" w:w="2258"/>
            <w:vAlign w:val="center"/>
          </w:tcPr>
          <w:p>
            <w:pPr>
              <w:spacing w:after="40"/>
            </w:pPr>
            <w:r>
              <w:rPr>
                <w:rFonts w:ascii="Sarabun" w:hAnsi="Sarabun" w:eastAsia="Sarabun" w:cs="Sarabun"/>
                <w:sz w:val="18"/>
              </w:rPr>
              <w:t>calculateLiftingRisk</w:t>
            </w:r>
          </w:p>
        </w:tc>
      </w:tr>
      <w:tr>
        <w:trPr>
          <w:cantSplit/>
        </w:trPr>
        <w:tc>
          <w:tcPr>
            <w:tcW w:type="dxa" w:w="2256"/>
            <w:vAlign w:val="center"/>
          </w:tcPr>
          <w:p>
            <w:pPr>
              <w:spacing w:after="40"/>
            </w:pPr>
            <w:r>
              <w:rPr>
                <w:rFonts w:ascii="Sarabun" w:hAnsi="Sarabun" w:eastAsia="Sarabun" w:cs="Sarabun"/>
                <w:sz w:val="18"/>
              </w:rPr>
              <w:t>VM</w:t>
            </w:r>
          </w:p>
        </w:tc>
        <w:tc>
          <w:tcPr>
            <w:tcW w:type="dxa" w:w="2256"/>
            <w:vAlign w:val="center"/>
          </w:tcPr>
          <w:p>
            <w:pPr>
              <w:spacing w:after="40"/>
            </w:pPr>
            <w:r>
              <w:rPr>
                <w:rFonts w:ascii="Sarabun" w:hAnsi="Sarabun" w:eastAsia="Sarabun" w:cs="Sarabun"/>
              </w:rPr>
              <w:t>vertical multiplier</w:t>
            </w:r>
          </w:p>
        </w:tc>
        <w:tc>
          <w:tcPr>
            <w:tcW w:type="dxa" w:w="2256"/>
            <w:vAlign w:val="center"/>
          </w:tcPr>
          <w:p>
            <w:pPr>
              <w:spacing w:after="40"/>
            </w:pPr>
            <w:r>
              <w:rPr>
                <w:rFonts w:ascii="Sarabun" w:hAnsi="Sarabun" w:eastAsia="Sarabun" w:cs="Sarabun"/>
              </w:rPr>
              <w:t>0.7–1.0</w:t>
            </w:r>
          </w:p>
        </w:tc>
        <w:tc>
          <w:tcPr>
            <w:tcW w:type="dxa" w:w="2258"/>
            <w:vAlign w:val="center"/>
          </w:tcPr>
          <w:p>
            <w:pPr>
              <w:spacing w:after="40"/>
            </w:pPr>
            <w:r>
              <w:rPr>
                <w:rFonts w:ascii="Sarabun" w:hAnsi="Sarabun" w:eastAsia="Sarabun" w:cs="Sarabun"/>
                <w:sz w:val="18"/>
              </w:rPr>
              <w:t>calculateLiftingRisk</w:t>
            </w:r>
          </w:p>
        </w:tc>
      </w:tr>
      <w:tr>
        <w:trPr>
          <w:cantSplit/>
        </w:trPr>
        <w:tc>
          <w:tcPr>
            <w:tcW w:type="dxa" w:w="2256"/>
            <w:vAlign w:val="center"/>
          </w:tcPr>
          <w:p>
            <w:pPr>
              <w:spacing w:after="40"/>
            </w:pPr>
            <w:r>
              <w:rPr>
                <w:rFonts w:ascii="Sarabun" w:hAnsi="Sarabun" w:eastAsia="Sarabun" w:cs="Sarabun"/>
                <w:sz w:val="18"/>
              </w:rPr>
              <w:t>FM</w:t>
            </w:r>
          </w:p>
        </w:tc>
        <w:tc>
          <w:tcPr>
            <w:tcW w:type="dxa" w:w="2256"/>
            <w:vAlign w:val="center"/>
          </w:tcPr>
          <w:p>
            <w:pPr>
              <w:spacing w:after="40"/>
            </w:pPr>
            <w:r>
              <w:rPr>
                <w:rFonts w:ascii="Sarabun" w:hAnsi="Sarabun" w:eastAsia="Sarabun" w:cs="Sarabun"/>
              </w:rPr>
              <w:t>frequency multiplier</w:t>
            </w:r>
          </w:p>
        </w:tc>
        <w:tc>
          <w:tcPr>
            <w:tcW w:type="dxa" w:w="2256"/>
            <w:vAlign w:val="center"/>
          </w:tcPr>
          <w:p>
            <w:pPr>
              <w:spacing w:after="40"/>
            </w:pPr>
            <w:r>
              <w:rPr>
                <w:rFonts w:ascii="Sarabun" w:hAnsi="Sarabun" w:eastAsia="Sarabun" w:cs="Sarabun"/>
              </w:rPr>
              <w:t>0.5–1.0</w:t>
            </w:r>
          </w:p>
        </w:tc>
        <w:tc>
          <w:tcPr>
            <w:tcW w:type="dxa" w:w="2258"/>
            <w:vAlign w:val="center"/>
          </w:tcPr>
          <w:p>
            <w:pPr>
              <w:spacing w:after="40"/>
            </w:pPr>
            <w:r>
              <w:rPr>
                <w:rFonts w:ascii="Sarabun" w:hAnsi="Sarabun" w:eastAsia="Sarabun" w:cs="Sarabun"/>
              </w:rPr>
              <w:t xml:space="preserve">ตารางใน </w:t>
            </w:r>
            <w:r>
              <w:rPr>
                <w:rFonts w:ascii="Sarabun" w:hAnsi="Sarabun" w:eastAsia="Sarabun" w:cs="Sarabun"/>
                <w:sz w:val="18"/>
              </w:rPr>
              <w:t>calculateLiftingRisk</w:t>
            </w:r>
          </w:p>
        </w:tc>
      </w:tr>
      <w:tr>
        <w:trPr>
          <w:cantSplit/>
        </w:trPr>
        <w:tc>
          <w:tcPr>
            <w:tcW w:type="dxa" w:w="2256"/>
            <w:vAlign w:val="center"/>
          </w:tcPr>
          <w:p>
            <w:pPr>
              <w:spacing w:after="40"/>
            </w:pPr>
            <w:r>
              <w:rPr>
                <w:rFonts w:ascii="Sarabun" w:hAnsi="Sarabun" w:eastAsia="Sarabun" w:cs="Sarabun"/>
                <w:sz w:val="18"/>
              </w:rPr>
              <w:t>DM</w:t>
            </w:r>
          </w:p>
        </w:tc>
        <w:tc>
          <w:tcPr>
            <w:tcW w:type="dxa" w:w="2256"/>
            <w:vAlign w:val="center"/>
          </w:tcPr>
          <w:p>
            <w:pPr>
              <w:spacing w:after="40"/>
            </w:pPr>
            <w:r>
              <w:rPr>
                <w:rFonts w:ascii="Sarabun" w:hAnsi="Sarabun" w:eastAsia="Sarabun" w:cs="Sarabun"/>
              </w:rPr>
              <w:t>distance multiplier</w:t>
            </w:r>
          </w:p>
        </w:tc>
        <w:tc>
          <w:tcPr>
            <w:tcW w:type="dxa" w:w="2256"/>
            <w:vAlign w:val="center"/>
          </w:tcPr>
          <w:p>
            <w:pPr>
              <w:spacing w:after="40"/>
            </w:pPr>
            <w:r>
              <w:rPr>
                <w:rFonts w:ascii="Sarabun" w:hAnsi="Sarabun" w:eastAsia="Sarabun" w:cs="Sarabun"/>
              </w:rPr>
              <w:t>0.6–1.0</w:t>
            </w:r>
          </w:p>
        </w:tc>
        <w:tc>
          <w:tcPr>
            <w:tcW w:type="dxa" w:w="2258"/>
            <w:vAlign w:val="center"/>
          </w:tcPr>
          <w:p>
            <w:pPr>
              <w:spacing w:after="40"/>
            </w:pPr>
            <w:r>
              <w:rPr>
                <w:rFonts w:ascii="Sarabun" w:hAnsi="Sarabun" w:eastAsia="Sarabun" w:cs="Sarabun"/>
              </w:rPr>
              <w:t xml:space="preserve">ตารางใน </w:t>
            </w:r>
            <w:r>
              <w:rPr>
                <w:rFonts w:ascii="Sarabun" w:hAnsi="Sarabun" w:eastAsia="Sarabun" w:cs="Sarabun"/>
                <w:sz w:val="18"/>
              </w:rPr>
              <w:t>calculateLiftingRisk</w:t>
            </w:r>
          </w:p>
        </w:tc>
      </w:tr>
      <w:tr>
        <w:trPr>
          <w:cantSplit/>
        </w:trPr>
        <w:tc>
          <w:tcPr>
            <w:tcW w:type="dxa" w:w="2256"/>
            <w:vAlign w:val="center"/>
          </w:tcPr>
          <w:p>
            <w:pPr>
              <w:spacing w:after="40"/>
            </w:pPr>
            <w:r>
              <w:rPr>
                <w:rFonts w:ascii="Sarabun" w:hAnsi="Sarabun" w:eastAsia="Sarabun" w:cs="Sarabun"/>
                <w:sz w:val="18"/>
              </w:rPr>
              <w:t>RWL</w:t>
            </w:r>
          </w:p>
        </w:tc>
        <w:tc>
          <w:tcPr>
            <w:tcW w:type="dxa" w:w="2256"/>
            <w:vAlign w:val="center"/>
          </w:tcPr>
          <w:p>
            <w:pPr>
              <w:spacing w:after="40"/>
            </w:pPr>
            <w:r>
              <w:rPr>
                <w:rFonts w:ascii="Sarabun" w:hAnsi="Sarabun" w:eastAsia="Sarabun" w:cs="Sarabun"/>
              </w:rPr>
              <w:t>recommended weight limit ในสูตร app</w:t>
            </w:r>
          </w:p>
        </w:tc>
        <w:tc>
          <w:tcPr>
            <w:tcW w:type="dxa" w:w="2256"/>
            <w:vAlign w:val="center"/>
          </w:tcPr>
          <w:p>
            <w:pPr>
              <w:spacing w:after="40"/>
            </w:pPr>
            <w:r>
              <w:rPr>
                <w:rFonts w:ascii="Sarabun" w:hAnsi="Sarabun" w:eastAsia="Sarabun" w:cs="Sarabun"/>
              </w:rPr>
              <w:t>กก.</w:t>
            </w:r>
          </w:p>
        </w:tc>
        <w:tc>
          <w:tcPr>
            <w:tcW w:type="dxa" w:w="2258"/>
            <w:vAlign w:val="center"/>
          </w:tcPr>
          <w:p>
            <w:pPr>
              <w:spacing w:after="40"/>
            </w:pPr>
            <w:r>
              <w:rPr>
                <w:rFonts w:ascii="Sarabun" w:hAnsi="Sarabun" w:eastAsia="Sarabun" w:cs="Sarabun"/>
              </w:rPr>
              <w:t>ผลคูณ reference mass และ multiplier</w:t>
            </w:r>
          </w:p>
        </w:tc>
      </w:tr>
      <w:tr>
        <w:trPr>
          <w:cantSplit/>
        </w:trPr>
        <w:tc>
          <w:tcPr>
            <w:tcW w:type="dxa" w:w="2256"/>
            <w:vAlign w:val="center"/>
          </w:tcPr>
          <w:p>
            <w:pPr>
              <w:spacing w:after="40"/>
            </w:pPr>
            <w:r>
              <w:rPr>
                <w:rFonts w:ascii="Sarabun" w:hAnsi="Sarabun" w:eastAsia="Sarabun" w:cs="Sarabun"/>
                <w:sz w:val="18"/>
              </w:rPr>
              <w:t>LI</w:t>
            </w:r>
          </w:p>
        </w:tc>
        <w:tc>
          <w:tcPr>
            <w:tcW w:type="dxa" w:w="2256"/>
            <w:vAlign w:val="center"/>
          </w:tcPr>
          <w:p>
            <w:pPr>
              <w:spacing w:after="40"/>
            </w:pPr>
            <w:r>
              <w:rPr>
                <w:rFonts w:ascii="Sarabun" w:hAnsi="Sarabun" w:eastAsia="Sarabun" w:cs="Sarabun"/>
              </w:rPr>
              <w:t>lifting index ของสูตร app</w:t>
            </w:r>
          </w:p>
        </w:tc>
        <w:tc>
          <w:tcPr>
            <w:tcW w:type="dxa" w:w="2256"/>
            <w:vAlign w:val="center"/>
          </w:tcPr>
          <w:p>
            <w:pPr>
              <w:spacing w:after="40"/>
            </w:pPr>
            <w:r>
              <w:rPr>
                <w:rFonts w:ascii="Sarabun" w:hAnsi="Sarabun" w:eastAsia="Sarabun" w:cs="Sarabun"/>
              </w:rPr>
              <w:t>ratio ≥0</w:t>
            </w:r>
          </w:p>
        </w:tc>
        <w:tc>
          <w:tcPr>
            <w:tcW w:type="dxa" w:w="2258"/>
            <w:vAlign w:val="center"/>
          </w:tcPr>
          <w:p>
            <w:pPr>
              <w:spacing w:after="40"/>
            </w:pPr>
            <w:r>
              <w:rPr>
                <w:rFonts w:ascii="Sarabun" w:hAnsi="Sarabun" w:eastAsia="Sarabun" w:cs="Sarabun"/>
                <w:sz w:val="18"/>
              </w:rPr>
              <w:t>load_weight / RWL</w:t>
            </w:r>
          </w:p>
        </w:tc>
      </w:tr>
      <w:tr>
        <w:trPr>
          <w:cantSplit/>
        </w:trPr>
        <w:tc>
          <w:tcPr>
            <w:tcW w:type="dxa" w:w="2256"/>
            <w:vAlign w:val="center"/>
          </w:tcPr>
          <w:p>
            <w:pPr>
              <w:spacing w:after="40"/>
            </w:pPr>
            <w:r>
              <w:rPr>
                <w:rFonts w:ascii="Sarabun" w:hAnsi="Sarabun" w:eastAsia="Sarabun" w:cs="Sarabun"/>
                <w:sz w:val="18"/>
              </w:rPr>
              <w:t>initial_force</w:t>
            </w:r>
          </w:p>
        </w:tc>
        <w:tc>
          <w:tcPr>
            <w:tcW w:type="dxa" w:w="2256"/>
            <w:vAlign w:val="center"/>
          </w:tcPr>
          <w:p>
            <w:pPr>
              <w:spacing w:after="40"/>
            </w:pPr>
            <w:r>
              <w:rPr>
                <w:rFonts w:ascii="Sarabun" w:hAnsi="Sarabun" w:eastAsia="Sarabun" w:cs="Sarabun"/>
              </w:rPr>
              <w:t>แรงเริ่มดัน/ดึง</w:t>
            </w:r>
          </w:p>
        </w:tc>
        <w:tc>
          <w:tcPr>
            <w:tcW w:type="dxa" w:w="2256"/>
            <w:vAlign w:val="center"/>
          </w:tcPr>
          <w:p>
            <w:pPr>
              <w:spacing w:after="40"/>
            </w:pPr>
            <w:r>
              <w:rPr>
                <w:rFonts w:ascii="Sarabun" w:hAnsi="Sarabun" w:eastAsia="Sarabun" w:cs="Sarabun"/>
              </w:rPr>
              <w:t>หน่วยเดียวกับ limit ใน app</w:t>
            </w:r>
          </w:p>
        </w:tc>
        <w:tc>
          <w:tcPr>
            <w:tcW w:type="dxa" w:w="2258"/>
            <w:vAlign w:val="center"/>
          </w:tcPr>
          <w:p>
            <w:pPr>
              <w:spacing w:after="40"/>
            </w:pPr>
            <w:r>
              <w:rPr>
                <w:rFonts w:ascii="Sarabun" w:hAnsi="Sarabun" w:eastAsia="Sarabun" w:cs="Sarabun"/>
              </w:rPr>
              <w:t>ผู้ใช้เลือก/กรอก</w:t>
            </w:r>
          </w:p>
        </w:tc>
      </w:tr>
      <w:tr>
        <w:trPr>
          <w:cantSplit/>
        </w:trPr>
        <w:tc>
          <w:tcPr>
            <w:tcW w:type="dxa" w:w="2256"/>
            <w:vAlign w:val="center"/>
          </w:tcPr>
          <w:p>
            <w:pPr>
              <w:spacing w:after="40"/>
            </w:pPr>
            <w:r>
              <w:rPr>
                <w:rFonts w:ascii="Sarabun" w:hAnsi="Sarabun" w:eastAsia="Sarabun" w:cs="Sarabun"/>
                <w:sz w:val="18"/>
              </w:rPr>
              <w:t>sustain_force</w:t>
            </w:r>
          </w:p>
        </w:tc>
        <w:tc>
          <w:tcPr>
            <w:tcW w:type="dxa" w:w="2256"/>
            <w:vAlign w:val="center"/>
          </w:tcPr>
          <w:p>
            <w:pPr>
              <w:spacing w:after="40"/>
            </w:pPr>
            <w:r>
              <w:rPr>
                <w:rFonts w:ascii="Sarabun" w:hAnsi="Sarabun" w:eastAsia="Sarabun" w:cs="Sarabun"/>
              </w:rPr>
              <w:t>แรงต่อเนื่อง</w:t>
            </w:r>
          </w:p>
        </w:tc>
        <w:tc>
          <w:tcPr>
            <w:tcW w:type="dxa" w:w="2256"/>
            <w:vAlign w:val="center"/>
          </w:tcPr>
          <w:p>
            <w:pPr>
              <w:spacing w:after="40"/>
            </w:pPr>
            <w:r>
              <w:rPr>
                <w:rFonts w:ascii="Sarabun" w:hAnsi="Sarabun" w:eastAsia="Sarabun" w:cs="Sarabun"/>
              </w:rPr>
              <w:t>หน่วยเดียวกับ limit ใน app</w:t>
            </w:r>
          </w:p>
        </w:tc>
        <w:tc>
          <w:tcPr>
            <w:tcW w:type="dxa" w:w="2258"/>
            <w:vAlign w:val="center"/>
          </w:tcPr>
          <w:p>
            <w:pPr>
              <w:spacing w:after="40"/>
            </w:pPr>
            <w:r>
              <w:rPr>
                <w:rFonts w:ascii="Sarabun" w:hAnsi="Sarabun" w:eastAsia="Sarabun" w:cs="Sarabun"/>
              </w:rPr>
              <w:t>ผู้ใช้เลือก/กรอก</w:t>
            </w:r>
          </w:p>
        </w:tc>
      </w:tr>
      <w:tr>
        <w:trPr>
          <w:cantSplit/>
        </w:trPr>
        <w:tc>
          <w:tcPr>
            <w:tcW w:type="dxa" w:w="2256"/>
            <w:vAlign w:val="center"/>
          </w:tcPr>
          <w:p>
            <w:pPr>
              <w:spacing w:after="40"/>
            </w:pPr>
            <w:r>
              <w:rPr>
                <w:rFonts w:ascii="Sarabun" w:hAnsi="Sarabun" w:eastAsia="Sarabun" w:cs="Sarabun"/>
                <w:sz w:val="18"/>
              </w:rPr>
              <w:t>risk_ratio</w:t>
            </w:r>
          </w:p>
        </w:tc>
        <w:tc>
          <w:tcPr>
            <w:tcW w:type="dxa" w:w="2256"/>
            <w:vAlign w:val="center"/>
          </w:tcPr>
          <w:p>
            <w:pPr>
              <w:spacing w:after="40"/>
            </w:pPr>
            <w:r>
              <w:rPr>
                <w:rFonts w:ascii="Sarabun" w:hAnsi="Sarabun" w:eastAsia="Sarabun" w:cs="Sarabun"/>
              </w:rPr>
              <w:t>อัตราส่วนแรงสูงสุด</w:t>
            </w:r>
          </w:p>
        </w:tc>
        <w:tc>
          <w:tcPr>
            <w:tcW w:type="dxa" w:w="2256"/>
            <w:vAlign w:val="center"/>
          </w:tcPr>
          <w:p>
            <w:pPr>
              <w:spacing w:after="40"/>
            </w:pPr>
            <w:r>
              <w:rPr>
                <w:rFonts w:ascii="Sarabun" w:hAnsi="Sarabun" w:eastAsia="Sarabun" w:cs="Sarabun"/>
              </w:rPr>
              <w:t>ratio ≥0</w:t>
            </w:r>
          </w:p>
        </w:tc>
        <w:tc>
          <w:tcPr>
            <w:tcW w:type="dxa" w:w="2258"/>
            <w:vAlign w:val="center"/>
          </w:tcPr>
          <w:p>
            <w:pPr>
              <w:spacing w:after="40"/>
            </w:pPr>
            <w:r>
              <w:rPr>
                <w:rFonts w:ascii="Sarabun" w:hAnsi="Sarabun" w:eastAsia="Sarabun" w:cs="Sarabun"/>
                <w:sz w:val="18"/>
              </w:rPr>
              <w:t>calculatePushPullRisk</w:t>
            </w:r>
          </w:p>
        </w:tc>
      </w:tr>
      <w:tr>
        <w:trPr>
          <w:cantSplit/>
        </w:trPr>
        <w:tc>
          <w:tcPr>
            <w:tcW w:type="dxa" w:w="2256"/>
            <w:vAlign w:val="center"/>
          </w:tcPr>
          <w:p>
            <w:pPr>
              <w:spacing w:after="40"/>
            </w:pPr>
            <w:r>
              <w:rPr>
                <w:rFonts w:ascii="Sarabun" w:hAnsi="Sarabun" w:eastAsia="Sarabun" w:cs="Sarabun"/>
                <w:sz w:val="18"/>
              </w:rPr>
              <w:t>score_A/B/C</w:t>
            </w:r>
          </w:p>
        </w:tc>
        <w:tc>
          <w:tcPr>
            <w:tcW w:type="dxa" w:w="2256"/>
            <w:vAlign w:val="center"/>
          </w:tcPr>
          <w:p>
            <w:pPr>
              <w:spacing w:after="40"/>
            </w:pPr>
            <w:r>
              <w:rPr>
                <w:rFonts w:ascii="Sarabun" w:hAnsi="Sarabun" w:eastAsia="Sarabun" w:cs="Sarabun"/>
              </w:rPr>
              <w:t>คะแนน lookup ระหว่างคำนวณ REBA</w:t>
            </w:r>
          </w:p>
        </w:tc>
        <w:tc>
          <w:tcPr>
            <w:tcW w:type="dxa" w:w="2256"/>
            <w:vAlign w:val="center"/>
          </w:tcPr>
          <w:p>
            <w:pPr>
              <w:spacing w:after="40"/>
            </w:pPr>
            <w:r>
              <w:rPr>
                <w:rFonts w:ascii="Sarabun" w:hAnsi="Sarabun" w:eastAsia="Sarabun" w:cs="Sarabun"/>
              </w:rPr>
              <w:t>integer</w:t>
            </w:r>
          </w:p>
        </w:tc>
        <w:tc>
          <w:tcPr>
            <w:tcW w:type="dxa" w:w="2258"/>
            <w:vAlign w:val="center"/>
          </w:tcPr>
          <w:p>
            <w:pPr>
              <w:spacing w:after="40"/>
            </w:pPr>
            <w:r>
              <w:rPr>
                <w:rFonts w:ascii="Sarabun" w:hAnsi="Sarabun" w:eastAsia="Sarabun" w:cs="Sarabun"/>
              </w:rPr>
              <w:t xml:space="preserve">REBA tables ใน </w:t>
            </w:r>
            <w:r>
              <w:rPr>
                <w:rFonts w:ascii="Sarabun" w:hAnsi="Sarabun" w:eastAsia="Sarabun" w:cs="Sarabun"/>
                <w:sz w:val="18"/>
              </w:rPr>
              <w:t>ErgoCalculator</w:t>
            </w:r>
          </w:p>
        </w:tc>
      </w:tr>
      <w:tr>
        <w:trPr>
          <w:cantSplit/>
        </w:trPr>
        <w:tc>
          <w:tcPr>
            <w:tcW w:type="dxa" w:w="2256"/>
            <w:vAlign w:val="center"/>
          </w:tcPr>
          <w:p>
            <w:pPr>
              <w:spacing w:after="40"/>
            </w:pPr>
            <w:r>
              <w:rPr>
                <w:rFonts w:ascii="Sarabun" w:hAnsi="Sarabun" w:eastAsia="Sarabun" w:cs="Sarabun"/>
                <w:sz w:val="18"/>
              </w:rPr>
              <w:t>user_score</w:t>
            </w:r>
          </w:p>
        </w:tc>
        <w:tc>
          <w:tcPr>
            <w:tcW w:type="dxa" w:w="2256"/>
            <w:vAlign w:val="center"/>
          </w:tcPr>
          <w:p>
            <w:pPr>
              <w:spacing w:after="40"/>
            </w:pPr>
            <w:r>
              <w:rPr>
                <w:rFonts w:ascii="Sarabun" w:hAnsi="Sarabun" w:eastAsia="Sarabun" w:cs="Sarabun"/>
              </w:rPr>
              <w:t>คะแนนสื่อสารหน้า UI</w:t>
            </w:r>
          </w:p>
        </w:tc>
        <w:tc>
          <w:tcPr>
            <w:tcW w:type="dxa" w:w="2256"/>
            <w:vAlign w:val="center"/>
          </w:tcPr>
          <w:p>
            <w:pPr>
              <w:spacing w:after="40"/>
            </w:pPr>
            <w:r>
              <w:rPr>
                <w:rFonts w:ascii="Sarabun" w:hAnsi="Sarabun" w:eastAsia="Sarabun" w:cs="Sarabun"/>
              </w:rPr>
              <w:t>1–9</w:t>
            </w:r>
          </w:p>
        </w:tc>
        <w:tc>
          <w:tcPr>
            <w:tcW w:type="dxa" w:w="2258"/>
            <w:vAlign w:val="center"/>
          </w:tcPr>
          <w:p>
            <w:pPr>
              <w:spacing w:after="40"/>
            </w:pPr>
            <w:r>
              <w:rPr>
                <w:rFonts w:ascii="Sarabun" w:hAnsi="Sarabun" w:eastAsia="Sarabun" w:cs="Sarabun"/>
              </w:rPr>
              <w:t>mapping ตามวิธีประเมิน</w:t>
            </w:r>
          </w:p>
        </w:tc>
      </w:tr>
      <w:tr>
        <w:trPr>
          <w:cantSplit/>
        </w:trPr>
        <w:tc>
          <w:tcPr>
            <w:tcW w:type="dxa" w:w="2256"/>
            <w:vAlign w:val="center"/>
          </w:tcPr>
          <w:p>
            <w:pPr>
              <w:spacing w:after="40"/>
            </w:pPr>
            <w:r>
              <w:rPr>
                <w:rFonts w:ascii="Sarabun" w:hAnsi="Sarabun" w:eastAsia="Sarabun" w:cs="Sarabun"/>
                <w:sz w:val="18"/>
              </w:rPr>
              <w:t>risk_multiplier</w:t>
            </w:r>
          </w:p>
        </w:tc>
        <w:tc>
          <w:tcPr>
            <w:tcW w:type="dxa" w:w="2256"/>
            <w:vAlign w:val="center"/>
          </w:tcPr>
          <w:p>
            <w:pPr>
              <w:spacing w:after="40"/>
            </w:pPr>
            <w:r>
              <w:rPr>
                <w:rFonts w:ascii="Sarabun" w:hAnsi="Sarabun" w:eastAsia="Sarabun" w:cs="Sarabun"/>
              </w:rPr>
              <w:t>ตัวคูณประมาณค่าใช้จ่าย</w:t>
            </w:r>
          </w:p>
        </w:tc>
        <w:tc>
          <w:tcPr>
            <w:tcW w:type="dxa" w:w="2256"/>
            <w:vAlign w:val="center"/>
          </w:tcPr>
          <w:p>
            <w:pPr>
              <w:spacing w:after="40"/>
            </w:pPr>
            <w:r>
              <w:rPr>
                <w:rFonts w:ascii="Sarabun" w:hAnsi="Sarabun" w:eastAsia="Sarabun" w:cs="Sarabun"/>
              </w:rPr>
              <w:t>0, .35, .75, 1</w:t>
            </w:r>
          </w:p>
        </w:tc>
        <w:tc>
          <w:tcPr>
            <w:tcW w:type="dxa" w:w="2258"/>
            <w:vAlign w:val="center"/>
          </w:tcPr>
          <w:p>
            <w:pPr>
              <w:spacing w:after="40"/>
            </w:pPr>
            <w:r>
              <w:rPr>
                <w:rFonts w:ascii="Sarabun" w:hAnsi="Sarabun" w:eastAsia="Sarabun" w:cs="Sarabun"/>
                <w:sz w:val="18"/>
              </w:rPr>
              <w:t>EconomicImpactService</w:t>
            </w:r>
          </w:p>
        </w:tc>
      </w:tr>
      <w:tr>
        <w:trPr>
          <w:cantSplit/>
        </w:trPr>
        <w:tc>
          <w:tcPr>
            <w:tcW w:type="dxa" w:w="2256"/>
            <w:vAlign w:val="center"/>
          </w:tcPr>
          <w:p>
            <w:pPr>
              <w:spacing w:after="40"/>
            </w:pPr>
            <w:r>
              <w:rPr>
                <w:rFonts w:ascii="Sarabun" w:hAnsi="Sarabun" w:eastAsia="Sarabun" w:cs="Sarabun"/>
                <w:sz w:val="18"/>
              </w:rPr>
              <w:t>reduction_rate</w:t>
            </w:r>
          </w:p>
        </w:tc>
        <w:tc>
          <w:tcPr>
            <w:tcW w:type="dxa" w:w="2256"/>
            <w:vAlign w:val="center"/>
          </w:tcPr>
          <w:p>
            <w:pPr>
              <w:spacing w:after="40"/>
            </w:pPr>
            <w:r>
              <w:rPr>
                <w:rFonts w:ascii="Sarabun" w:hAnsi="Sarabun" w:eastAsia="Sarabun" w:cs="Sarabun"/>
              </w:rPr>
              <w:t>สัดส่วนลดผลกระทบจำลอง</w:t>
            </w:r>
          </w:p>
        </w:tc>
        <w:tc>
          <w:tcPr>
            <w:tcW w:type="dxa" w:w="2256"/>
            <w:vAlign w:val="center"/>
          </w:tcPr>
          <w:p>
            <w:pPr>
              <w:spacing w:after="40"/>
            </w:pPr>
            <w:r>
              <w:rPr>
                <w:rFonts w:ascii="Sarabun" w:hAnsi="Sarabun" w:eastAsia="Sarabun" w:cs="Sarabun"/>
              </w:rPr>
              <w:t>0–1</w:t>
            </w:r>
          </w:p>
        </w:tc>
        <w:tc>
          <w:tcPr>
            <w:tcW w:type="dxa" w:w="2258"/>
            <w:vAlign w:val="center"/>
          </w:tcPr>
          <w:p>
            <w:pPr>
              <w:spacing w:after="40"/>
            </w:pPr>
            <w:r>
              <w:rPr>
                <w:rFonts w:ascii="Sarabun" w:hAnsi="Sarabun" w:eastAsia="Sarabun" w:cs="Sarabun"/>
              </w:rPr>
              <w:t>0.28 ต่อคะแนน สูงสุด 4 คะแนน</w:t>
            </w:r>
          </w:p>
        </w:tc>
      </w:tr>
      <w:tr>
        <w:trPr>
          <w:cantSplit/>
        </w:trPr>
        <w:tc>
          <w:tcPr>
            <w:tcW w:type="dxa" w:w="2256"/>
            <w:vAlign w:val="center"/>
          </w:tcPr>
          <w:p>
            <w:pPr>
              <w:spacing w:after="40"/>
            </w:pPr>
            <w:r>
              <w:rPr>
                <w:rFonts w:ascii="Sarabun" w:hAnsi="Sarabun" w:eastAsia="Sarabun" w:cs="Sarabun"/>
                <w:sz w:val="18"/>
              </w:rPr>
              <w:t>p_REBA</w:t>
            </w:r>
          </w:p>
        </w:tc>
        <w:tc>
          <w:tcPr>
            <w:tcW w:type="dxa" w:w="2256"/>
            <w:vAlign w:val="center"/>
          </w:tcPr>
          <w:p>
            <w:pPr>
              <w:spacing w:after="40"/>
            </w:pPr>
            <w:r>
              <w:rPr>
                <w:rFonts w:ascii="Sarabun" w:hAnsi="Sarabun" w:eastAsia="Sarabun" w:cs="Sarabun"/>
              </w:rPr>
              <w:t>probability จาก logistic template ฝั่ง REBA</w:t>
            </w:r>
          </w:p>
        </w:tc>
        <w:tc>
          <w:tcPr>
            <w:tcW w:type="dxa" w:w="2256"/>
            <w:vAlign w:val="center"/>
          </w:tcPr>
          <w:p>
            <w:pPr>
              <w:spacing w:after="40"/>
            </w:pPr>
            <w:r>
              <w:rPr>
                <w:rFonts w:ascii="Sarabun" w:hAnsi="Sarabun" w:eastAsia="Sarabun" w:cs="Sarabun"/>
              </w:rPr>
              <w:t>0–1</w:t>
            </w:r>
          </w:p>
        </w:tc>
        <w:tc>
          <w:tcPr>
            <w:tcW w:type="dxa" w:w="2258"/>
            <w:vAlign w:val="center"/>
          </w:tcPr>
          <w:p>
            <w:pPr>
              <w:spacing w:after="40"/>
            </w:pPr>
            <w:r>
              <w:rPr>
                <w:rFonts w:ascii="Sarabun" w:hAnsi="Sarabun" w:eastAsia="Sarabun" w:cs="Sarabun"/>
              </w:rPr>
              <w:t>daily model asset</w:t>
            </w:r>
          </w:p>
        </w:tc>
      </w:tr>
      <w:tr>
        <w:trPr>
          <w:cantSplit/>
        </w:trPr>
        <w:tc>
          <w:tcPr>
            <w:tcW w:type="dxa" w:w="2256"/>
            <w:vAlign w:val="center"/>
          </w:tcPr>
          <w:p>
            <w:pPr>
              <w:spacing w:after="40"/>
            </w:pPr>
            <w:r>
              <w:rPr>
                <w:rFonts w:ascii="Sarabun" w:hAnsi="Sarabun" w:eastAsia="Sarabun" w:cs="Sarabun"/>
                <w:sz w:val="18"/>
              </w:rPr>
              <w:t>p_ISO11228</w:t>
            </w:r>
          </w:p>
        </w:tc>
        <w:tc>
          <w:tcPr>
            <w:tcW w:type="dxa" w:w="2256"/>
            <w:vAlign w:val="center"/>
          </w:tcPr>
          <w:p>
            <w:pPr>
              <w:spacing w:after="40"/>
            </w:pPr>
            <w:r>
              <w:rPr>
                <w:rFonts w:ascii="Sarabun" w:hAnsi="Sarabun" w:eastAsia="Sarabun" w:cs="Sarabun"/>
              </w:rPr>
              <w:t>probability จาก logistic template ฝั่ง ISO</w:t>
            </w:r>
          </w:p>
        </w:tc>
        <w:tc>
          <w:tcPr>
            <w:tcW w:type="dxa" w:w="2256"/>
            <w:vAlign w:val="center"/>
          </w:tcPr>
          <w:p>
            <w:pPr>
              <w:spacing w:after="40"/>
            </w:pPr>
            <w:r>
              <w:rPr>
                <w:rFonts w:ascii="Sarabun" w:hAnsi="Sarabun" w:eastAsia="Sarabun" w:cs="Sarabun"/>
              </w:rPr>
              <w:t>0–1</w:t>
            </w:r>
          </w:p>
        </w:tc>
        <w:tc>
          <w:tcPr>
            <w:tcW w:type="dxa" w:w="2258"/>
            <w:vAlign w:val="center"/>
          </w:tcPr>
          <w:p>
            <w:pPr>
              <w:spacing w:after="40"/>
            </w:pPr>
            <w:r>
              <w:rPr>
                <w:rFonts w:ascii="Sarabun" w:hAnsi="Sarabun" w:eastAsia="Sarabun" w:cs="Sarabun"/>
              </w:rPr>
              <w:t>daily model asset</w:t>
            </w:r>
          </w:p>
        </w:tc>
      </w:tr>
      <w:tr>
        <w:trPr>
          <w:cantSplit/>
        </w:trPr>
        <w:tc>
          <w:tcPr>
            <w:tcW w:type="dxa" w:w="2256"/>
            <w:vAlign w:val="center"/>
          </w:tcPr>
          <w:p>
            <w:pPr>
              <w:spacing w:after="40"/>
            </w:pPr>
            <w:r>
              <w:rPr>
                <w:rFonts w:ascii="Sarabun" w:hAnsi="Sarabun" w:eastAsia="Sarabun" w:cs="Sarabun"/>
                <w:sz w:val="18"/>
              </w:rPr>
              <w:t>high_risk_count</w:t>
            </w:r>
          </w:p>
        </w:tc>
        <w:tc>
          <w:tcPr>
            <w:tcW w:type="dxa" w:w="2256"/>
            <w:vAlign w:val="center"/>
          </w:tcPr>
          <w:p>
            <w:pPr>
              <w:spacing w:after="40"/>
            </w:pPr>
            <w:r>
              <w:rPr>
                <w:rFonts w:ascii="Sarabun" w:hAnsi="Sarabun" w:eastAsia="Sarabun" w:cs="Sarabun"/>
              </w:rPr>
              <w:t>จำนวน REBA high/veryHigh ก่อนปรับ</w:t>
            </w:r>
          </w:p>
        </w:tc>
        <w:tc>
          <w:tcPr>
            <w:tcW w:type="dxa" w:w="2256"/>
            <w:vAlign w:val="center"/>
          </w:tcPr>
          <w:p>
            <w:pPr>
              <w:spacing w:after="40"/>
            </w:pPr>
            <w:r>
              <w:rPr>
                <w:rFonts w:ascii="Sarabun" w:hAnsi="Sarabun" w:eastAsia="Sarabun" w:cs="Sarabun"/>
              </w:rPr>
              <w:t>0–7</w:t>
            </w:r>
          </w:p>
        </w:tc>
        <w:tc>
          <w:tcPr>
            <w:tcW w:type="dxa" w:w="2258"/>
            <w:vAlign w:val="center"/>
          </w:tcPr>
          <w:p>
            <w:pPr>
              <w:spacing w:after="40"/>
            </w:pPr>
            <w:r>
              <w:rPr>
                <w:rFonts w:ascii="Sarabun" w:hAnsi="Sarabun" w:eastAsia="Sarabun" w:cs="Sarabun"/>
              </w:rPr>
              <w:t>latest transaction window</w:t>
            </w:r>
          </w:p>
        </w:tc>
      </w:tr>
      <w:tr>
        <w:trPr>
          <w:cantSplit/>
        </w:trPr>
        <w:tc>
          <w:tcPr>
            <w:tcW w:type="dxa" w:w="2256"/>
            <w:vAlign w:val="center"/>
          </w:tcPr>
          <w:p>
            <w:pPr>
              <w:spacing w:after="40"/>
            </w:pPr>
            <w:r>
              <w:rPr>
                <w:rFonts w:ascii="Sarabun" w:hAnsi="Sarabun" w:eastAsia="Sarabun" w:cs="Sarabun"/>
                <w:sz w:val="18"/>
              </w:rPr>
              <w:t>frame_ratio</w:t>
            </w:r>
          </w:p>
        </w:tc>
        <w:tc>
          <w:tcPr>
            <w:tcW w:type="dxa" w:w="2256"/>
            <w:vAlign w:val="center"/>
          </w:tcPr>
          <w:p>
            <w:pPr>
              <w:spacing w:after="40"/>
            </w:pPr>
            <w:r>
              <w:rPr>
                <w:rFonts w:ascii="Sarabun" w:hAnsi="Sarabun" w:eastAsia="Sarabun" w:cs="Sarabun"/>
              </w:rPr>
              <w:t>จำนวน frame เข้าเงื่อนไข/อ่านได้</w:t>
            </w:r>
          </w:p>
        </w:tc>
        <w:tc>
          <w:tcPr>
            <w:tcW w:type="dxa" w:w="2256"/>
            <w:vAlign w:val="center"/>
          </w:tcPr>
          <w:p>
            <w:pPr>
              <w:spacing w:after="40"/>
            </w:pPr>
            <w:r>
              <w:rPr>
                <w:rFonts w:ascii="Sarabun" w:hAnsi="Sarabun" w:eastAsia="Sarabun" w:cs="Sarabun"/>
              </w:rPr>
              <w:t>0–1</w:t>
            </w:r>
          </w:p>
        </w:tc>
        <w:tc>
          <w:tcPr>
            <w:tcW w:type="dxa" w:w="2258"/>
            <w:vAlign w:val="center"/>
          </w:tcPr>
          <w:p>
            <w:pPr>
              <w:spacing w:after="40"/>
            </w:pPr>
            <w:r>
              <w:rPr>
                <w:rFonts w:ascii="Sarabun" w:hAnsi="Sarabun" w:eastAsia="Sarabun" w:cs="Sarabun"/>
              </w:rPr>
              <w:t>motion summary</w:t>
            </w:r>
          </w:p>
        </w:tc>
      </w:tr>
      <w:tr>
        <w:trPr>
          <w:cantSplit/>
        </w:trPr>
        <w:tc>
          <w:tcPr>
            <w:tcW w:type="dxa" w:w="2256"/>
            <w:vAlign w:val="center"/>
          </w:tcPr>
          <w:p>
            <w:pPr>
              <w:spacing w:after="40"/>
            </w:pPr>
            <w:r>
              <w:rPr>
                <w:rFonts w:ascii="Sarabun" w:hAnsi="Sarabun" w:eastAsia="Sarabun" w:cs="Sarabun"/>
                <w:sz w:val="18"/>
              </w:rPr>
              <w:t>estimated_risk_seconds</w:t>
            </w:r>
          </w:p>
        </w:tc>
        <w:tc>
          <w:tcPr>
            <w:tcW w:type="dxa" w:w="2256"/>
            <w:vAlign w:val="center"/>
          </w:tcPr>
          <w:p>
            <w:pPr>
              <w:spacing w:after="40"/>
            </w:pPr>
            <w:r>
              <w:rPr>
                <w:rFonts w:ascii="Sarabun" w:hAnsi="Sarabun" w:eastAsia="Sarabun" w:cs="Sarabun"/>
              </w:rPr>
              <w:t>เวลาประมาณจาก frame sample</w:t>
            </w:r>
          </w:p>
        </w:tc>
        <w:tc>
          <w:tcPr>
            <w:tcW w:type="dxa" w:w="2256"/>
            <w:vAlign w:val="center"/>
          </w:tcPr>
          <w:p>
            <w:pPr>
              <w:spacing w:after="40"/>
            </w:pPr>
            <w:r>
              <w:rPr>
                <w:rFonts w:ascii="Sarabun" w:hAnsi="Sarabun" w:eastAsia="Sarabun" w:cs="Sarabun"/>
              </w:rPr>
              <w:t>วินาที</w:t>
            </w:r>
          </w:p>
        </w:tc>
        <w:tc>
          <w:tcPr>
            <w:tcW w:type="dxa" w:w="2258"/>
            <w:vAlign w:val="center"/>
          </w:tcPr>
          <w:p>
            <w:pPr>
              <w:spacing w:after="40"/>
            </w:pPr>
            <w:r>
              <w:rPr>
                <w:rFonts w:ascii="Sarabun" w:hAnsi="Sarabun" w:eastAsia="Sarabun" w:cs="Sarabun"/>
              </w:rPr>
              <w:t>ratio × duration</w:t>
            </w:r>
          </w:p>
        </w:tc>
      </w:tr>
    </w:tbl>
    <w:p>
      <w:pPr>
        <w:pStyle w:val="Heading1"/>
      </w:pPr>
      <w:r>
        <w:rPr>
          <w:rFonts w:ascii="Sarabun" w:hAnsi="Sarabun" w:eastAsia="Sarabun" w:cs="Sarabun"/>
        </w:rPr>
        <w:t>ภาคผนวก C Source Mapping</w:t>
      </w:r>
    </w:p>
    <w:tbl>
      <w:tblPr>
        <w:tblStyle w:val="TableGrid"/>
        <w:tblW w:type="auto" w:w="0"/>
        <w:jc w:val="center"/>
        <w:tblLayout w:type="fixed"/>
        <w:tblLook w:firstColumn="1" w:firstRow="1" w:lastColumn="0" w:lastRow="0" w:noHBand="0" w:noVBand="1" w:val="04A0"/>
      </w:tblPr>
      <w:tblGrid>
        <w:gridCol w:w="3008"/>
        <w:gridCol w:w="3008"/>
        <w:gridCol w:w="3010"/>
      </w:tblGrid>
      <w:tr>
        <w:trPr>
          <w:cantSplit/>
          <w:tblHeader w:val="true"/>
        </w:trPr>
        <w:tc>
          <w:tcPr>
            <w:tcW w:type="dxa" w:w="3008"/>
            <w:vAlign w:val="center"/>
            <w:shd w:fill="DDEBF7"/>
          </w:tcPr>
          <w:p>
            <w:pPr>
              <w:spacing w:after="40"/>
            </w:pPr>
            <w:r>
              <w:rPr>
                <w:rFonts w:ascii="Sarabun" w:hAnsi="Sarabun" w:eastAsia="Sarabun" w:cs="Sarabun"/>
                <w:b/>
              </w:rPr>
              <w:t>หัวข้อ</w:t>
            </w:r>
          </w:p>
        </w:tc>
        <w:tc>
          <w:tcPr>
            <w:tcW w:type="dxa" w:w="3008"/>
            <w:vAlign w:val="center"/>
            <w:shd w:fill="DDEBF7"/>
          </w:tcPr>
          <w:p>
            <w:pPr>
              <w:spacing w:after="40"/>
            </w:pPr>
            <w:r>
              <w:rPr>
                <w:rFonts w:ascii="Sarabun" w:hAnsi="Sarabun" w:eastAsia="Sarabun" w:cs="Sarabun"/>
                <w:b/>
              </w:rPr>
              <w:t>Production source</w:t>
            </w:r>
          </w:p>
        </w:tc>
        <w:tc>
          <w:tcPr>
            <w:tcW w:type="dxa" w:w="3010"/>
            <w:vAlign w:val="center"/>
            <w:shd w:fill="DDEBF7"/>
          </w:tcPr>
          <w:p>
            <w:pPr>
              <w:spacing w:after="40"/>
            </w:pPr>
            <w:r>
              <w:rPr>
                <w:rFonts w:ascii="Sarabun" w:hAnsi="Sarabun" w:eastAsia="Sarabun" w:cs="Sarabun"/>
                <w:b/>
              </w:rPr>
              <w:t>Regression evidence</w:t>
            </w:r>
          </w:p>
        </w:tc>
      </w:tr>
      <w:tr>
        <w:trPr>
          <w:cantSplit/>
        </w:trPr>
        <w:tc>
          <w:tcPr>
            <w:tcW w:type="dxa" w:w="3008"/>
            <w:vAlign w:val="center"/>
          </w:tcPr>
          <w:p>
            <w:pPr>
              <w:spacing w:after="40"/>
            </w:pPr>
            <w:r>
              <w:rPr>
                <w:rFonts w:ascii="Sarabun" w:hAnsi="Sarabun" w:eastAsia="Sarabun" w:cs="Sarabun"/>
              </w:rPr>
              <w:t>BMI</w:t>
            </w:r>
          </w:p>
        </w:tc>
        <w:tc>
          <w:tcPr>
            <w:tcW w:type="dxa" w:w="3008"/>
            <w:vAlign w:val="center"/>
          </w:tcPr>
          <w:p>
            <w:pPr>
              <w:spacing w:after="40"/>
            </w:pPr>
            <w:r>
              <w:rPr>
                <w:rFonts w:ascii="Sarabun" w:hAnsi="Sarabun" w:eastAsia="Sarabun" w:cs="Sarabun"/>
                <w:sz w:val="18"/>
              </w:rPr>
              <w:t>lib/app/app_state.dart</w:t>
            </w:r>
            <w:r>
              <w:rPr>
                <w:rFonts w:ascii="Sarabun" w:hAnsi="Sarabun" w:eastAsia="Sarabun" w:cs="Sarabun"/>
              </w:rPr>
              <w:t xml:space="preserve"> — </w:t>
            </w:r>
            <w:r>
              <w:rPr>
                <w:rFonts w:ascii="Sarabun" w:hAnsi="Sarabun" w:eastAsia="Sarabun" w:cs="Sarabun"/>
                <w:sz w:val="18"/>
              </w:rPr>
              <w:t>UserProfile.bmi</w:t>
            </w:r>
            <w:r>
              <w:rPr>
                <w:rFonts w:ascii="Sarabun" w:hAnsi="Sarabun" w:eastAsia="Sarabun" w:cs="Sarabun"/>
              </w:rPr>
              <w:t xml:space="preserve">, </w:t>
            </w:r>
            <w:r>
              <w:rPr>
                <w:rFonts w:ascii="Sarabun" w:hAnsi="Sarabun" w:eastAsia="Sarabun" w:cs="Sarabun"/>
                <w:sz w:val="18"/>
              </w:rPr>
              <w:t>bmiCategoryKey</w:t>
            </w:r>
          </w:p>
        </w:tc>
        <w:tc>
          <w:tcPr>
            <w:tcW w:type="dxa" w:w="3010"/>
            <w:vAlign w:val="center"/>
          </w:tcPr>
          <w:p>
            <w:pPr>
              <w:spacing w:after="40"/>
            </w:pPr>
            <w:r>
              <w:rPr>
                <w:rFonts w:ascii="Sarabun" w:hAnsi="Sarabun" w:eastAsia="Sarabun" w:cs="Sarabun"/>
              </w:rPr>
              <w:t xml:space="preserve">ตรวจทางอ้อมใน </w:t>
            </w:r>
            <w:r>
              <w:rPr>
                <w:rFonts w:ascii="Sarabun" w:hAnsi="Sarabun" w:eastAsia="Sarabun" w:cs="Sarabun"/>
                <w:sz w:val="18"/>
              </w:rPr>
              <w:t>assessment_export_service_test.dart</w:t>
            </w:r>
            <w:r>
              <w:rPr>
                <w:rFonts w:ascii="Sarabun" w:hAnsi="Sarabun" w:eastAsia="Sarabun" w:cs="Sarabun"/>
              </w:rPr>
              <w:t xml:space="preserve"> และ </w:t>
            </w:r>
            <w:r>
              <w:rPr>
                <w:rFonts w:ascii="Sarabun" w:hAnsi="Sarabun" w:eastAsia="Sarabun" w:cs="Sarabun"/>
                <w:sz w:val="18"/>
              </w:rPr>
              <w:t>training_data_export_service_test.dart</w:t>
            </w:r>
          </w:p>
        </w:tc>
      </w:tr>
      <w:tr>
        <w:trPr>
          <w:cantSplit/>
        </w:trPr>
        <w:tc>
          <w:tcPr>
            <w:tcW w:type="dxa" w:w="3008"/>
            <w:vAlign w:val="center"/>
          </w:tcPr>
          <w:p>
            <w:pPr>
              <w:spacing w:after="40"/>
            </w:pPr>
            <w:r>
              <w:rPr>
                <w:rFonts w:ascii="Sarabun" w:hAnsi="Sarabun" w:eastAsia="Sarabun" w:cs="Sarabun"/>
              </w:rPr>
              <w:t>Pose confidence/geometry</w:t>
            </w:r>
          </w:p>
        </w:tc>
        <w:tc>
          <w:tcPr>
            <w:tcW w:type="dxa" w:w="3008"/>
            <w:vAlign w:val="center"/>
          </w:tcPr>
          <w:p>
            <w:pPr>
              <w:spacing w:after="40"/>
            </w:pPr>
            <w:r>
              <w:rPr>
                <w:rFonts w:ascii="Sarabun" w:hAnsi="Sarabun" w:eastAsia="Sarabun" w:cs="Sarabun"/>
                <w:sz w:val="18"/>
              </w:rPr>
              <w:t>lib/core/services/pose_estimation_service.dart</w:t>
            </w:r>
            <w:r>
              <w:rPr>
                <w:rFonts w:ascii="Sarabun" w:hAnsi="Sarabun" w:eastAsia="Sarabun" w:cs="Sarabun"/>
              </w:rPr>
              <w:t xml:space="preserve">; </w:t>
            </w:r>
            <w:r>
              <w:rPr>
                <w:rFonts w:ascii="Sarabun" w:hAnsi="Sarabun" w:eastAsia="Sarabun" w:cs="Sarabun"/>
                <w:sz w:val="18"/>
              </w:rPr>
              <w:t>ErgoCalculator.analyzeRebaPose</w:t>
            </w:r>
          </w:p>
        </w:tc>
        <w:tc>
          <w:tcPr>
            <w:tcW w:type="dxa" w:w="3010"/>
            <w:vAlign w:val="center"/>
          </w:tcPr>
          <w:p>
            <w:pPr>
              <w:spacing w:after="40"/>
            </w:pPr>
            <w:r>
              <w:rPr>
                <w:rFonts w:ascii="Sarabun" w:hAnsi="Sarabun" w:eastAsia="Sarabun" w:cs="Sarabun"/>
              </w:rPr>
              <w:t xml:space="preserve">pose/REBA tests ใน </w:t>
            </w:r>
            <w:r>
              <w:rPr>
                <w:rFonts w:ascii="Sarabun" w:hAnsi="Sarabun" w:eastAsia="Sarabun" w:cs="Sarabun"/>
                <w:sz w:val="18"/>
              </w:rPr>
              <w:t>test/</w:t>
            </w:r>
          </w:p>
        </w:tc>
      </w:tr>
      <w:tr>
        <w:trPr>
          <w:cantSplit/>
        </w:trPr>
        <w:tc>
          <w:tcPr>
            <w:tcW w:type="dxa" w:w="3008"/>
            <w:vAlign w:val="center"/>
          </w:tcPr>
          <w:p>
            <w:pPr>
              <w:spacing w:after="40"/>
            </w:pPr>
            <w:r>
              <w:rPr>
                <w:rFonts w:ascii="Sarabun" w:hAnsi="Sarabun" w:eastAsia="Sarabun" w:cs="Sarabun"/>
              </w:rPr>
              <w:t>Multi-person gate</w:t>
            </w:r>
          </w:p>
        </w:tc>
        <w:tc>
          <w:tcPr>
            <w:tcW w:type="dxa" w:w="3008"/>
            <w:vAlign w:val="center"/>
          </w:tcPr>
          <w:p>
            <w:pPr>
              <w:spacing w:after="40"/>
            </w:pPr>
            <w:r>
              <w:rPr>
                <w:rFonts w:ascii="Sarabun" w:hAnsi="Sarabun" w:eastAsia="Sarabun" w:cs="Sarabun"/>
                <w:sz w:val="18"/>
              </w:rPr>
              <w:t>lib/core/services/multi_person_pose_detector.dart</w:t>
            </w:r>
          </w:p>
        </w:tc>
        <w:tc>
          <w:tcPr>
            <w:tcW w:type="dxa" w:w="3010"/>
            <w:vAlign w:val="center"/>
          </w:tcPr>
          <w:p>
            <w:pPr>
              <w:spacing w:after="40"/>
            </w:pPr>
            <w:r>
              <w:rPr>
                <w:rFonts w:ascii="Sarabun" w:hAnsi="Sarabun" w:eastAsia="Sarabun" w:cs="Sarabun"/>
                <w:sz w:val="18"/>
              </w:rPr>
              <w:t>test/multi_person_pose_detector_test.dart</w:t>
            </w:r>
          </w:p>
        </w:tc>
      </w:tr>
      <w:tr>
        <w:trPr>
          <w:cantSplit/>
        </w:trPr>
        <w:tc>
          <w:tcPr>
            <w:tcW w:type="dxa" w:w="3008"/>
            <w:vAlign w:val="center"/>
          </w:tcPr>
          <w:p>
            <w:pPr>
              <w:spacing w:after="40"/>
            </w:pPr>
            <w:r>
              <w:rPr>
                <w:rFonts w:ascii="Sarabun" w:hAnsi="Sarabun" w:eastAsia="Sarabun" w:cs="Sarabun"/>
              </w:rPr>
              <w:t>REBA tables/floors</w:t>
            </w:r>
          </w:p>
        </w:tc>
        <w:tc>
          <w:tcPr>
            <w:tcW w:type="dxa" w:w="3008"/>
            <w:vAlign w:val="center"/>
          </w:tcPr>
          <w:p>
            <w:pPr>
              <w:spacing w:after="40"/>
            </w:pPr>
            <w:r>
              <w:rPr>
                <w:rFonts w:ascii="Sarabun" w:hAnsi="Sarabun" w:eastAsia="Sarabun" w:cs="Sarabun"/>
                <w:sz w:val="18"/>
              </w:rPr>
              <w:t>lib/core/services/ergo_calculator.dart</w:t>
            </w:r>
            <w:r>
              <w:rPr>
                <w:rFonts w:ascii="Sarabun" w:hAnsi="Sarabun" w:eastAsia="Sarabun" w:cs="Sarabun"/>
              </w:rPr>
              <w:t xml:space="preserve"> — </w:t>
            </w:r>
            <w:r>
              <w:rPr>
                <w:rFonts w:ascii="Sarabun" w:hAnsi="Sarabun" w:eastAsia="Sarabun" w:cs="Sarabun"/>
                <w:sz w:val="18"/>
              </w:rPr>
              <w:t>calculateRebaScoreBreakdown</w:t>
            </w:r>
          </w:p>
        </w:tc>
        <w:tc>
          <w:tcPr>
            <w:tcW w:type="dxa" w:w="3010"/>
            <w:vAlign w:val="center"/>
          </w:tcPr>
          <w:p>
            <w:pPr>
              <w:spacing w:after="40"/>
            </w:pPr>
            <w:r>
              <w:rPr>
                <w:rFonts w:ascii="Sarabun" w:hAnsi="Sarabun" w:eastAsia="Sarabun" w:cs="Sarabun"/>
                <w:sz w:val="18"/>
              </w:rPr>
              <w:t>test/ergo_calculator_test.dart</w:t>
            </w:r>
          </w:p>
        </w:tc>
      </w:tr>
      <w:tr>
        <w:trPr>
          <w:cantSplit/>
        </w:trPr>
        <w:tc>
          <w:tcPr>
            <w:tcW w:type="dxa" w:w="3008"/>
            <w:vAlign w:val="center"/>
          </w:tcPr>
          <w:p>
            <w:pPr>
              <w:spacing w:after="40"/>
            </w:pPr>
            <w:r>
              <w:rPr>
                <w:rFonts w:ascii="Sarabun" w:hAnsi="Sarabun" w:eastAsia="Sarabun" w:cs="Sarabun"/>
              </w:rPr>
              <w:t>Lifting</w:t>
            </w:r>
          </w:p>
        </w:tc>
        <w:tc>
          <w:tcPr>
            <w:tcW w:type="dxa" w:w="3008"/>
            <w:vAlign w:val="center"/>
          </w:tcPr>
          <w:p>
            <w:pPr>
              <w:spacing w:after="40"/>
            </w:pPr>
            <w:r>
              <w:rPr>
                <w:rFonts w:ascii="Sarabun" w:hAnsi="Sarabun" w:eastAsia="Sarabun" w:cs="Sarabun"/>
                <w:sz w:val="18"/>
              </w:rPr>
              <w:t>ErgoCalculator.calculateLiftingRisk</w:t>
            </w:r>
          </w:p>
        </w:tc>
        <w:tc>
          <w:tcPr>
            <w:tcW w:type="dxa" w:w="3010"/>
            <w:vAlign w:val="center"/>
          </w:tcPr>
          <w:p>
            <w:pPr>
              <w:spacing w:after="40"/>
            </w:pPr>
            <w:r>
              <w:rPr>
                <w:rFonts w:ascii="Sarabun" w:hAnsi="Sarabun" w:eastAsia="Sarabun" w:cs="Sarabun"/>
                <w:sz w:val="18"/>
              </w:rPr>
              <w:t>test/ergo_calculator_test.dart</w:t>
            </w:r>
          </w:p>
        </w:tc>
      </w:tr>
      <w:tr>
        <w:trPr>
          <w:cantSplit/>
        </w:trPr>
        <w:tc>
          <w:tcPr>
            <w:tcW w:type="dxa" w:w="3008"/>
            <w:vAlign w:val="center"/>
          </w:tcPr>
          <w:p>
            <w:pPr>
              <w:spacing w:after="40"/>
            </w:pPr>
            <w:r>
              <w:rPr>
                <w:rFonts w:ascii="Sarabun" w:hAnsi="Sarabun" w:eastAsia="Sarabun" w:cs="Sarabun"/>
              </w:rPr>
              <w:t>Push/pull</w:t>
            </w:r>
          </w:p>
        </w:tc>
        <w:tc>
          <w:tcPr>
            <w:tcW w:type="dxa" w:w="3008"/>
            <w:vAlign w:val="center"/>
          </w:tcPr>
          <w:p>
            <w:pPr>
              <w:spacing w:after="40"/>
            </w:pPr>
            <w:r>
              <w:rPr>
                <w:rFonts w:ascii="Sarabun" w:hAnsi="Sarabun" w:eastAsia="Sarabun" w:cs="Sarabun"/>
                <w:sz w:val="18"/>
              </w:rPr>
              <w:t>ErgoCalculator.calculatePushPullRisk</w:t>
            </w:r>
          </w:p>
        </w:tc>
        <w:tc>
          <w:tcPr>
            <w:tcW w:type="dxa" w:w="3010"/>
            <w:vAlign w:val="center"/>
          </w:tcPr>
          <w:p>
            <w:pPr>
              <w:spacing w:after="40"/>
            </w:pPr>
            <w:r>
              <w:rPr>
                <w:rFonts w:ascii="Sarabun" w:hAnsi="Sarabun" w:eastAsia="Sarabun" w:cs="Sarabun"/>
                <w:sz w:val="18"/>
              </w:rPr>
              <w:t>test/ergo_calculator_test.dart</w:t>
            </w:r>
          </w:p>
        </w:tc>
      </w:tr>
      <w:tr>
        <w:trPr>
          <w:cantSplit/>
        </w:trPr>
        <w:tc>
          <w:tcPr>
            <w:tcW w:type="dxa" w:w="3008"/>
            <w:vAlign w:val="center"/>
          </w:tcPr>
          <w:p>
            <w:pPr>
              <w:spacing w:after="40"/>
            </w:pPr>
            <w:r>
              <w:rPr>
                <w:rFonts w:ascii="Sarabun" w:hAnsi="Sarabun" w:eastAsia="Sarabun" w:cs="Sarabun"/>
              </w:rPr>
              <w:t>Combined</w:t>
            </w:r>
          </w:p>
        </w:tc>
        <w:tc>
          <w:tcPr>
            <w:tcW w:type="dxa" w:w="3008"/>
            <w:vAlign w:val="center"/>
          </w:tcPr>
          <w:p>
            <w:pPr>
              <w:spacing w:after="40"/>
            </w:pPr>
            <w:r>
              <w:rPr>
                <w:rFonts w:ascii="Sarabun" w:hAnsi="Sarabun" w:eastAsia="Sarabun" w:cs="Sarabun"/>
                <w:sz w:val="18"/>
              </w:rPr>
              <w:t>ErgoCalculator.calculateCombinedRebaIsoRisk</w:t>
            </w:r>
          </w:p>
        </w:tc>
        <w:tc>
          <w:tcPr>
            <w:tcW w:type="dxa" w:w="3010"/>
            <w:vAlign w:val="center"/>
          </w:tcPr>
          <w:p>
            <w:pPr>
              <w:spacing w:after="40"/>
            </w:pPr>
            <w:r>
              <w:rPr>
                <w:rFonts w:ascii="Sarabun" w:hAnsi="Sarabun" w:eastAsia="Sarabun" w:cs="Sarabun"/>
                <w:sz w:val="18"/>
              </w:rPr>
              <w:t>test/ergo_calculator_test.dart</w:t>
            </w:r>
          </w:p>
        </w:tc>
      </w:tr>
      <w:tr>
        <w:trPr>
          <w:cantSplit/>
        </w:trPr>
        <w:tc>
          <w:tcPr>
            <w:tcW w:type="dxa" w:w="3008"/>
            <w:vAlign w:val="center"/>
          </w:tcPr>
          <w:p>
            <w:pPr>
              <w:spacing w:after="40"/>
            </w:pPr>
            <w:r>
              <w:rPr>
                <w:rFonts w:ascii="Sarabun" w:hAnsi="Sarabun" w:eastAsia="Sarabun" w:cs="Sarabun"/>
              </w:rPr>
              <w:t>Video sampling</w:t>
            </w:r>
          </w:p>
        </w:tc>
        <w:tc>
          <w:tcPr>
            <w:tcW w:type="dxa" w:w="3008"/>
            <w:vAlign w:val="center"/>
          </w:tcPr>
          <w:p>
            <w:pPr>
              <w:spacing w:after="40"/>
            </w:pPr>
            <w:r>
              <w:rPr>
                <w:rFonts w:ascii="Sarabun" w:hAnsi="Sarabun" w:eastAsia="Sarabun" w:cs="Sarabun"/>
                <w:sz w:val="18"/>
              </w:rPr>
              <w:t>lib/core/services/video_frame_extraction_service.dart</w:t>
            </w:r>
            <w:r>
              <w:rPr>
                <w:rFonts w:ascii="Sarabun" w:hAnsi="Sarabun" w:eastAsia="Sarabun" w:cs="Sarabun"/>
              </w:rPr>
              <w:t xml:space="preserve"> และ native channel ของแต่ละ platform</w:t>
            </w:r>
          </w:p>
        </w:tc>
        <w:tc>
          <w:tcPr>
            <w:tcW w:type="dxa" w:w="3010"/>
            <w:vAlign w:val="center"/>
          </w:tcPr>
          <w:p>
            <w:pPr>
              <w:spacing w:after="40"/>
            </w:pPr>
            <w:r>
              <w:rPr>
                <w:rFonts w:ascii="Sarabun" w:hAnsi="Sarabun" w:eastAsia="Sarabun" w:cs="Sarabun"/>
              </w:rPr>
              <w:t xml:space="preserve">device UAT และ </w:t>
            </w:r>
            <w:r>
              <w:rPr>
                <w:rFonts w:ascii="Sarabun" w:hAnsi="Sarabun" w:eastAsia="Sarabun" w:cs="Sarabun"/>
                <w:sz w:val="18"/>
              </w:rPr>
              <w:t>evaluation_form_image_slots_test.dart</w:t>
            </w:r>
            <w:r>
              <w:rPr>
                <w:rFonts w:ascii="Sarabun" w:hAnsi="Sarabun" w:eastAsia="Sarabun" w:cs="Sarabun"/>
              </w:rPr>
              <w:t xml:space="preserve"> สำหรับ draft frame</w:t>
            </w:r>
          </w:p>
        </w:tc>
      </w:tr>
      <w:tr>
        <w:trPr>
          <w:cantSplit/>
        </w:trPr>
        <w:tc>
          <w:tcPr>
            <w:tcW w:type="dxa" w:w="3008"/>
            <w:vAlign w:val="center"/>
          </w:tcPr>
          <w:p>
            <w:pPr>
              <w:spacing w:after="40"/>
            </w:pPr>
            <w:r>
              <w:rPr>
                <w:rFonts w:ascii="Sarabun" w:hAnsi="Sarabun" w:eastAsia="Sarabun" w:cs="Sarabun"/>
              </w:rPr>
              <w:t>Motion summary</w:t>
            </w:r>
          </w:p>
        </w:tc>
        <w:tc>
          <w:tcPr>
            <w:tcW w:type="dxa" w:w="3008"/>
            <w:vAlign w:val="center"/>
          </w:tcPr>
          <w:p>
            <w:pPr>
              <w:spacing w:after="40"/>
            </w:pPr>
            <w:r>
              <w:rPr>
                <w:rFonts w:ascii="Sarabun" w:hAnsi="Sarabun" w:eastAsia="Sarabun" w:cs="Sarabun"/>
                <w:sz w:val="18"/>
              </w:rPr>
              <w:t>EvaluationFormScreen._buildMotionSummary</w:t>
            </w:r>
          </w:p>
        </w:tc>
        <w:tc>
          <w:tcPr>
            <w:tcW w:type="dxa" w:w="3010"/>
            <w:vAlign w:val="center"/>
          </w:tcPr>
          <w:p>
            <w:pPr>
              <w:spacing w:after="40"/>
            </w:pPr>
            <w:r>
              <w:rPr>
                <w:rFonts w:ascii="Sarabun" w:hAnsi="Sarabun" w:eastAsia="Sarabun" w:cs="Sarabun"/>
                <w:sz w:val="18"/>
              </w:rPr>
              <w:t>training_data_export_service_test.dart</w:t>
            </w:r>
            <w:r>
              <w:rPr>
                <w:rFonts w:ascii="Sarabun" w:hAnsi="Sarabun" w:eastAsia="Sarabun" w:cs="Sarabun"/>
              </w:rPr>
              <w:t xml:space="preserve"> และ </w:t>
            </w:r>
            <w:r>
              <w:rPr>
                <w:rFonts w:ascii="Sarabun" w:hAnsi="Sarabun" w:eastAsia="Sarabun" w:cs="Sarabun"/>
                <w:sz w:val="18"/>
              </w:rPr>
              <w:t>assessment_export_service_test.dart</w:t>
            </w:r>
          </w:p>
        </w:tc>
      </w:tr>
      <w:tr>
        <w:trPr>
          <w:cantSplit/>
        </w:trPr>
        <w:tc>
          <w:tcPr>
            <w:tcW w:type="dxa" w:w="3008"/>
            <w:vAlign w:val="center"/>
          </w:tcPr>
          <w:p>
            <w:pPr>
              <w:spacing w:after="40"/>
            </w:pPr>
            <w:r>
              <w:rPr>
                <w:rFonts w:ascii="Sarabun" w:hAnsi="Sarabun" w:eastAsia="Sarabun" w:cs="Sarabun"/>
              </w:rPr>
              <w:t>XGBoost/ONNX</w:t>
            </w:r>
          </w:p>
        </w:tc>
        <w:tc>
          <w:tcPr>
            <w:tcW w:type="dxa" w:w="3008"/>
            <w:vAlign w:val="center"/>
          </w:tcPr>
          <w:p>
            <w:pPr>
              <w:spacing w:after="40"/>
            </w:pPr>
            <w:r>
              <w:rPr>
                <w:rFonts w:ascii="Sarabun" w:hAnsi="Sarabun" w:eastAsia="Sarabun" w:cs="Sarabun"/>
                <w:sz w:val="18"/>
              </w:rPr>
              <w:t>XGBoostOnnxPredictor</w:t>
            </w:r>
            <w:r>
              <w:rPr>
                <w:rFonts w:ascii="Sarabun" w:hAnsi="Sarabun" w:eastAsia="Sarabun" w:cs="Sarabun"/>
              </w:rPr>
              <w:t xml:space="preserve">; </w:t>
            </w:r>
            <w:r>
              <w:rPr>
                <w:rFonts w:ascii="Sarabun" w:hAnsi="Sarabun" w:eastAsia="Sarabun" w:cs="Sarabun"/>
                <w:sz w:val="18"/>
              </w:rPr>
              <w:t>_applyXGBoostGuardrail</w:t>
            </w:r>
          </w:p>
        </w:tc>
        <w:tc>
          <w:tcPr>
            <w:tcW w:type="dxa" w:w="3010"/>
            <w:vAlign w:val="center"/>
          </w:tcPr>
          <w:p>
            <w:pPr>
              <w:spacing w:after="40"/>
            </w:pPr>
            <w:r>
              <w:rPr>
                <w:rFonts w:ascii="Sarabun" w:hAnsi="Sarabun" w:eastAsia="Sarabun" w:cs="Sarabun"/>
                <w:sz w:val="18"/>
              </w:rPr>
              <w:t>test/ergonomic_risk_prediction_test.dart</w:t>
            </w:r>
            <w:r>
              <w:rPr>
                <w:rFonts w:ascii="Sarabun" w:hAnsi="Sarabun" w:eastAsia="Sarabun" w:cs="Sarabun"/>
              </w:rPr>
              <w:t xml:space="preserve">; </w:t>
            </w:r>
            <w:r>
              <w:rPr>
                <w:rFonts w:ascii="Sarabun" w:hAnsi="Sarabun" w:eastAsia="Sarabun" w:cs="Sarabun"/>
                <w:sz w:val="18"/>
              </w:rPr>
              <w:t>test/ml_end_to_end_comprehensive_test.dart</w:t>
            </w:r>
          </w:p>
        </w:tc>
      </w:tr>
      <w:tr>
        <w:trPr>
          <w:cantSplit/>
        </w:trPr>
        <w:tc>
          <w:tcPr>
            <w:tcW w:type="dxa" w:w="3008"/>
            <w:vAlign w:val="center"/>
          </w:tcPr>
          <w:p>
            <w:pPr>
              <w:spacing w:after="40"/>
            </w:pPr>
            <w:r>
              <w:rPr>
                <w:rFonts w:ascii="Sarabun" w:hAnsi="Sarabun" w:eastAsia="Sarabun" w:cs="Sarabun"/>
              </w:rPr>
              <w:t>ผลหลังเลือกคำแนะนำ</w:t>
            </w:r>
          </w:p>
        </w:tc>
        <w:tc>
          <w:tcPr>
            <w:tcW w:type="dxa" w:w="3008"/>
            <w:vAlign w:val="center"/>
          </w:tcPr>
          <w:p>
            <w:pPr>
              <w:spacing w:after="40"/>
            </w:pPr>
            <w:r>
              <w:rPr>
                <w:rFonts w:ascii="Sarabun" w:hAnsi="Sarabun" w:eastAsia="Sarabun" w:cs="Sarabun"/>
                <w:sz w:val="18"/>
              </w:rPr>
              <w:t>InitialRiskScreen._simulateAfter</w:t>
            </w:r>
          </w:p>
        </w:tc>
        <w:tc>
          <w:tcPr>
            <w:tcW w:type="dxa" w:w="3010"/>
            <w:vAlign w:val="center"/>
          </w:tcPr>
          <w:p>
            <w:pPr>
              <w:spacing w:after="40"/>
            </w:pPr>
            <w:r>
              <w:rPr>
                <w:rFonts w:ascii="Sarabun" w:hAnsi="Sarabun" w:eastAsia="Sarabun" w:cs="Sarabun"/>
              </w:rPr>
              <w:t>initial-risk/widget tests</w:t>
            </w:r>
          </w:p>
        </w:tc>
      </w:tr>
      <w:tr>
        <w:trPr>
          <w:cantSplit/>
        </w:trPr>
        <w:tc>
          <w:tcPr>
            <w:tcW w:type="dxa" w:w="3008"/>
            <w:vAlign w:val="center"/>
          </w:tcPr>
          <w:p>
            <w:pPr>
              <w:spacing w:after="40"/>
            </w:pPr>
            <w:r>
              <w:rPr>
                <w:rFonts w:ascii="Sarabun" w:hAnsi="Sarabun" w:eastAsia="Sarabun" w:cs="Sarabun"/>
              </w:rPr>
              <w:t>Economic impact</w:t>
            </w:r>
          </w:p>
        </w:tc>
        <w:tc>
          <w:tcPr>
            <w:tcW w:type="dxa" w:w="3008"/>
            <w:vAlign w:val="center"/>
          </w:tcPr>
          <w:p>
            <w:pPr>
              <w:spacing w:after="40"/>
            </w:pPr>
            <w:r>
              <w:rPr>
                <w:rFonts w:ascii="Sarabun" w:hAnsi="Sarabun" w:eastAsia="Sarabun" w:cs="Sarabun"/>
                <w:sz w:val="18"/>
              </w:rPr>
              <w:t>lib/core/services/economic_impact_service.dart</w:t>
            </w:r>
          </w:p>
        </w:tc>
        <w:tc>
          <w:tcPr>
            <w:tcW w:type="dxa" w:w="3010"/>
            <w:vAlign w:val="center"/>
          </w:tcPr>
          <w:p>
            <w:pPr>
              <w:spacing w:after="40"/>
            </w:pPr>
            <w:r>
              <w:rPr>
                <w:rFonts w:ascii="Sarabun" w:hAnsi="Sarabun" w:eastAsia="Sarabun" w:cs="Sarabun"/>
                <w:sz w:val="18"/>
              </w:rPr>
              <w:t>test/economic_impact_service_test.dart</w:t>
            </w:r>
          </w:p>
        </w:tc>
      </w:tr>
      <w:tr>
        <w:trPr>
          <w:cantSplit/>
        </w:trPr>
        <w:tc>
          <w:tcPr>
            <w:tcW w:type="dxa" w:w="3008"/>
            <w:vAlign w:val="center"/>
          </w:tcPr>
          <w:p>
            <w:pPr>
              <w:spacing w:after="40"/>
            </w:pPr>
            <w:r>
              <w:rPr>
                <w:rFonts w:ascii="Sarabun" w:hAnsi="Sarabun" w:eastAsia="Sarabun" w:cs="Sarabun"/>
              </w:rPr>
              <w:t>Daily trend/logistic</w:t>
            </w:r>
          </w:p>
        </w:tc>
        <w:tc>
          <w:tcPr>
            <w:tcW w:type="dxa" w:w="3008"/>
            <w:vAlign w:val="center"/>
          </w:tcPr>
          <w:p>
            <w:pPr>
              <w:spacing w:after="40"/>
            </w:pPr>
            <w:r>
              <w:rPr>
                <w:rFonts w:ascii="Sarabun" w:hAnsi="Sarabun" w:eastAsia="Sarabun" w:cs="Sarabun"/>
                <w:sz w:val="18"/>
              </w:rPr>
              <w:t>lib/core/services/daily_injury_prediction_service.dart</w:t>
            </w:r>
          </w:p>
        </w:tc>
        <w:tc>
          <w:tcPr>
            <w:tcW w:type="dxa" w:w="3010"/>
            <w:vAlign w:val="center"/>
          </w:tcPr>
          <w:p>
            <w:pPr>
              <w:spacing w:after="40"/>
            </w:pPr>
            <w:r>
              <w:rPr>
                <w:rFonts w:ascii="Sarabun" w:hAnsi="Sarabun" w:eastAsia="Sarabun" w:cs="Sarabun"/>
                <w:sz w:val="18"/>
              </w:rPr>
              <w:t>test/daily_injury_prediction_service_test.dart</w:t>
            </w:r>
          </w:p>
        </w:tc>
      </w:tr>
      <w:tr>
        <w:trPr>
          <w:cantSplit/>
        </w:trPr>
        <w:tc>
          <w:tcPr>
            <w:tcW w:type="dxa" w:w="3008"/>
            <w:vAlign w:val="center"/>
          </w:tcPr>
          <w:p>
            <w:pPr>
              <w:spacing w:after="40"/>
            </w:pPr>
            <w:r>
              <w:rPr>
                <w:rFonts w:ascii="Sarabun" w:hAnsi="Sarabun" w:eastAsia="Sarabun" w:cs="Sarabun"/>
              </w:rPr>
              <w:t>Deprecated ensemble</w:t>
            </w:r>
          </w:p>
        </w:tc>
        <w:tc>
          <w:tcPr>
            <w:tcW w:type="dxa" w:w="3008"/>
            <w:vAlign w:val="center"/>
          </w:tcPr>
          <w:p>
            <w:pPr>
              <w:spacing w:after="40"/>
            </w:pPr>
            <w:r>
              <w:rPr>
                <w:rFonts w:ascii="Sarabun" w:hAnsi="Sarabun" w:eastAsia="Sarabun" w:cs="Sarabun"/>
                <w:sz w:val="18"/>
              </w:rPr>
              <w:t>lib/core/services/risk_alert_model_service.dart</w:t>
            </w:r>
          </w:p>
        </w:tc>
        <w:tc>
          <w:tcPr>
            <w:tcW w:type="dxa" w:w="3010"/>
            <w:vAlign w:val="center"/>
          </w:tcPr>
          <w:p>
            <w:pPr>
              <w:spacing w:after="40"/>
            </w:pPr>
            <w:r>
              <w:rPr>
                <w:rFonts w:ascii="Sarabun" w:hAnsi="Sarabun" w:eastAsia="Sarabun" w:cs="Sarabun"/>
              </w:rPr>
              <w:t>compatibility tests เท่านั้น</w:t>
            </w:r>
          </w:p>
        </w:tc>
      </w:tr>
    </w:tbl>
    <w:p>
      <w:pPr>
        <w:pStyle w:val="Heading1"/>
      </w:pPr>
      <w:r>
        <w:rPr>
          <w:rFonts w:ascii="Sarabun" w:hAnsi="Sarabun" w:eastAsia="Sarabun" w:cs="Sarabun"/>
        </w:rPr>
        <w:t>เอกสารอ้างอิง</w:t>
      </w:r>
    </w:p>
    <w:p>
      <w:r>
        <w:rPr>
          <w:rFonts w:ascii="Sarabun" w:hAnsi="Sarabun" w:eastAsia="Sarabun" w:cs="Sarabun"/>
        </w:rPr>
        <w:t xml:space="preserve">Chen, T., &amp; Guestrin, C. (2016). XGBoost: A scalable tree boosting system. In </w:t>
      </w:r>
      <w:r>
        <w:rPr>
          <w:rFonts w:ascii="Sarabun" w:hAnsi="Sarabun" w:eastAsia="Sarabun" w:cs="Sarabun"/>
          <w:i/>
        </w:rPr>
        <w:t>Proceedings of the 22nd ACM SIGKDD International Conference on Knowledge Discovery and Data Mining</w:t>
      </w:r>
      <w:r>
        <w:rPr>
          <w:rFonts w:ascii="Sarabun" w:hAnsi="Sarabun" w:eastAsia="Sarabun" w:cs="Sarabun"/>
        </w:rPr>
        <w:t xml:space="preserve"> (pp. 785–794). https://doi.org/10.1145/2939672.2939785</w:t>
      </w:r>
    </w:p>
    <w:p>
      <w:r>
        <w:rPr>
          <w:rFonts w:ascii="Sarabun" w:hAnsi="Sarabun" w:eastAsia="Sarabun" w:cs="Sarabun"/>
        </w:rPr>
        <w:t xml:space="preserve">Google for Developers. (2025, August 25). </w:t>
      </w:r>
      <w:r>
        <w:rPr>
          <w:rFonts w:ascii="Sarabun" w:hAnsi="Sarabun" w:eastAsia="Sarabun" w:cs="Sarabun"/>
          <w:i/>
        </w:rPr>
        <w:t>Logistic regression</w:t>
      </w:r>
      <w:r>
        <w:rPr>
          <w:rFonts w:ascii="Sarabun" w:hAnsi="Sarabun" w:eastAsia="Sarabun" w:cs="Sarabun"/>
        </w:rPr>
        <w:t>. https://developers.google.com/machine-learning/crash-course/logistic-regression</w:t>
      </w:r>
    </w:p>
    <w:p>
      <w:r>
        <w:rPr>
          <w:rFonts w:ascii="Sarabun" w:hAnsi="Sarabun" w:eastAsia="Sarabun" w:cs="Sarabun"/>
        </w:rPr>
        <w:t xml:space="preserve">Hignett, S., &amp; McAtamney, L. (2000). Rapid entire body assessment (REBA). </w:t>
      </w:r>
      <w:r>
        <w:rPr>
          <w:rFonts w:ascii="Sarabun" w:hAnsi="Sarabun" w:eastAsia="Sarabun" w:cs="Sarabun"/>
          <w:i/>
        </w:rPr>
        <w:t>Applied Ergonomics, 31</w:t>
      </w:r>
      <w:r>
        <w:rPr>
          <w:rFonts w:ascii="Sarabun" w:hAnsi="Sarabun" w:eastAsia="Sarabun" w:cs="Sarabun"/>
        </w:rPr>
        <w:t>(2), 201–205. https://doi.org/10.1016/S0003-6870(99)00039-3</w:t>
      </w:r>
    </w:p>
    <w:p>
      <w:r>
        <w:rPr>
          <w:rFonts w:ascii="Sarabun" w:hAnsi="Sarabun" w:eastAsia="Sarabun" w:cs="Sarabun"/>
        </w:rPr>
        <w:t xml:space="preserve">International Labour Organization. (2014). </w:t>
      </w:r>
      <w:r>
        <w:rPr>
          <w:rFonts w:ascii="Sarabun" w:hAnsi="Sarabun" w:eastAsia="Sarabun" w:cs="Sarabun"/>
          <w:i/>
        </w:rPr>
        <w:t>Ergonomic checkpoints in agriculture: Practical and easy-to-implement solutions for improving safety, health and working conditions in agriculture</w:t>
      </w:r>
      <w:r>
        <w:rPr>
          <w:rFonts w:ascii="Sarabun" w:hAnsi="Sarabun" w:eastAsia="Sarabun" w:cs="Sarabun"/>
        </w:rPr>
        <w:t xml:space="preserve"> (2nd ed.). https://www.ilo.org/resource/training-material/ergonomic-checkpoints-agriculture-practical-and-easy-implement-solutions</w:t>
      </w:r>
    </w:p>
    <w:p>
      <w:r>
        <w:rPr>
          <w:rFonts w:ascii="Sarabun" w:hAnsi="Sarabun" w:eastAsia="Sarabun" w:cs="Sarabun"/>
        </w:rPr>
        <w:t xml:space="preserve">International Organization for Standardization. (2007a). </w:t>
      </w:r>
      <w:r>
        <w:rPr>
          <w:rFonts w:ascii="Sarabun" w:hAnsi="Sarabun" w:eastAsia="Sarabun" w:cs="Sarabun"/>
          <w:i/>
        </w:rPr>
        <w:t>ISO 11228-2:2007 Ergonomics—Manual handling—Part 2: Pushing and pulling</w:t>
      </w:r>
      <w:r>
        <w:rPr>
          <w:rFonts w:ascii="Sarabun" w:hAnsi="Sarabun" w:eastAsia="Sarabun" w:cs="Sarabun"/>
        </w:rPr>
        <w:t>. https://www.iso.org/standard/26521.html</w:t>
      </w:r>
    </w:p>
    <w:p>
      <w:r>
        <w:rPr>
          <w:rFonts w:ascii="Sarabun" w:hAnsi="Sarabun" w:eastAsia="Sarabun" w:cs="Sarabun"/>
        </w:rPr>
        <w:t xml:space="preserve">International Organization for Standardization. (2021). </w:t>
      </w:r>
      <w:r>
        <w:rPr>
          <w:rFonts w:ascii="Sarabun" w:hAnsi="Sarabun" w:eastAsia="Sarabun" w:cs="Sarabun"/>
          <w:i/>
        </w:rPr>
        <w:t>ISO 11228-1:2021 Ergonomics—Manual handling—Part 1: Lifting, lowering and carrying</w:t>
      </w:r>
      <w:r>
        <w:rPr>
          <w:rFonts w:ascii="Sarabun" w:hAnsi="Sarabun" w:eastAsia="Sarabun" w:cs="Sarabun"/>
        </w:rPr>
        <w:t>. https://www.iso.org/standard/76820.html</w:t>
      </w:r>
    </w:p>
    <w:p>
      <w:r>
        <w:rPr>
          <w:rFonts w:ascii="Sarabun" w:hAnsi="Sarabun" w:eastAsia="Sarabun" w:cs="Sarabun"/>
        </w:rPr>
        <w:t xml:space="preserve">International Organization for Standardization. (2026). </w:t>
      </w:r>
      <w:r>
        <w:rPr>
          <w:rFonts w:ascii="Sarabun" w:hAnsi="Sarabun" w:eastAsia="Sarabun" w:cs="Sarabun"/>
          <w:i/>
        </w:rPr>
        <w:t>ISO 11228-3:2026 Ergonomics—Manual handling—Part 3: Handling of low loads at high frequency</w:t>
      </w:r>
      <w:r>
        <w:rPr>
          <w:rFonts w:ascii="Sarabun" w:hAnsi="Sarabun" w:eastAsia="Sarabun" w:cs="Sarabun"/>
        </w:rPr>
        <w:t>. https://www.iso.org/standard/11228-3</w:t>
      </w:r>
    </w:p>
    <w:p>
      <w:r>
        <w:rPr>
          <w:rFonts w:ascii="Sarabun" w:hAnsi="Sarabun" w:eastAsia="Sarabun" w:cs="Sarabun"/>
        </w:rPr>
        <w:t xml:space="preserve">Microsoft. (n.d.). </w:t>
      </w:r>
      <w:r>
        <w:rPr>
          <w:rFonts w:ascii="Sarabun" w:hAnsi="Sarabun" w:eastAsia="Sarabun" w:cs="Sarabun"/>
          <w:i/>
        </w:rPr>
        <w:t>ONNX Runtime mobile</w:t>
      </w:r>
      <w:r>
        <w:rPr>
          <w:rFonts w:ascii="Sarabun" w:hAnsi="Sarabun" w:eastAsia="Sarabun" w:cs="Sarabun"/>
        </w:rPr>
        <w:t>. https://onnxruntime.ai/docs/get-started/with-mobile.html</w:t>
      </w:r>
    </w:p>
    <w:p>
      <w:r>
        <w:rPr>
          <w:rFonts w:ascii="Sarabun" w:hAnsi="Sarabun" w:eastAsia="Sarabun" w:cs="Sarabun"/>
        </w:rPr>
        <w:t xml:space="preserve">TensorFlow. (n.d.). </w:t>
      </w:r>
      <w:r>
        <w:rPr>
          <w:rFonts w:ascii="Sarabun" w:hAnsi="Sarabun" w:eastAsia="Sarabun" w:cs="Sarabun"/>
          <w:i/>
        </w:rPr>
        <w:t>MoveNet: Ultra fast and accurate pose detection model</w:t>
      </w:r>
      <w:r>
        <w:rPr>
          <w:rFonts w:ascii="Sarabun" w:hAnsi="Sarabun" w:eastAsia="Sarabun" w:cs="Sarabun"/>
        </w:rPr>
        <w:t>. https://www.tensorflow.org/hub/tutorials/movenet</w:t>
      </w:r>
    </w:p>
    <w:p>
      <w:r>
        <w:rPr>
          <w:rFonts w:ascii="Sarabun" w:hAnsi="Sarabun" w:eastAsia="Sarabun" w:cs="Sarabun"/>
        </w:rPr>
        <w:t>หมายเหตุ: source code ของ Sookta 2.1.0 ยังมีข้อความอ้างอิง ISO 11228-3:2007 เดิมเพื่อ trace ผลย้อนหลัง แต่ฉบับนั้นถูกถอนและแทนที่ด้วย ISO 11228-3:2026 แล้วตามสถานะ ณ วันที่จัดทำเอกสาร</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rabun" w:hAnsi="Sarabun" w:eastAsia="Sarabun" w:cs="Sarabun"/>
        <w:sz w:val="17"/>
      </w:rPr>
      <w:t xml:space="preserve">Controlled copy — Release 2.1.0  |  หน้า </w:t>
    </w:r>
    <w:r>
      <w:rPr>
        <w:rFonts w:ascii="Sarabun" w:hAnsi="Sarabun" w:eastAsia="Sarabun" w:cs="Sarabun"/>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arabun" w:hAnsi="Sarabun" w:eastAsia="Sarabun" w:cs="Sarabun"/>
        <w:sz w:val="17"/>
      </w:rPr>
      <w:t>Sookta Application 2.1.0 | เอกสารฉบับสมดุล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arabun" w:hAnsi="Sarabun" w:eastAsia="Sarabun" w:cs="Sarab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arabun" w:hAnsi="Sarabun" w:eastAsia="Sarabun" w:cs="Sarabun"/>
    </w:rPr>
  </w:style>
  <w:style w:type="character" w:customStyle="1" w:styleId="HeaderChar">
    <w:name w:val="Header Char"/>
    <w:basedOn w:val="DefaultParagraphFont"/>
    <w:link w:val="Header"/>
    <w:uiPriority w:val="99"/>
    <w:rsid w:val="00E618BF"/>
    <w:rPr>
      <w:rFonts w:ascii="Sarabun" w:hAnsi="Sarabun" w:eastAsia="Sarabun" w:cs="Sarabu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arabun" w:hAnsi="Sarabun" w:eastAsia="Sarabun" w:cs="Sarabun"/>
    </w:rPr>
  </w:style>
  <w:style w:type="character" w:customStyle="1" w:styleId="FooterChar">
    <w:name w:val="Footer Char"/>
    <w:basedOn w:val="DefaultParagraphFont"/>
    <w:link w:val="Footer"/>
    <w:uiPriority w:val="99"/>
    <w:rsid w:val="00E618BF"/>
    <w:rPr>
      <w:rFonts w:ascii="Sarabun" w:hAnsi="Sarabun" w:eastAsia="Sarabun" w:cs="Sarabun"/>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arabun" w:hAnsi="Sarabun" w:eastAsia="Sarabun" w:cs="Sarabu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Sarabun" w:hAnsi="Sarabun" w:eastAsia="Sarabun" w:cs="Sarabu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Sarabun" w:hAnsi="Sarabun" w:eastAsia="Sarabun" w:cs="Sarabu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arabun" w:hAnsi="Sarabun" w:eastAsia="Sarabun" w:cs="Sarabu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arabun" w:hAnsi="Sarabun" w:eastAsia="Sarabun" w:cs="Sarabu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arabun" w:hAnsi="Sarabun" w:eastAsia="Sarabun" w:cs="Sarabu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arabun" w:hAnsi="Sarabun" w:eastAsia="Sarabun" w:cs="Sarabu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arabun" w:hAnsi="Sarabun" w:eastAsia="Sarabun" w:cs="Sarabu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arabun" w:hAnsi="Sarabun" w:eastAsia="Sarabun" w:cs="Sarabun"/>
      <w:i/>
      <w:iCs/>
      <w:color w:val="404040" w:themeColor="text1" w:themeTint="BF"/>
      <w:sz w:val="20"/>
      <w:szCs w:val="20"/>
    </w:rPr>
  </w:style>
  <w:style w:type="character" w:default="1" w:styleId="DefaultParagraphFont">
    <w:name w:val="Default Paragraph Font"/>
    <w:uiPriority w:val="1"/>
    <w:semiHidden/>
    <w:unhideWhenUsed/>
    <w:rPr>
      <w:rFonts w:ascii="Sarabun" w:hAnsi="Sarabun" w:eastAsia="Sarabun" w:cs="Sarabu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arabun" w:hAnsi="Sarabun" w:eastAsia="Sarabun" w:cs="Sarabu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Sarabun" w:hAnsi="Sarabun" w:eastAsia="Sarabun" w:cs="Sarabu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Sarabun" w:hAnsi="Sarabun" w:eastAsia="Sarabun" w:cs="Sarabu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Sarabun" w:hAnsi="Sarabun" w:eastAsia="Sarabun" w:cs="Sarabu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ascii="Sarabun" w:hAnsi="Sarabun" w:eastAsia="Sarabun" w:cs="Sarabun"/>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Sarabun" w:hAnsi="Sarabun" w:eastAsia="Sarabun" w:cs="Sarabu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arabun" w:hAnsi="Sarabun" w:eastAsia="Sarabun" w:cs="Sarabun"/>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Sarabun" w:hAnsi="Sarabun" w:eastAsia="Sarabun" w:cs="Sarabu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arabun" w:hAnsi="Sarabun" w:eastAsia="Sarabun" w:cs="Sarabun"/>
    </w:rPr>
  </w:style>
  <w:style w:type="paragraph" w:styleId="BodyText">
    <w:name w:val="Body Text"/>
    <w:basedOn w:val="Normal"/>
    <w:link w:val="BodyTextChar"/>
    <w:uiPriority w:val="99"/>
    <w:unhideWhenUsed/>
    <w:rsid w:val="00AA1D8D"/>
    <w:pPr>
      <w:spacing w:after="120"/>
    </w:pPr>
    <w:rPr>
      <w:rFonts w:ascii="Sarabun" w:hAnsi="Sarabun" w:eastAsia="Sarabun" w:cs="Sarabun"/>
    </w:rPr>
  </w:style>
  <w:style w:type="character" w:customStyle="1" w:styleId="BodyTextChar">
    <w:name w:val="Body Text Char"/>
    <w:basedOn w:val="DefaultParagraphFont"/>
    <w:link w:val="BodyText"/>
    <w:uiPriority w:val="99"/>
    <w:rsid w:val="00AA1D8D"/>
    <w:rPr>
      <w:rFonts w:ascii="Sarabun" w:hAnsi="Sarabun" w:eastAsia="Sarabun" w:cs="Sarabun"/>
    </w:rPr>
  </w:style>
  <w:style w:type="paragraph" w:styleId="BodyText2">
    <w:name w:val="Body Text 2"/>
    <w:basedOn w:val="Normal"/>
    <w:link w:val="BodyText2Char"/>
    <w:uiPriority w:val="99"/>
    <w:unhideWhenUsed/>
    <w:rsid w:val="00AA1D8D"/>
    <w:pPr>
      <w:spacing w:after="120" w:line="480" w:lineRule="auto"/>
    </w:pPr>
    <w:rPr>
      <w:rFonts w:ascii="Sarabun" w:hAnsi="Sarabun" w:eastAsia="Sarabun" w:cs="Sarabun"/>
    </w:rPr>
  </w:style>
  <w:style w:type="character" w:customStyle="1" w:styleId="BodyText2Char">
    <w:name w:val="Body Text 2 Char"/>
    <w:basedOn w:val="DefaultParagraphFont"/>
    <w:link w:val="BodyText2"/>
    <w:uiPriority w:val="99"/>
    <w:rsid w:val="00AA1D8D"/>
    <w:rPr>
      <w:rFonts w:ascii="Sarabun" w:hAnsi="Sarabun" w:eastAsia="Sarabun" w:cs="Sarabun"/>
    </w:rPr>
  </w:style>
  <w:style w:type="paragraph" w:styleId="BodyText3">
    <w:name w:val="Body Text 3"/>
    <w:basedOn w:val="Normal"/>
    <w:link w:val="BodyText3Char"/>
    <w:uiPriority w:val="99"/>
    <w:unhideWhenUsed/>
    <w:rsid w:val="00AA1D8D"/>
    <w:pPr>
      <w:spacing w:after="120"/>
    </w:pPr>
    <w:rPr>
      <w:rFonts w:ascii="Sarabun" w:hAnsi="Sarabun" w:eastAsia="Sarabun" w:cs="Sarabun"/>
      <w:sz w:val="16"/>
      <w:szCs w:val="16"/>
    </w:rPr>
  </w:style>
  <w:style w:type="character" w:customStyle="1" w:styleId="BodyText3Char">
    <w:name w:val="Body Text 3 Char"/>
    <w:basedOn w:val="DefaultParagraphFont"/>
    <w:link w:val="BodyText3"/>
    <w:uiPriority w:val="99"/>
    <w:rsid w:val="00AA1D8D"/>
    <w:rPr>
      <w:rFonts w:ascii="Sarabun" w:hAnsi="Sarabun" w:eastAsia="Sarabun" w:cs="Sarabun"/>
      <w:sz w:val="16"/>
      <w:szCs w:val="16"/>
    </w:rPr>
  </w:style>
  <w:style w:type="paragraph" w:styleId="List">
    <w:name w:val="List"/>
    <w:basedOn w:val="Normal"/>
    <w:uiPriority w:val="99"/>
    <w:unhideWhenUsed/>
    <w:rsid w:val="00AA1D8D"/>
    <w:pPr>
      <w:ind w:left="360" w:hanging="360"/>
      <w:contextualSpacing/>
    </w:pPr>
    <w:rPr>
      <w:rFonts w:ascii="Sarabun" w:hAnsi="Sarabun" w:eastAsia="Sarabun" w:cs="Sarabun"/>
    </w:rPr>
  </w:style>
  <w:style w:type="paragraph" w:styleId="List2">
    <w:name w:val="List 2"/>
    <w:basedOn w:val="Normal"/>
    <w:uiPriority w:val="99"/>
    <w:unhideWhenUsed/>
    <w:rsid w:val="00326F90"/>
    <w:pPr>
      <w:ind w:left="720" w:hanging="360"/>
      <w:contextualSpacing/>
    </w:pPr>
    <w:rPr>
      <w:rFonts w:ascii="Sarabun" w:hAnsi="Sarabun" w:eastAsia="Sarabun" w:cs="Sarabun"/>
    </w:rPr>
  </w:style>
  <w:style w:type="paragraph" w:styleId="List3">
    <w:name w:val="List 3"/>
    <w:basedOn w:val="Normal"/>
    <w:uiPriority w:val="99"/>
    <w:unhideWhenUsed/>
    <w:rsid w:val="00326F90"/>
    <w:pPr>
      <w:ind w:left="1080" w:hanging="360"/>
      <w:contextualSpacing/>
    </w:pPr>
    <w:rPr>
      <w:rFonts w:ascii="Sarabun" w:hAnsi="Sarabun" w:eastAsia="Sarabun" w:cs="Sarabun"/>
    </w:rPr>
  </w:style>
  <w:style w:type="paragraph" w:styleId="ListBullet">
    <w:name w:val="List Bullet"/>
    <w:basedOn w:val="Normal"/>
    <w:uiPriority w:val="99"/>
    <w:unhideWhenUsed/>
    <w:rsid w:val="00326F90"/>
    <w:pPr>
      <w:numPr>
        <w:numId w:val="1"/>
      </w:numPr>
      <w:contextualSpacing/>
    </w:pPr>
    <w:rPr>
      <w:rFonts w:ascii="Sarabun" w:hAnsi="Sarabun" w:eastAsia="Sarabun" w:cs="Sarabun"/>
    </w:rPr>
  </w:style>
  <w:style w:type="paragraph" w:styleId="ListBullet2">
    <w:name w:val="List Bullet 2"/>
    <w:basedOn w:val="Normal"/>
    <w:uiPriority w:val="99"/>
    <w:unhideWhenUsed/>
    <w:rsid w:val="00326F90"/>
    <w:pPr>
      <w:numPr>
        <w:numId w:val="2"/>
      </w:numPr>
      <w:contextualSpacing/>
    </w:pPr>
    <w:rPr>
      <w:rFonts w:ascii="Sarabun" w:hAnsi="Sarabun" w:eastAsia="Sarabun" w:cs="Sarabun"/>
    </w:rPr>
  </w:style>
  <w:style w:type="paragraph" w:styleId="ListBullet3">
    <w:name w:val="List Bullet 3"/>
    <w:basedOn w:val="Normal"/>
    <w:uiPriority w:val="99"/>
    <w:unhideWhenUsed/>
    <w:rsid w:val="00326F90"/>
    <w:pPr>
      <w:numPr>
        <w:numId w:val="3"/>
      </w:numPr>
      <w:contextualSpacing/>
    </w:pPr>
    <w:rPr>
      <w:rFonts w:ascii="Sarabun" w:hAnsi="Sarabun" w:eastAsia="Sarabun" w:cs="Sarabun"/>
    </w:rPr>
  </w:style>
  <w:style w:type="paragraph" w:styleId="ListNumber">
    <w:name w:val="List Number"/>
    <w:basedOn w:val="Normal"/>
    <w:uiPriority w:val="99"/>
    <w:unhideWhenUsed/>
    <w:rsid w:val="00326F90"/>
    <w:pPr>
      <w:numPr>
        <w:numId w:val="5"/>
      </w:numPr>
      <w:contextualSpacing/>
    </w:pPr>
    <w:rPr>
      <w:rFonts w:ascii="Sarabun" w:hAnsi="Sarabun" w:eastAsia="Sarabun" w:cs="Sarabun"/>
    </w:rPr>
  </w:style>
  <w:style w:type="paragraph" w:styleId="ListNumber2">
    <w:name w:val="List Number 2"/>
    <w:basedOn w:val="Normal"/>
    <w:uiPriority w:val="99"/>
    <w:unhideWhenUsed/>
    <w:rsid w:val="0029639D"/>
    <w:pPr>
      <w:numPr>
        <w:numId w:val="6"/>
      </w:numPr>
      <w:contextualSpacing/>
    </w:pPr>
    <w:rPr>
      <w:rFonts w:ascii="Sarabun" w:hAnsi="Sarabun" w:eastAsia="Sarabun" w:cs="Sarabun"/>
    </w:rPr>
  </w:style>
  <w:style w:type="paragraph" w:styleId="ListNumber3">
    <w:name w:val="List Number 3"/>
    <w:basedOn w:val="Normal"/>
    <w:uiPriority w:val="99"/>
    <w:unhideWhenUsed/>
    <w:rsid w:val="0029639D"/>
    <w:pPr>
      <w:numPr>
        <w:numId w:val="7"/>
      </w:numPr>
      <w:contextualSpacing/>
    </w:pPr>
    <w:rPr>
      <w:rFonts w:ascii="Sarabun" w:hAnsi="Sarabun" w:eastAsia="Sarabun" w:cs="Sarabun"/>
    </w:rPr>
  </w:style>
  <w:style w:type="paragraph" w:styleId="ListContinue">
    <w:name w:val="List Continue"/>
    <w:basedOn w:val="Normal"/>
    <w:uiPriority w:val="99"/>
    <w:unhideWhenUsed/>
    <w:rsid w:val="0029639D"/>
    <w:pPr>
      <w:spacing w:after="120"/>
      <w:ind w:left="360"/>
      <w:contextualSpacing/>
    </w:pPr>
    <w:rPr>
      <w:rFonts w:ascii="Sarabun" w:hAnsi="Sarabun" w:eastAsia="Sarabun" w:cs="Sarabun"/>
    </w:rPr>
  </w:style>
  <w:style w:type="paragraph" w:styleId="ListContinue2">
    <w:name w:val="List Continue 2"/>
    <w:basedOn w:val="Normal"/>
    <w:uiPriority w:val="99"/>
    <w:unhideWhenUsed/>
    <w:rsid w:val="0029639D"/>
    <w:pPr>
      <w:spacing w:after="120"/>
      <w:ind w:left="720"/>
      <w:contextualSpacing/>
    </w:pPr>
    <w:rPr>
      <w:rFonts w:ascii="Sarabun" w:hAnsi="Sarabun" w:eastAsia="Sarabun" w:cs="Sarabun"/>
    </w:rPr>
  </w:style>
  <w:style w:type="paragraph" w:styleId="ListContinue3">
    <w:name w:val="List Continue 3"/>
    <w:basedOn w:val="Normal"/>
    <w:uiPriority w:val="99"/>
    <w:unhideWhenUsed/>
    <w:rsid w:val="0029639D"/>
    <w:pPr>
      <w:spacing w:after="120"/>
      <w:ind w:left="1080"/>
      <w:contextualSpacing/>
    </w:pPr>
    <w:rPr>
      <w:rFonts w:ascii="Sarabun" w:hAnsi="Sarabun" w:eastAsia="Sarabun" w:cs="Sarabu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arabun" w:hAnsi="Sarabun" w:eastAsia="Sarabun" w:cs="Sarabun"/>
      <w:sz w:val="20"/>
      <w:szCs w:val="20"/>
    </w:rPr>
  </w:style>
  <w:style w:type="character" w:customStyle="1" w:styleId="MacroTextChar">
    <w:name w:val="Macro Text Char"/>
    <w:basedOn w:val="DefaultParagraphFont"/>
    <w:link w:val="MacroText"/>
    <w:uiPriority w:val="99"/>
    <w:rsid w:val="0029639D"/>
    <w:rPr>
      <w:rFonts w:ascii="Sarabun" w:hAnsi="Sarabun" w:eastAsia="Sarabun" w:cs="Sarabun"/>
      <w:sz w:val="20"/>
      <w:szCs w:val="20"/>
    </w:rPr>
  </w:style>
  <w:style w:type="paragraph" w:styleId="Quote">
    <w:name w:val="Quote"/>
    <w:basedOn w:val="Normal"/>
    <w:next w:val="Normal"/>
    <w:link w:val="QuoteChar"/>
    <w:uiPriority w:val="29"/>
    <w:qFormat/>
    <w:rsid w:val="00FC693F"/>
    <w:rPr>
      <w:rFonts w:ascii="Sarabun" w:hAnsi="Sarabun" w:eastAsia="Sarabun" w:cs="Sarabun"/>
      <w:i/>
      <w:iCs/>
      <w:color w:val="000000" w:themeColor="text1"/>
    </w:rPr>
  </w:style>
  <w:style w:type="character" w:customStyle="1" w:styleId="QuoteChar">
    <w:name w:val="Quote Char"/>
    <w:basedOn w:val="DefaultParagraphFont"/>
    <w:link w:val="Quote"/>
    <w:uiPriority w:val="29"/>
    <w:rsid w:val="00FC693F"/>
    <w:rPr>
      <w:rFonts w:ascii="Sarabun" w:hAnsi="Sarabun" w:eastAsia="Sarabun" w:cs="Sarabu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Sarabun" w:hAnsi="Sarabun" w:eastAsia="Sarabun" w:cs="Sarabu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Sarabun" w:hAnsi="Sarabun" w:eastAsia="Sarabun" w:cs="Sarabu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Sarabun" w:hAnsi="Sarabun" w:eastAsia="Sarabun" w:cs="Sarabu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Sarabun" w:hAnsi="Sarabun" w:eastAsia="Sarabun" w:cs="Sarabu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Sarabun" w:hAnsi="Sarabun" w:eastAsia="Sarabun" w:cs="Sarabu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Sarabun" w:hAnsi="Sarabun" w:eastAsia="Sarabun" w:cs="Sarabu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arabun" w:hAnsi="Sarabun" w:eastAsia="Sarabun" w:cs="Sarabun"/>
      <w:b/>
      <w:bCs/>
      <w:i/>
      <w:color w:val="4F81BD" w:themeColor="accent1"/>
      <w:sz w:val="18"/>
      <w:szCs w:val="18"/>
    </w:rPr>
  </w:style>
  <w:style w:type="character" w:styleId="Strong">
    <w:name w:val="Strong"/>
    <w:basedOn w:val="DefaultParagraphFont"/>
    <w:uiPriority w:val="22"/>
    <w:qFormat/>
    <w:rsid w:val="00FC693F"/>
    <w:rPr>
      <w:rFonts w:ascii="Sarabun" w:hAnsi="Sarabun" w:eastAsia="Sarabun" w:cs="Sarabun"/>
      <w:b/>
      <w:bCs/>
    </w:rPr>
  </w:style>
  <w:style w:type="character" w:styleId="Emphasis">
    <w:name w:val="Emphasis"/>
    <w:basedOn w:val="DefaultParagraphFont"/>
    <w:uiPriority w:val="20"/>
    <w:qFormat/>
    <w:rsid w:val="00FC693F"/>
    <w:rPr>
      <w:rFonts w:ascii="Sarabun" w:hAnsi="Sarabun" w:eastAsia="Sarabun" w:cs="Sarabu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Sarabun" w:hAnsi="Sarabun" w:eastAsia="Sarabun" w:cs="Sarabun"/>
      <w:b/>
      <w:bCs/>
      <w:i/>
      <w:iCs/>
      <w:color w:val="4F81BD" w:themeColor="accent1"/>
    </w:rPr>
  </w:style>
  <w:style w:type="character" w:customStyle="1" w:styleId="IntenseQuoteChar">
    <w:name w:val="Intense Quote Char"/>
    <w:basedOn w:val="DefaultParagraphFont"/>
    <w:link w:val="IntenseQuote"/>
    <w:uiPriority w:val="30"/>
    <w:rsid w:val="00FC693F"/>
    <w:rPr>
      <w:rFonts w:ascii="Sarabun" w:hAnsi="Sarabun" w:eastAsia="Sarabun" w:cs="Sarabun"/>
      <w:b/>
      <w:bCs/>
      <w:i/>
      <w:iCs/>
      <w:color w:val="4F81BD" w:themeColor="accent1"/>
    </w:rPr>
  </w:style>
  <w:style w:type="character" w:styleId="SubtleEmphasis">
    <w:name w:val="Subtle Emphasis"/>
    <w:basedOn w:val="DefaultParagraphFont"/>
    <w:uiPriority w:val="19"/>
    <w:qFormat/>
    <w:rsid w:val="00FC693F"/>
    <w:rPr>
      <w:rFonts w:ascii="Sarabun" w:hAnsi="Sarabun" w:eastAsia="Sarabun" w:cs="Sarabun"/>
      <w:i/>
      <w:iCs/>
      <w:color w:val="808080" w:themeColor="text1" w:themeTint="7F"/>
    </w:rPr>
  </w:style>
  <w:style w:type="character" w:styleId="IntenseEmphasis">
    <w:name w:val="Intense Emphasis"/>
    <w:basedOn w:val="DefaultParagraphFont"/>
    <w:uiPriority w:val="21"/>
    <w:qFormat/>
    <w:rsid w:val="00FC693F"/>
    <w:rPr>
      <w:rFonts w:ascii="Sarabun" w:hAnsi="Sarabun" w:eastAsia="Sarabun" w:cs="Sarabun"/>
      <w:b/>
      <w:bCs/>
      <w:i/>
      <w:iCs/>
      <w:color w:val="4F81BD" w:themeColor="accent1"/>
    </w:rPr>
  </w:style>
  <w:style w:type="character" w:styleId="SubtleReference">
    <w:name w:val="Subtle Reference"/>
    <w:basedOn w:val="DefaultParagraphFont"/>
    <w:uiPriority w:val="31"/>
    <w:qFormat/>
    <w:rsid w:val="00FC693F"/>
    <w:rPr>
      <w:rFonts w:ascii="Sarabun" w:hAnsi="Sarabun" w:eastAsia="Sarabun" w:cs="Sarabun"/>
      <w:smallCaps/>
      <w:color w:val="C0504D" w:themeColor="accent2"/>
      <w:u w:val="single"/>
    </w:rPr>
  </w:style>
  <w:style w:type="character" w:styleId="IntenseReference">
    <w:name w:val="Intense Reference"/>
    <w:basedOn w:val="DefaultParagraphFont"/>
    <w:uiPriority w:val="32"/>
    <w:qFormat/>
    <w:rsid w:val="00FC693F"/>
    <w:rPr>
      <w:rFonts w:ascii="Sarabun" w:hAnsi="Sarabun" w:eastAsia="Sarabun" w:cs="Sarabun"/>
      <w:b/>
      <w:bCs/>
      <w:smallCaps/>
      <w:color w:val="C0504D" w:themeColor="accent2"/>
      <w:spacing w:val="5"/>
      <w:u w:val="single"/>
    </w:rPr>
  </w:style>
  <w:style w:type="character" w:styleId="BookTitle">
    <w:name w:val="Book Title"/>
    <w:basedOn w:val="DefaultParagraphFont"/>
    <w:uiPriority w:val="33"/>
    <w:qFormat/>
    <w:rsid w:val="00FC693F"/>
    <w:rPr>
      <w:rFonts w:ascii="Sarabun" w:hAnsi="Sarabun" w:eastAsia="Sarabun" w:cs="Sarabun"/>
      <w:b/>
      <w:bCs/>
      <w:smallCaps/>
      <w:spacing w:val="5"/>
    </w:rPr>
  </w:style>
  <w:style w:type="paragraph" w:styleId="TOCHeading">
    <w:name w:val="TOC Heading"/>
    <w:basedOn w:val="Heading1"/>
    <w:next w:val="Normal"/>
    <w:uiPriority w:val="39"/>
    <w:semiHidden/>
    <w:unhideWhenUsed/>
    <w:qFormat/>
    <w:rsid w:val="00FC693F"/>
    <w:pPr>
      <w:outlineLvl w:val="9"/>
    </w:pPr>
    <w:rPr>
      <w:rFonts w:ascii="Sarabun" w:hAnsi="Sarabun" w:eastAsia="Sarabun" w:cs="Sarabu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83"/>
    </w:pPr>
    <w:rPr>
      <w:rFonts w:ascii="Sarabun" w:hAnsi="Sarabun" w:eastAsia="Sarabun" w:cs="Sarabu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Sookta_2.1.0_Application_Development_Workflow_Calculation_and_Guidelines_TH</dc:title>
  <dc:subject>Sookta Application 2.1.0 — balanced</dc:subject>
  <dc:creator>Sookta Project</dc:creator>
  <cp:keywords>Sookta, ergonomics, REBA, occupational health</cp:keywords>
  <dc:description>generated by python-docx</dc:description>
  <cp:lastModifiedBy/>
  <cp:revision>1</cp:revision>
  <dcterms:created xsi:type="dcterms:W3CDTF">2013-12-23T23:15:00Z</dcterms:created>
  <dcterms:modified xsi:type="dcterms:W3CDTF">2013-12-23T23:15:00Z</dcterms:modified>
  <cp:category/>
</cp:coreProperties>
</file>