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64F" w:rsidRPr="00CE664F" w:rsidRDefault="00CE664F" w:rsidP="00CE66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664F">
        <w:rPr>
          <w:rFonts w:ascii="Times New Roman" w:hAnsi="Times New Roman" w:cs="Times New Roman"/>
          <w:b/>
          <w:sz w:val="24"/>
          <w:szCs w:val="24"/>
        </w:rPr>
        <w:t>СКОЛЬКО ТЫСЯЧЕЛЕТИЙ СЛАВЯНСКОЙ ПИСЬМЕННОСТИ</w:t>
      </w:r>
    </w:p>
    <w:p w:rsidR="00CE664F" w:rsidRPr="00CE664F" w:rsidRDefault="00CE664F" w:rsidP="00CE66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664F">
        <w:rPr>
          <w:rFonts w:ascii="Times New Roman" w:hAnsi="Times New Roman" w:cs="Times New Roman"/>
          <w:b/>
          <w:sz w:val="24"/>
          <w:szCs w:val="24"/>
        </w:rPr>
        <w:t>(О результатах дешифровки праславянских письменных памятников)</w:t>
      </w:r>
    </w:p>
    <w:p w:rsidR="00CE664F" w:rsidRPr="00CE664F" w:rsidRDefault="00CE664F" w:rsidP="00CE664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664F" w:rsidRPr="00CE664F" w:rsidRDefault="00CE664F" w:rsidP="00CE664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664F">
        <w:rPr>
          <w:rFonts w:ascii="Times New Roman" w:hAnsi="Times New Roman" w:cs="Times New Roman"/>
          <w:b/>
          <w:sz w:val="24"/>
          <w:szCs w:val="24"/>
        </w:rPr>
        <w:t>Г.С. Гриневич</w:t>
      </w:r>
    </w:p>
    <w:p w:rsidR="00CE664F" w:rsidRPr="00CE664F" w:rsidRDefault="00CE664F" w:rsidP="00CE664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E664F" w:rsidRPr="00CE664F" w:rsidRDefault="00CE664F" w:rsidP="00CE664F">
      <w:pPr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Возникновение письменности у того или иного народа связано исключительно с внутренним историческим развитием общества. Письменность может возникнуть и, как правило, возникает лишь тогда, когда появляется общественная необходимость в ней. Обычно это случается в период создания тем или иным народом собственной государственности с целью развития различных жизненно важных связей: торговых, культурных, дипломатических, как внутри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ca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м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oгo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государства, так и за его пределами. Бесписьменный народ практически всегда, – автоматически зачисляется в разряд «неисторических» или «примитивных»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н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ap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одов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 этой связи постановка вопроса «была ли у славян своя оригинальная письменность до Кирилла и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Мефодия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» и положительный ответ на него представляется крайне актуальным и этически оправданным.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*  *  *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i/>
          <w:sz w:val="24"/>
          <w:szCs w:val="24"/>
        </w:rPr>
        <w:t xml:space="preserve">«Прежде </w:t>
      </w:r>
      <w:proofErr w:type="spellStart"/>
      <w:r w:rsidRPr="00CE664F">
        <w:rPr>
          <w:rFonts w:ascii="Times New Roman" w:hAnsi="Times New Roman" w:cs="Times New Roman"/>
          <w:i/>
          <w:sz w:val="24"/>
          <w:szCs w:val="24"/>
        </w:rPr>
        <w:t>убо</w:t>
      </w:r>
      <w:proofErr w:type="spellEnd"/>
      <w:r w:rsidRPr="00CE664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CE664F">
        <w:rPr>
          <w:rFonts w:ascii="Times New Roman" w:hAnsi="Times New Roman" w:cs="Times New Roman"/>
          <w:i/>
          <w:sz w:val="24"/>
          <w:szCs w:val="24"/>
        </w:rPr>
        <w:t>словени</w:t>
      </w:r>
      <w:proofErr w:type="spellEnd"/>
      <w:r w:rsidRPr="00CE664F">
        <w:rPr>
          <w:rFonts w:ascii="Times New Roman" w:hAnsi="Times New Roman" w:cs="Times New Roman"/>
          <w:i/>
          <w:sz w:val="24"/>
          <w:szCs w:val="24"/>
        </w:rPr>
        <w:t xml:space="preserve"> не </w:t>
      </w:r>
      <w:proofErr w:type="spellStart"/>
      <w:r w:rsidRPr="00CE664F">
        <w:rPr>
          <w:rFonts w:ascii="Times New Roman" w:hAnsi="Times New Roman" w:cs="Times New Roman"/>
          <w:i/>
          <w:sz w:val="24"/>
          <w:szCs w:val="24"/>
        </w:rPr>
        <w:t>имexy</w:t>
      </w:r>
      <w:proofErr w:type="spellEnd"/>
      <w:r w:rsidRPr="00CE664F">
        <w:rPr>
          <w:rFonts w:ascii="Times New Roman" w:hAnsi="Times New Roman" w:cs="Times New Roman"/>
          <w:i/>
          <w:sz w:val="24"/>
          <w:szCs w:val="24"/>
        </w:rPr>
        <w:t xml:space="preserve"> книг, но чертами и резами </w:t>
      </w:r>
      <w:proofErr w:type="spellStart"/>
      <w:r w:rsidRPr="00CE664F">
        <w:rPr>
          <w:rFonts w:ascii="Times New Roman" w:hAnsi="Times New Roman" w:cs="Times New Roman"/>
          <w:i/>
          <w:sz w:val="24"/>
          <w:szCs w:val="24"/>
        </w:rPr>
        <w:t>чьтеху</w:t>
      </w:r>
      <w:proofErr w:type="spellEnd"/>
      <w:r w:rsidRPr="00CE664F">
        <w:rPr>
          <w:rFonts w:ascii="Times New Roman" w:hAnsi="Times New Roman" w:cs="Times New Roman"/>
          <w:i/>
          <w:sz w:val="24"/>
          <w:szCs w:val="24"/>
        </w:rPr>
        <w:t xml:space="preserve"> и </w:t>
      </w:r>
      <w:proofErr w:type="spellStart"/>
      <w:r w:rsidRPr="00CE664F">
        <w:rPr>
          <w:rFonts w:ascii="Times New Roman" w:hAnsi="Times New Roman" w:cs="Times New Roman"/>
          <w:i/>
          <w:sz w:val="24"/>
          <w:szCs w:val="24"/>
        </w:rPr>
        <w:t>гадааху</w:t>
      </w:r>
      <w:proofErr w:type="spellEnd"/>
      <w:r w:rsidRPr="00CE664F">
        <w:rPr>
          <w:rFonts w:ascii="Times New Roman" w:hAnsi="Times New Roman" w:cs="Times New Roman"/>
          <w:i/>
          <w:sz w:val="24"/>
          <w:szCs w:val="24"/>
        </w:rPr>
        <w:t>»</w:t>
      </w:r>
      <w:r w:rsidRPr="00CE664F">
        <w:rPr>
          <w:rFonts w:ascii="Times New Roman" w:hAnsi="Times New Roman" w:cs="Times New Roman"/>
          <w:sz w:val="24"/>
          <w:szCs w:val="24"/>
        </w:rPr>
        <w:t xml:space="preserve">, – говорится в «Сказании о письменах» черноризца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Храбра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, жившего на рубеже IX-X веков н.э.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В современной научной литературе это первоначальное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докирилловское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» письмо получило название письма типа «черт и резов» (иногда – «славянских рун»).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О существовании этого письма у славян в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докирилловскую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эпоху сообщают и другие средневековые авторы.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Арабский путешественник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Ибн-Фадлан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, предпринявший в 921 году путешествие в Волжскую Болгарию, рассказал о погребении знатного русского воина с надписью на памятнике имени этого воина и имени царя.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 другом сочинении, – арабского автора Х века Эль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Массуди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есть запись о пророчестве, начертанном на камне, который он обнаружил в одном из «русских храмов».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Персидский историк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Фахр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ад Дин (начало XIII века) утверждал, что хазарское письмо (речь шла об уже исчезнувшем, но известном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Фахр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ад Дину, хазарском руническом письме) </w:t>
      </w:r>
      <w:r w:rsidRPr="00CE664F">
        <w:rPr>
          <w:rFonts w:ascii="Times New Roman" w:hAnsi="Times New Roman" w:cs="Times New Roman"/>
          <w:i/>
          <w:sz w:val="24"/>
          <w:szCs w:val="24"/>
        </w:rPr>
        <w:t>«…происходит от русского».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664F">
        <w:rPr>
          <w:rFonts w:ascii="Times New Roman" w:hAnsi="Times New Roman" w:cs="Times New Roman"/>
          <w:sz w:val="24"/>
          <w:szCs w:val="24"/>
        </w:rPr>
        <w:lastRenderedPageBreak/>
        <w:t>Ибн-Фадлан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Эль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Массуди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Фахр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ад Дин, несомненно, были знакомы с латинскими и греческими буквами; и потому полностью исключается возможность применения для надписей, которые они видели, латинского или греческого письма, хотя бы и несколько перестроенного применительно к фонетике славянской речи. Следовательно, речь шла о самостоятельном славянском письме.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Образцом этого письма ряд советских и болгарских учёных считают надпись, оставленную нам арабским учёным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Ибн-эль-Недимом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(Рис. 4/2).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В труде «Книга росписи наукам», упомянув о наличии у славян в дохристианскую эпоху письменности, он передаёт относящийся к 987 году рассказ посла одного из кавказских князей к князю руссов.. </w:t>
      </w:r>
      <w:r w:rsidRPr="00CE664F">
        <w:rPr>
          <w:rFonts w:ascii="Times New Roman" w:hAnsi="Times New Roman" w:cs="Times New Roman"/>
          <w:i/>
          <w:sz w:val="24"/>
          <w:szCs w:val="24"/>
        </w:rPr>
        <w:t xml:space="preserve">«Мне рассказывал один, на правдивость которого я полагаюсь, – пишет </w:t>
      </w:r>
      <w:proofErr w:type="spellStart"/>
      <w:r w:rsidRPr="00CE664F">
        <w:rPr>
          <w:rFonts w:ascii="Times New Roman" w:hAnsi="Times New Roman" w:cs="Times New Roman"/>
          <w:i/>
          <w:sz w:val="24"/>
          <w:szCs w:val="24"/>
        </w:rPr>
        <w:t>Ибн-эль-Недим</w:t>
      </w:r>
      <w:proofErr w:type="spellEnd"/>
      <w:r w:rsidRPr="00CE664F">
        <w:rPr>
          <w:rFonts w:ascii="Times New Roman" w:hAnsi="Times New Roman" w:cs="Times New Roman"/>
          <w:i/>
          <w:sz w:val="24"/>
          <w:szCs w:val="24"/>
        </w:rPr>
        <w:t xml:space="preserve">, – что один из царей горы </w:t>
      </w:r>
      <w:proofErr w:type="spellStart"/>
      <w:r w:rsidRPr="00CE664F">
        <w:rPr>
          <w:rFonts w:ascii="Times New Roman" w:hAnsi="Times New Roman" w:cs="Times New Roman"/>
          <w:i/>
          <w:sz w:val="24"/>
          <w:szCs w:val="24"/>
        </w:rPr>
        <w:t>Кабк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[Кавказ, – Г.Г.] </w:t>
      </w:r>
      <w:r w:rsidRPr="00CE664F">
        <w:rPr>
          <w:rFonts w:ascii="Times New Roman" w:hAnsi="Times New Roman" w:cs="Times New Roman"/>
          <w:i/>
          <w:sz w:val="24"/>
          <w:szCs w:val="24"/>
        </w:rPr>
        <w:t>послал его к князю руссов;</w:t>
      </w:r>
      <w:proofErr w:type="gramEnd"/>
      <w:r w:rsidRPr="00CE664F">
        <w:rPr>
          <w:rFonts w:ascii="Times New Roman" w:hAnsi="Times New Roman" w:cs="Times New Roman"/>
          <w:i/>
          <w:sz w:val="24"/>
          <w:szCs w:val="24"/>
        </w:rPr>
        <w:t xml:space="preserve"> он утверждал, что они имеют письмена, вырезаемые на дереве. </w:t>
      </w:r>
      <w:proofErr w:type="gramStart"/>
      <w:r w:rsidRPr="00CE664F">
        <w:rPr>
          <w:rFonts w:ascii="Times New Roman" w:hAnsi="Times New Roman" w:cs="Times New Roman"/>
          <w:i/>
          <w:sz w:val="24"/>
          <w:szCs w:val="24"/>
        </w:rPr>
        <w:t xml:space="preserve">Он же показал мне кусок белого дерева </w:t>
      </w:r>
      <w:r w:rsidRPr="00CE664F">
        <w:rPr>
          <w:rFonts w:ascii="Times New Roman" w:hAnsi="Times New Roman" w:cs="Times New Roman"/>
          <w:sz w:val="24"/>
          <w:szCs w:val="24"/>
        </w:rPr>
        <w:t>[береста?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Г.Г.]</w:t>
      </w:r>
      <w:r w:rsidRPr="00CE664F">
        <w:rPr>
          <w:rFonts w:ascii="Times New Roman" w:hAnsi="Times New Roman" w:cs="Times New Roman"/>
          <w:i/>
          <w:sz w:val="24"/>
          <w:szCs w:val="24"/>
        </w:rPr>
        <w:t>, – на котором были изображены, не знаю, были ли они слова или буквы».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Вслед за этим сообщением в книге помещалась надпись. Русским учёным эта надпись стала известна в 1836 году.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И ещё одно свидетельство. Немецкий хронист, епископ </w:t>
      </w:r>
      <w:proofErr w:type="spellStart"/>
      <w:proofErr w:type="gramStart"/>
      <w:r w:rsidRPr="00CE664F">
        <w:rPr>
          <w:rFonts w:ascii="Times New Roman" w:hAnsi="Times New Roman" w:cs="Times New Roman"/>
          <w:sz w:val="24"/>
          <w:szCs w:val="24"/>
        </w:rPr>
        <w:t>T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итмар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Мерзебургский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(976-1018 гг.), посетивший славянский языческий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xpaм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Ретра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близ города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Ней-Стрелица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(Сев.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Германия), видел там фигуры, на которых </w:t>
      </w:r>
      <w:r w:rsidRPr="00CE664F">
        <w:rPr>
          <w:rFonts w:ascii="Times New Roman" w:hAnsi="Times New Roman" w:cs="Times New Roman"/>
          <w:i/>
          <w:sz w:val="24"/>
          <w:szCs w:val="24"/>
        </w:rPr>
        <w:t>«…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>особыми</w:t>
      </w:r>
      <w:r w:rsidRPr="00CE664F">
        <w:rPr>
          <w:rFonts w:ascii="Times New Roman" w:hAnsi="Times New Roman" w:cs="Times New Roman"/>
          <w:i/>
          <w:sz w:val="24"/>
          <w:szCs w:val="24"/>
        </w:rPr>
        <w:t xml:space="preserve"> знаками были начертаны надписи»</w:t>
      </w:r>
      <w:r w:rsidRPr="00CE664F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Корпус этих надписей (свыше 100 надписей, с общим объёмом текста около 2000 знаков) был, издан в конце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Х</w:t>
      </w:r>
      <w:proofErr w:type="gramEnd"/>
      <w:r w:rsidRPr="00CE664F">
        <w:rPr>
          <w:rFonts w:ascii="Times New Roman" w:hAnsi="Times New Roman" w:cs="Times New Roman"/>
          <w:sz w:val="24"/>
          <w:szCs w:val="24"/>
          <w:lang w:val="en-US"/>
        </w:rPr>
        <w:t>VIII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века (Рис. 7/6, 8/3). Но уже в XIX веке нашлись учёные, которые посчитали, что надписи были выполнены германскими рунами </w:t>
      </w:r>
      <w:r w:rsidRPr="00CE664F">
        <w:rPr>
          <w:rFonts w:ascii="Times New Roman" w:hAnsi="Times New Roman" w:cs="Times New Roman"/>
          <w:i/>
          <w:sz w:val="24"/>
          <w:szCs w:val="24"/>
        </w:rPr>
        <w:t>«… для бесцельного обозначения языческих божеств на пластических изображениях»</w:t>
      </w:r>
      <w:r w:rsidRPr="00CE664F">
        <w:rPr>
          <w:rFonts w:ascii="Times New Roman" w:hAnsi="Times New Roman" w:cs="Times New Roman"/>
          <w:sz w:val="24"/>
          <w:szCs w:val="24"/>
        </w:rPr>
        <w:t xml:space="preserve">. Им бы мог возразить и сам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Титмар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. Будучи человеком грамотным (епископ!); он, надо полагать, мог отличить германские руны от знаков, которые он определили как </w:t>
      </w:r>
      <w:r w:rsidRPr="00CE664F">
        <w:rPr>
          <w:rFonts w:ascii="Times New Roman" w:hAnsi="Times New Roman" w:cs="Times New Roman"/>
          <w:i/>
          <w:sz w:val="24"/>
          <w:szCs w:val="24"/>
        </w:rPr>
        <w:t>«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>особые</w:t>
      </w:r>
      <w:r w:rsidRPr="00CE664F">
        <w:rPr>
          <w:rFonts w:ascii="Times New Roman" w:hAnsi="Times New Roman" w:cs="Times New Roman"/>
          <w:i/>
          <w:sz w:val="24"/>
          <w:szCs w:val="24"/>
        </w:rPr>
        <w:t>»</w:t>
      </w:r>
      <w:r w:rsidRPr="00CE664F">
        <w:rPr>
          <w:rFonts w:ascii="Times New Roman" w:hAnsi="Times New Roman" w:cs="Times New Roman"/>
          <w:sz w:val="24"/>
          <w:szCs w:val="24"/>
        </w:rPr>
        <w:t>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Среди археологических памятников славянской письменности в первую очередь, обычно, называют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алекановскую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» надпись (Рис.4/1). Надпись нанесена на глиняный горшок, найденный осенью 1897 года известным русским археологом В.А.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Городцовым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при исследовании дюны «Могилок», в окрестностях с.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Алеканово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под Рязанью.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Алекановская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надпись содержит 14 знаков, расположенных в строковой планировке. </w:t>
      </w:r>
      <w:r w:rsidRPr="00CE664F">
        <w:rPr>
          <w:rFonts w:ascii="Times New Roman" w:hAnsi="Times New Roman" w:cs="Times New Roman"/>
          <w:i/>
          <w:sz w:val="24"/>
          <w:szCs w:val="24"/>
        </w:rPr>
        <w:t xml:space="preserve">«Объяснить их как клейма мастера, </w:t>
      </w:r>
      <w:r w:rsidRPr="00CE664F">
        <w:rPr>
          <w:rFonts w:ascii="Times New Roman" w:hAnsi="Times New Roman" w:cs="Times New Roman"/>
          <w:sz w:val="24"/>
          <w:szCs w:val="24"/>
        </w:rPr>
        <w:t xml:space="preserve">– писал В.А. Городцов, </w:t>
      </w:r>
      <w:r w:rsidRPr="00CE664F">
        <w:rPr>
          <w:rFonts w:ascii="Times New Roman" w:hAnsi="Times New Roman" w:cs="Times New Roman"/>
          <w:i/>
          <w:sz w:val="24"/>
          <w:szCs w:val="24"/>
        </w:rPr>
        <w:t xml:space="preserve">– невозможно, потому, что знаков много; объяснить, что это знаки или клейма нескольких лиц, также нет возможности. Остаётся одно, более вероятное предположение, что знаки </w:t>
      </w:r>
      <w:proofErr w:type="gramStart"/>
      <w:r w:rsidRPr="00CE664F">
        <w:rPr>
          <w:rFonts w:ascii="Times New Roman" w:hAnsi="Times New Roman" w:cs="Times New Roman"/>
          <w:i/>
          <w:sz w:val="24"/>
          <w:szCs w:val="24"/>
        </w:rPr>
        <w:t>представляют из себя</w:t>
      </w:r>
      <w:proofErr w:type="gramEnd"/>
      <w:r w:rsidRPr="00CE664F">
        <w:rPr>
          <w:rFonts w:ascii="Times New Roman" w:hAnsi="Times New Roman" w:cs="Times New Roman"/>
          <w:i/>
          <w:sz w:val="24"/>
          <w:szCs w:val="24"/>
        </w:rPr>
        <w:t xml:space="preserve"> литеры неизвестного письма, а комбинация их выражает какие-нибудь мысли мастера или заказчика. Надпись сделана местным или домашним писцом, то есть славянином».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Близки по форме к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алекановским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» и знаки на горшках из бывшего Тверской музея, а также на медных бляхах, найденных при раскопках тверских курганов Х века. На двух бляхах знаки идут по кругу, образуя две одинаковые надписи. Из находок прошлых лет очень интересны надписи на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Микоржинских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камнях. Они найдены, в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Познанской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области Польши в 1856 году. (Рис.7/1, 8/1,2).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Среди памятников славянской письменности, </w:t>
      </w:r>
      <w:proofErr w:type="spellStart"/>
      <w:proofErr w:type="gramStart"/>
      <w:r w:rsidRPr="00CE664F">
        <w:rPr>
          <w:rFonts w:ascii="Times New Roman" w:hAnsi="Times New Roman" w:cs="Times New Roman"/>
          <w:sz w:val="24"/>
          <w:szCs w:val="24"/>
        </w:rPr>
        <w:t>o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ткрытыx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в нашем столетии, наибольший интерес представляют надписи на пряслицах из Старой Рязани,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Лецкан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</w:t>
      </w:r>
      <w:r w:rsidRPr="00CE664F">
        <w:rPr>
          <w:rFonts w:ascii="Times New Roman" w:hAnsi="Times New Roman" w:cs="Times New Roman"/>
          <w:sz w:val="24"/>
          <w:szCs w:val="24"/>
        </w:rPr>
        <w:lastRenderedPageBreak/>
        <w:t xml:space="preserve">Гродно (Рис.6/1,2,3); на грузиках Троицкого городища (верховье Москвы-реки); на керамике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черняховской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культуры (нижнее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Поднепровье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) (Рис.6/4, 5, 6). Однако, не менее интересны и надписи на двух баклажках, хранящихся в Новочеркасском: музее (Рис.5); надпись на каменном нательном крестике из Московского Кремля и надпись на костяном кистене из Рославля, с княжеским знаком Всеволода Ярославича (Рис.4/4).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Список надписей можно было бы продолжить, но и того, что названо, вполне достаточно для того, чтобы сказать со всей определённостью, что задолго до Кирилла и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Мефодия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у славян существовала своя оригинальная письменность.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*  *  *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Надписи, исполненные письмом типа «черт и резов» опубликованы в самых различных, порой труднодоступных изданиях, и потребовались годы, чтобы собрать их в достаточном количестве и приступить к их дешифровке.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Процесс дешифровки любой нерасшифрованной письменности предусматривает, несколько этапов, следующих один за другим в строгой последовательности; Нарушение этой последовательности чревато получением ложных результатов.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Итак, первый этап – формальный анализ. На этом этапе необходимо получить чёткое представление о типе и строе дешифруемой письменности, а также установить направление письма, то есть знать, как следует читать надписи: слева направо или справа налево.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Второй этап – эпиграфический анализ, предполагающий изучение </w:t>
      </w:r>
      <w:proofErr w:type="spellStart"/>
      <w:proofErr w:type="gramStart"/>
      <w:r w:rsidRPr="00CE664F">
        <w:rPr>
          <w:rFonts w:ascii="Times New Roman" w:hAnsi="Times New Roman" w:cs="Times New Roman"/>
          <w:sz w:val="24"/>
          <w:szCs w:val="24"/>
        </w:rPr>
        <w:t>o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собенностей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начертания знаков и выявления вариантов одних и тех же знаков с тем, чтобы определить истинное количество разных письменных знаков, которые предстоит озвучивать.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Третий этап – озвучивание знаков. Прохождение этого этапа значительно облегчается, когда имеется «билингва» (параллельный текст, записанный на известном языке известным письмом), или, по крайней мере, –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квазибилингва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» (оба текста – на известном и неизвестном языке – совпадают не полностью, а лишь по общему содержанию).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Если нет ни того, ни другого, – можно использовать этимологический метод, метод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акрофонии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и ряд других  методов.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И, наконец, четвёртый этап – чтение текстов, «узнавание языка», на котором они написаны; перевод и толкование содержания текстов.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 нашем случае вопрос о языке надписей решался сам собой, поскольку надписи, принятые к дешифровке, нанесены на предметы, изготовленные славянскими мастерами. Найдены эти предметы на территории расселения восточных и западных славян и датируются IV-X веками, а известно, что ещё </w:t>
      </w:r>
      <w:r w:rsidRPr="00CE664F">
        <w:rPr>
          <w:rFonts w:ascii="Times New Roman" w:hAnsi="Times New Roman" w:cs="Times New Roman"/>
          <w:i/>
          <w:sz w:val="24"/>
          <w:szCs w:val="24"/>
        </w:rPr>
        <w:t xml:space="preserve">«… в IV-X веках славянские языки незначительно отличались друг от друга, не более чем, скажем – говоры современного </w:t>
      </w:r>
      <w:r w:rsidRPr="00CE664F">
        <w:rPr>
          <w:rFonts w:ascii="Times New Roman" w:hAnsi="Times New Roman" w:cs="Times New Roman"/>
          <w:i/>
          <w:sz w:val="24"/>
          <w:szCs w:val="24"/>
        </w:rPr>
        <w:lastRenderedPageBreak/>
        <w:t xml:space="preserve">русского языка».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Хабургаев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Г.А. «Старославянский язык».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– М., «Просвещение», 1986 г). Поэтому язык надписей, праславянский язык, на котором говорили славяне, составлявшие в прошлом единую общность. Этот язык очень близок к известному всем старославянскому языку.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*  *  *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Всего в работе по дешифровке письменности типа «черт и резов» было принято около 150 надписей. Надписи содержат от 2÷3 до 25÷30 знаков. Причём, различных линейных знаков, исключая разделительные и ограничительные знаки, знаки веса и рисуночные знаки, среди них встречено 116.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Такое количество знаков, допуская даже значительную их вариантность, (впоследствии подтвердилось, что примерно 35% знаков являются вариантами основных знаков) слишком велико для буквенного и явно недостаточно для словесно-слогового письма. Следовательно, мы имеем дело со слоговой письменностью. О слоговом типе письма свидетельствовал и обнаруженный в ряде надписей знак – косой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штpих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, стоящий обычно в нижней части строки справа от письменного знак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а(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Рис. 4/1, 2). В индийском слоговом письме «Деванагари» аналогичный знак называется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вирамом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. </w:t>
      </w:r>
      <w:r w:rsidRPr="00CE664F">
        <w:rPr>
          <w:rFonts w:ascii="Times New Roman" w:hAnsi="Times New Roman" w:cs="Times New Roman"/>
          <w:i/>
          <w:sz w:val="24"/>
          <w:szCs w:val="24"/>
        </w:rPr>
        <w:t>«Он ставится у последнего знака слова, показывая, что слово (слог) оканчивается на согласный, а не на гласный»</w:t>
      </w:r>
      <w:r w:rsidRPr="00CE664F">
        <w:rPr>
          <w:rFonts w:ascii="Times New Roman" w:hAnsi="Times New Roman" w:cs="Times New Roman"/>
          <w:sz w:val="24"/>
          <w:szCs w:val="24"/>
        </w:rPr>
        <w:t xml:space="preserve"> (Кондратов А.М.,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Шеворошкин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В.В «Когда молчат письмена», - М., «Наука», 1970г). В письменности иного типа, в частности, буквенной, в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вираме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» просто нет необходимости. Наличие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вирама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» предполагало и особый строй письма, а именно – открытый, для которого характерны знаки, передающие лишь </w:t>
      </w:r>
      <w:proofErr w:type="spellStart"/>
      <w:proofErr w:type="gramStart"/>
      <w:r w:rsidRPr="00CE664F">
        <w:rPr>
          <w:rFonts w:ascii="Times New Roman" w:hAnsi="Times New Roman" w:cs="Times New Roman"/>
          <w:sz w:val="24"/>
          <w:szCs w:val="24"/>
        </w:rPr>
        <w:t>o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ткрытые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слоги типа «СГ» (согласный + гласный) и «Г» (чистый гласный). Такой строй письма не допускает сдвоения гласных, а поскольку звуковая структура языка древних славян была всё же сложнее современной, то «вирам», призванный снимать огласовку, создавал слоги типа «ССГ» (СГ + СГ = ССГ), устраняя тем самым «несогласованность» строя письма и строя речи.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Косой штрих – «вирам», стоящий справа от письменного знака, указывал и на направление письма: слева – направо.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 результате проведения эпиграфического анализа все без исключения знаки письменности были разделены на четыре группы: группу линейных знаков, группу рисуночных знаков, группу разделительных и ограничительных знаков и группу прочих знаков. (Рис.1). </w:t>
      </w:r>
    </w:p>
    <w:p w:rsidR="00000000" w:rsidRDefault="00CE664F" w:rsidP="00CE664F">
      <w:pPr>
        <w:jc w:val="center"/>
        <w:rPr>
          <w:rFonts w:ascii="Times New Roman" w:hAnsi="Times New Roman" w:cs="Times New Roman"/>
        </w:rPr>
      </w:pPr>
      <w:r w:rsidRPr="00CE664F">
        <w:rPr>
          <w:rFonts w:ascii="Times New Roman" w:hAnsi="Times New Roman" w:cs="Times New Roman"/>
        </w:rPr>
        <w:lastRenderedPageBreak/>
        <w:drawing>
          <wp:inline distT="0" distB="0" distL="0" distR="0">
            <wp:extent cx="2514600" cy="34194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Рис. 1. Эпиграфические группы, подгруппы и ряды знаков письменности типа «черт и резов».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В группу «прочих» вошли знаки, встреченные на грузиках Троицкого городища и определённые как знаки веса (тяжести). Разделительные и ограничительные знаки в виде вертикальных чёрточек, точек, двоеточий, пробелов достаточно традиционны и известны из других письменностей. В этом смысле письмо типа «черт и резов» не было оригинальным.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Группу рисуночных знаков составили 10 знаков.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 группу линейных знаков вошли 116 знаков. Анализ их конструкции показал, что строение знаков, приведённых к единому масштабу, определяется довольно ограниченным набором стандартных элементов, среди которых наиболее часто встречающимися являются: короткая (типа штриха) и длинная (иначе – «мачта») линии и линия средних размеров; реже – линии в виде крутой дуги и совсем редко, – в виде правильного круга и полукруга.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В отношении линий иного типа, в частности, -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разномерных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плавно изогнутых и линий, изогнутых в виде пологих дуг было замечено, что они представляют собой лишь разновидности (варианты), в первом случае, – соответствующих им по длине прямых линий, а во втором случае – соответствующих комбинаций из двух равновеликих прямых линий, что, в конечном итоге, позволили выделить варианты знаков.</w:t>
      </w:r>
      <w:proofErr w:type="gramEnd"/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После выделения из общего числа линейных знаков их вариантов, истинное количество разных письменных знаков дешифруемой письменности составило 74.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Из этого числа – 56 знаков, распределённые по соответствующих эпиграфическим рядам, составили первую подгруппу рассматриваемой группы, а остальные 18 знаков, не уложившиеся ни в один из этих рядов, составили вторую смешанную подгруппу знаков.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</w:t>
      </w:r>
      <w:r w:rsidRPr="00CE664F">
        <w:rPr>
          <w:rFonts w:ascii="Times New Roman" w:hAnsi="Times New Roman" w:cs="Times New Roman"/>
          <w:sz w:val="24"/>
          <w:szCs w:val="24"/>
        </w:rPr>
        <w:lastRenderedPageBreak/>
        <w:t xml:space="preserve">Всего в составе первой подгруппы было выделено 13 эпиграфических рядов. Каково же их содержание?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*  *  *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 основе построения каждого из эпиграфических рядов лежит обычный комбинационный принцип (им, надо полагать, руководствовался древний Автор, создатель этой письменности), позволяющий различать как знаки целых рядов, таки отдельные знаки в пределах ряда. Иными словами, различия между эпиграфическими рядами определяются набором тех или иных стандартных элементов, их количеством, либо, при равном количестве, – иным планом их расположения, а различия знаков в пределах ряда, за редким исключением, – лишь планом расположения одного и того же количества стандартных элементов. Например: при построении 1-го и 2-го эпиграфических рядов использовались одни и те же стандартные элементы (линия средних размеров), но в разных количествах, а при построении 13-го ряда - иные стандартные элементы, в частности – характерная только для этого ряда крутая дуга.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Само собой разумеется, что выделение эпиграфических рядов было не случайным. Зная, что наши предки использовали на письме знаки, обозначающие лишь открытые слоги, содержание этих рядов было очевидным: знаки, их составляющие, должны обозначать слоги, начинающиеся на один и тот же «согласный» например, ВА, ВЕ, ВИ, ВО, ВУ; или: КА, КЕ, КИ, КО, КУ и т.д. При озвучивании, эти ряды могли оказаться очень эффективными. Ведь совершенно очевидно, что озвучив лишь один знак какого-либо эпиграфического ряда, мы сразу получали фонетическое значение остальных знаков этого ряда, правда, без огласовки.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Никто не знает, какую азбуку изобрел Кирилл, – кириллицу или глаголицу (по этому вопросу до настоящего времени ведутся острые дискуссии), и вообще, создал ли он одну из этих азбук или только усовершенствовал, упорядочил славянскую письменность, существовавшую задолго до него. По крайней мере, в одном из посланий Пап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ы Иоа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нна V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III</w:t>
      </w:r>
      <w:r w:rsidRPr="00CE664F">
        <w:rPr>
          <w:rFonts w:ascii="Times New Roman" w:hAnsi="Times New Roman" w:cs="Times New Roman"/>
          <w:sz w:val="24"/>
          <w:szCs w:val="24"/>
        </w:rPr>
        <w:t xml:space="preserve"> недвусмысленно говорится о том, что «славянские письмена» были известны до Кирилла и он их </w:t>
      </w:r>
      <w:r w:rsidRPr="00CE664F">
        <w:rPr>
          <w:rFonts w:ascii="Times New Roman" w:hAnsi="Times New Roman" w:cs="Times New Roman"/>
          <w:i/>
          <w:sz w:val="24"/>
          <w:szCs w:val="24"/>
        </w:rPr>
        <w:t>«… только вновь нашёл, вновь открыл».</w:t>
      </w:r>
      <w:r w:rsidRPr="00CE664F">
        <w:rPr>
          <w:rFonts w:ascii="Times New Roman" w:hAnsi="Times New Roman" w:cs="Times New Roman"/>
          <w:sz w:val="24"/>
          <w:szCs w:val="24"/>
        </w:rPr>
        <w:t xml:space="preserve"> Из сказанного следует, что при создании кириллицы (или глаголицы) Кирилл заимствовал знаки из какого-то письма, надо полагать, письма типа «черт и резов». Действительно, при сопоставлении кириллицы и глаголицы со знаками письменности «черт и резов» было выявлено 23, совпадающих по форме с буквами славянских азбук. (Рис.2). </w:t>
      </w:r>
    </w:p>
    <w:p w:rsidR="00CE664F" w:rsidRPr="00CE664F" w:rsidRDefault="00CE664F" w:rsidP="00CE664F">
      <w:pPr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2714625" cy="4229100"/>
            <wp:effectExtent l="19050" t="0" r="9525" b="0"/>
            <wp:docPr id="2" name="Рисунок 8" descr="D:\Мои документы\Grin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D:\Мои документы\Grin-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Рис. 2. Знаки письменности типа «черт и резов» в сравнении с кириллицей и глаголицей.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Знаки письменности, идентичные в графическом отношении буквам славянских азбук, получили фонетическое значение последних (этимологический метод озвучивания). При этом 5 знаков из смешанной подгруппы были озвучены как «ЙУ» и как гласные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 Е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, И, У, Ę («е» – носовое), а ещё 5 знаков из этой же подгруппы получили фонетическое значение без огласовки. Фонетическое значение без огласовки получили остальные 13 знаков, распределённые по всем (кроме 6-го) эпиграфическим рядам, каждый из этих знаков определил звучание (без огласовки) остальных слоговых знаков своего ряда. Иными словами, стало известно, что знаки 1-го эпиграфического ряда обозначают слоги на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(-), (5 знаков), знаки 2-го ряда – слоги на К (-), (5 знаков) и т.д. Всего, после применения этимологического метода, фонетическое значение получили 64 знака, в том числе - 59 знаков без огласовки.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При озвучивании знаков дешифруемой письменности был использован и метод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акрофонии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. Это достаточно простой и распространённый метод. Суть его состоит в том, что исследователь отождествляет рисуночный знак с тем предметом, который он изображает и берёт для чтения, - из названия этого предмета, первую букву или первый слог (в зависимости от типа письма). Применяя этот метод были озвучены рисуночные знаки, изображающие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КОпьё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, Ч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Е(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ЦЕ)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ловека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СОхатого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ВĔпря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ЛОшадь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ЗАйца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РЫсь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</w:t>
      </w:r>
      <w:r w:rsidRPr="00CE664F">
        <w:rPr>
          <w:rFonts w:ascii="Times New Roman" w:hAnsi="Times New Roman" w:cs="Times New Roman"/>
          <w:sz w:val="24"/>
          <w:szCs w:val="24"/>
        </w:rPr>
        <w:lastRenderedPageBreak/>
        <w:t xml:space="preserve">СО(СЪ)кола,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САбаку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(собаку).(рис.3). Этот же метод был применён и при озвучивании ряда линейных знаков, представляющих из себя схематическое изображение указанных предметов, человека и животных.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Так, знак, сопоставимый с рисунком «лошади» на грузике из Троицкого городища, получил то же фонетическое значение – ЛО; знак ↑, сопоставимый со знаком, изображающим «копьё», – фонетическое значение КО и т.д.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(Рис.3).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5550" cy="2495550"/>
            <wp:effectExtent l="19050" t="0" r="0" b="0"/>
            <wp:docPr id="3" name="Рисунок 9" descr="D:\Мои документы\Grin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D:\Мои документы\Grin-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Рис. 3. Сопоставление рисуночных знаков и линейных знаков письменности типа «черт и резов».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 результате применения метода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акрофонии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получили фонетическое значение 10 рисуночных и 8 линейных, а два знака 6-го эпиграфического ряда – фонетическое значение без огласовки.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Всего же после применения двух названных выше методов озвучивания, из 74-х линейных знаков (помимо 10-ти рисуночных) для 13-ти были получены фонетические значения, а ещё для 53-х – фонетические значения без огласовки. Такого количества озвученных знаков (в их число вошли все наиболее часто встречающиеся знаки) оказалось достаточно, чтобы приступить к чтению надписей. Причём, в процессе чтения, от надписи к надписи, шло нарастание числа знаков с окончательным фонетическим значением. Так, надпись на шахматной фигурке с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Темировского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поселения в рабочем варианте выглядела следующим образом: КО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Н(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-) – второй слог без огласовки, но смысл надписи ясен - КОНЬ; следовательно, окончательное фонетическое значение второго знака – НЬ. (Рис.4/5).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lastRenderedPageBreak/>
        <w:t xml:space="preserve">Слог вставал к слогу, образуя слова; и, слово за словом, – прояснялось содержание некогда «загадочных» надписей; и вот уже никакой тайны; и мы узнаём, что на горшке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Алеканова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надпись содержит практический совет хозяйке горшка: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НАД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ǑБĔ ЗАКРЫТЬ ВЪ ЧЕЛО ВЪСАДИВЪ*, (Рис.4/1). –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 xml:space="preserve">«Надо закрыть, в </w:t>
      </w:r>
      <w:proofErr w:type="gramStart"/>
      <w:r w:rsidRPr="00CE664F">
        <w:rPr>
          <w:rFonts w:ascii="Times New Roman" w:hAnsi="Times New Roman" w:cs="Times New Roman"/>
          <w:b/>
          <w:i/>
          <w:sz w:val="24"/>
          <w:szCs w:val="24"/>
        </w:rPr>
        <w:t>чело</w:t>
      </w:r>
      <w:proofErr w:type="gramEnd"/>
      <w:r w:rsidRPr="00CE664F">
        <w:rPr>
          <w:rFonts w:ascii="Times New Roman" w:hAnsi="Times New Roman" w:cs="Times New Roman"/>
          <w:b/>
          <w:i/>
          <w:sz w:val="24"/>
          <w:szCs w:val="24"/>
        </w:rPr>
        <w:t xml:space="preserve"> посадив (поставив)»</w:t>
      </w:r>
      <w:r w:rsidRPr="00CE664F">
        <w:rPr>
          <w:rFonts w:ascii="Times New Roman" w:hAnsi="Times New Roman" w:cs="Times New Roman"/>
          <w:sz w:val="24"/>
          <w:szCs w:val="24"/>
        </w:rPr>
        <w:t xml:space="preserve">, («чело» - наружное отверстие русской печи); что костяной предмет (кистень) из Рославля с княжеским знаком Всеволода Ярославича, действительно принадлежал Всеволоду - ВЪСЕВОЛОЖЕВЬ, (Рис.4/4); что в горшке из п.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Огурцово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хранилось лекарство - ЛĔКА, (Рис. 6/5), а в другом, -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черняховском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» горшке – какое именно лекарство: ЛĔВИ ЛОИ («львиное» сало,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P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. 6/4); что на грузиках Троицкого городища указан их вес: ВĔСО 4 ЛОТА **), ВĔСО 4 УНИКИ (унции)**), ВĔСО К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Q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ПЬНО**) 2 унции («Весит в совокупности 2 унции»), причём, действительный вес этих грузиков, по данным археологов, их открывших, равен, соответственно: 51, 104, 52 грамма**).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664F">
        <w:rPr>
          <w:rFonts w:ascii="Times New Roman" w:hAnsi="Times New Roman" w:cs="Times New Roman"/>
          <w:sz w:val="24"/>
          <w:szCs w:val="24"/>
        </w:rPr>
        <w:t>*) При переводе использовались: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«Этимологический словарь славянских языков (праславянский лексический фонд)», под ред. О.Н. Трубачёва, 1974-1987 гг., «Словарь церковно-славянского языка», Т. 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CE664F">
        <w:rPr>
          <w:rFonts w:ascii="Times New Roman" w:hAnsi="Times New Roman" w:cs="Times New Roman"/>
          <w:sz w:val="24"/>
          <w:szCs w:val="24"/>
        </w:rPr>
        <w:t xml:space="preserve"> – 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II</w:t>
      </w:r>
      <w:r w:rsidRPr="00CE664F">
        <w:rPr>
          <w:rFonts w:ascii="Times New Roman" w:hAnsi="Times New Roman" w:cs="Times New Roman"/>
          <w:sz w:val="24"/>
          <w:szCs w:val="24"/>
        </w:rPr>
        <w:t>, СПб, .1856-1861гг. А.Х. Востокова, «Материалы для словаря древнерусского языка по письменным памятникам», Т.1-3. - СПб, 1893, 1895, 1903 гг. И.И. Срезневского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**) ЛОТЪ - древняя русская мера веса = 12,797 гр.; унция = 25,6 гр. КОПЬНО - О («о».. носовое);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впоследствие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, при утрате носовых, на месте «о» стали произносить «у» - КУПЬНО.</w:t>
      </w:r>
      <w:proofErr w:type="gramEnd"/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62250" cy="3400425"/>
            <wp:effectExtent l="19050" t="0" r="0" b="0"/>
            <wp:docPr id="4" name="Рисунок 10" descr="D:\Мои документы\Grin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D:\Мои документы\Grin-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Рис. 4. (1) –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Алекановская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надпись, 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IX</w:t>
      </w:r>
      <w:r w:rsidRPr="00CE664F">
        <w:rPr>
          <w:rFonts w:ascii="Times New Roman" w:hAnsi="Times New Roman" w:cs="Times New Roman"/>
          <w:sz w:val="24"/>
          <w:szCs w:val="24"/>
        </w:rPr>
        <w:t>-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вв.; (2) –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Недимовская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надпись, 986г.; (3) – надпись на иконке с городища у д. Слободка, на Навле, 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IX</w:t>
      </w:r>
      <w:r w:rsidRPr="00CE664F">
        <w:rPr>
          <w:rFonts w:ascii="Times New Roman" w:hAnsi="Times New Roman" w:cs="Times New Roman"/>
          <w:sz w:val="24"/>
          <w:szCs w:val="24"/>
        </w:rPr>
        <w:t>-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вв.; (4) – надпись на кистене </w:t>
      </w:r>
      <w:r w:rsidRPr="00CE664F">
        <w:rPr>
          <w:rFonts w:ascii="Times New Roman" w:hAnsi="Times New Roman" w:cs="Times New Roman"/>
          <w:sz w:val="24"/>
          <w:szCs w:val="24"/>
        </w:rPr>
        <w:lastRenderedPageBreak/>
        <w:t xml:space="preserve">из Рославля (найден в слое 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XIII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века); (5) – надпись на шахматной фигурке с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Темировского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поселения, 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в.; (6) – надпись на керамике из Белой Вежи, 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IX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в.</w:t>
      </w:r>
      <w:proofErr w:type="gramEnd"/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Баклажки из Новочеркасского музея, представляющие из себя уплощённый цилиндр с двумя ручками, за которые они подвешивались к седлу, предназначались для хранения в дороге кумыса или вина. Поэтому содержание надписей на них находятся в соответствии с их назначением: (перевод с праславянского) </w:t>
      </w:r>
      <w:r w:rsidRPr="00CE664F">
        <w:rPr>
          <w:rFonts w:ascii="Times New Roman" w:hAnsi="Times New Roman" w:cs="Times New Roman"/>
          <w:i/>
          <w:sz w:val="24"/>
          <w:szCs w:val="24"/>
        </w:rPr>
        <w:t>«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>Чтобы тебе еда не была как вода, весу</w:t>
      </w:r>
      <w:r w:rsidRPr="00CE664F">
        <w:rPr>
          <w:rFonts w:ascii="Times New Roman" w:hAnsi="Times New Roman" w:cs="Times New Roman"/>
          <w:sz w:val="24"/>
          <w:szCs w:val="24"/>
        </w:rPr>
        <w:t xml:space="preserve"> (местное название баклажки)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>за два бока ты только взявши, пей это</w:t>
      </w:r>
      <w:r w:rsidRPr="00CE664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E664F">
        <w:rPr>
          <w:rFonts w:ascii="Times New Roman" w:hAnsi="Times New Roman" w:cs="Times New Roman"/>
          <w:sz w:val="24"/>
          <w:szCs w:val="24"/>
        </w:rPr>
        <w:t>(то, что в баклажке)</w:t>
      </w:r>
      <w:r w:rsidRPr="00CE664F">
        <w:rPr>
          <w:rFonts w:ascii="Times New Roman" w:hAnsi="Times New Roman" w:cs="Times New Roman"/>
          <w:i/>
          <w:sz w:val="24"/>
          <w:szCs w:val="24"/>
        </w:rPr>
        <w:t>»</w:t>
      </w:r>
      <w:r w:rsidRPr="00CE664F">
        <w:rPr>
          <w:rFonts w:ascii="Times New Roman" w:hAnsi="Times New Roman" w:cs="Times New Roman"/>
          <w:sz w:val="24"/>
          <w:szCs w:val="24"/>
        </w:rPr>
        <w:t xml:space="preserve"> – написано на одной баклажке, а на другой (перевод):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 xml:space="preserve">«Помыслы в вере, веселье в </w:t>
      </w:r>
      <w:proofErr w:type="spellStart"/>
      <w:r w:rsidRPr="00CE664F">
        <w:rPr>
          <w:rFonts w:ascii="Times New Roman" w:hAnsi="Times New Roman" w:cs="Times New Roman"/>
          <w:b/>
          <w:i/>
          <w:sz w:val="24"/>
          <w:szCs w:val="24"/>
        </w:rPr>
        <w:t>вещеле</w:t>
      </w:r>
      <w:proofErr w:type="spellEnd"/>
      <w:r w:rsidRPr="00CE664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E664F">
        <w:rPr>
          <w:rFonts w:ascii="Times New Roman" w:hAnsi="Times New Roman" w:cs="Times New Roman"/>
          <w:sz w:val="24"/>
          <w:szCs w:val="24"/>
        </w:rPr>
        <w:t xml:space="preserve">(ещё одно местное название баклажки от слова «подвешивать»)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>этой будет»</w:t>
      </w:r>
      <w:r w:rsidRPr="00CE664F">
        <w:rPr>
          <w:rFonts w:ascii="Times New Roman" w:hAnsi="Times New Roman" w:cs="Times New Roman"/>
          <w:sz w:val="24"/>
          <w:szCs w:val="24"/>
        </w:rPr>
        <w:t>. (Рис.5).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В отношении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недимовской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надписи» историки предполагают, что она, нанесенная на «белую дощечку», представляла собой «охранную грамоту», своего рода посольский документ, и это действительно так, поскольку её содержание таково: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РАВЬИ И ИВĔ (СЪ или РЪ) (Два мужских имени?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Или русские и грузины) ПОБРАТАНЕ, (то есть союзники, братья), (Рис. 4/2).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Справа от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знака, обозначающего слог БА стоит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косой штрих «вирам», снимающий огласовку; знак с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вирамом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» читается, как одиночный согласный «Б». Существует мнение историков о том, что известный княжеский знак «</w:t>
      </w:r>
      <w:r w:rsidRPr="00CE664F">
        <w:rPr>
          <w:rFonts w:ascii="Times New Roman" w:hAnsi="Times New Roman" w:cs="Times New Roman"/>
          <w:b/>
          <w:sz w:val="24"/>
          <w:szCs w:val="24"/>
        </w:rPr>
        <w:t>трезубец</w:t>
      </w:r>
      <w:r w:rsidRPr="00CE664F">
        <w:rPr>
          <w:rFonts w:ascii="Times New Roman" w:hAnsi="Times New Roman" w:cs="Times New Roman"/>
          <w:sz w:val="24"/>
          <w:szCs w:val="24"/>
        </w:rPr>
        <w:t xml:space="preserve">» выражает понятие: </w:t>
      </w:r>
      <w:r w:rsidRPr="00CE664F">
        <w:rPr>
          <w:rFonts w:ascii="Times New Roman" w:hAnsi="Times New Roman" w:cs="Times New Roman"/>
          <w:b/>
          <w:sz w:val="24"/>
          <w:szCs w:val="24"/>
        </w:rPr>
        <w:t>царь, герой, Бог</w:t>
      </w:r>
      <w:r w:rsidRPr="00CE664F">
        <w:rPr>
          <w:rFonts w:ascii="Times New Roman" w:hAnsi="Times New Roman" w:cs="Times New Roman"/>
          <w:sz w:val="24"/>
          <w:szCs w:val="24"/>
        </w:rPr>
        <w:t>. Трезубец представляет собой лигатуру, то есть совместное написание двух письменных знаков, которые читаются как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 И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(«и» – личное местоимение мужского рода – «он») – БО (Бог), –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>«Он Бог».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05125" cy="3629025"/>
            <wp:effectExtent l="19050" t="0" r="9525" b="0"/>
            <wp:docPr id="5" name="Рисунок 11" descr="D:\Мои документы\Grin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D:\Мои документы\Grin-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Рис. 5. Восточнославянские надписи. А∙1 –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Новочеркасская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баклажка. А∙2 –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Кривянская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баклажка (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IX</w:t>
      </w:r>
      <w:r w:rsidRPr="00CE664F">
        <w:rPr>
          <w:rFonts w:ascii="Times New Roman" w:hAnsi="Times New Roman" w:cs="Times New Roman"/>
          <w:sz w:val="24"/>
          <w:szCs w:val="24"/>
        </w:rPr>
        <w:t>-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вв.).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664F">
        <w:rPr>
          <w:rFonts w:ascii="Times New Roman" w:hAnsi="Times New Roman" w:cs="Times New Roman"/>
          <w:sz w:val="24"/>
          <w:szCs w:val="24"/>
        </w:rPr>
        <w:t>На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микоржи́нском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» камне изображён человек с поднятой вверх левой рукой, в которой зажат камень треугольной формы; надпись, сопровождающая изображение созвездия Тельца (четыре точки – звезды; три – образующие треугольник, четвёртая – в центре этого треугольника), – гласит: (перевод)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>«Мой знак Телец».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(Рис. ,7/1, 2, 3). На груди металлической фигурки из храма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Ретры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, точно такой же, как и на упомянутом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Микоржинском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камне», дано изображения созвездия Геркулеса и Змееносца, которые на карте звёздного неба располагаются как бы на весах (созвездие Весы). Надпись, процарапанная на спине фигурки, подтверждает это (перевод):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>«Мой знак на Весах указан. Я жажду чуда»</w:t>
      </w:r>
      <w:r w:rsidRPr="00CE664F">
        <w:rPr>
          <w:rFonts w:ascii="Times New Roman" w:hAnsi="Times New Roman" w:cs="Times New Roman"/>
          <w:sz w:val="24"/>
          <w:szCs w:val="24"/>
        </w:rPr>
        <w:t>, (Рис. 7/4,5,6).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В давние времена пряжа прялась из кудели при помощи веретена. На веретено, для ускорения вращения, надевали керамическое или каменное колечко – пряслице («</w:t>
      </w:r>
      <w:proofErr w:type="spellStart"/>
      <w:proofErr w:type="gramStart"/>
      <w:r w:rsidRPr="00CE664F">
        <w:rPr>
          <w:rFonts w:ascii="Times New Roman" w:hAnsi="Times New Roman" w:cs="Times New Roman"/>
          <w:sz w:val="24"/>
          <w:szCs w:val="24"/>
        </w:rPr>
        <w:t>ре́́шек</w:t>
      </w:r>
      <w:proofErr w:type="spellEnd"/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»). Пряли, собравшись в одной избе; и при разборе веретён и пряслиц из «большой кучи каждая пряха стремились найти своё пряслице, с которым она привыкла работать, и потому пряхи старались отличать пряслица, подписывая их. ВЕРЪТАТЕ КАШЕВИ –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 xml:space="preserve">«Возвратите </w:t>
      </w:r>
      <w:proofErr w:type="spellStart"/>
      <w:r w:rsidRPr="00CE664F">
        <w:rPr>
          <w:rFonts w:ascii="Times New Roman" w:hAnsi="Times New Roman" w:cs="Times New Roman"/>
          <w:b/>
          <w:i/>
          <w:sz w:val="24"/>
          <w:szCs w:val="24"/>
        </w:rPr>
        <w:t>Кашеви</w:t>
      </w:r>
      <w:proofErr w:type="spellEnd"/>
      <w:r w:rsidRPr="00CE664F">
        <w:rPr>
          <w:rFonts w:ascii="Times New Roman" w:hAnsi="Times New Roman" w:cs="Times New Roman"/>
          <w:b/>
          <w:i/>
          <w:sz w:val="24"/>
          <w:szCs w:val="24"/>
        </w:rPr>
        <w:t>»</w:t>
      </w:r>
      <w:r w:rsidRPr="00CE664F">
        <w:rPr>
          <w:rFonts w:ascii="Times New Roman" w:hAnsi="Times New Roman" w:cs="Times New Roman"/>
          <w:sz w:val="24"/>
          <w:szCs w:val="24"/>
        </w:rPr>
        <w:t xml:space="preserve">, – просит пряха по имени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Каше́ва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(от слова «каша»?), жившая когда-то в Старой Рязани. (Рис. 6/1). На пряслице из Гродно написано чьё оно: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ĔШĔК ДИНОЧИ –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>«Решек</w:t>
      </w:r>
      <w:r w:rsidRPr="00CE664F">
        <w:rPr>
          <w:rFonts w:ascii="Times New Roman" w:hAnsi="Times New Roman" w:cs="Times New Roman"/>
          <w:sz w:val="24"/>
          <w:szCs w:val="24"/>
        </w:rPr>
        <w:t xml:space="preserve"> (пряслице) </w:t>
      </w:r>
      <w:proofErr w:type="spellStart"/>
      <w:r w:rsidRPr="00CE664F">
        <w:rPr>
          <w:rFonts w:ascii="Times New Roman" w:hAnsi="Times New Roman" w:cs="Times New Roman"/>
          <w:b/>
          <w:i/>
          <w:sz w:val="24"/>
          <w:szCs w:val="24"/>
        </w:rPr>
        <w:t>Диночи</w:t>
      </w:r>
      <w:proofErr w:type="spellEnd"/>
      <w:r w:rsidRPr="00CE664F">
        <w:rPr>
          <w:rFonts w:ascii="Times New Roman" w:hAnsi="Times New Roman" w:cs="Times New Roman"/>
          <w:b/>
          <w:i/>
          <w:sz w:val="24"/>
          <w:szCs w:val="24"/>
        </w:rPr>
        <w:t>»</w:t>
      </w:r>
      <w:r w:rsidRPr="00CE664F">
        <w:rPr>
          <w:rFonts w:ascii="Times New Roman" w:hAnsi="Times New Roman" w:cs="Times New Roman"/>
          <w:sz w:val="24"/>
          <w:szCs w:val="24"/>
        </w:rPr>
        <w:t xml:space="preserve"> (женское имя Дина). (Рис. 6/2) Пряха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Лецкан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уместила на пряслице целых две строки: С</w:t>
      </w:r>
      <w:proofErr w:type="gramStart"/>
      <w:r w:rsidRPr="00CE664F">
        <w:rPr>
          <w:rFonts w:ascii="Times New Roman" w:hAnsi="Times New Roman" w:cs="Times New Roman"/>
          <w:sz w:val="24"/>
          <w:szCs w:val="24"/>
          <w:lang w:val="en-US"/>
        </w:rPr>
        <w:t>Q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СЕДИ МQИ. РЕШĔК ЦЕ ВОЗЪНĔ С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Q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ЛИ –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«Соседи мои. </w:t>
      </w:r>
      <w:proofErr w:type="gramStart"/>
      <w:r w:rsidRPr="00CE664F">
        <w:rPr>
          <w:rFonts w:ascii="Times New Roman" w:hAnsi="Times New Roman" w:cs="Times New Roman"/>
          <w:b/>
          <w:i/>
          <w:sz w:val="24"/>
          <w:szCs w:val="24"/>
        </w:rPr>
        <w:t>Решек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(пряслице)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>этот (однако) возвратите? Соли»</w:t>
      </w:r>
      <w:r w:rsidRPr="00CE664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CE664F">
        <w:rPr>
          <w:rFonts w:ascii="Times New Roman" w:hAnsi="Times New Roman" w:cs="Times New Roman"/>
          <w:sz w:val="24"/>
          <w:szCs w:val="24"/>
        </w:rPr>
        <w:t>Со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́ля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– древнее русское женское имя). (Рис. 6/3).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664F">
        <w:rPr>
          <w:rFonts w:ascii="Times New Roman" w:hAnsi="Times New Roman" w:cs="Times New Roman"/>
          <w:sz w:val="24"/>
          <w:szCs w:val="24"/>
        </w:rPr>
        <w:t>Надпись, выложенная камнем на полу Софийского собора в Константинополе велит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(перевод): </w:t>
      </w:r>
      <w:r w:rsidRPr="00CE664F">
        <w:rPr>
          <w:rFonts w:ascii="Times New Roman" w:hAnsi="Times New Roman" w:cs="Times New Roman"/>
          <w:b/>
          <w:i/>
          <w:sz w:val="24"/>
          <w:szCs w:val="24"/>
        </w:rPr>
        <w:t xml:space="preserve">«Гни до полу поясницу...». </w:t>
      </w:r>
      <w:r w:rsidRPr="00CE664F">
        <w:rPr>
          <w:rFonts w:ascii="Times New Roman" w:hAnsi="Times New Roman" w:cs="Times New Roman"/>
          <w:sz w:val="24"/>
          <w:szCs w:val="24"/>
        </w:rPr>
        <w:t>А о чём поведает потаённая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ситская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надпись»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Родопских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гор (Болгария), – нам ещё предстоит узнать.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14625" cy="3352800"/>
            <wp:effectExtent l="19050" t="0" r="9525" b="0"/>
            <wp:docPr id="6" name="Рисунок 12" descr="D:\Мои документы\Grin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D:\Мои документы\Grin-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Рис. 6. Восточнославянские надписи. Пряслица: (1) – из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  С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т. Рязани (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в.); (2) – из Гродно (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IX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в.); (3) –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Лецкан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IV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в.). Керамика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черняховской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культуры: (4) –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Раду-Негро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CE664F">
        <w:rPr>
          <w:rFonts w:ascii="Times New Roman" w:hAnsi="Times New Roman" w:cs="Times New Roman"/>
          <w:sz w:val="24"/>
          <w:szCs w:val="24"/>
        </w:rPr>
        <w:t xml:space="preserve"> – 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VI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вв.); (5) –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Огурцово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VII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в.); (6) –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Лепесовки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VI</w:t>
      </w:r>
      <w:r w:rsidRPr="00CE664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.).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571750" cy="3390900"/>
            <wp:effectExtent l="19050" t="0" r="0" b="0"/>
            <wp:docPr id="7" name="Рисунок 13" descr="D:\Мои документы\Grin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D:\Мои документы\Grin-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Рис. 7. (1) –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Микоржинский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камень № 1. (2) – карта звёздного неба (фрагмент). (3)  – фрагмент старинной карты звёздного неба с изображением Ориона и Тельца. (4,6) – фигурка из храма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Ретры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(4 – вид спереди, 6 – вид со спины с надписью). (5) – карта звёздного неба (фрагмент).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57500" cy="3524250"/>
            <wp:effectExtent l="19050" t="0" r="0" b="0"/>
            <wp:docPr id="8" name="Рисунок 14" descr="D:\Мои документы\Grin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D:\Мои документы\Grin-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Рис. 8. Западнославянские надписи. (1) –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Микоржинский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камень № 2, с лошадкой. (2) –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Микоржинский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камень № 3, с облаком. (3) – надпись на фигурке идола из храма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Ретры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(Е.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Классен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09875" cy="3667125"/>
            <wp:effectExtent l="19050" t="0" r="9525" b="0"/>
            <wp:docPr id="9" name="Рисунок 15" descr="D:\Мои документы\Grin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D:\Мои документы\Grin-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Рис. 9. Линейные знаки письменности типа «черт и резов».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Надписи, исполненные письмом типа «черт и резов», о которых рассказано выше, датируются в пределах временного интервала, охватывающего IV-X век н.э. Самая древняя из них – надпись на пряслице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Лецкан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, – 348 год.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То обстоятельство, что самая древняя надпись, исполненная письмом типа «черт и резов» делана простой деревенской пряхой, – Да будет славно её имя, – Соля! – наводило на мысль о ещё более глубокой древности славянской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первописьменности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. Однако славянская археология не просматривает археологические следы славянских культур глубже 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CE664F">
        <w:rPr>
          <w:rFonts w:ascii="Times New Roman" w:hAnsi="Times New Roman" w:cs="Times New Roman"/>
          <w:sz w:val="24"/>
          <w:szCs w:val="24"/>
        </w:rPr>
        <w:t xml:space="preserve"> - 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II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веков н.э. Действительно, никаких следов на протяжении почти двух тысяч лет. А глубже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 – ?..</w:t>
      </w:r>
      <w:proofErr w:type="gramEnd"/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lastRenderedPageBreak/>
        <w:t xml:space="preserve">Глубже, а точнее – в начале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pe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тьего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тысячелетия до н.э., свидетельствуют археологи, – в нижнем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Поднепровье-Подунавье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сложилось крупное (славяноязычное – по А.Я. Брюсову) этническое единство, создавшее так называемую «трипольскую» культуру. По единодушному мнению специалистов, </w:t>
      </w:r>
      <w:r w:rsidRPr="00CE664F">
        <w:rPr>
          <w:rFonts w:ascii="Times New Roman" w:hAnsi="Times New Roman" w:cs="Times New Roman"/>
          <w:i/>
          <w:sz w:val="24"/>
          <w:szCs w:val="24"/>
        </w:rPr>
        <w:t>«…</w:t>
      </w:r>
      <w:proofErr w:type="spellStart"/>
      <w:r w:rsidRPr="00CE664F">
        <w:rPr>
          <w:rFonts w:ascii="Times New Roman" w:hAnsi="Times New Roman" w:cs="Times New Roman"/>
          <w:i/>
          <w:sz w:val="24"/>
          <w:szCs w:val="24"/>
        </w:rPr>
        <w:t>трипольцы</w:t>
      </w:r>
      <w:proofErr w:type="spellEnd"/>
      <w:r w:rsidRPr="00CE664F">
        <w:rPr>
          <w:rFonts w:ascii="Times New Roman" w:hAnsi="Times New Roman" w:cs="Times New Roman"/>
          <w:i/>
          <w:sz w:val="24"/>
          <w:szCs w:val="24"/>
        </w:rPr>
        <w:t xml:space="preserve"> в культурном отношении значительно превышали своих соседей»</w:t>
      </w:r>
      <w:r w:rsidRPr="00CE664F">
        <w:rPr>
          <w:rFonts w:ascii="Times New Roman" w:hAnsi="Times New Roman" w:cs="Times New Roman"/>
          <w:sz w:val="24"/>
          <w:szCs w:val="24"/>
        </w:rPr>
        <w:t xml:space="preserve">. Имели они и письменность. Пространных текстов или хотя бы отдельных трипольских надписей пока не найдено, но отдельные знаки, имеющие абсолютное сходство со знаками письменности «черт и резов» имеют место на обломках трипольской керамики. Более того, предтечей трипольской культуры в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Подунавье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являлась культура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Винча-Турдаш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с которой связаны древнейшие на Земле письменные памятники, в частности – знаменитые таблички из местечка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Тэртерия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(Румыния). Но о них несколько позже.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Сейчас для нас важно ответить на вопрос: почему возник и существует такой огромный разрыв во времени между трипольской культурой и гораздо более поздними славянскими культурами этих мест, той же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черняховской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(именно с ней связана надпись на пряслице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Лецкан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)?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*  *  *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 начале второго тысячелетия до нашей эры произошло внезапное прекращение развития трипольской культуры, носившее катастрофический характер: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трипольцы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покидали свои дома, оставляя массу вещей и даже домашних идолов. Время исхода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трипольцев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точно согласуется со временем появления на Балканах, в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догреческой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Греции, На островах Эгейского моря и, в том числе, на Крите – ПЕЛАСГОВ, с чьим именем обычно связывают расцвет и могущество Критской державы. Владели пеласги и письменностью, которая среди письменностей Мира занимает особое место, образуя тип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силлабария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именуемый «эгейским». Для этой письменности, в отличие от прочих систем, характерны знаки, передающие лишь </w:t>
      </w:r>
      <w:r w:rsidRPr="00CE664F">
        <w:rPr>
          <w:rFonts w:ascii="Times New Roman" w:hAnsi="Times New Roman" w:cs="Times New Roman"/>
          <w:b/>
          <w:sz w:val="24"/>
          <w:szCs w:val="24"/>
        </w:rPr>
        <w:t>открытые</w:t>
      </w:r>
      <w:r w:rsidRPr="00CE664F">
        <w:rPr>
          <w:rFonts w:ascii="Times New Roman" w:hAnsi="Times New Roman" w:cs="Times New Roman"/>
          <w:sz w:val="24"/>
          <w:szCs w:val="24"/>
        </w:rPr>
        <w:t xml:space="preserve"> слоги типа «СГ» (согласный + гласный) и «Г» (чистый гласный).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Кроме того, здесь имеет место «вирам» и, наряду с линейными, присутствуют рисуночные знаки.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Все эти особенности, как мы уже выяснили, были присущи и письму типа «черт и резов», что и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позволило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считать эти письменности родственными.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Но главное состояло в том, что подавляющее число линейных знаков критских надписей*) в графическом смысле оказались идентичными знакам письменности «черт и резов».</w:t>
      </w:r>
      <w:proofErr w:type="gramEnd"/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Воспользовавшись этим обстоятельством, им (критским знакам) были присвоены фонетические значения последних (этимологический метод дешифровки) и критские тексты «заговорили» … на языке, очень близком к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старославянскому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: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НЕ ДО СЕБЕ И ЧАСО (су)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Д(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Л)А (для)**) ЙЕ ТЕНИ (Тень – черта, знамя бортное у восточных славян) ЖИВЬЕ –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b/>
          <w:i/>
          <w:sz w:val="24"/>
          <w:szCs w:val="24"/>
        </w:rPr>
        <w:t>«Не дай (не давай?) себе и часу для её знамени (славы) живя».</w:t>
      </w:r>
      <w:r w:rsidRPr="00CE664F">
        <w:rPr>
          <w:rFonts w:ascii="Times New Roman" w:hAnsi="Times New Roman" w:cs="Times New Roman"/>
          <w:sz w:val="24"/>
          <w:szCs w:val="24"/>
        </w:rPr>
        <w:t xml:space="preserve"> (Рис.10/К.-87).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lastRenderedPageBreak/>
        <w:t>Или: ТОЧЬЧА РЪЖА БЕ ВЪ ТОБЕ: СИЛО (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лу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): ПО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М(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Л)ОДИЛО МА(МУ?) ДОРА (?) ТОЙЕ Е ТА НИВЪТЪ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Д(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Л)Е (для) НЪЖИ; (по глаголу «низать, нижу» – нанизывать, то есть собирать воедино, на одну нить) – 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b/>
          <w:i/>
          <w:sz w:val="24"/>
          <w:szCs w:val="24"/>
        </w:rPr>
        <w:t>«Точит ржа бывшую в тебе силу. (А) это есть та нить, что связывает нас».</w:t>
      </w:r>
      <w:r w:rsidRPr="00CE664F">
        <w:rPr>
          <w:rFonts w:ascii="Times New Roman" w:hAnsi="Times New Roman" w:cs="Times New Roman"/>
          <w:sz w:val="24"/>
          <w:szCs w:val="24"/>
        </w:rPr>
        <w:t xml:space="preserve"> (Рис.. 10/К. и Ш. – 17).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Приведённые тексты исполнены линейным письмом класса «А», а большинство прочитанных текстов выполнены линейным письмом класса «Б», посвящено описанию аномальных явлений в атмосфере. Вот один пример такого описания: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АВЕТИ ЕНИ ЕСИНИ (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ясини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) ЖЕГ А Е ГАРЕ ЙЕКЫ (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якы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) ИЕ Е Е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С(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Т) И ИЕ СИ БАИ: ТО И ТЕЗЬИ ЕСИНИ (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ясини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) ЖЕ ТО ХЫТЪРОИ ЖЕ ТЕЗЬИ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К(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Р)ЫЛО И –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b/>
          <w:i/>
          <w:sz w:val="24"/>
          <w:szCs w:val="24"/>
        </w:rPr>
        <w:t>«Явились они. Ясным жаром (пламенем). Оно</w:t>
      </w:r>
      <w:proofErr w:type="gramStart"/>
      <w:r w:rsidRPr="00CE664F">
        <w:rPr>
          <w:rFonts w:ascii="Times New Roman" w:hAnsi="Times New Roman" w:cs="Times New Roman"/>
          <w:b/>
          <w:i/>
          <w:sz w:val="24"/>
          <w:szCs w:val="24"/>
        </w:rPr>
        <w:t xml:space="preserve"> Г</w:t>
      </w:r>
      <w:proofErr w:type="gramEnd"/>
      <w:r w:rsidRPr="00CE664F">
        <w:rPr>
          <w:rFonts w:ascii="Times New Roman" w:hAnsi="Times New Roman" w:cs="Times New Roman"/>
          <w:b/>
          <w:i/>
          <w:sz w:val="24"/>
          <w:szCs w:val="24"/>
        </w:rPr>
        <w:t xml:space="preserve">орело, как </w:t>
      </w:r>
      <w:proofErr w:type="spellStart"/>
      <w:r w:rsidRPr="00CE664F">
        <w:rPr>
          <w:rFonts w:ascii="Times New Roman" w:hAnsi="Times New Roman" w:cs="Times New Roman"/>
          <w:b/>
          <w:i/>
          <w:sz w:val="24"/>
          <w:szCs w:val="24"/>
        </w:rPr>
        <w:t>Ие</w:t>
      </w:r>
      <w:proofErr w:type="spellEnd"/>
      <w:r w:rsidRPr="00CE664F">
        <w:rPr>
          <w:rFonts w:ascii="Times New Roman" w:hAnsi="Times New Roman" w:cs="Times New Roman"/>
          <w:b/>
          <w:i/>
          <w:sz w:val="24"/>
          <w:szCs w:val="24"/>
        </w:rPr>
        <w:t xml:space="preserve">. Оно и есть </w:t>
      </w:r>
      <w:proofErr w:type="spellStart"/>
      <w:r w:rsidRPr="00CE664F">
        <w:rPr>
          <w:rFonts w:ascii="Times New Roman" w:hAnsi="Times New Roman" w:cs="Times New Roman"/>
          <w:b/>
          <w:i/>
          <w:sz w:val="24"/>
          <w:szCs w:val="24"/>
        </w:rPr>
        <w:t>Ие</w:t>
      </w:r>
      <w:proofErr w:type="spellEnd"/>
      <w:r w:rsidRPr="00CE664F">
        <w:rPr>
          <w:rFonts w:ascii="Times New Roman" w:hAnsi="Times New Roman" w:cs="Times New Roman"/>
          <w:b/>
          <w:i/>
          <w:sz w:val="24"/>
          <w:szCs w:val="24"/>
        </w:rPr>
        <w:t>. Это говорят: то его подобия ясные же, то – искусственные же подобия, то – крыло Его».</w:t>
      </w:r>
      <w:r w:rsidRPr="00CE664F">
        <w:rPr>
          <w:rFonts w:ascii="Times New Roman" w:hAnsi="Times New Roman" w:cs="Times New Roman"/>
          <w:sz w:val="24"/>
          <w:szCs w:val="24"/>
        </w:rPr>
        <w:t xml:space="preserve"> (Рис.11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/Д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– 75).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Текст сопровождают рисунки «аппаратов»(?), похожих на современный вертолёт.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Ие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» – это, вероятно, имя божества. Сравните: Иегова - Бог (др. евр.), – заимствованное у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праславян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словосочетание ИЕ Г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О(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Л)ВА – «голова ИЕ».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664F">
        <w:rPr>
          <w:rFonts w:ascii="Times New Roman" w:hAnsi="Times New Roman" w:cs="Times New Roman"/>
          <w:sz w:val="24"/>
          <w:szCs w:val="24"/>
        </w:rPr>
        <w:t>*) Надписи исполнены так называемым линейным письмом класса «А» (XV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II</w:t>
      </w:r>
      <w:r w:rsidRPr="00CE664F">
        <w:rPr>
          <w:rFonts w:ascii="Times New Roman" w:hAnsi="Times New Roman" w:cs="Times New Roman"/>
          <w:sz w:val="24"/>
          <w:szCs w:val="24"/>
        </w:rPr>
        <w:t>-XV века до нашей эры), линейным письмом класса «Б» (XV-X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III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вв. до н.э.); письмо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Фестского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диска (XV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II</w:t>
      </w:r>
      <w:r w:rsidRPr="00CE664F">
        <w:rPr>
          <w:rFonts w:ascii="Times New Roman" w:hAnsi="Times New Roman" w:cs="Times New Roman"/>
          <w:sz w:val="24"/>
          <w:szCs w:val="24"/>
        </w:rPr>
        <w:t xml:space="preserve"> в. до н.э.). </w:t>
      </w:r>
      <w:proofErr w:type="gramEnd"/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**) Строй праславянского письма не допускал сдвоения согласных, а поскольку звуковая структура языка древних славян была всё же несколько сложнее, то «несогласованность» строя письма и строя речи (помимо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вирама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») устранялась «потерей» при письме одного из сдвоенных согласных, обычно, второго, чаще – сонорного – М, Н,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, Л.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476500" cy="3505200"/>
            <wp:effectExtent l="19050" t="0" r="0" b="0"/>
            <wp:docPr id="10" name="Рисунок 16" descr="D:\Мои документы\Grin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D:\Мои документы\Grin-1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Рис. 10. Критские надписи, выполненные линейным письмом «А». К.-87;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К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и Ш.-17 – глиняные таблички с линейным письмом «А». Эв.-28 – группа имён (по Эвансу). Эв.-23 – надпись на чаше (по А. Эвансу).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48400" cy="3971925"/>
            <wp:effectExtent l="19050" t="0" r="0" b="0"/>
            <wp:docPr id="11" name="Рисунок 17" descr="D:\Мои документы\Grin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D:\Мои документы\Grin-1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Рис. 11. Критские надписи, выполненные линейным письмом «Б».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Ч-9 – Табличка А-а-62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Пилоса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. Показана структура текста. Ч-14 – Табличка с колесницей (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Кносс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), (</w:t>
      </w:r>
      <w:r w:rsidRPr="00CE664F">
        <w:rPr>
          <w:rFonts w:ascii="Times New Roman" w:hAnsi="Times New Roman" w:cs="Times New Roman"/>
          <w:sz w:val="24"/>
          <w:szCs w:val="24"/>
          <w:lang w:val="en-US"/>
        </w:rPr>
        <w:t>Sc</w:t>
      </w:r>
      <w:r w:rsidRPr="00CE664F">
        <w:rPr>
          <w:rFonts w:ascii="Times New Roman" w:hAnsi="Times New Roman" w:cs="Times New Roman"/>
          <w:sz w:val="24"/>
          <w:szCs w:val="24"/>
        </w:rPr>
        <w:t xml:space="preserve"> 230). Д-75 – Табличка «боевой колесницы»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Кносса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. Д-80 – Инвентарная табличка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Пилоса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. Л-46 – Табличка с колесницей.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*  *  *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Из других критских текстов наибольший интерес представляет текст </w:t>
      </w:r>
      <w:proofErr w:type="spellStart"/>
      <w:r w:rsidRPr="00CE664F">
        <w:rPr>
          <w:rFonts w:ascii="Times New Roman" w:hAnsi="Times New Roman" w:cs="Times New Roman"/>
          <w:b/>
          <w:sz w:val="24"/>
          <w:szCs w:val="24"/>
        </w:rPr>
        <w:t>Фестского</w:t>
      </w:r>
      <w:proofErr w:type="spellEnd"/>
      <w:r w:rsidRPr="00CE664F">
        <w:rPr>
          <w:rFonts w:ascii="Times New Roman" w:hAnsi="Times New Roman" w:cs="Times New Roman"/>
          <w:b/>
          <w:sz w:val="24"/>
          <w:szCs w:val="24"/>
        </w:rPr>
        <w:t xml:space="preserve"> диска,</w:t>
      </w:r>
      <w:r w:rsidRPr="00CE664F">
        <w:rPr>
          <w:rFonts w:ascii="Times New Roman" w:hAnsi="Times New Roman" w:cs="Times New Roman"/>
          <w:sz w:val="24"/>
          <w:szCs w:val="24"/>
        </w:rPr>
        <w:t xml:space="preserve"> – как наиболее пространный. (Рис.12, 13). Диск знаменит ещё и тем, что он является </w:t>
      </w:r>
      <w:r w:rsidRPr="00CE664F">
        <w:rPr>
          <w:rFonts w:ascii="Times New Roman" w:hAnsi="Times New Roman" w:cs="Times New Roman"/>
          <w:b/>
          <w:sz w:val="24"/>
          <w:szCs w:val="24"/>
        </w:rPr>
        <w:t xml:space="preserve">древнейшей </w:t>
      </w:r>
      <w:proofErr w:type="spellStart"/>
      <w:r w:rsidRPr="00CE664F">
        <w:rPr>
          <w:rFonts w:ascii="Times New Roman" w:hAnsi="Times New Roman" w:cs="Times New Roman"/>
          <w:b/>
          <w:sz w:val="24"/>
          <w:szCs w:val="24"/>
        </w:rPr>
        <w:t>штампов</w:t>
      </w:r>
      <w:proofErr w:type="gramStart"/>
      <w:r w:rsidRPr="00CE664F">
        <w:rPr>
          <w:rFonts w:ascii="Times New Roman" w:hAnsi="Times New Roman" w:cs="Times New Roman"/>
          <w:b/>
          <w:sz w:val="24"/>
          <w:szCs w:val="24"/>
        </w:rPr>
        <w:t>a</w:t>
      </w:r>
      <w:proofErr w:type="gramEnd"/>
      <w:r w:rsidRPr="00CE664F">
        <w:rPr>
          <w:rFonts w:ascii="Times New Roman" w:hAnsi="Times New Roman" w:cs="Times New Roman"/>
          <w:b/>
          <w:sz w:val="24"/>
          <w:szCs w:val="24"/>
        </w:rPr>
        <w:t>нной</w:t>
      </w:r>
      <w:proofErr w:type="spellEnd"/>
      <w:r w:rsidRPr="00CE664F">
        <w:rPr>
          <w:rFonts w:ascii="Times New Roman" w:hAnsi="Times New Roman" w:cs="Times New Roman"/>
          <w:b/>
          <w:sz w:val="24"/>
          <w:szCs w:val="24"/>
        </w:rPr>
        <w:t xml:space="preserve"> надписью</w:t>
      </w:r>
      <w:r w:rsidRPr="00CE664F">
        <w:rPr>
          <w:rFonts w:ascii="Times New Roman" w:hAnsi="Times New Roman" w:cs="Times New Roman"/>
          <w:sz w:val="24"/>
          <w:szCs w:val="24"/>
        </w:rPr>
        <w:t>!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133600" cy="2228850"/>
            <wp:effectExtent l="19050" t="0" r="0" b="0"/>
            <wp:docPr id="12" name="Рисунок 18" descr="D:\Мои документы\Grin-1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D:\Мои документы\Grin-12-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664F">
        <w:rPr>
          <w:rFonts w:ascii="Times New Roman" w:hAnsi="Times New Roman" w:cs="Times New Roman"/>
          <w:noProof/>
          <w:sz w:val="24"/>
          <w:szCs w:val="24"/>
        </w:rPr>
        <w:t xml:space="preserve">               </w:t>
      </w: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09800" cy="2266950"/>
            <wp:effectExtent l="19050" t="0" r="0" b="0"/>
            <wp:docPr id="13" name="Рисунок 20" descr="D:\Мои документы\Grin-1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D:\Мои документы\Grin-12-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t>Рис. 12. Фестский диск (прорисовка): сторона «А» (слева) и сторона «В» (справа).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62275" cy="1724025"/>
            <wp:effectExtent l="19050" t="0" r="9525" b="0"/>
            <wp:docPr id="14" name="Рисунок 21" descr="D:\Мои документы\Grin-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D:\Мои документы\Grin-13-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664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14650" cy="1666875"/>
            <wp:effectExtent l="19050" t="0" r="0" b="0"/>
            <wp:docPr id="15" name="Рисунок 22" descr="D:\Мои документы\Grin-1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D:\Мои документы\Grin-13-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Рис. 13. Текст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Фестского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диска в строковой планировке: сторона «А» (слева), сторона «В» (справа)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Диск изготовлен из хорошо обожжённой глины. С обеих сторон его покрывает спирально идущая надпись, составленная из аккуратно отштампованных знаков.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lastRenderedPageBreak/>
        <w:t>Поперечными чёрточками надпись разделена на отдельные «поля», в каждом из которых от двух до шести знаков. Весь текст диска (с двух сторон «сторона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» и «сторона Б») состоит из 241-го знака. При таком объёме текста, если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работать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лишь с одним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Фестским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диском, расшифровать его невозможно (для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силлабариев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подобного типа, каким является письмо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Фестского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диска, и, в целом, праславянская письменность, минимальный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обьем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текста, при котором возможно одно, единственное решение, равно 300÷500 знаков). Но в нашем случае, надпись на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Фестском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диске – это лишь одна из многих надписей единой праславянской письменности, которая вместе с другими надписями, выполненными этой письменностью, составила суммарный текст более чем достаточный для однозначной дешифровки.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Ниже приводится текст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Фестского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диска в переводе с праславянского языка на современный русский язык.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 </w:t>
      </w:r>
      <w:r w:rsidRPr="00CE664F">
        <w:rPr>
          <w:rFonts w:ascii="Times New Roman" w:hAnsi="Times New Roman" w:cs="Times New Roman"/>
          <w:b/>
          <w:sz w:val="24"/>
          <w:szCs w:val="24"/>
        </w:rPr>
        <w:t>Сторона</w:t>
      </w:r>
      <w:proofErr w:type="gramStart"/>
      <w:r w:rsidRPr="00CE664F">
        <w:rPr>
          <w:rFonts w:ascii="Times New Roman" w:hAnsi="Times New Roman" w:cs="Times New Roman"/>
          <w:b/>
          <w:sz w:val="24"/>
          <w:szCs w:val="24"/>
        </w:rPr>
        <w:t xml:space="preserve"> А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: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ГОРЕСТИ ПРОШЛЫЕ НЕ СОЧТЁШЬ, ОДНАКО ГОРЕСТИ НЫНЕШНИЕ ГОРШЕ. НА НОВОМ МЕСТЕ ВЫ ПОЧУВСТВУЕТЕ ИХ. ЧТО ВАМ ПОСЛАЛ ЕЩЁ БОГ (?) МЕСТО В МИРЕ БОЖЬЕМ. РАСПРИ ПРОШЛЫЕ НЕ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СЧИТАЙТЕ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ЧТО ВАМ ПОСЛАЛ БОГ, ОБСТУПИТЕ ТЕСНЫМИ РЯДАМИ. ЗАЩИЩАЙТЕ ЕГО ДНЁМ И НОЧЬЮ. НЕ МЕСТО – ВОЛЮ. ЖИВЫ ЕЩЁ ЧАДА ЕЁ, ВЕДАЯ, ЧЬИ ОНИ В ЭТОМ МИРЕ.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E664F">
        <w:rPr>
          <w:rFonts w:ascii="Times New Roman" w:hAnsi="Times New Roman" w:cs="Times New Roman"/>
          <w:b/>
          <w:sz w:val="24"/>
          <w:szCs w:val="24"/>
        </w:rPr>
        <w:t>Сторона</w:t>
      </w:r>
      <w:proofErr w:type="gramStart"/>
      <w:r w:rsidRPr="00CE664F">
        <w:rPr>
          <w:rFonts w:ascii="Times New Roman" w:hAnsi="Times New Roman" w:cs="Times New Roman"/>
          <w:b/>
          <w:sz w:val="24"/>
          <w:szCs w:val="24"/>
        </w:rPr>
        <w:t xml:space="preserve"> Б</w:t>
      </w:r>
      <w:proofErr w:type="gramEnd"/>
      <w:r w:rsidRPr="00CE664F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БУДЕМ ОПЯТЬ ЖИТЬ, БУДЕТ ПОКЛОНЕНИЕ БОГУ, БУДЕТ ВСЁ В ПРОШЛОМ – ЗАБУДЕМ, КТО МЫ ЕСТЬ. ГДЕ ВЫ БУДЕТЕ, ЧАДА БУДУТ, НИВЫ БУДУТ, ХОРОШАЯ ЖИЗНЬ – ЗАБУДЕМ, КТО МЫ ЕСТЬ. ЧАДА ЕСТЬ – УЗЫ ЕСТЬ, – ЗАБУДЕМ, КТО ЕСТЬ. ЧТО СЧИТАТЬ, ГОСПОДИ! РЫСИЮНИЯ ЧАРУЕТ ОЧИ. НИКУДА ОТ НЕЁ НЕ ДЕНЕШЬСЯ, НЕ ИЗЛЕЧИШЬСЯ ОТ НЕЁ. НИ ОДНАЖДЫ БУДЕТ, УСЛЫШИМ МЫ: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ВЫ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ЧЬИ БУДЕТЕ, РЫСИЧИ, ЧТО ДЛЯ ВАС ПОЧЕСТИ, В КУДРЯХ ШЛЕМЫ, РАЗГОВОРЫ О ВАС. НЕ ЕСТЬ ЕЩЁ, БУДЕМ ЕЩЁ МЫ.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Из текста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Фестского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диска следует, что славянское племя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ры́сичей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вынуждено было оставить свою родину –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Рысию́нию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. Новую родину оно обрело на Крите.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Н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>звание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ры́сичи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» скорее всего, связано с принадлежностью к племени Рыси (тотем наших пращуров – Рысь.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Лингвистам известен этимологический ряд слов: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роса-русый-рыжий-ржавый-рудый-рысь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).</w:t>
      </w:r>
      <w:proofErr w:type="gramEnd"/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И это свидетельствует о том, что на Крит наши предки пришли с Севера, надо полагать, из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Поднепровья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. Трагизм событий, пережитых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рысичами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перекликается с судьбой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трипольцев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; и это даёт нам основание считать, что </w:t>
      </w:r>
      <w:proofErr w:type="spellStart"/>
      <w:r w:rsidRPr="00CE664F">
        <w:rPr>
          <w:rFonts w:ascii="Times New Roman" w:hAnsi="Times New Roman" w:cs="Times New Roman"/>
          <w:b/>
          <w:sz w:val="24"/>
          <w:szCs w:val="24"/>
          <w:u w:val="single"/>
        </w:rPr>
        <w:t>Рысичи</w:t>
      </w:r>
      <w:proofErr w:type="spellEnd"/>
      <w:r w:rsidRPr="00CE664F">
        <w:rPr>
          <w:rFonts w:ascii="Times New Roman" w:hAnsi="Times New Roman" w:cs="Times New Roman"/>
          <w:b/>
          <w:sz w:val="24"/>
          <w:szCs w:val="24"/>
          <w:u w:val="single"/>
        </w:rPr>
        <w:t xml:space="preserve"> – пеласги</w:t>
      </w:r>
      <w:r w:rsidRPr="00CE664F">
        <w:rPr>
          <w:rFonts w:ascii="Times New Roman" w:hAnsi="Times New Roman" w:cs="Times New Roman"/>
          <w:sz w:val="24"/>
          <w:szCs w:val="24"/>
        </w:rPr>
        <w:t xml:space="preserve"> (так </w:t>
      </w:r>
      <w:r w:rsidRPr="00CE664F">
        <w:rPr>
          <w:rFonts w:ascii="Times New Roman" w:hAnsi="Times New Roman" w:cs="Times New Roman"/>
          <w:sz w:val="24"/>
          <w:szCs w:val="24"/>
        </w:rPr>
        <w:lastRenderedPageBreak/>
        <w:t xml:space="preserve">называли их пришельцы, – греки) это славянское племя, обитавшее в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Поднепровье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в третьем – втором тысячелетии до нашей эры.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Выше уже, говорилось, что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трипольцы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являлись наследниками культуры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Винча-Турдаш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с которой связаны древнейшие на нашей планете письменные памятники и в частности, глиняная табличка, найденная в 60-ые годы близ румынского посёлка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Тэртерия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. Возраст памятника по данным радиоуглеродного метода составляет 7 тысяч лет. Табличка, имеет круглую форму. Вертикальной и горизонтальной линиями поле таблички поделено на четыре части. В каждой из них от двух до пяти знаков, но два знака в третьей по счёту (против часовой стрелки)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полустёрты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; и вряд ли их когда удастся восстановить.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664F">
        <w:rPr>
          <w:rFonts w:ascii="Times New Roman" w:hAnsi="Times New Roman" w:cs="Times New Roman"/>
          <w:sz w:val="24"/>
          <w:szCs w:val="24"/>
        </w:rPr>
        <w:t>Тэртерийские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знаки в графическом отношении абсолютно идентичны знакам праславянской письменности, фонетическое значение которых было установлено при чтении надписей, исполненных письмом типа «черт и резов», этрусских, критских и протоиндийских надписей (Рис.14/ лист 1, 2, 3, 4); и потому чтение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тэртерийской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надписи не составило большого труда: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РОБЕ ЕТЬ (ять) ВЫ ВИНЫ [...] Д´АРЬЖИ ОБЪ.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Перевести этот текст может любой, знающий славянские языки, даже не заглядывая в словарь.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Ведь РОБЕ – это «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робята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, ребята» – «дети» и ЕТЬ (ять) – форма глагола «яти,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иму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>» – «взять, брать»; и местоимение ВЫ – «вас», то есть «ваши» (вспомните знаменитое славянское «Иду на Вы»).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Можно догадаться, что слово ОБЪ обозначает «около, рядом» («объедки», – то, что рядом с едой; «объезд» – рядом, около проезда и т.д.) и ВИНЫ – «вина», это то, в чём мы провинились, грешны.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Так что перевод текста, написанного нашим предком в пятом тысячелетии 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до</w:t>
      </w:r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н. э: звучит просто и понятно: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E664F">
        <w:rPr>
          <w:rFonts w:ascii="Times New Roman" w:hAnsi="Times New Roman" w:cs="Times New Roman"/>
          <w:b/>
          <w:i/>
          <w:sz w:val="24"/>
          <w:szCs w:val="24"/>
        </w:rPr>
        <w:t xml:space="preserve">«ДЕТИ </w:t>
      </w:r>
      <w:proofErr w:type="gramStart"/>
      <w:r w:rsidRPr="00CE664F">
        <w:rPr>
          <w:rFonts w:ascii="Times New Roman" w:hAnsi="Times New Roman" w:cs="Times New Roman"/>
          <w:b/>
          <w:i/>
          <w:sz w:val="24"/>
          <w:szCs w:val="24"/>
        </w:rPr>
        <w:t>ПРИМУТ ВАШИ ГРЕХИ … ДЕРЖИТЕСЬ</w:t>
      </w:r>
      <w:proofErr w:type="gramEnd"/>
      <w:r w:rsidRPr="00CE664F">
        <w:rPr>
          <w:rFonts w:ascii="Times New Roman" w:hAnsi="Times New Roman" w:cs="Times New Roman"/>
          <w:b/>
          <w:i/>
          <w:sz w:val="24"/>
          <w:szCs w:val="24"/>
        </w:rPr>
        <w:t xml:space="preserve"> ОКОЛО (держитесь детей своих)».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А общий вывод по результатам дешифровки праславянской письменности, – в целом и, чтения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тэртерийской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надписи, – в частности, также прост и понятен: праславянская письменность является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первописьменностью</w:t>
      </w:r>
      <w:proofErr w:type="spellEnd"/>
      <w:r w:rsidRPr="00CE664F">
        <w:rPr>
          <w:rFonts w:ascii="Times New Roman" w:hAnsi="Times New Roman" w:cs="Times New Roman"/>
          <w:sz w:val="24"/>
          <w:szCs w:val="24"/>
        </w:rPr>
        <w:t xml:space="preserve"> людей, </w:t>
      </w:r>
      <w:proofErr w:type="spellStart"/>
      <w:r w:rsidRPr="00CE664F">
        <w:rPr>
          <w:rFonts w:ascii="Times New Roman" w:hAnsi="Times New Roman" w:cs="Times New Roman"/>
          <w:sz w:val="24"/>
          <w:szCs w:val="24"/>
        </w:rPr>
        <w:t>живши</w:t>
      </w:r>
      <w:proofErr w:type="gramStart"/>
      <w:r w:rsidRPr="00CE664F">
        <w:rPr>
          <w:rFonts w:ascii="Times New Roman" w:hAnsi="Times New Roman" w:cs="Times New Roman"/>
          <w:sz w:val="24"/>
          <w:szCs w:val="24"/>
        </w:rPr>
        <w:t>x</w:t>
      </w:r>
      <w:proofErr w:type="spellEnd"/>
      <w:proofErr w:type="gramEnd"/>
      <w:r w:rsidRPr="00CE664F">
        <w:rPr>
          <w:rFonts w:ascii="Times New Roman" w:hAnsi="Times New Roman" w:cs="Times New Roman"/>
          <w:sz w:val="24"/>
          <w:szCs w:val="24"/>
        </w:rPr>
        <w:t xml:space="preserve"> на нашей Планете.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524125" cy="3486150"/>
            <wp:effectExtent l="19050" t="0" r="9525" b="0"/>
            <wp:docPr id="16" name="Рисунок 24" descr="D:\Мои документы\Grin-1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D:\Мои документы\Grin-15-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664F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62250" cy="3467100"/>
            <wp:effectExtent l="19050" t="0" r="0" b="0"/>
            <wp:docPr id="17" name="Рисунок 25" descr="D:\Мои документы\Grin-1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D:\Мои документы\Grin-15-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Рис 14-1. Сводная таблица знаков праславянской письменности (лист 1 и лист 2).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476500" cy="3143250"/>
            <wp:effectExtent l="19050" t="0" r="0" b="0"/>
            <wp:docPr id="18" name="Рисунок 26" descr="D:\Мои документы\Grin-1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D:\Мои документы\Grin-15-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664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4125" cy="2438400"/>
            <wp:effectExtent l="19050" t="0" r="9525" b="0"/>
            <wp:docPr id="19" name="Рисунок 27" descr="D:\Мои документы\Grin-15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D:\Мои документы\Grin-15-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Рис. 14-2. Сводная таблица знаков праславянской письменности (лист 3 и лист 4).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0000" cy="1819275"/>
            <wp:effectExtent l="19050" t="0" r="0" b="0"/>
            <wp:docPr id="20" name="Рисунок 28" descr="D:\Мои документы\Grin-15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D:\Мои документы\Grin-15-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Рис. 14-3. Схема расположения букв славянских азбук и знаков праславянской письменности по разновременным надписям Сводной таблицы, Рис. 14-1… 14-3.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200" cy="3409950"/>
            <wp:effectExtent l="19050" t="0" r="0" b="0"/>
            <wp:docPr id="21" name="Рисунок 23" descr="D:\Мои документы\Grin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D:\Мои документы\Grin-1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Рис. 15. Слоговые знаки праславянской письменности.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center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*  *  *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b/>
          <w:sz w:val="24"/>
          <w:szCs w:val="24"/>
        </w:rPr>
        <w:t>Примечание</w:t>
      </w:r>
      <w:r w:rsidRPr="00CE664F">
        <w:rPr>
          <w:rFonts w:ascii="Times New Roman" w:hAnsi="Times New Roman" w:cs="Times New Roman"/>
          <w:sz w:val="24"/>
          <w:szCs w:val="24"/>
        </w:rPr>
        <w:t>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Самое авторитетное суждение не может утвердить или опровергнуть результаты любой дешифровки. Единственный способ проверки этих результатов – чтение надписей, не использованных автором дешифровки.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Пользуясь «</w:t>
      </w:r>
      <w:r w:rsidRPr="00CE664F">
        <w:rPr>
          <w:rFonts w:ascii="Times New Roman" w:hAnsi="Times New Roman" w:cs="Times New Roman"/>
          <w:b/>
          <w:sz w:val="24"/>
          <w:szCs w:val="24"/>
        </w:rPr>
        <w:t>Сводной таблицей знаков праславянской письменности» (Рис.14 / лист 1, 2,3,4)</w:t>
      </w:r>
      <w:r w:rsidRPr="00CE664F">
        <w:rPr>
          <w:rFonts w:ascii="Times New Roman" w:hAnsi="Times New Roman" w:cs="Times New Roman"/>
          <w:sz w:val="24"/>
          <w:szCs w:val="24"/>
        </w:rPr>
        <w:t xml:space="preserve">, или более компактной таблицей </w:t>
      </w:r>
      <w:r w:rsidRPr="00CE664F">
        <w:rPr>
          <w:rFonts w:ascii="Times New Roman" w:hAnsi="Times New Roman" w:cs="Times New Roman"/>
          <w:b/>
          <w:sz w:val="24"/>
          <w:szCs w:val="24"/>
        </w:rPr>
        <w:t>«Слоговые знаки праславянской письменности (Рис.15)</w:t>
      </w:r>
      <w:r w:rsidRPr="00CE664F">
        <w:rPr>
          <w:rFonts w:ascii="Times New Roman" w:hAnsi="Times New Roman" w:cs="Times New Roman"/>
          <w:sz w:val="24"/>
          <w:szCs w:val="24"/>
        </w:rPr>
        <w:t xml:space="preserve">, любой из читателей может выполнить эту проверку.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664F">
        <w:rPr>
          <w:rFonts w:ascii="Times New Roman" w:hAnsi="Times New Roman" w:cs="Times New Roman"/>
          <w:sz w:val="24"/>
          <w:szCs w:val="24"/>
        </w:rPr>
        <w:t xml:space="preserve">А поскольку общее количество протоиндийских, критских, этрусских надписей, исполненных так называемым письмом типа «черт и резов», составляет несколько </w:t>
      </w:r>
      <w:r w:rsidRPr="00CE664F">
        <w:rPr>
          <w:rFonts w:ascii="Times New Roman" w:hAnsi="Times New Roman" w:cs="Times New Roman"/>
          <w:sz w:val="24"/>
          <w:szCs w:val="24"/>
        </w:rPr>
        <w:lastRenderedPageBreak/>
        <w:t xml:space="preserve">десятком тысяч, то у проверяющих есть все возможности подтвердить или опровергнуть результаты дешифровки праславянской письменности. </w:t>
      </w:r>
      <w:proofErr w:type="gramEnd"/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E664F">
        <w:rPr>
          <w:rFonts w:ascii="Times New Roman" w:hAnsi="Times New Roman" w:cs="Times New Roman"/>
          <w:b/>
          <w:sz w:val="24"/>
          <w:szCs w:val="24"/>
        </w:rPr>
        <w:t xml:space="preserve">Гриневич Геннадий Станиславович 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>Москва, 11 апреля 1991 года.</w:t>
      </w: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CE664F" w:rsidRPr="00CE664F" w:rsidRDefault="00CE664F" w:rsidP="00CE664F">
      <w:pPr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CE664F">
        <w:rPr>
          <w:rFonts w:ascii="Times New Roman" w:hAnsi="Times New Roman" w:cs="Times New Roman"/>
          <w:sz w:val="24"/>
          <w:szCs w:val="24"/>
        </w:rPr>
        <w:t xml:space="preserve">Опубликовано: журнал «Русская Мысль», 1991, № 1-12, стр. 3-28. </w:t>
      </w:r>
    </w:p>
    <w:p w:rsidR="00CE664F" w:rsidRPr="00CE664F" w:rsidRDefault="00CE664F" w:rsidP="00CE664F">
      <w:pPr>
        <w:jc w:val="center"/>
        <w:rPr>
          <w:rFonts w:ascii="Times New Roman" w:hAnsi="Times New Roman" w:cs="Times New Roman"/>
        </w:rPr>
      </w:pPr>
    </w:p>
    <w:sectPr w:rsidR="00CE664F" w:rsidRPr="00CE66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EF4251"/>
    <w:multiLevelType w:val="hybridMultilevel"/>
    <w:tmpl w:val="AE84831E"/>
    <w:lvl w:ilvl="0" w:tplc="D5D27316">
      <w:numFmt w:val="bullet"/>
      <w:lvlText w:val=""/>
      <w:lvlJc w:val="left"/>
      <w:pPr>
        <w:ind w:left="720" w:hanging="360"/>
      </w:pPr>
      <w:rPr>
        <w:rFonts w:ascii="Symbol" w:eastAsiaTheme="minorEastAsia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FF1C5D"/>
    <w:multiLevelType w:val="hybridMultilevel"/>
    <w:tmpl w:val="95C63642"/>
    <w:lvl w:ilvl="0" w:tplc="BE765D2A">
      <w:numFmt w:val="bullet"/>
      <w:lvlText w:val=""/>
      <w:lvlJc w:val="left"/>
      <w:pPr>
        <w:ind w:left="1080" w:hanging="360"/>
      </w:pPr>
      <w:rPr>
        <w:rFonts w:ascii="Symbol" w:eastAsiaTheme="minorEastAsia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1386210"/>
    <w:multiLevelType w:val="hybridMultilevel"/>
    <w:tmpl w:val="FB9E9248"/>
    <w:lvl w:ilvl="0" w:tplc="8DE4D58C">
      <w:numFmt w:val="bullet"/>
      <w:lvlText w:val=""/>
      <w:lvlJc w:val="left"/>
      <w:pPr>
        <w:ind w:left="814" w:hanging="360"/>
      </w:pPr>
      <w:rPr>
        <w:rFonts w:ascii="Symbol" w:eastAsiaTheme="minorEastAsia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>
    <w:useFELayout/>
  </w:compat>
  <w:rsids>
    <w:rsidRoot w:val="00CE664F"/>
    <w:rsid w:val="00CE66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66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E664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E664F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4F4F4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5041</Words>
  <Characters>28734</Characters>
  <Application>Microsoft Office Word</Application>
  <DocSecurity>0</DocSecurity>
  <Lines>239</Lines>
  <Paragraphs>67</Paragraphs>
  <ScaleCrop>false</ScaleCrop>
  <Company/>
  <LinksUpToDate>false</LinksUpToDate>
  <CharactersWithSpaces>33708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2009-08-29T08:42:00Z</dcterms:created>
  <dcterms:modified xsi:type="dcterms:W3CDTF">2009-08-29T08:46:00Z</dcterms:modified>
</cp:coreProperties>
</file>