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FA4" w:rsidRDefault="00770FA4" w:rsidP="00770FA4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ПРАВИТЕЛЬСТВО РОССИЙСКОЙ ФЕДЕРАЦИИ ПОСТАНОВЛЕНИЕ от 15 июля 2008 г. N 530 ОБ УТВЕРЖДЕНИИ</w:t>
      </w:r>
      <w:r>
        <w:rPr>
          <w:rFonts w:ascii="Arial" w:hAnsi="Arial" w:cs="Arial"/>
          <w:sz w:val="24"/>
          <w:szCs w:val="24"/>
        </w:rPr>
        <w:t xml:space="preserve"> ФЕДЕРАЛЬНЫХ АВИАЦИОННЫХ ПРАВИЛ 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ПОИСКА И СПАСАНИЯ В РОССИЙСКОЙ ФЕДЕРАЦИИ</w:t>
      </w:r>
    </w:p>
    <w:p w:rsidR="00770FA4" w:rsidRDefault="00770FA4" w:rsidP="00770FA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21. Право давать распоряжения на подъем дежурных сил и средств при получении сигнала бедствия и при проверках их готовности предоставляется: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а) Главному координационному центру (федеральному оперативному органу единой системы);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б) координационному центру (региональному оперативному органу единой системы);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в) Федеральному агентству воздушного транспорта (его территориальному органу);</w:t>
      </w:r>
    </w:p>
    <w:p w:rsidR="00770FA4" w:rsidRDefault="00770FA4" w:rsidP="00770F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(пп. "в" в ред. </w:t>
      </w:r>
      <w:hyperlink r:id="rId5" w:history="1">
        <w:r>
          <w:rPr>
            <w:rFonts w:ascii="Arial" w:hAnsi="Arial" w:cs="Arial"/>
            <w:color w:val="0000FF"/>
            <w:sz w:val="20"/>
            <w:szCs w:val="20"/>
          </w:rPr>
          <w:t>Постановления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07.10.2017 N 1228)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в(1)) командованию объединения военно-воздушных сил и противовоздушной обороны соответствующего военного округа (Северного флота) с немедленным уведомлением соответствующего территориального органа Федерального агентства воздушного транспорта;</w:t>
      </w:r>
    </w:p>
    <w:p w:rsidR="00770FA4" w:rsidRDefault="00770FA4" w:rsidP="00770F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(пп. "в(1)" введен </w:t>
      </w:r>
      <w:hyperlink r:id="rId6" w:history="1">
        <w:r>
          <w:rPr>
            <w:rFonts w:ascii="Arial" w:hAnsi="Arial" w:cs="Arial"/>
            <w:color w:val="0000FF"/>
            <w:sz w:val="20"/>
            <w:szCs w:val="20"/>
          </w:rPr>
          <w:t>Постановлением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25.01.2011 N 17; в ред. </w:t>
      </w:r>
      <w:hyperlink r:id="rId7" w:history="1">
        <w:r>
          <w:rPr>
            <w:rFonts w:ascii="Arial" w:hAnsi="Arial" w:cs="Arial"/>
            <w:color w:val="0000FF"/>
            <w:sz w:val="20"/>
            <w:szCs w:val="20"/>
          </w:rPr>
          <w:t>Постановления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29.12.2020 N 2346)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г) исключен. - </w:t>
      </w:r>
      <w:hyperlink r:id="rId8" w:history="1">
        <w:r>
          <w:rPr>
            <w:rFonts w:ascii="Arial" w:hAnsi="Arial" w:cs="Arial"/>
            <w:color w:val="0000FF"/>
            <w:sz w:val="20"/>
            <w:szCs w:val="20"/>
          </w:rPr>
          <w:t>Постановление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17.12.2009 N 1033;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bookmarkStart w:id="1" w:name="Par8"/>
      <w:bookmarkEnd w:id="1"/>
      <w:r>
        <w:rPr>
          <w:rFonts w:ascii="Arial" w:hAnsi="Arial" w:cs="Arial"/>
          <w:sz w:val="20"/>
          <w:szCs w:val="20"/>
        </w:rPr>
        <w:t>д) руководителям авиационных предприятий и организаций государственной и экспериментальной авиации, осуществляющих поиск и спасание (на аэродромах базирования сил и средств);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е) органам пользователей воздушного пространства - органам обслуживания воздушного движения (управления полетами);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bookmarkStart w:id="2" w:name="Par10"/>
      <w:bookmarkEnd w:id="2"/>
      <w:r>
        <w:rPr>
          <w:rFonts w:ascii="Arial" w:hAnsi="Arial" w:cs="Arial"/>
          <w:sz w:val="20"/>
          <w:szCs w:val="20"/>
        </w:rPr>
        <w:t>ж) командирам кораблей и капитанам судов, имеющих на борту поисково-спасательные вертолеты, а при выполнении полетов с авианесущих кораблей - руководителям полетов.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22. Должностные лица и органы, указанные в </w:t>
      </w:r>
      <w:hyperlink w:anchor="Par8" w:history="1">
        <w:r>
          <w:rPr>
            <w:rFonts w:ascii="Arial" w:hAnsi="Arial" w:cs="Arial"/>
            <w:color w:val="0000FF"/>
            <w:sz w:val="20"/>
            <w:szCs w:val="20"/>
          </w:rPr>
          <w:t>подпунктах "д"</w:t>
        </w:r>
      </w:hyperlink>
      <w:r>
        <w:rPr>
          <w:rFonts w:ascii="Arial" w:hAnsi="Arial" w:cs="Arial"/>
          <w:sz w:val="20"/>
          <w:szCs w:val="20"/>
        </w:rPr>
        <w:t xml:space="preserve"> - </w:t>
      </w:r>
      <w:hyperlink w:anchor="Par10" w:history="1">
        <w:r>
          <w:rPr>
            <w:rFonts w:ascii="Arial" w:hAnsi="Arial" w:cs="Arial"/>
            <w:color w:val="0000FF"/>
            <w:sz w:val="20"/>
            <w:szCs w:val="20"/>
          </w:rPr>
          <w:t>"ж" пункта 21</w:t>
        </w:r>
      </w:hyperlink>
      <w:r>
        <w:rPr>
          <w:rFonts w:ascii="Arial" w:hAnsi="Arial" w:cs="Arial"/>
          <w:sz w:val="20"/>
          <w:szCs w:val="20"/>
        </w:rPr>
        <w:t xml:space="preserve"> настоящих Правил, имеют право давать распоряжения на подъем дежурных сил и средств с последующим немедленным докладом в вышестоящий орган обслуживания воздушного движения (управления полетами) и координационный центр.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23. Решение о подъеме дежурных сил и средств принимается после сбора, обработки и анализа информации о воздушном судне, терпящем или потерпевшем бедствие, людях, терпящих или потерпевших бедствие на море, метеорологических условиях и прогнозе погоды в районе поиска и спасания.</w:t>
      </w:r>
    </w:p>
    <w:p w:rsidR="00770FA4" w:rsidRDefault="00770FA4" w:rsidP="00770F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(в ред. </w:t>
      </w:r>
      <w:hyperlink r:id="rId9" w:history="1">
        <w:r>
          <w:rPr>
            <w:rFonts w:ascii="Arial" w:hAnsi="Arial" w:cs="Arial"/>
            <w:color w:val="0000FF"/>
            <w:sz w:val="20"/>
            <w:szCs w:val="20"/>
          </w:rPr>
          <w:t>Постановления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07.10.2017 N 1228)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24. При проверке готовности дежурных сил и средств их вылет (выход) должен быть предварительно согласован с территориальным органом Федерального агентства воздушного транспорта.</w:t>
      </w:r>
    </w:p>
    <w:p w:rsidR="00770FA4" w:rsidRDefault="00770FA4" w:rsidP="00770F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(в ред. </w:t>
      </w:r>
      <w:hyperlink r:id="rId10" w:history="1">
        <w:r>
          <w:rPr>
            <w:rFonts w:ascii="Arial" w:hAnsi="Arial" w:cs="Arial"/>
            <w:color w:val="0000FF"/>
            <w:sz w:val="20"/>
            <w:szCs w:val="20"/>
          </w:rPr>
          <w:t>Постановления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17.12.2009 N 1033)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25. Во всех случаях подъем дежурных сил и средств производится с уведомлением командования объединения военно-воздушных сил и противовоздушной обороны соответствующего военного округа (Северного флота).</w:t>
      </w:r>
    </w:p>
    <w:p w:rsidR="00770FA4" w:rsidRDefault="00770FA4" w:rsidP="00770F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(в ред. </w:t>
      </w:r>
      <w:hyperlink r:id="rId11" w:history="1">
        <w:r>
          <w:rPr>
            <w:rFonts w:ascii="Arial" w:hAnsi="Arial" w:cs="Arial"/>
            <w:color w:val="0000FF"/>
            <w:sz w:val="20"/>
            <w:szCs w:val="20"/>
          </w:rPr>
          <w:t>Постановления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29.12.2020 N 2346)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26. Распоряжение о начале поисково-спасательных операций (работ) с применением сил и средств дается Федеральным агентством воздушного транспорта (его территориальным органом) в случае, если:</w:t>
      </w:r>
    </w:p>
    <w:p w:rsidR="00770FA4" w:rsidRDefault="00770FA4" w:rsidP="00770F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(в ред. </w:t>
      </w:r>
      <w:hyperlink r:id="rId12" w:history="1">
        <w:r>
          <w:rPr>
            <w:rFonts w:ascii="Arial" w:hAnsi="Arial" w:cs="Arial"/>
            <w:color w:val="0000FF"/>
            <w:sz w:val="20"/>
            <w:szCs w:val="20"/>
          </w:rPr>
          <w:t>Постановления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07.10.2017 N 1228)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а) получен сигнал бедствия с борта воздушного судна;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б) получен доклад от экипажа воздушного судна, наблюдавшего бедствие;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в) получено сообщение о воздушном судне, терпящем или потерпевшем бедствие, людях, терпящих или потерпевших бедствие на море, от очевидцев бедствия;</w:t>
      </w:r>
    </w:p>
    <w:p w:rsidR="00770FA4" w:rsidRDefault="00770FA4" w:rsidP="00770F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(в ред. </w:t>
      </w:r>
      <w:hyperlink r:id="rId13" w:history="1">
        <w:r>
          <w:rPr>
            <w:rFonts w:ascii="Arial" w:hAnsi="Arial" w:cs="Arial"/>
            <w:color w:val="0000FF"/>
            <w:sz w:val="20"/>
            <w:szCs w:val="20"/>
          </w:rPr>
          <w:t>Постановления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07.10.2017 N 1228)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г) получено сообщение о воздушном судне, терпящем или потерпевшем бедствие, людях, терпящих или потерпевших бедствие на море, от правоохранительных органов, органов исполнительной власти субъектов Российской Федерации или органов местного самоуправления;</w:t>
      </w:r>
    </w:p>
    <w:p w:rsidR="00770FA4" w:rsidRDefault="00770FA4" w:rsidP="00770F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(в ред. </w:t>
      </w:r>
      <w:hyperlink r:id="rId14" w:history="1">
        <w:r>
          <w:rPr>
            <w:rFonts w:ascii="Arial" w:hAnsi="Arial" w:cs="Arial"/>
            <w:color w:val="0000FF"/>
            <w:sz w:val="20"/>
            <w:szCs w:val="20"/>
          </w:rPr>
          <w:t>Постановления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07.10.2017 N 1228)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д) воздушное судно не прибыло в пункт назначения в течение 10 минут после расчетного времени и радиосвязь с ним отсутствует в течение более 5 минут (за исключением полета воздушного судна, выполняемого в уведомительном порядке использования воздушного пространства);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е) экипаж воздушного судна получил разрешение на посадку и не произвел ее в установленное время, а радиосвязь с ним потеряна;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ж) радиосвязь с экипажем воздушного судна потеряна и одновременно пропала отметка воздушного судна на экране аппаратуры отображения радиолокационной информации или потеряна радиосвязь более чем на 5 минут, если радиолокационный контроль не осуществлялся (за исключением полета воздушного судна, выполняемого в уведомительном порядке использования воздушного пространства);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з) осуществляется спуск с орбиты искусственного спутника Земли спускаемого аппарата, спуск при аварии ракеты-носителя.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27. Поисково-спасательная операция (работа) считается начатой с момента вылета (выхода) дежурных сил и средств (подачи команды перенацеливания на поиск находящимся в полете воздушным судам), а оконченной - с окончанием эвакуации пострадавших в лечебные учреждения, на ближайший аэродром (в населенный пункт) или с момента установления факта гибели экипажа и пассажиров воздушного судна, доставки спускаемого аппарата и его экипажа на оперативный аэродром.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Поисково-спасательная операция (работа) для поиска и спасания людей, терпящих или потерпевших бедствие на море, считается начатой с момента вылета (выхода) дежурных сил и средств (подачи команды перенацеливания на поиск находящимся в полете воздушным судам), а оконченной - с принятием решения о прекращении поиска людей, потерпевших бедствие на море, с привлечением сил и средств.</w:t>
      </w:r>
    </w:p>
    <w:p w:rsidR="00770FA4" w:rsidRDefault="00770FA4" w:rsidP="00770F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(абзац введен </w:t>
      </w:r>
      <w:hyperlink r:id="rId15" w:history="1">
        <w:r>
          <w:rPr>
            <w:rFonts w:ascii="Arial" w:hAnsi="Arial" w:cs="Arial"/>
            <w:color w:val="0000FF"/>
            <w:sz w:val="20"/>
            <w:szCs w:val="20"/>
          </w:rPr>
          <w:t>Постановлением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07.10.2017 N 1228)</w:t>
      </w:r>
    </w:p>
    <w:p w:rsidR="00770FA4" w:rsidRDefault="00770FA4" w:rsidP="00770FA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Решение о прекращении поиска людей, потерпевших бедствие на море, с привлечением сил и средств принимается Федеральным агентством воздушного транспорта (его территориальным органом) в случае, если все принятые для поиска людей меры не дали результатов.</w:t>
      </w:r>
    </w:p>
    <w:p w:rsidR="00770FA4" w:rsidRDefault="00770FA4" w:rsidP="00770F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(абзац введен </w:t>
      </w:r>
      <w:hyperlink r:id="rId16" w:history="1">
        <w:r>
          <w:rPr>
            <w:rFonts w:ascii="Arial" w:hAnsi="Arial" w:cs="Arial"/>
            <w:color w:val="0000FF"/>
            <w:sz w:val="20"/>
            <w:szCs w:val="20"/>
          </w:rPr>
          <w:t>Постановлением</w:t>
        </w:r>
      </w:hyperlink>
      <w:r>
        <w:rPr>
          <w:rFonts w:ascii="Arial" w:hAnsi="Arial" w:cs="Arial"/>
          <w:sz w:val="20"/>
          <w:szCs w:val="20"/>
        </w:rPr>
        <w:t xml:space="preserve"> Правительства РФ от 07.10.2017 N 1228)</w:t>
      </w:r>
    </w:p>
    <w:p w:rsidR="002C716D" w:rsidRDefault="002C716D"/>
    <w:sectPr w:rsidR="002C716D" w:rsidSect="007C39D0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FA4"/>
    <w:rsid w:val="002C716D"/>
    <w:rsid w:val="0077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3A635E2F7BE25AF59D569443CE0645EE6299F64ACA6E79E53A6E8518D5679A560E1C8DCCB025C9FC4E5EEDB172D51A02CFBDF3A114F73DF5c4H3N" TargetMode="External"/><Relationship Id="rId13" Type="http://schemas.openxmlformats.org/officeDocument/2006/relationships/hyperlink" Target="consultantplus://offline/ref=3A635E2F7BE25AF59D569443CE0645EE619CFE46CA6B79E53A6E8518D5679A560E1C8DCCB025C8FD4A5EEDB172D51A02CFBDF3A114F73DF5c4H3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3A635E2F7BE25AF59D569443CE0645EE609CF44FC66A79E53A6E8518D5679A560E1C8DCCB025C8FD485EEDB172D51A02CFBDF3A114F73DF5c4H3N" TargetMode="External"/><Relationship Id="rId12" Type="http://schemas.openxmlformats.org/officeDocument/2006/relationships/hyperlink" Target="consultantplus://offline/ref=3A635E2F7BE25AF59D569443CE0645EE619CFE46CA6B79E53A6E8518D5679A560E1C8DCCB025C8FD4B5EEDB172D51A02CFBDF3A114F73DF5c4H3N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consultantplus://offline/ref=3A635E2F7BE25AF59D569443CE0645EE619CFE46CA6B79E53A6E8518D5679A560E1C8DCCB025C8FD465EEDB172D51A02CFBDF3A114F73DF5c4H3N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3A635E2F7BE25AF59D569443CE0645EE629BFE48C96D79E53A6E8518D5679A560E1C8DCCB025C8FD4F5EEDB172D51A02CFBDF3A114F73DF5c4H3N" TargetMode="External"/><Relationship Id="rId11" Type="http://schemas.openxmlformats.org/officeDocument/2006/relationships/hyperlink" Target="consultantplus://offline/ref=3A635E2F7BE25AF59D569443CE0645EE609CF44FC66A79E53A6E8518D5679A560E1C8DCCB025C8FD475EEDB172D51A02CFBDF3A114F73DF5c4H3N" TargetMode="External"/><Relationship Id="rId5" Type="http://schemas.openxmlformats.org/officeDocument/2006/relationships/hyperlink" Target="consultantplus://offline/ref=3A635E2F7BE25AF59D569443CE0645EE619CFE46CA6B79E53A6E8518D5679A560E1C8DCCB025C8FD4F5EEDB172D51A02CFBDF3A114F73DF5c4H3N" TargetMode="External"/><Relationship Id="rId15" Type="http://schemas.openxmlformats.org/officeDocument/2006/relationships/hyperlink" Target="consultantplus://offline/ref=3A635E2F7BE25AF59D569443CE0645EE619CFE46CA6B79E53A6E8518D5679A560E1C8DCCB025C8FD485EEDB172D51A02CFBDF3A114F73DF5c4H3N" TargetMode="External"/><Relationship Id="rId10" Type="http://schemas.openxmlformats.org/officeDocument/2006/relationships/hyperlink" Target="consultantplus://offline/ref=3A635E2F7BE25AF59D569443CE0645EE6299F64ACA6E79E53A6E8518D5679A560E1C8DCCB025C9FF465EEDB172D51A02CFBDF3A114F73DF5c4H3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3A635E2F7BE25AF59D569443CE0645EE619CFE46CA6B79E53A6E8518D5679A560E1C8DCCB025C8FD4D5EEDB172D51A02CFBDF3A114F73DF5c4H3N" TargetMode="External"/><Relationship Id="rId14" Type="http://schemas.openxmlformats.org/officeDocument/2006/relationships/hyperlink" Target="consultantplus://offline/ref=3A635E2F7BE25AF59D569443CE0645EE619CFE46CA6B79E53A6E8518D5679A560E1C8DCCB025C8FD495EEDB172D51A02CFBDF3A114F73DF5c4H3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Олейник Константин Витальевич</dc:creator>
  <cp:lastModifiedBy>Олейник Константин Витальевич</cp:lastModifiedBy>
  <cp:revision>1</cp:revision>
  <dcterms:created xsi:type="dcterms:W3CDTF">2021-05-26T13:07:00Z</dcterms:created>
  <dcterms:modified xsi:type="dcterms:W3CDTF">2021-05-26T13:09:00Z</dcterms:modified>
</cp:coreProperties>
</file>