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3C" w:rsidRDefault="00D97AA5"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>In my opinion, the most, dangerous, expensive, and disruptive threats that companies are exposed to are those that are generated from within.  I find that a misunderstanding of ethics, based on moral short-comings, is a leading cause in these types of damages - malicious or otherwise.</w:t>
      </w:r>
      <w:bookmarkStart w:id="0" w:name="_GoBack"/>
      <w:bookmarkEnd w:id="0"/>
    </w:p>
    <w:sectPr w:rsidR="00C2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BAA"/>
    <w:rsid w:val="00536BAA"/>
    <w:rsid w:val="00821981"/>
    <w:rsid w:val="00D97AA5"/>
    <w:rsid w:val="00F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CEB91-AE40-4F1F-BD55-B2407841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2015-10-19T16:10:00Z</dcterms:created>
  <dcterms:modified xsi:type="dcterms:W3CDTF">2015-10-19T16:10:00Z</dcterms:modified>
</cp:coreProperties>
</file>