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0D7FF7">
      <w:hyperlink r:id="rId4" w:history="1">
        <w:r w:rsidRPr="00DF3766">
          <w:rPr>
            <w:rStyle w:val="Hyperlink"/>
          </w:rPr>
          <w:t>https://www.youtube.com/watch?v=63BBWWsqsT0</w:t>
        </w:r>
      </w:hyperlink>
    </w:p>
    <w:p w:rsidR="000D7FF7" w:rsidRDefault="000D7FF7">
      <w:r>
        <w:t xml:space="preserve">Break the problem down into its smallest components and then solve them individually. Next, start writing the coding using the defined solutions.  Run, test, and optimize as necessary. </w:t>
      </w:r>
      <w:bookmarkStart w:id="0" w:name="_GoBack"/>
      <w:bookmarkEnd w:id="0"/>
    </w:p>
    <w:sectPr w:rsidR="000D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63"/>
    <w:rsid w:val="000D7FF7"/>
    <w:rsid w:val="007E7F63"/>
    <w:rsid w:val="00821981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6A76D-9AC7-48D5-A782-311A3DBF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3BBWWsqs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2016-02-09T05:54:00Z</dcterms:created>
  <dcterms:modified xsi:type="dcterms:W3CDTF">2016-02-09T05:56:00Z</dcterms:modified>
</cp:coreProperties>
</file>