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Modelo E-R (Entidad Relación)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Entidades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408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Clave primaria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Credenciales, rol y estado de acceso.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id_usuario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super_usuario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Perfil superusuario administrador global.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id_super_usuario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administrador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Usuario interno de administración Cloty.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id_administrador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del colegio cliente.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id_colegio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apoderados responsables.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id_apoderado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alumno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Datos de alumnos asociados al colegio y apoderado.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id_alumno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colegio_apoderado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Relación entre colegio y apoderado.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curso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Nivel o curso de alumnos.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id_curso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Tarjetas NFC y UID asociado.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id_tarjeta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evento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Registro de prendas encontradas y devueltas.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id_evento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Notificaciones asociadas a eventos.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id_notificacion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codigo_activacion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Códigos de 6 dígitos para activación/recuperación.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id_codigo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Regiones de Chile.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id_region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Comunas asociadas a región.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id_comuna</w:t>
            </w:r>
          </w:p>
        </w:tc>
      </w:tr>
    </w:tbl>
    <w:p>
      <w:pPr>
        <w:pStyle w:val="Heading1"/>
      </w:pPr>
      <w:r>
        <w:t>Modelo E-R simplificado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497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9715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