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Modelo Relacional Normalizado</w:t>
      </w:r>
    </w:p>
    <w:p>
      <w:pPr>
        <w:jc w:val="center"/>
      </w:pPr>
      <w:r>
        <w:rPr>
          <w:sz w:val="20"/>
        </w:rPr>
        <w:t>Proyecto Cloty</w:t>
        <w:br/>
        <w:t>TPY1101 – Taller Aplicado de Programación</w:t>
        <w:br/>
        <w:t>Estudiante: Matías Ignacio Vargas Baeza</w:t>
        <w:br/>
        <w:t>Sección: 001D</w:t>
        <w:br/>
        <w:t>Docente: Marcela Alejandra González Quezada</w:t>
        <w:br/>
        <w:t>Fecha: 05 de julio de 2026</w:t>
      </w:r>
    </w:p>
    <w:p/>
    <w:p>
      <w:pPr>
        <w:pStyle w:val="Heading1"/>
      </w:pPr>
      <w:r>
        <w:t>Modelo relacional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Relaciones principales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Normalización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usuario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1:1 con administrador/colegio/apoderado/super_usuario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Separación de credenciales y datos de perfil.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colegio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1:N con curso, alumno y evento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Datos institucionales separados.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apoderado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1:N con alumno y notificación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Permite un apoderado con múltiples alumnos.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alumno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N:1 con colegio y apoderado; 1:N con tarjeta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Entidad central del evento.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tarjeta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N:1 con alumno; 1:N con evento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UID NFC único.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evento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N:1 con alumno, colegio y tarjeta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Trazabilidad de encontrada/devuelta.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notificacion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N:1 con evento y apoderado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Control de lectura y fecha.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region/comuna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1:N región-comuna; comuna referenciada por colegio/apoderado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Normalización territorial.</w:t>
            </w:r>
          </w:p>
        </w:tc>
      </w:tr>
    </w:tbl>
    <w:sectPr w:rsidR="00FC693F" w:rsidRPr="0006063C" w:rsidSect="00034616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