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Riesgos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Enfoque</w:t>
      </w:r>
    </w:p>
    <w:p>
      <w:r>
        <w:t>Identificar riesgos técnicos, operativos, de datos y de despliegue para el proyecto Cloty.</w:t>
      </w:r>
    </w:p>
    <w:p>
      <w:pPr>
        <w:pStyle w:val="Heading1"/>
      </w:pPr>
      <w:r>
        <w:t>Riesgos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Falla de conexión AWS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instancia activa y documentar ejecución local/AWS.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Errores CSV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Definir estructura de archivo entregada por el colegio.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personales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Aplicar roles, JWT y contraseñas cifradas.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Falla NFC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UID y caso de prueba de escaneo.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