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7"/>
        <w:gridCol w:w="3238"/>
        <w:gridCol w:w="3676"/>
        <w:tblGridChange w:id="0">
          <w:tblGrid>
            <w:gridCol w:w="2657"/>
            <w:gridCol w:w="3238"/>
            <w:gridCol w:w="3676"/>
          </w:tblGrid>
        </w:tblGridChange>
      </w:tblGrid>
      <w:tr>
        <w:trPr>
          <w:cantSplit w:val="1"/>
          <w:trHeight w:val="18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jc w:val="center"/>
              <w:rPr>
                <w:b w:val="1"/>
                <w:bCs w:val="1"/>
              </w:rPr>
            </w:pPr>
            <w:bookmarkStart w:colFirst="0" w:colLast="0" w:name="_lwglpu67oe8a" w:id="0"/>
            <w:bookmarkEnd w:id="0"/>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smallCap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ind w:left="-48" w:firstLine="709"/>
              <w:jc w:val="center"/>
              <w:rPr/>
            </w:pPr>
            <w:r w:rsidDel="00000000" w:rsidR="00000000" w:rsidRPr="00000000">
              <w:rPr>
                <w:rtl w:val="0"/>
              </w:rPr>
              <w:t xml:space="preserve">                </w:t>
            </w:r>
            <w:r w:rsidDel="00000000" w:rsidR="00000000" w:rsidRPr="00000000">
              <w:rPr/>
              <w:drawing>
                <wp:inline distB="0" distT="0" distL="0" distR="0">
                  <wp:extent cx="885825" cy="1009650"/>
                  <wp:effectExtent b="0" l="0" r="0" t="0"/>
                  <wp:docPr descr="Изображение выглядит как зарисовка, эмблема, символ, герб&#10;&#10;Содержимое, созданное искусственным интеллектом, может быть неверным." id="5" name="image2.png"/>
                  <a:graphic>
                    <a:graphicData uri="http://schemas.openxmlformats.org/drawingml/2006/picture">
                      <pic:pic>
                        <pic:nvPicPr>
                          <pic:cNvPr descr="Изображение выглядит как зарисовка, эмблема, символ, герб&#10;&#10;Содержимое, созданное искусственным интеллектом, может быть неверным." id="0" name="image2.png"/>
                          <pic:cNvPicPr preferRelativeResize="0"/>
                        </pic:nvPicPr>
                        <pic:blipFill>
                          <a:blip r:embed="rId6"/>
                          <a:srcRect b="0" l="0" r="0" t="0"/>
                          <a:stretch>
                            <a:fillRect/>
                          </a:stretch>
                        </pic:blipFill>
                        <pic:spPr>
                          <a:xfrm>
                            <a:off x="0" y="0"/>
                            <a:ext cx="885825" cy="1009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smallCaps w:val="1"/>
              </w:rPr>
            </w:pPr>
            <w:r w:rsidDel="00000000" w:rsidR="00000000" w:rsidRPr="00000000">
              <w:rPr>
                <w:rtl w:val="0"/>
              </w:rPr>
            </w:r>
          </w:p>
        </w:tc>
      </w:tr>
      <w:tr>
        <w:trPr>
          <w:cantSplit w:val="1"/>
          <w:trHeight w:val="554"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7">
            <w:pPr>
              <w:jc w:val="center"/>
              <w:rPr>
                <w:smallCaps w:val="1"/>
                <w:sz w:val="28"/>
                <w:szCs w:val="28"/>
              </w:rPr>
            </w:pPr>
            <w:r w:rsidDel="00000000" w:rsidR="00000000" w:rsidRPr="00000000">
              <w:rPr>
                <w:smallCaps w:val="1"/>
                <w:sz w:val="28"/>
                <w:szCs w:val="28"/>
                <w:rtl w:val="0"/>
              </w:rPr>
              <w:t xml:space="preserve">МИНОБРНАУКИ РОССИИ</w:t>
            </w:r>
          </w:p>
        </w:tc>
      </w:tr>
      <w:tr>
        <w:trPr>
          <w:cantSplit w:val="1"/>
          <w:trHeight w:val="18"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Федеральное государственное бюджетное образовательное учреждение</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 высшего образования</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«МИРЭА – Российский технологический университет»</w:t>
            </w:r>
          </w:p>
          <w:p w:rsidR="00000000" w:rsidDel="00000000" w:rsidP="00000000" w:rsidRDefault="00000000" w:rsidRPr="00000000" w14:paraId="0000000D">
            <w:pPr>
              <w:keepNext w:val="1"/>
              <w:jc w:val="center"/>
              <w:rPr>
                <w:b w:val="1"/>
                <w:bCs w:val="1"/>
                <w:sz w:val="28"/>
                <w:szCs w:val="28"/>
              </w:rPr>
            </w:pPr>
            <w:bookmarkStart w:colFirst="0" w:colLast="0" w:name="_tizz9k3yzq22" w:id="1"/>
            <w:bookmarkEnd w:id="1"/>
            <w:r w:rsidDel="00000000" w:rsidR="00000000" w:rsidRPr="00000000">
              <w:rPr>
                <w:b w:val="1"/>
                <w:bCs w:val="1"/>
                <w:sz w:val="28"/>
                <w:szCs w:val="28"/>
                <w:rtl w:val="0"/>
              </w:rPr>
              <w:t xml:space="preserve">РТУ МИРЭА</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sz w:val="28"/>
                <w:szCs w:val="28"/>
                <w:rtl w:val="0"/>
              </w:rPr>
              <w:t xml:space="preserve">Институт перспективных технологий и индустриального программирования</w:t>
            </w:r>
            <w:r w:rsidDel="00000000" w:rsidR="00000000" w:rsidRPr="00000000">
              <w:rPr>
                <w:rtl w:val="0"/>
              </w:rPr>
            </w:r>
          </w:p>
        </w:tc>
      </w:tr>
      <w:tr>
        <w:trPr>
          <w:cantSplit w:val="0"/>
          <w:trHeight w:val="183"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jc w:val="center"/>
              <w:rPr>
                <w:i w:val="1"/>
                <w:iCs w:val="1"/>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center"/>
              <w:rPr/>
            </w:pPr>
            <w:r w:rsidDel="00000000" w:rsidR="00000000" w:rsidRPr="00000000">
              <w:rPr>
                <w:sz w:val="28"/>
                <w:szCs w:val="28"/>
                <w:rtl w:val="0"/>
              </w:rPr>
              <w:t xml:space="preserve">Кафедра индустриального программирования</w:t>
            </w:r>
            <w:r w:rsidDel="00000000" w:rsidR="00000000" w:rsidRPr="00000000">
              <w:rPr>
                <w:rtl w:val="0"/>
              </w:rPr>
            </w:r>
          </w:p>
        </w:tc>
      </w:tr>
      <w:tr>
        <w:trPr>
          <w:cantSplit w:val="0"/>
          <w:trHeight w:val="2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i w:val="1"/>
                <w:iCs w:val="1"/>
              </w:rPr>
            </w:pPr>
            <w:r w:rsidDel="00000000" w:rsidR="00000000" w:rsidRPr="00000000">
              <w:rPr>
                <w:rtl w:val="0"/>
              </w:rPr>
            </w:r>
          </w:p>
        </w:tc>
      </w:tr>
    </w:tbl>
    <w:p w:rsidR="00000000" w:rsidDel="00000000" w:rsidP="00000000" w:rsidRDefault="00000000" w:rsidRPr="00000000" w14:paraId="0000001D">
      <w:pPr>
        <w:shd w:fill="ffffff" w:val="clear"/>
        <w:tabs>
          <w:tab w:val="left" w:leader="none" w:pos="1474"/>
        </w:tabs>
        <w:spacing w:line="240" w:lineRule="auto"/>
        <w:ind w:right="79"/>
        <w:rPr>
          <w:color w:val="000000"/>
        </w:rPr>
      </w:pPr>
      <w:r w:rsidDel="00000000" w:rsidR="00000000" w:rsidRPr="00000000">
        <w:rPr>
          <w:rtl w:val="0"/>
        </w:rPr>
      </w:r>
    </w:p>
    <w:tbl>
      <w:tblPr>
        <w:tblStyle w:val="Table2"/>
        <w:tblW w:w="9355.0" w:type="dxa"/>
        <w:jc w:val="left"/>
        <w:tblInd w:w="-137.0" w:type="dxa"/>
        <w:tblLayout w:type="fixed"/>
        <w:tblLook w:val="0400"/>
      </w:tblPr>
      <w:tblGrid>
        <w:gridCol w:w="9355"/>
        <w:tblGridChange w:id="0">
          <w:tblGrid>
            <w:gridCol w:w="9355"/>
          </w:tblGrid>
        </w:tblGridChange>
      </w:tblGrid>
      <w:tr>
        <w:trPr>
          <w:cantSplit w:val="1"/>
          <w:trHeight w:val="180" w:hRule="atLeast"/>
          <w:tblHeader w:val="0"/>
        </w:trPr>
        <w:tc>
          <w:tcPr/>
          <w:p w:rsidR="00000000" w:rsidDel="00000000" w:rsidP="00000000" w:rsidRDefault="00000000" w:rsidRPr="00000000" w14:paraId="0000001E">
            <w:pPr>
              <w:spacing w:line="240" w:lineRule="auto"/>
              <w:jc w:val="center"/>
              <w:rPr>
                <w:b w:val="1"/>
                <w:bCs w:val="1"/>
                <w:sz w:val="32"/>
                <w:szCs w:val="32"/>
              </w:rPr>
            </w:pPr>
            <w:r w:rsidDel="00000000" w:rsidR="00000000" w:rsidRPr="00000000">
              <w:rPr>
                <w:b w:val="1"/>
                <w:bCs w:val="1"/>
                <w:sz w:val="32"/>
                <w:szCs w:val="32"/>
                <w:rtl w:val="0"/>
              </w:rPr>
              <w:t xml:space="preserve">ПРАКТИЧЕСКАЯ РАБОТА</w:t>
            </w:r>
          </w:p>
        </w:tc>
      </w:tr>
    </w:tbl>
    <w:p w:rsidR="00000000" w:rsidDel="00000000" w:rsidP="00000000" w:rsidRDefault="00000000" w:rsidRPr="00000000" w14:paraId="0000001F">
      <w:pPr>
        <w:spacing w:after="0" w:line="240" w:lineRule="auto"/>
        <w:jc w:val="center"/>
        <w:rPr>
          <w:sz w:val="28"/>
          <w:szCs w:val="28"/>
        </w:rPr>
      </w:pPr>
      <w:r w:rsidDel="00000000" w:rsidR="00000000" w:rsidRPr="00000000">
        <w:rPr>
          <w:sz w:val="28"/>
          <w:szCs w:val="28"/>
          <w:rtl w:val="0"/>
        </w:rPr>
        <w:t xml:space="preserve">по дисциплине:</w:t>
      </w:r>
    </w:p>
    <w:p w:rsidR="00000000" w:rsidDel="00000000" w:rsidP="00000000" w:rsidRDefault="00000000" w:rsidRPr="00000000" w14:paraId="00000020">
      <w:pPr>
        <w:spacing w:after="0" w:line="240" w:lineRule="auto"/>
        <w:jc w:val="center"/>
        <w:rPr/>
      </w:pPr>
      <w:r w:rsidDel="00000000" w:rsidR="00000000" w:rsidRPr="00000000">
        <w:rPr>
          <w:sz w:val="28"/>
          <w:szCs w:val="28"/>
          <w:rtl w:val="0"/>
        </w:rPr>
        <w:t xml:space="preserve">«Программирование виртуальной среды»</w:t>
      </w:r>
      <w:r w:rsidDel="00000000" w:rsidR="00000000" w:rsidRPr="00000000">
        <w:rPr>
          <w:rtl w:val="0"/>
        </w:rPr>
      </w:r>
    </w:p>
    <w:p w:rsidR="00000000" w:rsidDel="00000000" w:rsidP="00000000" w:rsidRDefault="00000000" w:rsidRPr="00000000" w14:paraId="00000021">
      <w:pPr>
        <w:spacing w:after="0" w:line="240" w:lineRule="auto"/>
        <w:jc w:val="center"/>
        <w:rPr/>
      </w:pPr>
      <w:r w:rsidDel="00000000" w:rsidR="00000000" w:rsidRPr="00000000">
        <w:rPr>
          <w:i w:val="1"/>
          <w:iCs w:val="1"/>
          <w:sz w:val="20"/>
          <w:szCs w:val="20"/>
          <w:rtl w:val="0"/>
        </w:rPr>
        <w:t xml:space="preserve">(наименование дисциплины)</w:t>
      </w:r>
      <w:r w:rsidDel="00000000" w:rsidR="00000000" w:rsidRPr="00000000">
        <w:rPr>
          <w:rtl w:val="0"/>
        </w:rPr>
        <w:br w:type="textWrapping"/>
      </w:r>
    </w:p>
    <w:p w:rsidR="00000000" w:rsidDel="00000000" w:rsidP="00000000" w:rsidRDefault="00000000" w:rsidRPr="00000000" w14:paraId="00000022">
      <w:pPr>
        <w:spacing w:line="240" w:lineRule="auto"/>
        <w:ind w:right="143"/>
        <w:rPr>
          <w:b w:val="1"/>
          <w:bCs w:val="1"/>
          <w:sz w:val="28"/>
          <w:szCs w:val="28"/>
        </w:rPr>
      </w:pPr>
      <w:r w:rsidDel="00000000" w:rsidR="00000000" w:rsidRPr="00000000">
        <w:rPr>
          <w:rtl w:val="0"/>
        </w:rPr>
      </w:r>
    </w:p>
    <w:p w:rsidR="00000000" w:rsidDel="00000000" w:rsidP="00000000" w:rsidRDefault="00000000" w:rsidRPr="00000000" w14:paraId="00000023">
      <w:pPr>
        <w:spacing w:line="240" w:lineRule="auto"/>
        <w:ind w:right="143"/>
        <w:rPr>
          <w:b w:val="1"/>
          <w:bCs w:val="1"/>
          <w:sz w:val="28"/>
          <w:szCs w:val="28"/>
        </w:rPr>
      </w:pPr>
      <w:r w:rsidDel="00000000" w:rsidR="00000000" w:rsidRPr="00000000">
        <w:rPr>
          <w:rtl w:val="0"/>
        </w:rPr>
      </w:r>
    </w:p>
    <w:p w:rsidR="00000000" w:rsidDel="00000000" w:rsidP="00000000" w:rsidRDefault="00000000" w:rsidRPr="00000000" w14:paraId="00000024">
      <w:pPr>
        <w:spacing w:line="240" w:lineRule="auto"/>
        <w:ind w:right="143"/>
        <w:jc w:val="center"/>
        <w:rPr/>
      </w:pPr>
      <w:r w:rsidDel="00000000" w:rsidR="00000000" w:rsidRPr="00000000">
        <w:rPr>
          <w:sz w:val="28"/>
          <w:szCs w:val="28"/>
          <w:rtl w:val="0"/>
        </w:rPr>
        <w:t xml:space="preserve">Тема практической работы:</w:t>
      </w:r>
      <w:r w:rsidDel="00000000" w:rsidR="00000000" w:rsidRPr="00000000">
        <w:rPr>
          <w:b w:val="1"/>
          <w:bCs w:val="1"/>
          <w:sz w:val="28"/>
          <w:szCs w:val="28"/>
          <w:rtl w:val="0"/>
        </w:rPr>
        <w:br w:type="textWrapping"/>
      </w:r>
      <w:r w:rsidDel="00000000" w:rsidR="00000000" w:rsidRPr="00000000">
        <w:rPr>
          <w:sz w:val="28"/>
          <w:szCs w:val="28"/>
          <w:rtl w:val="0"/>
        </w:rPr>
        <w:t xml:space="preserve">«Загрузка ассетов в проект. Работа с окном Project и сортировка ассетов. Создание и изменение материалов. Модификация примитивных объектов, создание префаба и его дублирование»</w:t>
      </w:r>
      <w:r w:rsidDel="00000000" w:rsidR="00000000" w:rsidRPr="00000000">
        <w:rPr>
          <w:rtl w:val="0"/>
        </w:rPr>
      </w:r>
    </w:p>
    <w:p w:rsidR="00000000" w:rsidDel="00000000" w:rsidP="00000000" w:rsidRDefault="00000000" w:rsidRPr="00000000" w14:paraId="00000025">
      <w:pPr>
        <w:spacing w:line="240" w:lineRule="auto"/>
        <w:rPr>
          <w:b w:val="1"/>
          <w:bCs w:val="1"/>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b w:val="1"/>
          <w:bCs w:val="1"/>
          <w:sz w:val="28"/>
          <w:szCs w:val="28"/>
          <w:rtl w:val="0"/>
        </w:rPr>
        <w:t xml:space="preserve">Студенты группы </w:t>
      </w:r>
      <w:r w:rsidDel="00000000" w:rsidR="00000000" w:rsidRPr="00000000">
        <w:rPr>
          <w:sz w:val="28"/>
          <w:szCs w:val="28"/>
          <w:rtl w:val="0"/>
        </w:rPr>
        <w:t xml:space="preserve">     </w:t>
      </w:r>
      <w:r w:rsidDel="00000000" w:rsidR="00000000" w:rsidRPr="00000000">
        <w:rPr>
          <w:sz w:val="28"/>
          <w:szCs w:val="28"/>
          <w:u w:val="single"/>
          <w:rtl w:val="0"/>
        </w:rPr>
        <w:t xml:space="preserve">Э</w:t>
      </w:r>
      <w:r w:rsidDel="00000000" w:rsidR="00000000" w:rsidRPr="00000000">
        <w:rPr>
          <w:sz w:val="28"/>
          <w:szCs w:val="28"/>
          <w:highlight w:val="yellow"/>
          <w:u w:val="single"/>
          <w:rtl w:val="0"/>
        </w:rPr>
        <w:t xml:space="preserve">_</w:t>
      </w:r>
      <w:r w:rsidDel="00000000" w:rsidR="00000000" w:rsidRPr="00000000">
        <w:rPr>
          <w:sz w:val="28"/>
          <w:szCs w:val="28"/>
          <w:u w:val="single"/>
          <w:rtl w:val="0"/>
        </w:rPr>
        <w:t xml:space="preserve">БО-0</w:t>
      </w:r>
      <w:r w:rsidDel="00000000" w:rsidR="00000000" w:rsidRPr="00000000">
        <w:rPr>
          <w:sz w:val="28"/>
          <w:szCs w:val="28"/>
          <w:highlight w:val="yellow"/>
          <w:u w:val="single"/>
          <w:rtl w:val="0"/>
        </w:rPr>
        <w:t xml:space="preserve">_</w:t>
      </w:r>
      <w:r w:rsidDel="00000000" w:rsidR="00000000" w:rsidRPr="00000000">
        <w:rPr>
          <w:sz w:val="28"/>
          <w:szCs w:val="28"/>
          <w:u w:val="single"/>
          <w:rtl w:val="0"/>
        </w:rPr>
        <w:t xml:space="preserve">-25                 </w:t>
      </w:r>
      <w:r w:rsidDel="00000000" w:rsidR="00000000" w:rsidRPr="00000000">
        <w:rPr>
          <w:sz w:val="28"/>
          <w:szCs w:val="28"/>
          <w:highlight w:val="yellow"/>
          <w:u w:val="single"/>
          <w:rtl w:val="0"/>
        </w:rPr>
        <w:t xml:space="preserve">ФИО</w:t>
      </w:r>
      <w:r w:rsidDel="00000000" w:rsidR="00000000" w:rsidRPr="00000000">
        <w:rPr>
          <w:sz w:val="28"/>
          <w:szCs w:val="28"/>
          <w:u w:val="single"/>
          <w:rtl w:val="0"/>
        </w:rPr>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7">
      <w:pPr>
        <w:spacing w:line="240" w:lineRule="auto"/>
        <w:rPr>
          <w:b w:val="1"/>
          <w:b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sz w:val="28"/>
          <w:szCs w:val="28"/>
          <w:rtl w:val="0"/>
        </w:rPr>
        <w:t xml:space="preserve">Принял        </w:t>
      </w:r>
      <w:r w:rsidDel="00000000" w:rsidR="00000000" w:rsidRPr="00000000">
        <w:rPr>
          <w:sz w:val="28"/>
          <w:szCs w:val="28"/>
          <w:u w:val="single"/>
          <w:rtl w:val="0"/>
        </w:rPr>
        <w:t xml:space="preserve">___________________</w:t>
      </w:r>
      <w:r w:rsidDel="00000000" w:rsidR="00000000" w:rsidRPr="00000000">
        <w:rPr>
          <w:sz w:val="28"/>
          <w:szCs w:val="28"/>
          <w:highlight w:val="yellow"/>
          <w:u w:val="single"/>
          <w:rtl w:val="0"/>
        </w:rPr>
        <w:t xml:space="preserve"> ФИО</w:t>
      </w:r>
      <w:r w:rsidDel="00000000" w:rsidR="00000000" w:rsidRPr="00000000">
        <w:rPr>
          <w:sz w:val="28"/>
          <w:szCs w:val="28"/>
          <w:u w:val="single"/>
          <w:rtl w:val="0"/>
        </w:rPr>
        <w:t xml:space="preserve"> _________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tabs>
          <w:tab w:val="left" w:leader="none" w:pos="1134"/>
          <w:tab w:val="left" w:leader="none" w:pos="4536"/>
        </w:tabs>
        <w:spacing w:line="240" w:lineRule="auto"/>
        <w:ind w:firstLine="0"/>
        <w:rPr/>
      </w:pPr>
      <w:r w:rsidDel="00000000" w:rsidR="00000000" w:rsidRPr="00000000">
        <w:rPr>
          <w:rtl w:val="0"/>
        </w:rPr>
      </w:r>
    </w:p>
    <w:p w:rsidR="00000000" w:rsidDel="00000000" w:rsidP="00000000" w:rsidRDefault="00000000" w:rsidRPr="00000000" w14:paraId="0000002B">
      <w:pPr>
        <w:tabs>
          <w:tab w:val="left" w:leader="none" w:pos="1134"/>
          <w:tab w:val="left" w:leader="none" w:pos="4536"/>
        </w:tabs>
        <w:spacing w:line="240" w:lineRule="auto"/>
        <w:jc w:val="center"/>
        <w:rPr>
          <w:sz w:val="28"/>
          <w:szCs w:val="28"/>
        </w:rPr>
      </w:pPr>
      <w:r w:rsidDel="00000000" w:rsidR="00000000" w:rsidRPr="00000000">
        <w:rPr>
          <w:sz w:val="28"/>
          <w:szCs w:val="28"/>
          <w:rtl w:val="0"/>
        </w:rPr>
        <w:t xml:space="preserve">Москва </w:t>
      </w:r>
    </w:p>
    <w:p w:rsidR="00000000" w:rsidDel="00000000" w:rsidP="00000000" w:rsidRDefault="00000000" w:rsidRPr="00000000" w14:paraId="0000002C">
      <w:pPr>
        <w:tabs>
          <w:tab w:val="left" w:leader="none" w:pos="1134"/>
          <w:tab w:val="left" w:leader="none" w:pos="4536"/>
        </w:tabs>
        <w:spacing w:line="240" w:lineRule="auto"/>
        <w:jc w:val="center"/>
        <w:rPr>
          <w:sz w:val="28"/>
          <w:szCs w:val="28"/>
        </w:rPr>
        <w:sectPr>
          <w:pgSz w:h="16838" w:w="11906" w:orient="portrait"/>
          <w:pgMar w:bottom="1134" w:top="1134" w:left="1701" w:right="850" w:header="708" w:footer="708"/>
          <w:pgNumType w:start="1"/>
        </w:sectPr>
      </w:pPr>
      <w:r w:rsidDel="00000000" w:rsidR="00000000" w:rsidRPr="00000000">
        <w:rPr>
          <w:sz w:val="28"/>
          <w:szCs w:val="28"/>
          <w:rtl w:val="0"/>
        </w:rPr>
        <w:t xml:space="preserve">2026 г.</w:t>
      </w:r>
    </w:p>
    <w:p w:rsidR="00000000" w:rsidDel="00000000" w:rsidP="00000000" w:rsidRDefault="00000000" w:rsidRPr="00000000" w14:paraId="0000002D">
      <w:pPr>
        <w:spacing w:after="0" w:line="240" w:lineRule="auto"/>
        <w:jc w:val="center"/>
        <w:rPr>
          <w:b w:val="1"/>
          <w:bCs w:val="1"/>
          <w:sz w:val="28"/>
          <w:szCs w:val="28"/>
        </w:rPr>
      </w:pPr>
      <w:r w:rsidDel="00000000" w:rsidR="00000000" w:rsidRPr="00000000">
        <w:rPr>
          <w:b w:val="1"/>
          <w:bCs w:val="1"/>
          <w:sz w:val="28"/>
          <w:szCs w:val="28"/>
          <w:rtl w:val="0"/>
        </w:rPr>
        <w:t xml:space="preserve">Практическая работа</w:t>
      </w:r>
    </w:p>
    <w:p w:rsidR="00000000" w:rsidDel="00000000" w:rsidP="00000000" w:rsidRDefault="00000000" w:rsidRPr="00000000" w14:paraId="0000002E">
      <w:pPr>
        <w:spacing w:after="0" w:line="240" w:lineRule="auto"/>
        <w:jc w:val="center"/>
        <w:rPr>
          <w:sz w:val="28"/>
          <w:szCs w:val="28"/>
        </w:rPr>
      </w:pPr>
      <w:r w:rsidDel="00000000" w:rsidR="00000000" w:rsidRPr="00000000">
        <w:rPr>
          <w:rtl w:val="0"/>
        </w:rPr>
      </w:r>
    </w:p>
    <w:p w:rsidR="00000000" w:rsidDel="00000000" w:rsidP="00000000" w:rsidRDefault="00000000" w:rsidRPr="00000000" w14:paraId="0000002F">
      <w:pPr>
        <w:spacing w:after="0" w:line="240" w:lineRule="auto"/>
        <w:jc w:val="center"/>
        <w:rPr>
          <w:sz w:val="28"/>
          <w:szCs w:val="28"/>
        </w:rPr>
      </w:pPr>
      <w:r w:rsidDel="00000000" w:rsidR="00000000" w:rsidRPr="00000000">
        <w:rPr>
          <w:sz w:val="28"/>
          <w:szCs w:val="28"/>
          <w:rtl w:val="0"/>
        </w:rPr>
        <w:t xml:space="preserve">Мультимедийное наполнение проекта</w:t>
      </w:r>
    </w:p>
    <w:p w:rsidR="00000000" w:rsidDel="00000000" w:rsidP="00000000" w:rsidRDefault="00000000" w:rsidRPr="00000000" w14:paraId="00000030">
      <w:pPr>
        <w:tabs>
          <w:tab w:val="left" w:leader="none" w:pos="1134"/>
          <w:tab w:val="left" w:leader="none" w:pos="4536"/>
        </w:tabs>
        <w:spacing w:line="240" w:lineRule="auto"/>
        <w:jc w:val="center"/>
        <w:rPr>
          <w:sz w:val="28"/>
          <w:szCs w:val="28"/>
        </w:rPr>
      </w:pPr>
      <w:r w:rsidDel="00000000" w:rsidR="00000000" w:rsidRPr="00000000">
        <w:rPr>
          <w:rtl w:val="0"/>
        </w:rPr>
      </w:r>
    </w:p>
    <w:p w:rsidR="00000000" w:rsidDel="00000000" w:rsidP="00000000" w:rsidRDefault="00000000" w:rsidRPr="00000000" w14:paraId="00000031">
      <w:pPr>
        <w:spacing w:after="0" w:line="240" w:lineRule="auto"/>
        <w:ind w:firstLine="708"/>
        <w:rPr/>
      </w:pPr>
      <w:r w:rsidDel="00000000" w:rsidR="00000000" w:rsidRPr="00000000">
        <w:rPr>
          <w:b w:val="1"/>
          <w:bCs w:val="1"/>
          <w:rtl w:val="0"/>
        </w:rPr>
        <w:t xml:space="preserve">Цель работы</w:t>
      </w:r>
      <w:r w:rsidDel="00000000" w:rsidR="00000000" w:rsidRPr="00000000">
        <w:rPr>
          <w:rtl w:val="0"/>
        </w:rPr>
        <w:t xml:space="preserve"> - освоить принципы импорта и организации ресурсов (ассетов) в проекте, научиться эффективно работать с окном Project, создавать и настраивать материалы для визуального оформления объектов. Сформировать навыки модификации стандартных 3D-объектов, создания префабов как шаблонов повторно используемых игровых сущностей и их инстанциирования на сцене.</w:t>
      </w:r>
    </w:p>
    <w:p w:rsidR="00000000" w:rsidDel="00000000" w:rsidP="00000000" w:rsidRDefault="00000000" w:rsidRPr="00000000" w14:paraId="00000032">
      <w:pPr>
        <w:spacing w:after="0" w:line="240" w:lineRule="auto"/>
        <w:ind w:firstLine="708"/>
        <w:rPr/>
      </w:pPr>
      <w:r w:rsidDel="00000000" w:rsidR="00000000" w:rsidRPr="00000000">
        <w:rPr>
          <w:rtl w:val="0"/>
        </w:rPr>
      </w:r>
    </w:p>
    <w:p w:rsidR="00000000" w:rsidDel="00000000" w:rsidP="00000000" w:rsidRDefault="00000000" w:rsidRPr="00000000" w14:paraId="00000033">
      <w:pPr>
        <w:spacing w:after="0" w:line="240" w:lineRule="auto"/>
        <w:jc w:val="center"/>
        <w:rPr>
          <w:b w:val="1"/>
          <w:bCs w:val="1"/>
          <w:sz w:val="28"/>
          <w:szCs w:val="28"/>
        </w:rPr>
      </w:pPr>
      <w:r w:rsidDel="00000000" w:rsidR="00000000" w:rsidRPr="00000000">
        <w:rPr>
          <w:b w:val="1"/>
          <w:bCs w:val="1"/>
          <w:sz w:val="28"/>
          <w:szCs w:val="28"/>
          <w:rtl w:val="0"/>
        </w:rPr>
        <w:t xml:space="preserve">Теоретические сведения</w:t>
      </w:r>
    </w:p>
    <w:p w:rsidR="00000000" w:rsidDel="00000000" w:rsidP="00000000" w:rsidRDefault="00000000" w:rsidRPr="00000000" w14:paraId="00000034">
      <w:pPr>
        <w:spacing w:after="0" w:line="240" w:lineRule="auto"/>
        <w:ind w:firstLine="0"/>
        <w:rPr>
          <w:sz w:val="28"/>
          <w:szCs w:val="28"/>
        </w:rPr>
      </w:pPr>
      <w:r w:rsidDel="00000000" w:rsidR="00000000" w:rsidRPr="00000000">
        <w:rPr>
          <w:rtl w:val="0"/>
        </w:rPr>
      </w:r>
    </w:p>
    <w:p w:rsidR="00000000" w:rsidDel="00000000" w:rsidP="00000000" w:rsidRDefault="00000000" w:rsidRPr="00000000" w14:paraId="00000035">
      <w:pPr>
        <w:rPr/>
      </w:pPr>
      <w:hyperlink r:id="rId7">
        <w:r w:rsidDel="00000000" w:rsidR="00000000" w:rsidRPr="00000000">
          <w:rPr>
            <w:color w:val="467886"/>
            <w:u w:val="single"/>
            <w:rtl w:val="0"/>
          </w:rPr>
          <w:t xml:space="preserve">Ассет</w:t>
        </w:r>
      </w:hyperlink>
      <w:r w:rsidDel="00000000" w:rsidR="00000000" w:rsidRPr="00000000">
        <w:rPr>
          <w:rtl w:val="0"/>
        </w:rPr>
        <w:t xml:space="preserve"> (Asset) - это любой файл, используемый в проекте: 3D-модели, текстуры, звуки, скрипты, материалы, префабы. Физически все ассеты хранятся в папке проекта на диске, а их виртуальное отображение представлено в окне </w:t>
      </w:r>
      <w:r w:rsidDel="00000000" w:rsidR="00000000" w:rsidRPr="00000000">
        <w:rPr>
          <w:b w:val="1"/>
          <w:bCs w:val="1"/>
          <w:rtl w:val="0"/>
        </w:rPr>
        <w:t xml:space="preserve">Project</w:t>
      </w:r>
      <w:r w:rsidDel="00000000" w:rsidR="00000000" w:rsidRPr="00000000">
        <w:rPr>
          <w:rtl w:val="0"/>
        </w:rPr>
        <w:t xml:space="preserve">. Критически важно, что окно Project является прямым интерфейсом файловой системы - переименование, перемещение или удаление файлов здесь изменяет реальную структуру папок. </w:t>
      </w:r>
    </w:p>
    <w:p w:rsidR="00000000" w:rsidDel="00000000" w:rsidP="00000000" w:rsidRDefault="00000000" w:rsidRPr="00000000" w14:paraId="00000036">
      <w:pPr>
        <w:rPr/>
      </w:pPr>
      <w:r w:rsidDel="00000000" w:rsidR="00000000" w:rsidRPr="00000000">
        <w:rPr/>
        <w:drawing>
          <wp:inline distB="0" distT="0" distL="0" distR="0">
            <wp:extent cx="5349905" cy="2744436"/>
            <wp:effectExtent b="0" l="0" r="0" t="0"/>
            <wp:docPr descr="Изображение выглядит как текст, диаграмма, снимок экрана, дизайн&#10;&#10;Содержимое, созданное искусственным интеллектом, может быть неверным." id="7" name="image4.png"/>
            <a:graphic>
              <a:graphicData uri="http://schemas.openxmlformats.org/drawingml/2006/picture">
                <pic:pic>
                  <pic:nvPicPr>
                    <pic:cNvPr descr="Изображение выглядит как текст, диаграмма, снимок экрана, дизайн&#10;&#10;Содержимое, созданное искусственным интеллектом, может быть неверным." id="0" name="image4.png"/>
                    <pic:cNvPicPr preferRelativeResize="0"/>
                  </pic:nvPicPr>
                  <pic:blipFill>
                    <a:blip r:embed="rId8"/>
                    <a:srcRect b="0" l="0" r="0" t="0"/>
                    <a:stretch>
                      <a:fillRect/>
                    </a:stretch>
                  </pic:blipFill>
                  <pic:spPr>
                    <a:xfrm>
                      <a:off x="0" y="0"/>
                      <a:ext cx="5349905" cy="274443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Рисунок 1 - Цикл менеджмента ассетов</w:t>
      </w:r>
    </w:p>
    <w:p w:rsidR="00000000" w:rsidDel="00000000" w:rsidP="00000000" w:rsidRDefault="00000000" w:rsidRPr="00000000" w14:paraId="00000038">
      <w:pPr>
        <w:rPr/>
      </w:pPr>
      <w:r w:rsidDel="00000000" w:rsidR="00000000" w:rsidRPr="00000000">
        <w:rPr>
          <w:rtl w:val="0"/>
        </w:rPr>
        <w:t xml:space="preserve">На приведенной выше схеме показан типичный рабочий процесс при работе с ресурсами в Unity. Каждый столбец представляет собой отдельный этап и описан ниже.</w:t>
      </w:r>
    </w:p>
    <w:p w:rsidR="00000000" w:rsidDel="00000000" w:rsidP="00000000" w:rsidRDefault="00000000" w:rsidRPr="00000000" w14:paraId="00000039">
      <w:pPr>
        <w:numPr>
          <w:ilvl w:val="0"/>
          <w:numId w:val="6"/>
        </w:numPr>
        <w:ind w:left="720" w:hanging="360"/>
        <w:rPr/>
      </w:pPr>
      <w:r w:rsidDel="00000000" w:rsidR="00000000" w:rsidRPr="00000000">
        <w:rPr>
          <w:b w:val="1"/>
          <w:bCs w:val="1"/>
          <w:rtl w:val="0"/>
        </w:rPr>
        <w:t xml:space="preserve">Импортируйте</w:t>
      </w:r>
      <w:r w:rsidDel="00000000" w:rsidR="00000000" w:rsidRPr="00000000">
        <w:rPr>
          <w:rtl w:val="0"/>
        </w:rPr>
        <w:t xml:space="preserve"> ресурсы в редактор Unity</w:t>
      </w:r>
    </w:p>
    <w:p w:rsidR="00000000" w:rsidDel="00000000" w:rsidP="00000000" w:rsidRDefault="00000000" w:rsidRPr="00000000" w14:paraId="0000003A">
      <w:pPr>
        <w:numPr>
          <w:ilvl w:val="0"/>
          <w:numId w:val="6"/>
        </w:numPr>
        <w:ind w:left="720" w:hanging="360"/>
        <w:rPr/>
      </w:pPr>
      <w:r w:rsidDel="00000000" w:rsidR="00000000" w:rsidRPr="00000000">
        <w:rPr>
          <w:b w:val="1"/>
          <w:bCs w:val="1"/>
          <w:rtl w:val="0"/>
        </w:rPr>
        <w:t xml:space="preserve">Создайте</w:t>
      </w:r>
      <w:r w:rsidDel="00000000" w:rsidR="00000000" w:rsidRPr="00000000">
        <w:rPr>
          <w:rtl w:val="0"/>
        </w:rPr>
        <w:t xml:space="preserve"> контент с помощью редактора Unity, используя эти ресурсы.</w:t>
      </w:r>
    </w:p>
    <w:p w:rsidR="00000000" w:rsidDel="00000000" w:rsidP="00000000" w:rsidRDefault="00000000" w:rsidRPr="00000000" w14:paraId="0000003B">
      <w:pPr>
        <w:numPr>
          <w:ilvl w:val="0"/>
          <w:numId w:val="6"/>
        </w:numPr>
        <w:ind w:left="720" w:hanging="360"/>
        <w:rPr/>
      </w:pPr>
      <w:r w:rsidDel="00000000" w:rsidR="00000000" w:rsidRPr="00000000">
        <w:rPr>
          <w:b w:val="1"/>
          <w:bCs w:val="1"/>
          <w:rtl w:val="0"/>
        </w:rPr>
        <w:t xml:space="preserve">Соберите</w:t>
      </w:r>
      <w:r w:rsidDel="00000000" w:rsidR="00000000" w:rsidRPr="00000000">
        <w:rPr>
          <w:rtl w:val="0"/>
        </w:rPr>
        <w:t xml:space="preserve"> файл приложения или игры и, при необходимости, сопутствующие пакеты контента</w:t>
      </w:r>
    </w:p>
    <w:p w:rsidR="00000000" w:rsidDel="00000000" w:rsidP="00000000" w:rsidRDefault="00000000" w:rsidRPr="00000000" w14:paraId="0000003C">
      <w:pPr>
        <w:numPr>
          <w:ilvl w:val="0"/>
          <w:numId w:val="6"/>
        </w:numPr>
        <w:ind w:left="720" w:hanging="360"/>
        <w:rPr/>
      </w:pPr>
      <w:r w:rsidDel="00000000" w:rsidR="00000000" w:rsidRPr="00000000">
        <w:rPr>
          <w:b w:val="1"/>
          <w:bCs w:val="1"/>
          <w:rtl w:val="0"/>
        </w:rPr>
        <w:t xml:space="preserve">Распространите</w:t>
      </w:r>
      <w:r w:rsidDel="00000000" w:rsidR="00000000" w:rsidRPr="00000000">
        <w:rPr>
          <w:rtl w:val="0"/>
        </w:rPr>
        <w:t xml:space="preserve"> собранные файлы, чтобы пользователи могли получить к ним доступ через издателя или магазин приложений</w:t>
      </w:r>
    </w:p>
    <w:p w:rsidR="00000000" w:rsidDel="00000000" w:rsidP="00000000" w:rsidRDefault="00000000" w:rsidRPr="00000000" w14:paraId="0000003D">
      <w:pPr>
        <w:numPr>
          <w:ilvl w:val="0"/>
          <w:numId w:val="6"/>
        </w:numPr>
        <w:ind w:left="720" w:hanging="360"/>
        <w:rPr/>
      </w:pPr>
      <w:r w:rsidDel="00000000" w:rsidR="00000000" w:rsidRPr="00000000">
        <w:rPr>
          <w:b w:val="1"/>
          <w:bCs w:val="1"/>
          <w:rtl w:val="0"/>
        </w:rPr>
        <w:t xml:space="preserve">Загружайте</w:t>
      </w:r>
      <w:r w:rsidDel="00000000" w:rsidR="00000000" w:rsidRPr="00000000">
        <w:rPr>
          <w:rtl w:val="0"/>
        </w:rPr>
        <w:t xml:space="preserve"> дополнительные обновления по мере необходимости во время работы приложения, в зависимости от поведения пользователя и того, как вы сгруппировали и упаковали контент.</w:t>
      </w:r>
    </w:p>
    <w:bookmarkStart w:colFirst="0" w:colLast="0" w:name="rcjptg3mywy" w:id="2"/>
    <w:bookmarkEnd w:id="2"/>
    <w:p w:rsidR="00000000" w:rsidDel="00000000" w:rsidP="00000000" w:rsidRDefault="00000000" w:rsidRPr="00000000" w14:paraId="0000003E">
      <w:pPr>
        <w:rPr/>
      </w:pPr>
      <w:r w:rsidDel="00000000" w:rsidR="00000000" w:rsidRPr="00000000">
        <w:rPr>
          <w:rtl w:val="0"/>
        </w:rPr>
        <w:t xml:space="preserve">Импорт - это процесс переноса исходных файлов в редактор Unity для дальнейшей работы с ними. Когда вы сохраняете или копируете файл в Assets папку вашего проекта, Unity импортирует его, что позволяет вам работать с ним в редакторе.</w:t>
      </w:r>
    </w:p>
    <w:p w:rsidR="00000000" w:rsidDel="00000000" w:rsidP="00000000" w:rsidRDefault="00000000" w:rsidRPr="00000000" w14:paraId="0000003F">
      <w:pPr>
        <w:rPr/>
      </w:pPr>
      <w:hyperlink r:id="rId9">
        <w:r w:rsidDel="00000000" w:rsidR="00000000" w:rsidRPr="00000000">
          <w:rPr>
            <w:color w:val="467886"/>
            <w:u w:val="single"/>
            <w:rtl w:val="0"/>
          </w:rPr>
          <w:t xml:space="preserve">Unity Asset Store</w:t>
        </w:r>
      </w:hyperlink>
      <w:r w:rsidDel="00000000" w:rsidR="00000000" w:rsidRPr="00000000">
        <w:rPr>
          <w:rtl w:val="0"/>
        </w:rPr>
        <w:t xml:space="preserve"> - это официальный маркетплейс, интегрированный в движок Unity, где разработчики могут находить, приобретать и публиковать готовые компоненты для ускорения создания игр и приложений. Asset Package (.unitypackage) - классический формат для разового импорта ресурсов (модели, текстуры).</w:t>
      </w:r>
    </w:p>
    <w:p w:rsidR="00000000" w:rsidDel="00000000" w:rsidP="00000000" w:rsidRDefault="00000000" w:rsidRPr="00000000" w14:paraId="00000040">
      <w:pPr>
        <w:rPr/>
      </w:pPr>
      <w:r w:rsidDel="00000000" w:rsidR="00000000" w:rsidRPr="00000000">
        <w:rPr>
          <w:rtl w:val="0"/>
        </w:rPr>
        <w:t xml:space="preserve">Важно знать основы импорта ресурсов в Unity: где в проекте хранятся файлы, как настроить параметры импорта для каждого типа ресурсов, для чего нужны метафайлы и как база данных ресурсов хранит импортированные данные. Подробнее об этом вы можете прочитать в разделе </w:t>
      </w:r>
      <w:hyperlink r:id="rId10">
        <w:r w:rsidDel="00000000" w:rsidR="00000000" w:rsidRPr="00000000">
          <w:rPr>
            <w:color w:val="467886"/>
            <w:u w:val="single"/>
            <w:rtl w:val="0"/>
          </w:rPr>
          <w:t xml:space="preserve">Импорт ресурсов</w:t>
        </w:r>
      </w:hyperlink>
      <w:r w:rsidDel="00000000" w:rsidR="00000000" w:rsidRPr="00000000">
        <w:rPr>
          <w:rtl w:val="0"/>
        </w:rPr>
        <w:t xml:space="preserve">. Вы можете ускорить обработку ресурсов в Unity при работе в команде с помощью </w:t>
      </w:r>
      <w:hyperlink r:id="rId11">
        <w:r w:rsidDel="00000000" w:rsidR="00000000" w:rsidRPr="00000000">
          <w:rPr>
            <w:color w:val="467886"/>
            <w:u w:val="single"/>
            <w:rtl w:val="0"/>
          </w:rPr>
          <w:t xml:space="preserve">Unity Accelerator</w:t>
        </w:r>
      </w:hyperlink>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После того как вы импортировали некоторые ресурсы в свой проект, можно приступать к созданию игры или приложения. Обычно для этого ресурсы размещают в одной или нескольких </w:t>
      </w:r>
      <w:hyperlink r:id="rId12">
        <w:r w:rsidDel="00000000" w:rsidR="00000000" w:rsidRPr="00000000">
          <w:rPr>
            <w:color w:val="467886"/>
            <w:u w:val="single"/>
            <w:rtl w:val="0"/>
          </w:rPr>
          <w:t xml:space="preserve">сценах</w:t>
        </w:r>
      </w:hyperlink>
      <w:r w:rsidDel="00000000" w:rsidR="00000000" w:rsidRPr="00000000">
        <w:rPr>
          <w:rtl w:val="0"/>
        </w:rPr>
        <w:t xml:space="preserve"> как </w:t>
      </w:r>
      <w:r w:rsidDel="00000000" w:rsidR="00000000" w:rsidRPr="00000000">
        <w:rPr>
          <w:b w:val="1"/>
          <w:bCs w:val="1"/>
          <w:rtl w:val="0"/>
        </w:rPr>
        <w:t xml:space="preserve">GameObjects</w:t>
      </w:r>
      <w:r w:rsidDel="00000000" w:rsidR="00000000" w:rsidRPr="00000000">
        <w:rPr>
          <w:rtl w:val="0"/>
        </w:rPr>
        <w:t xml:space="preserve"> , а также добавление </w:t>
      </w:r>
      <w:hyperlink r:id="rId13">
        <w:r w:rsidDel="00000000" w:rsidR="00000000" w:rsidRPr="00000000">
          <w:rPr>
            <w:color w:val="467886"/>
            <w:u w:val="single"/>
            <w:rtl w:val="0"/>
          </w:rPr>
          <w:t xml:space="preserve">скриптов</w:t>
        </w:r>
      </w:hyperlink>
      <w:r w:rsidDel="00000000" w:rsidR="00000000" w:rsidRPr="00000000">
        <w:rPr>
          <w:rtl w:val="0"/>
        </w:rPr>
        <w:t xml:space="preserve"> - элементы, которые определяют, как пользователь взаимодействует с ними.</w:t>
      </w:r>
    </w:p>
    <w:p w:rsidR="00000000" w:rsidDel="00000000" w:rsidP="00000000" w:rsidRDefault="00000000" w:rsidRPr="00000000" w14:paraId="00000042">
      <w:pPr>
        <w:rPr/>
      </w:pPr>
      <w:r w:rsidDel="00000000" w:rsidR="00000000" w:rsidRPr="00000000">
        <w:rPr>
          <w:rtl w:val="0"/>
        </w:rPr>
        <w:t xml:space="preserve">По мере развития вашего проекта вам может потребоваться разделить ресурсы на отдельные группы, чтобы игра могла постепенно загружать выбранный дополнительный контент во время выполнения.</w:t>
      </w:r>
    </w:p>
    <w:p w:rsidR="00000000" w:rsidDel="00000000" w:rsidP="00000000" w:rsidRDefault="00000000" w:rsidRPr="00000000" w14:paraId="00000043">
      <w:pPr>
        <w:rPr/>
      </w:pPr>
      <w:r w:rsidDel="00000000" w:rsidR="00000000" w:rsidRPr="00000000">
        <w:rPr>
          <w:rtl w:val="0"/>
        </w:rPr>
        <w:t xml:space="preserve">В процессе создания вы можете выбрать стратегию группировки ресурсов в отдельные </w:t>
      </w:r>
      <w:r w:rsidDel="00000000" w:rsidR="00000000" w:rsidRPr="00000000">
        <w:rPr>
          <w:b w:val="1"/>
          <w:bCs w:val="1"/>
          <w:rtl w:val="0"/>
        </w:rPr>
        <w:t xml:space="preserve">пакеты</w:t>
      </w:r>
      <w:r w:rsidDel="00000000" w:rsidR="00000000" w:rsidRPr="00000000">
        <w:rPr>
          <w:rtl w:val="0"/>
        </w:rPr>
        <w:t xml:space="preserve"> и написать код для выбора момента их загрузки.</w:t>
      </w:r>
    </w:p>
    <w:p w:rsidR="00000000" w:rsidDel="00000000" w:rsidP="00000000" w:rsidRDefault="00000000" w:rsidRPr="00000000" w14:paraId="00000044">
      <w:pPr>
        <w:rPr/>
      </w:pPr>
      <w:r w:rsidDel="00000000" w:rsidR="00000000" w:rsidRPr="00000000">
        <w:rPr>
          <w:rtl w:val="0"/>
        </w:rPr>
        <w:t xml:space="preserve">Группировка ресурсов в пакеты позволяет уменьшить размер первоначальной загрузки и загружать некоторые ресурсы во время работы игры. Для этого рекомендуется использовать систему </w:t>
      </w:r>
      <w:hyperlink r:id="rId14">
        <w:r w:rsidDel="00000000" w:rsidR="00000000" w:rsidRPr="00000000">
          <w:rPr>
            <w:color w:val="467886"/>
            <w:u w:val="single"/>
            <w:rtl w:val="0"/>
          </w:rPr>
          <w:t xml:space="preserve">Addressables</w:t>
        </w:r>
      </w:hyperlink>
      <w:r w:rsidDel="00000000" w:rsidR="00000000" w:rsidRPr="00000000">
        <w:rPr>
          <w:rtl w:val="0"/>
        </w:rPr>
        <w:t xml:space="preserve"> в Unity.</w:t>
      </w:r>
    </w:p>
    <w:p w:rsidR="00000000" w:rsidDel="00000000" w:rsidP="00000000" w:rsidRDefault="00000000" w:rsidRPr="00000000" w14:paraId="00000045">
      <w:pPr>
        <w:rPr/>
      </w:pPr>
      <w:r w:rsidDel="00000000" w:rsidR="00000000" w:rsidRPr="00000000">
        <w:rPr>
          <w:rtl w:val="0"/>
        </w:rPr>
        <w:t xml:space="preserve">Сборка -это процесс экспорта готового проекта в виде двоичных файлов, которые затем можно распространять и запускать на выбранной вами платформе. Например, при сборке для Windows Unity генерирует .EXE файл вместе с сопутствующими файлами данных, которые затем можно распространять.</w:t>
      </w:r>
    </w:p>
    <w:p w:rsidR="00000000" w:rsidDel="00000000" w:rsidP="00000000" w:rsidRDefault="00000000" w:rsidRPr="00000000" w14:paraId="00000046">
      <w:pPr>
        <w:rPr/>
      </w:pPr>
      <w:r w:rsidDel="00000000" w:rsidR="00000000" w:rsidRPr="00000000">
        <w:rPr>
          <w:rtl w:val="0"/>
        </w:rPr>
        <w:t xml:space="preserve">Если вы используете </w:t>
      </w:r>
      <w:hyperlink r:id="rId15">
        <w:r w:rsidDel="00000000" w:rsidR="00000000" w:rsidRPr="00000000">
          <w:rPr>
            <w:color w:val="467886"/>
            <w:u w:val="single"/>
            <w:rtl w:val="0"/>
          </w:rPr>
          <w:t xml:space="preserve">Addressables</w:t>
        </w:r>
      </w:hyperlink>
      <w:r w:rsidDel="00000000" w:rsidR="00000000" w:rsidRPr="00000000">
        <w:rPr>
          <w:rtl w:val="0"/>
        </w:rPr>
        <w:t xml:space="preserve"> или </w:t>
      </w:r>
      <w:hyperlink r:id="rId16">
        <w:r w:rsidDel="00000000" w:rsidR="00000000" w:rsidRPr="00000000">
          <w:rPr>
            <w:color w:val="467886"/>
            <w:u w:val="single"/>
            <w:rtl w:val="0"/>
          </w:rPr>
          <w:t xml:space="preserve">Asset Bundles</w:t>
        </w:r>
      </w:hyperlink>
      <w:r w:rsidDel="00000000" w:rsidR="00000000" w:rsidRPr="00000000">
        <w:rPr>
          <w:rtl w:val="0"/>
        </w:rPr>
        <w:t xml:space="preserve"> для группировки ресурсов в отдельные загружаемые пакеты, вам также нужно собрать эти пакеты для распространения.</w:t>
      </w:r>
    </w:p>
    <w:p w:rsidR="00000000" w:rsidDel="00000000" w:rsidP="00000000" w:rsidRDefault="00000000" w:rsidRPr="00000000" w14:paraId="00000047">
      <w:pPr>
        <w:rPr/>
      </w:pPr>
      <w:r w:rsidDel="00000000" w:rsidR="00000000" w:rsidRPr="00000000">
        <w:rPr>
          <w:rtl w:val="0"/>
        </w:rPr>
        <w:t xml:space="preserve">Вы можете собрать свой проект на собственном компьютере или воспользоваться </w:t>
      </w:r>
      <w:hyperlink r:id="rId17">
        <w:r w:rsidDel="00000000" w:rsidR="00000000" w:rsidRPr="00000000">
          <w:rPr>
            <w:color w:val="467886"/>
            <w:u w:val="single"/>
            <w:rtl w:val="0"/>
          </w:rPr>
          <w:t xml:space="preserve">сервисом Cloud Build</w:t>
        </w:r>
      </w:hyperlink>
      <w:r w:rsidDel="00000000" w:rsidR="00000000" w:rsidRPr="00000000">
        <w:rPr>
          <w:rtl w:val="0"/>
        </w:rPr>
        <w:t xml:space="preserve"> от Unity, который обеспечивает автоматическую сборку и непрерывную интеграцию ваших проектов Unity.</w:t>
      </w:r>
    </w:p>
    <w:p w:rsidR="00000000" w:rsidDel="00000000" w:rsidP="00000000" w:rsidRDefault="00000000" w:rsidRPr="00000000" w14:paraId="00000048">
      <w:pPr>
        <w:rPr/>
      </w:pPr>
      <w:r w:rsidDel="00000000" w:rsidR="00000000" w:rsidRPr="00000000">
        <w:rPr>
          <w:rtl w:val="0"/>
        </w:rPr>
        <w:t xml:space="preserve">После того как вы создали игру или приложение и пакеты с контентом, пользователям нужно предоставить к ним доступ. Выбор способа распространения зависит от платформ, на которые вы ориентируетесь. Например, на мобильных платформах есть собственные магазины приложений. Вы можете воспользоваться услугами профессионального издателя или разместить приложение на собственных серверах.</w:t>
      </w:r>
    </w:p>
    <w:p w:rsidR="00000000" w:rsidDel="00000000" w:rsidP="00000000" w:rsidRDefault="00000000" w:rsidRPr="00000000" w14:paraId="00000049">
      <w:pPr>
        <w:rPr/>
      </w:pPr>
      <w:r w:rsidDel="00000000" w:rsidR="00000000" w:rsidRPr="00000000">
        <w:rPr>
          <w:rtl w:val="0"/>
        </w:rPr>
        <w:t xml:space="preserve">Unity предлагает собственный сервис </w:t>
      </w:r>
      <w:hyperlink r:id="rId18">
        <w:r w:rsidDel="00000000" w:rsidR="00000000" w:rsidRPr="00000000">
          <w:rPr>
            <w:color w:val="467886"/>
            <w:u w:val="single"/>
            <w:rtl w:val="0"/>
          </w:rPr>
          <w:t xml:space="preserve">Cloud Content Delivery</w:t>
        </w:r>
      </w:hyperlink>
      <w:r w:rsidDel="00000000" w:rsidR="00000000" w:rsidRPr="00000000">
        <w:rPr>
          <w:rtl w:val="0"/>
        </w:rPr>
        <w:t xml:space="preserve">, который позволяет размещать и доставлять пользователям приложение, а также их контент. Сервис полностью интегрирован в платформу разработки Unity, что позволяет сэкономить много времени и особенно ценно для динамичных игр или приложений с большим количеством контента, которые требуют регулярного обновления.</w:t>
      </w:r>
    </w:p>
    <w:p w:rsidR="00000000" w:rsidDel="00000000" w:rsidP="00000000" w:rsidRDefault="00000000" w:rsidRPr="00000000" w14:paraId="0000004A">
      <w:pPr>
        <w:rPr/>
      </w:pPr>
      <w:r w:rsidDel="00000000" w:rsidR="00000000" w:rsidRPr="00000000">
        <w:rPr>
          <w:rtl w:val="0"/>
        </w:rPr>
        <w:t xml:space="preserve">Когда пользователи запускают вашу игру или приложение, процесс загрузки и взаимодействие с ними определяются заданными вами правилами и программированием, а также тем, как вы сгруппировали и объединили свои ресурсы.</w:t>
      </w:r>
    </w:p>
    <w:p w:rsidR="00000000" w:rsidDel="00000000" w:rsidP="00000000" w:rsidRDefault="00000000" w:rsidRPr="00000000" w14:paraId="0000004B">
      <w:pPr>
        <w:rPr/>
      </w:pPr>
      <w:r w:rsidDel="00000000" w:rsidR="00000000" w:rsidRPr="00000000">
        <w:rPr>
          <w:rtl w:val="0"/>
        </w:rPr>
        <w:t xml:space="preserve">Базовый принцип организации - создание логичной иерархии папок </w:t>
      </w:r>
      <w:r w:rsidDel="00000000" w:rsidR="00000000" w:rsidRPr="00000000">
        <w:rPr>
          <w:i w:val="1"/>
          <w:iCs w:val="1"/>
          <w:rtl w:val="0"/>
        </w:rPr>
        <w:t xml:space="preserve">до</w:t>
      </w:r>
      <w:r w:rsidDel="00000000" w:rsidR="00000000" w:rsidRPr="00000000">
        <w:rPr>
          <w:rtl w:val="0"/>
        </w:rPr>
        <w:t xml:space="preserve"> начала активной разработки. Стандартная структура включает: Materials, Models, Textures, Prefabs, Scenes, Scripts, Audio. Импорт ассетов выполняется простым перетаскиванием файлов из проводника ОС в нужную папку окна Project. Unity автоматически конвертирует многие форматы (например, .fbx, .psd), создавая внутри папки Assets служебные мета-файлы (.meta), которые хранят уникальные идентификаторы и настройки импорта для каждого ассета.</w:t>
      </w:r>
    </w:p>
    <w:p w:rsidR="00000000" w:rsidDel="00000000" w:rsidP="00000000" w:rsidRDefault="00000000" w:rsidRPr="00000000" w14:paraId="0000004C">
      <w:pPr>
        <w:rPr/>
      </w:pPr>
      <w:r w:rsidDel="00000000" w:rsidR="00000000" w:rsidRPr="00000000">
        <w:rPr>
          <w:rtl w:val="0"/>
        </w:rPr>
        <w:t xml:space="preserve">Окно Project выступает как проводник и менеджер ресурсов. Помимо базового просмотра, ключевые функции включают:</w:t>
      </w:r>
    </w:p>
    <w:p w:rsidR="00000000" w:rsidDel="00000000" w:rsidP="00000000" w:rsidRDefault="00000000" w:rsidRPr="00000000" w14:paraId="0000004D">
      <w:pPr>
        <w:numPr>
          <w:ilvl w:val="0"/>
          <w:numId w:val="2"/>
        </w:numPr>
        <w:ind w:left="720" w:hanging="360"/>
        <w:rPr/>
      </w:pPr>
      <w:r w:rsidDel="00000000" w:rsidR="00000000" w:rsidRPr="00000000">
        <w:rPr>
          <w:b w:val="1"/>
          <w:bCs w:val="1"/>
          <w:rtl w:val="0"/>
        </w:rPr>
        <w:t xml:space="preserve">Поиск с фильтрами (</w:t>
      </w:r>
      <w:r w:rsidDel="00000000" w:rsidR="00000000" w:rsidRPr="00000000">
        <w:rPr>
          <w:rtl w:val="0"/>
        </w:rPr>
        <w:t xml:space="preserve">Search</w:t>
      </w:r>
      <w:r w:rsidDel="00000000" w:rsidR="00000000" w:rsidRPr="00000000">
        <w:rPr>
          <w:b w:val="1"/>
          <w:bCs w:val="1"/>
          <w:rtl w:val="0"/>
        </w:rPr>
        <w:t xml:space="preserve">):</w:t>
      </w:r>
      <w:r w:rsidDel="00000000" w:rsidR="00000000" w:rsidRPr="00000000">
        <w:rPr>
          <w:rtl w:val="0"/>
        </w:rPr>
        <w:t xml:space="preserve"> Позволяет искать ассеты по имени, типу (например, t:Texture2D), метке (l:UI).</w:t>
      </w:r>
    </w:p>
    <w:p w:rsidR="00000000" w:rsidDel="00000000" w:rsidP="00000000" w:rsidRDefault="00000000" w:rsidRPr="00000000" w14:paraId="0000004E">
      <w:pPr>
        <w:numPr>
          <w:ilvl w:val="0"/>
          <w:numId w:val="2"/>
        </w:numPr>
        <w:ind w:left="720" w:hanging="360"/>
        <w:rPr/>
      </w:pPr>
      <w:r w:rsidDel="00000000" w:rsidR="00000000" w:rsidRPr="00000000">
        <w:rPr>
          <w:b w:val="1"/>
          <w:bCs w:val="1"/>
          <w:rtl w:val="0"/>
        </w:rPr>
        <w:t xml:space="preserve">Колонки отображения:</w:t>
      </w:r>
      <w:r w:rsidDel="00000000" w:rsidR="00000000" w:rsidRPr="00000000">
        <w:rPr>
          <w:rtl w:val="0"/>
        </w:rPr>
        <w:t xml:space="preserve"> Можно настроить отображение дополнительной информации (размер, тип, дата изменения).</w:t>
      </w:r>
    </w:p>
    <w:p w:rsidR="00000000" w:rsidDel="00000000" w:rsidP="00000000" w:rsidRDefault="00000000" w:rsidRPr="00000000" w14:paraId="0000004F">
      <w:pPr>
        <w:numPr>
          <w:ilvl w:val="0"/>
          <w:numId w:val="2"/>
        </w:numPr>
        <w:ind w:left="720" w:hanging="360"/>
        <w:rPr/>
      </w:pPr>
      <w:r w:rsidDel="00000000" w:rsidR="00000000" w:rsidRPr="00000000">
        <w:rPr>
          <w:b w:val="1"/>
          <w:bCs w:val="1"/>
          <w:rtl w:val="0"/>
        </w:rPr>
        <w:t xml:space="preserve">Превью (</w:t>
      </w:r>
      <w:r w:rsidDel="00000000" w:rsidR="00000000" w:rsidRPr="00000000">
        <w:rPr>
          <w:rtl w:val="0"/>
        </w:rPr>
        <w:t xml:space="preserve">Preview</w:t>
      </w:r>
      <w:r w:rsidDel="00000000" w:rsidR="00000000" w:rsidRPr="00000000">
        <w:rPr>
          <w:b w:val="1"/>
          <w:bCs w:val="1"/>
          <w:rtl w:val="0"/>
        </w:rPr>
        <w:t xml:space="preserve">):</w:t>
      </w:r>
      <w:r w:rsidDel="00000000" w:rsidR="00000000" w:rsidRPr="00000000">
        <w:rPr>
          <w:rtl w:val="0"/>
        </w:rPr>
        <w:t xml:space="preserve"> В нижней панели окна отображается миниатюра выбранного ассета.</w:t>
      </w:r>
    </w:p>
    <w:p w:rsidR="00000000" w:rsidDel="00000000" w:rsidP="00000000" w:rsidRDefault="00000000" w:rsidRPr="00000000" w14:paraId="00000050">
      <w:pPr>
        <w:numPr>
          <w:ilvl w:val="0"/>
          <w:numId w:val="2"/>
        </w:numPr>
        <w:ind w:left="720" w:hanging="360"/>
        <w:rPr/>
      </w:pPr>
      <w:r w:rsidDel="00000000" w:rsidR="00000000" w:rsidRPr="00000000">
        <w:rPr>
          <w:b w:val="1"/>
          <w:bCs w:val="1"/>
          <w:rtl w:val="0"/>
        </w:rPr>
        <w:t xml:space="preserve">Контекстное меню:</w:t>
      </w:r>
      <w:r w:rsidDel="00000000" w:rsidR="00000000" w:rsidRPr="00000000">
        <w:rPr>
          <w:rtl w:val="0"/>
        </w:rPr>
        <w:t xml:space="preserve"> Правая кнопка мыши на папке или ассете открывает меню с ключевыми действиями: Create, Import New Asset..., Show in Explorer.</w:t>
      </w:r>
    </w:p>
    <w:p w:rsidR="00000000" w:rsidDel="00000000" w:rsidP="00000000" w:rsidRDefault="00000000" w:rsidRPr="00000000" w14:paraId="00000051">
      <w:pPr>
        <w:rPr>
          <w:b w:val="1"/>
          <w:bCs w:val="1"/>
        </w:rPr>
      </w:pPr>
      <w:r w:rsidDel="00000000" w:rsidR="00000000" w:rsidRPr="00000000">
        <w:rPr>
          <w:b w:val="1"/>
          <w:bCs w:val="1"/>
          <w:rtl w:val="0"/>
        </w:rPr>
        <w:t xml:space="preserve">Далее давайте рассмотрим отдельные ассеты. </w:t>
      </w:r>
    </w:p>
    <w:p w:rsidR="00000000" w:rsidDel="00000000" w:rsidP="00000000" w:rsidRDefault="00000000" w:rsidRPr="00000000" w14:paraId="00000052">
      <w:pPr>
        <w:jc w:val="center"/>
        <w:rPr>
          <w:b w:val="1"/>
          <w:bCs w:val="1"/>
        </w:rPr>
      </w:pPr>
      <w:r w:rsidDel="00000000" w:rsidR="00000000" w:rsidRPr="00000000">
        <w:rPr>
          <w:b w:val="1"/>
          <w:bCs w:val="1"/>
        </w:rPr>
        <w:drawing>
          <wp:inline distB="0" distT="0" distL="0" distR="0">
            <wp:extent cx="1517528" cy="2444058"/>
            <wp:effectExtent b="0" l="0" r="0" t="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517528" cy="244405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Рисунок 2 - Цикл менеджмента ассетов</w:t>
      </w:r>
    </w:p>
    <w:p w:rsidR="00000000" w:rsidDel="00000000" w:rsidP="00000000" w:rsidRDefault="00000000" w:rsidRPr="00000000" w14:paraId="00000054">
      <w:pPr>
        <w:rPr/>
      </w:pPr>
      <w:hyperlink r:id="rId20">
        <w:r w:rsidDel="00000000" w:rsidR="00000000" w:rsidRPr="00000000">
          <w:rPr>
            <w:color w:val="467886"/>
            <w:u w:val="single"/>
            <w:rtl w:val="0"/>
          </w:rPr>
          <w:t xml:space="preserve">Материал</w:t>
        </w:r>
      </w:hyperlink>
      <w:r w:rsidDel="00000000" w:rsidR="00000000" w:rsidRPr="00000000">
        <w:rPr>
          <w:rtl w:val="0"/>
        </w:rPr>
        <w:t xml:space="preserve"> - это ассет, который определяет, как поверхность объекта взаимодействует со светом. Он использует </w:t>
      </w:r>
      <w:r w:rsidDel="00000000" w:rsidR="00000000" w:rsidRPr="00000000">
        <w:rPr>
          <w:b w:val="1"/>
          <w:bCs w:val="1"/>
          <w:rtl w:val="0"/>
        </w:rPr>
        <w:t xml:space="preserve">шейдер (Shader)</w:t>
      </w:r>
      <w:r w:rsidDel="00000000" w:rsidR="00000000" w:rsidRPr="00000000">
        <w:rPr>
          <w:rtl w:val="0"/>
        </w:rPr>
        <w:t xml:space="preserve"> - программу, рассчитывающую финальный пиксельный цвет. Материал не является 3D-объектом или текстурой, а лишь набором свойств и ссылок на них.</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7"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Процесс создания:</w:t>
      </w:r>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В окне Project (ПКМ - Create - Material) создаётся новый материал.</w:t>
      </w:r>
    </w:p>
    <w:p w:rsidR="00000000" w:rsidDel="00000000" w:rsidP="00000000" w:rsidRDefault="00000000" w:rsidRPr="00000000" w14:paraId="00000057">
      <w:pPr>
        <w:numPr>
          <w:ilvl w:val="0"/>
          <w:numId w:val="3"/>
        </w:numPr>
        <w:ind w:left="720" w:hanging="360"/>
        <w:rPr/>
      </w:pPr>
      <w:r w:rsidDel="00000000" w:rsidR="00000000" w:rsidRPr="00000000">
        <w:rPr>
          <w:rtl w:val="0"/>
        </w:rPr>
        <w:t xml:space="preserve">В окне Inspector настраиваются его свойства, определяемые выбранным шейдером (по умолчанию - Universal Render Pipeline/Lit для URP):</w:t>
      </w:r>
    </w:p>
    <w:p w:rsidR="00000000" w:rsidDel="00000000" w:rsidP="00000000" w:rsidRDefault="00000000" w:rsidRPr="00000000" w14:paraId="00000058">
      <w:pPr>
        <w:numPr>
          <w:ilvl w:val="1"/>
          <w:numId w:val="3"/>
        </w:numPr>
        <w:ind w:left="1440" w:hanging="360"/>
        <w:rPr/>
      </w:pPr>
      <w:r w:rsidDel="00000000" w:rsidR="00000000" w:rsidRPr="00000000">
        <w:rPr>
          <w:b w:val="1"/>
          <w:bCs w:val="1"/>
          <w:rtl w:val="0"/>
        </w:rPr>
        <w:t xml:space="preserve">Base Map (Albedo):</w:t>
      </w:r>
      <w:r w:rsidDel="00000000" w:rsidR="00000000" w:rsidRPr="00000000">
        <w:rPr>
          <w:rtl w:val="0"/>
        </w:rPr>
        <w:t xml:space="preserve"> Основная текстура/цвет поверхности.</w:t>
      </w:r>
    </w:p>
    <w:p w:rsidR="00000000" w:rsidDel="00000000" w:rsidP="00000000" w:rsidRDefault="00000000" w:rsidRPr="00000000" w14:paraId="00000059">
      <w:pPr>
        <w:numPr>
          <w:ilvl w:val="1"/>
          <w:numId w:val="3"/>
        </w:numPr>
        <w:ind w:left="1440" w:hanging="360"/>
        <w:rPr/>
      </w:pPr>
      <w:r w:rsidDel="00000000" w:rsidR="00000000" w:rsidRPr="00000000">
        <w:rPr>
          <w:b w:val="1"/>
          <w:bCs w:val="1"/>
          <w:rtl w:val="0"/>
        </w:rPr>
        <w:t xml:space="preserve">Normal Map:</w:t>
      </w:r>
      <w:r w:rsidDel="00000000" w:rsidR="00000000" w:rsidRPr="00000000">
        <w:rPr>
          <w:rtl w:val="0"/>
        </w:rPr>
        <w:t xml:space="preserve"> Текстурная карта нормалей для симуляции рельефа.</w:t>
      </w:r>
    </w:p>
    <w:p w:rsidR="00000000" w:rsidDel="00000000" w:rsidP="00000000" w:rsidRDefault="00000000" w:rsidRPr="00000000" w14:paraId="0000005A">
      <w:pPr>
        <w:numPr>
          <w:ilvl w:val="1"/>
          <w:numId w:val="3"/>
        </w:numPr>
        <w:ind w:left="1440" w:hanging="360"/>
        <w:rPr/>
      </w:pPr>
      <w:r w:rsidDel="00000000" w:rsidR="00000000" w:rsidRPr="00000000">
        <w:rPr>
          <w:b w:val="1"/>
          <w:bCs w:val="1"/>
          <w:rtl w:val="0"/>
        </w:rPr>
        <w:t xml:space="preserve">Metallic/Smoothness:</w:t>
      </w:r>
      <w:r w:rsidDel="00000000" w:rsidR="00000000" w:rsidRPr="00000000">
        <w:rPr>
          <w:rtl w:val="0"/>
        </w:rPr>
        <w:t xml:space="preserve"> Степень металличности (0 - диэлектрик, 1 - металл) и гладкости (0 - матовая, 1 - зеркальная).</w:t>
      </w:r>
    </w:p>
    <w:p w:rsidR="00000000" w:rsidDel="00000000" w:rsidP="00000000" w:rsidRDefault="00000000" w:rsidRPr="00000000" w14:paraId="0000005B">
      <w:pPr>
        <w:rPr/>
      </w:pPr>
      <w:r w:rsidDel="00000000" w:rsidR="00000000" w:rsidRPr="00000000">
        <w:rPr>
          <w:rtl w:val="0"/>
        </w:rPr>
        <w:t xml:space="preserve">Чтобы назначить игровому объекту материал достаточно перенести материал из окна Project на объект в окне Scene или Hierarchy, либо выбрать материала в слоте компонента Mesh Renderer объекта.</w:t>
      </w:r>
    </w:p>
    <w:p w:rsidR="00000000" w:rsidDel="00000000" w:rsidP="00000000" w:rsidRDefault="00000000" w:rsidRPr="00000000" w14:paraId="0000005C">
      <w:pPr>
        <w:rPr/>
      </w:pPr>
      <w:r w:rsidDel="00000000" w:rsidR="00000000" w:rsidRPr="00000000">
        <w:rPr>
          <w:rtl w:val="0"/>
        </w:rPr>
        <w:t xml:space="preserve">Напомним, что </w:t>
      </w:r>
      <w:r w:rsidDel="00000000" w:rsidR="00000000" w:rsidRPr="00000000">
        <w:rPr>
          <w:b w:val="1"/>
          <w:bCs w:val="1"/>
          <w:rtl w:val="0"/>
        </w:rPr>
        <w:t xml:space="preserve">любой объект на сцене (GameObject) - это контейнер для функциональных блоков, компонентов</w:t>
      </w:r>
      <w:r w:rsidDel="00000000" w:rsidR="00000000" w:rsidRPr="00000000">
        <w:rPr>
          <w:rtl w:val="0"/>
        </w:rPr>
        <w:t xml:space="preserve">. Примитивы (Cube, Sphere, Plane) уже содержат компоненты Mesh Filter (ссылка на геометрию) и Mesh Renderer (отображение геометрии с материалом). Компонент Mesh Renderer отвечает за отображение 3D-геометрии (Mesh Filter) с использованием назначенного Material. Модификация происходит через:</w:t>
      </w:r>
    </w:p>
    <w:p w:rsidR="00000000" w:rsidDel="00000000" w:rsidP="00000000" w:rsidRDefault="00000000" w:rsidRPr="00000000" w14:paraId="0000005D">
      <w:pPr>
        <w:numPr>
          <w:ilvl w:val="0"/>
          <w:numId w:val="4"/>
        </w:numPr>
        <w:ind w:left="720" w:hanging="360"/>
        <w:rPr/>
      </w:pPr>
      <w:r w:rsidDel="00000000" w:rsidR="00000000" w:rsidRPr="00000000">
        <w:rPr>
          <w:b w:val="1"/>
          <w:bCs w:val="1"/>
          <w:rtl w:val="0"/>
        </w:rPr>
        <w:t xml:space="preserve">Трансформацию:</w:t>
      </w:r>
      <w:r w:rsidDel="00000000" w:rsidR="00000000" w:rsidRPr="00000000">
        <w:rPr>
          <w:rtl w:val="0"/>
        </w:rPr>
        <w:t xml:space="preserve"> Изменение Transform (Position, Rotation, Scale) в глобальном или локальном пространстве.</w:t>
      </w:r>
    </w:p>
    <w:p w:rsidR="00000000" w:rsidDel="00000000" w:rsidP="00000000" w:rsidRDefault="00000000" w:rsidRPr="00000000" w14:paraId="0000005E">
      <w:pPr>
        <w:numPr>
          <w:ilvl w:val="0"/>
          <w:numId w:val="4"/>
        </w:numPr>
        <w:ind w:left="720" w:hanging="360"/>
        <w:rPr/>
      </w:pPr>
      <w:r w:rsidDel="00000000" w:rsidR="00000000" w:rsidRPr="00000000">
        <w:rPr>
          <w:b w:val="1"/>
          <w:bCs w:val="1"/>
          <w:rtl w:val="0"/>
        </w:rPr>
        <w:t xml:space="preserve">Добавление компонентов:</w:t>
      </w:r>
      <w:r w:rsidDel="00000000" w:rsidR="00000000" w:rsidRPr="00000000">
        <w:rPr>
          <w:rtl w:val="0"/>
        </w:rPr>
        <w:t xml:space="preserve"> Например, Rigidbody для физики, Collider для столкновений.</w:t>
      </w:r>
    </w:p>
    <w:p w:rsidR="00000000" w:rsidDel="00000000" w:rsidP="00000000" w:rsidRDefault="00000000" w:rsidRPr="00000000" w14:paraId="0000005F">
      <w:pPr>
        <w:numPr>
          <w:ilvl w:val="0"/>
          <w:numId w:val="4"/>
        </w:numPr>
        <w:ind w:left="720" w:hanging="360"/>
        <w:rPr/>
      </w:pPr>
      <w:r w:rsidDel="00000000" w:rsidR="00000000" w:rsidRPr="00000000">
        <w:rPr>
          <w:b w:val="1"/>
          <w:bCs w:val="1"/>
          <w:rtl w:val="0"/>
        </w:rPr>
        <w:t xml:space="preserve">Изменение параметров:</w:t>
      </w:r>
      <w:r w:rsidDel="00000000" w:rsidR="00000000" w:rsidRPr="00000000">
        <w:rPr>
          <w:rtl w:val="0"/>
        </w:rPr>
        <w:t xml:space="preserve"> Настройка существующих компонентов в Inspector (например, изменение цвета материала, массы Rigidbody).</w:t>
      </w:r>
    </w:p>
    <w:p w:rsidR="00000000" w:rsidDel="00000000" w:rsidP="00000000" w:rsidRDefault="00000000" w:rsidRPr="00000000" w14:paraId="00000060">
      <w:pPr>
        <w:rPr>
          <w:b w:val="1"/>
          <w:bCs w:val="1"/>
        </w:rPr>
      </w:pPr>
      <w:r w:rsidDel="00000000" w:rsidR="00000000" w:rsidRPr="00000000">
        <w:rPr>
          <w:b w:val="1"/>
          <w:bCs w:val="1"/>
          <w:rtl w:val="0"/>
        </w:rPr>
        <w:t xml:space="preserve">Префаб - это шаблон игрового объекта, сохранённый как ассет в проекте. </w:t>
      </w:r>
    </w:p>
    <w:p w:rsidR="00000000" w:rsidDel="00000000" w:rsidP="00000000" w:rsidRDefault="00000000" w:rsidRPr="00000000" w14:paraId="00000061">
      <w:pPr>
        <w:rPr/>
      </w:pPr>
      <w:r w:rsidDel="00000000" w:rsidR="00000000" w:rsidRPr="00000000">
        <w:rPr>
          <w:b w:val="1"/>
          <w:bCs w:val="1"/>
          <w:rtl w:val="0"/>
        </w:rPr>
        <w:t xml:space="preserve">Процесс создания:</w:t>
      </w:r>
      <w:r w:rsidDel="00000000" w:rsidR="00000000" w:rsidRPr="00000000">
        <w:rPr>
          <w:rtl w:val="0"/>
        </w:rPr>
      </w:r>
    </w:p>
    <w:p w:rsidR="00000000" w:rsidDel="00000000" w:rsidP="00000000" w:rsidRDefault="00000000" w:rsidRPr="00000000" w14:paraId="00000062">
      <w:pPr>
        <w:numPr>
          <w:ilvl w:val="0"/>
          <w:numId w:val="5"/>
        </w:numPr>
        <w:ind w:left="720" w:hanging="360"/>
        <w:rPr/>
      </w:pPr>
      <w:r w:rsidDel="00000000" w:rsidR="00000000" w:rsidRPr="00000000">
        <w:rPr>
          <w:rtl w:val="0"/>
        </w:rPr>
        <w:t xml:space="preserve">Настроить объект на сцене (модифицировать, добавить компоненты).</w:t>
      </w:r>
    </w:p>
    <w:p w:rsidR="00000000" w:rsidDel="00000000" w:rsidP="00000000" w:rsidRDefault="00000000" w:rsidRPr="00000000" w14:paraId="00000063">
      <w:pPr>
        <w:numPr>
          <w:ilvl w:val="0"/>
          <w:numId w:val="5"/>
        </w:numPr>
        <w:ind w:left="720" w:hanging="360"/>
        <w:rPr/>
      </w:pPr>
      <w:r w:rsidDel="00000000" w:rsidR="00000000" w:rsidRPr="00000000">
        <w:rPr>
          <w:rtl w:val="0"/>
        </w:rPr>
        <w:t xml:space="preserve">Перетащить его из окна Hierarchy в папку в окне Project.</w:t>
      </w:r>
    </w:p>
    <w:p w:rsidR="00000000" w:rsidDel="00000000" w:rsidP="00000000" w:rsidRDefault="00000000" w:rsidRPr="00000000" w14:paraId="00000064">
      <w:pPr>
        <w:numPr>
          <w:ilvl w:val="0"/>
          <w:numId w:val="5"/>
        </w:numPr>
        <w:ind w:left="720" w:hanging="360"/>
        <w:rPr/>
      </w:pPr>
      <w:r w:rsidDel="00000000" w:rsidR="00000000" w:rsidRPr="00000000">
        <w:rPr>
          <w:rtl w:val="0"/>
        </w:rPr>
        <w:t xml:space="preserve">Исходный объект на сцене становится его </w:t>
      </w:r>
      <w:r w:rsidDel="00000000" w:rsidR="00000000" w:rsidRPr="00000000">
        <w:rPr>
          <w:b w:val="1"/>
          <w:bCs w:val="1"/>
          <w:rtl w:val="0"/>
        </w:rPr>
        <w:t xml:space="preserve">экземпляром (Instance)</w:t>
      </w:r>
      <w:r w:rsidDel="00000000" w:rsidR="00000000" w:rsidRPr="00000000">
        <w:rPr>
          <w:rtl w:val="0"/>
        </w:rPr>
        <w:t xml:space="preserve"> (его имя в Hierarchy синеет).</w:t>
      </w:r>
    </w:p>
    <w:p w:rsidR="00000000" w:rsidDel="00000000" w:rsidP="00000000" w:rsidRDefault="00000000" w:rsidRPr="00000000" w14:paraId="00000065">
      <w:pPr>
        <w:rPr>
          <w:i w:val="1"/>
          <w:iCs w:val="1"/>
        </w:rPr>
      </w:pPr>
      <w:r w:rsidDel="00000000" w:rsidR="00000000" w:rsidRPr="00000000">
        <w:rPr>
          <w:i w:val="1"/>
          <w:iCs w:val="1"/>
          <w:rtl w:val="0"/>
        </w:rPr>
        <w:t xml:space="preserve">Префаб выступает главным инструментом для повторного использования, централизованного управления и инстанциирования (создания экземпляров).Создание копий префаба на сцене возможно путём перетаскивания из окна Project или через код методом Instantiate().</w:t>
      </w:r>
    </w:p>
    <w:p w:rsidR="00000000" w:rsidDel="00000000" w:rsidP="00000000" w:rsidRDefault="00000000" w:rsidRPr="00000000" w14:paraId="00000066">
      <w:pPr>
        <w:rPr/>
      </w:pPr>
      <w:r w:rsidDel="00000000" w:rsidR="00000000" w:rsidRPr="00000000">
        <w:rPr>
          <w:rtl w:val="0"/>
        </w:rPr>
        <w:t xml:space="preserve">Двойной клик на префабе в Project открывает режим его редактирования. Любые изменения, сохранённые (кнопка Overrides - Apply All), автоматически применяются ко всем его экземплярам на всех сценах.</w:t>
      </w:r>
    </w:p>
    <w:p w:rsidR="00000000" w:rsidDel="00000000" w:rsidP="00000000" w:rsidRDefault="00000000" w:rsidRPr="00000000" w14:paraId="00000067">
      <w:pPr>
        <w:rPr/>
      </w:pPr>
      <w:r w:rsidDel="00000000" w:rsidR="00000000" w:rsidRPr="00000000">
        <w:rPr>
          <w:rtl w:val="0"/>
        </w:rPr>
        <w:t xml:space="preserve">Каждый конкретный экземпляр на сцене может иметь свои уникальные отклонения от шаблона (например, позицию, цвет). Эти Overrides можно применить обратно к префабу или отменить. Префаб может содержать другие префабы, создавая сложные иерархические шаблоны.</w:t>
      </w:r>
    </w:p>
    <w:p w:rsidR="00000000" w:rsidDel="00000000" w:rsidP="00000000" w:rsidRDefault="00000000" w:rsidRPr="00000000" w14:paraId="00000068">
      <w:pPr>
        <w:rPr/>
      </w:pPr>
      <w:r w:rsidDel="00000000" w:rsidR="00000000" w:rsidRPr="00000000">
        <w:rPr/>
        <mc:AlternateContent>
          <mc:Choice Requires="wpg">
            <w:drawing>
              <wp:inline distB="0" distT="0" distL="0" distR="0">
                <wp:extent cx="5486400" cy="3200400"/>
                <wp:effectExtent b="0" l="0" r="0" t="0"/>
                <wp:docPr id="1" name=""/>
                <a:graphic>
                  <a:graphicData uri="http://schemas.microsoft.com/office/word/2010/wordprocessingGroup">
                    <wpg:wgp>
                      <wpg:cNvGrpSpPr/>
                      <wpg:grpSpPr>
                        <a:xfrm>
                          <a:off x="0" y="0"/>
                          <a:ext cx="5486400" cy="3200400"/>
                          <a:chOff x="0" y="0"/>
                          <a:chExt cx="5486400" cy="320417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312565" y="2598"/>
                              <a:ext cx="861268" cy="559824"/>
                            </a:xfrm>
                            <a:prstGeom prst="roundRect">
                              <a:avLst>
                                <a:gd fmla="val 16667" name="adj"/>
                              </a:avLst>
                            </a:prstGeom>
                            <a:solidFill>
                              <a:srgbClr val="0C9E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2339893" y="29926"/>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Импорт</w:t>
                                </w:r>
                              </w:p>
                            </w:txbxContent>
                          </wps:txbx>
                          <wps:bodyPr anchorCtr="0" anchor="ctr" bIns="22850" lIns="22850" spcFirstLastPara="1" rIns="22850" wrap="square" tIns="22850">
                            <a:noAutofit/>
                          </wps:bodyPr>
                        </wps:wsp>
                        <wps:wsp>
                          <wps:cNvSpPr/>
                          <wps:cNvPr id="6" name="Shape 6"/>
                          <wps:spPr>
                            <a:xfrm>
                              <a:off x="1425510" y="282510"/>
                              <a:ext cx="2635379" cy="2635379"/>
                            </a:xfrm>
                            <a:custGeom>
                              <a:rect b="b" l="l" r="r" t="t"/>
                              <a:pathLst>
                                <a:path extrusionOk="0" h="120000" w="120000">
                                  <a:moveTo>
                                    <a:pt x="84530" y="5243"/>
                                  </a:moveTo>
                                  <a:cubicBezTo>
                                    <a:pt x="89437" y="7441"/>
                                    <a:pt x="94025" y="10289"/>
                                    <a:pt x="98173" y="13709"/>
                                  </a:cubicBezTo>
                                </a:path>
                              </a:pathLst>
                            </a:custGeom>
                            <a:noFill/>
                            <a:ln cap="flat" cmpd="sng" w="9525">
                              <a:solidFill>
                                <a:srgbClr val="0C9E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453718" y="661443"/>
                              <a:ext cx="861268" cy="559824"/>
                            </a:xfrm>
                            <a:prstGeom prst="roundRect">
                              <a:avLst>
                                <a:gd fmla="val 16667" name="adj"/>
                              </a:avLst>
                            </a:prstGeom>
                            <a:solidFill>
                              <a:srgbClr val="1354C9"/>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3481046" y="688771"/>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Организация</w:t>
                                </w:r>
                              </w:p>
                            </w:txbxContent>
                          </wps:txbx>
                          <wps:bodyPr anchorCtr="0" anchor="ctr" bIns="22850" lIns="22850" spcFirstLastPara="1" rIns="22850" wrap="square" tIns="22850">
                            <a:noAutofit/>
                          </wps:bodyPr>
                        </wps:wsp>
                        <wps:wsp>
                          <wps:cNvSpPr/>
                          <wps:cNvPr id="9" name="Shape 9"/>
                          <wps:spPr>
                            <a:xfrm>
                              <a:off x="1425510" y="282510"/>
                              <a:ext cx="2635379" cy="2635379"/>
                            </a:xfrm>
                            <a:custGeom>
                              <a:rect b="b" l="l" r="r" t="t"/>
                              <a:pathLst>
                                <a:path extrusionOk="0" h="120000" w="120000">
                                  <a:moveTo>
                                    <a:pt x="119066" y="49455"/>
                                  </a:moveTo>
                                  <a:cubicBezTo>
                                    <a:pt x="120311" y="56430"/>
                                    <a:pt x="120311" y="63570"/>
                                    <a:pt x="119066" y="70544"/>
                                  </a:cubicBezTo>
                                </a:path>
                              </a:pathLst>
                            </a:custGeom>
                            <a:noFill/>
                            <a:ln cap="flat" cmpd="sng" w="9525">
                              <a:solidFill>
                                <a:srgbClr val="1354C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453718" y="1979132"/>
                              <a:ext cx="861268" cy="559824"/>
                            </a:xfrm>
                            <a:prstGeom prst="roundRect">
                              <a:avLst>
                                <a:gd fmla="val 16667" name="adj"/>
                              </a:avLst>
                            </a:prstGeom>
                            <a:solidFill>
                              <a:srgbClr val="1B19BE"/>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3481046" y="2006460"/>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Создание материала</w:t>
                                </w:r>
                              </w:p>
                            </w:txbxContent>
                          </wps:txbx>
                          <wps:bodyPr anchorCtr="0" anchor="ctr" bIns="22850" lIns="22850" spcFirstLastPara="1" rIns="22850" wrap="square" tIns="22850">
                            <a:noAutofit/>
                          </wps:bodyPr>
                        </wps:wsp>
                        <wps:wsp>
                          <wps:cNvSpPr/>
                          <wps:cNvPr id="12" name="Shape 12"/>
                          <wps:spPr>
                            <a:xfrm>
                              <a:off x="1425510" y="282510"/>
                              <a:ext cx="2635379" cy="2635379"/>
                            </a:xfrm>
                            <a:custGeom>
                              <a:rect b="b" l="l" r="r" t="t"/>
                              <a:pathLst>
                                <a:path extrusionOk="0" h="120000" w="120000">
                                  <a:moveTo>
                                    <a:pt x="98173" y="106290"/>
                                  </a:moveTo>
                                  <a:cubicBezTo>
                                    <a:pt x="94025" y="109711"/>
                                    <a:pt x="89436" y="112558"/>
                                    <a:pt x="84530" y="114756"/>
                                  </a:cubicBezTo>
                                </a:path>
                              </a:pathLst>
                            </a:custGeom>
                            <a:noFill/>
                            <a:ln cap="flat" cmpd="sng" w="9525">
                              <a:solidFill>
                                <a:srgbClr val="1B19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2312565" y="2637977"/>
                              <a:ext cx="861268" cy="559824"/>
                            </a:xfrm>
                            <a:prstGeom prst="roundRect">
                              <a:avLst>
                                <a:gd fmla="val 16667" name="adj"/>
                              </a:avLst>
                            </a:prstGeom>
                            <a:solidFill>
                              <a:srgbClr val="561EB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4" name="Shape 14"/>
                          <wps:spPr>
                            <a:xfrm>
                              <a:off x="2339893" y="2665305"/>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Модификация объекта</w:t>
                                </w:r>
                              </w:p>
                            </w:txbxContent>
                          </wps:txbx>
                          <wps:bodyPr anchorCtr="0" anchor="ctr" bIns="22850" lIns="22850" spcFirstLastPara="1" rIns="22850" wrap="square" tIns="22850">
                            <a:noAutofit/>
                          </wps:bodyPr>
                        </wps:wsp>
                        <wps:wsp>
                          <wps:cNvSpPr/>
                          <wps:cNvPr id="15" name="Shape 15"/>
                          <wps:spPr>
                            <a:xfrm>
                              <a:off x="1425510" y="282510"/>
                              <a:ext cx="2635379" cy="2635379"/>
                            </a:xfrm>
                            <a:custGeom>
                              <a:rect b="b" l="l" r="r" t="t"/>
                              <a:pathLst>
                                <a:path extrusionOk="0" h="120000" w="120000">
                                  <a:moveTo>
                                    <a:pt x="35470" y="114756"/>
                                  </a:moveTo>
                                  <a:cubicBezTo>
                                    <a:pt x="30563" y="112558"/>
                                    <a:pt x="25975" y="109710"/>
                                    <a:pt x="21827" y="106290"/>
                                  </a:cubicBezTo>
                                </a:path>
                              </a:pathLst>
                            </a:custGeom>
                            <a:noFill/>
                            <a:ln cap="flat" cmpd="sng" w="9525">
                              <a:solidFill>
                                <a:srgbClr val="561EB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71413" y="1979132"/>
                              <a:ext cx="861268" cy="559824"/>
                            </a:xfrm>
                            <a:prstGeom prst="roundRect">
                              <a:avLst>
                                <a:gd fmla="val 16667" name="adj"/>
                              </a:avLst>
                            </a:prstGeom>
                            <a:solidFill>
                              <a:srgbClr val="8724A9"/>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198741" y="2006460"/>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Сохранение в префаб</w:t>
                                </w:r>
                              </w:p>
                            </w:txbxContent>
                          </wps:txbx>
                          <wps:bodyPr anchorCtr="0" anchor="ctr" bIns="22850" lIns="22850" spcFirstLastPara="1" rIns="22850" wrap="square" tIns="22850">
                            <a:noAutofit/>
                          </wps:bodyPr>
                        </wps:wsp>
                        <wps:wsp>
                          <wps:cNvSpPr/>
                          <wps:cNvPr id="18" name="Shape 18"/>
                          <wps:spPr>
                            <a:xfrm>
                              <a:off x="1425510" y="282510"/>
                              <a:ext cx="2635379" cy="2635379"/>
                            </a:xfrm>
                            <a:custGeom>
                              <a:rect b="b" l="l" r="r" t="t"/>
                              <a:pathLst>
                                <a:path extrusionOk="0" h="120000" w="120000">
                                  <a:moveTo>
                                    <a:pt x="934" y="70545"/>
                                  </a:moveTo>
                                  <a:cubicBezTo>
                                    <a:pt x="-311" y="63570"/>
                                    <a:pt x="-311" y="56430"/>
                                    <a:pt x="934" y="49456"/>
                                  </a:cubicBezTo>
                                </a:path>
                              </a:pathLst>
                            </a:custGeom>
                            <a:noFill/>
                            <a:ln cap="flat" cmpd="sng" w="9525">
                              <a:solidFill>
                                <a:srgbClr val="8724A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171413" y="661443"/>
                              <a:ext cx="861268" cy="559824"/>
                            </a:xfrm>
                            <a:prstGeom prst="roundRect">
                              <a:avLst>
                                <a:gd fmla="val 16667" name="adj"/>
                              </a:avLst>
                            </a:prstGeom>
                            <a:solidFill>
                              <a:srgbClr val="9F299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1198741" y="688771"/>
                              <a:ext cx="806612" cy="5051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1"/>
                                    <w:i w:val="0"/>
                                    <w:smallCaps w:val="0"/>
                                    <w:strike w:val="0"/>
                                    <w:color w:val="000000"/>
                                    <w:sz w:val="12"/>
                                    <w:vertAlign w:val="baseline"/>
                                  </w:rPr>
                                  <w:t xml:space="preserve">Инстанциирование</w:t>
                                </w:r>
                                <w:r w:rsidDel="00000000" w:rsidR="00000000" w:rsidRPr="00000000">
                                  <w:rPr>
                                    <w:rFonts w:ascii="Arial" w:cs="Arial" w:eastAsia="Arial" w:hAnsi="Arial"/>
                                    <w:b w:val="0"/>
                                    <w:i w:val="0"/>
                                    <w:smallCaps w:val="0"/>
                                    <w:strike w:val="0"/>
                                    <w:color w:val="000000"/>
                                    <w:sz w:val="12"/>
                                    <w:vertAlign w:val="baseline"/>
                                  </w:rPr>
                                  <w:t xml:space="preserve"> </w:t>
                                </w:r>
                              </w:p>
                            </w:txbxContent>
                          </wps:txbx>
                          <wps:bodyPr anchorCtr="0" anchor="ctr" bIns="22850" lIns="22850" spcFirstLastPara="1" rIns="22850" wrap="square" tIns="22850">
                            <a:noAutofit/>
                          </wps:bodyPr>
                        </wps:wsp>
                        <wps:wsp>
                          <wps:cNvSpPr/>
                          <wps:cNvPr id="21" name="Shape 21"/>
                          <wps:spPr>
                            <a:xfrm>
                              <a:off x="1425510" y="282510"/>
                              <a:ext cx="2635379" cy="2635379"/>
                            </a:xfrm>
                            <a:custGeom>
                              <a:rect b="b" l="l" r="r" t="t"/>
                              <a:pathLst>
                                <a:path extrusionOk="0" h="120000" w="120000">
                                  <a:moveTo>
                                    <a:pt x="21827" y="13710"/>
                                  </a:moveTo>
                                  <a:cubicBezTo>
                                    <a:pt x="25975" y="10289"/>
                                    <a:pt x="30564" y="7442"/>
                                    <a:pt x="35470" y="5244"/>
                                  </a:cubicBezTo>
                                </a:path>
                              </a:pathLst>
                            </a:custGeom>
                            <a:noFill/>
                            <a:ln cap="flat" cmpd="sng" w="9525">
                              <a:solidFill>
                                <a:srgbClr val="9F299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486400" cy="3200400"/>
                <wp:effectExtent b="0" l="0" r="0" t="0"/>
                <wp:docPr id="1" name="image7.png"/>
                <a:graphic>
                  <a:graphicData uri="http://schemas.openxmlformats.org/drawingml/2006/picture">
                    <pic:pic>
                      <pic:nvPicPr>
                        <pic:cNvPr id="0" name="image7.png"/>
                        <pic:cNvPicPr preferRelativeResize="0"/>
                      </pic:nvPicPr>
                      <pic:blipFill>
                        <a:blip r:embed="rId21"/>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Рисунок 3 - Цикл менеджмента ассетов</w:t>
      </w:r>
    </w:p>
    <w:p w:rsidR="00000000" w:rsidDel="00000000" w:rsidP="00000000" w:rsidRDefault="00000000" w:rsidRPr="00000000" w14:paraId="0000006A">
      <w:pPr>
        <w:rPr/>
      </w:pPr>
      <w:r w:rsidDel="00000000" w:rsidR="00000000" w:rsidRPr="00000000">
        <w:rPr>
          <w:rtl w:val="0"/>
        </w:rPr>
        <w:t xml:space="preserve">Таким образом, освоение цикла на рисунке 1 формирует фундаментальный навык эффективной сборки и управления контентом в Unity, исключая дублирование работы и обеспечивая целостность игрового мира.</w:t>
      </w:r>
    </w:p>
    <w:p w:rsidR="00000000" w:rsidDel="00000000" w:rsidP="00000000" w:rsidRDefault="00000000" w:rsidRPr="00000000" w14:paraId="0000006B">
      <w:pPr>
        <w:rPr/>
      </w:pPr>
      <w:r w:rsidDel="00000000" w:rsidR="00000000" w:rsidRPr="00000000">
        <w:rPr>
          <w:b w:val="1"/>
          <w:bCs w:val="1"/>
          <w:rtl w:val="0"/>
        </w:rPr>
        <w:t xml:space="preserve">Дизайн-документ (или техническое задание) функционирует в качестве детерминирующего источника спецификаций для всего производственного цикла контента. </w:t>
      </w:r>
      <w:r w:rsidDel="00000000" w:rsidR="00000000" w:rsidRPr="00000000">
        <w:rPr>
          <w:rtl w:val="0"/>
        </w:rPr>
        <w:t xml:space="preserve">Его первичная роль - формализация перечня игровых сущностей и установление для каждой исчерпывающего набора технических параметров, включая:</w:t>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Целевые показатели полигональности и топологии сетки.</w:t>
      </w:r>
    </w:p>
    <w:p w:rsidR="00000000" w:rsidDel="00000000" w:rsidP="00000000" w:rsidRDefault="00000000" w:rsidRPr="00000000" w14:paraId="0000006D">
      <w:pPr>
        <w:numPr>
          <w:ilvl w:val="0"/>
          <w:numId w:val="9"/>
        </w:numPr>
        <w:ind w:left="720" w:hanging="360"/>
        <w:rPr/>
      </w:pPr>
      <w:r w:rsidDel="00000000" w:rsidR="00000000" w:rsidRPr="00000000">
        <w:rPr>
          <w:rtl w:val="0"/>
        </w:rPr>
        <w:t xml:space="preserve">Схему уровней детализации (LOD) с дистанциями переключения.</w:t>
      </w:r>
    </w:p>
    <w:p w:rsidR="00000000" w:rsidDel="00000000" w:rsidP="00000000" w:rsidRDefault="00000000" w:rsidRPr="00000000" w14:paraId="0000006E">
      <w:pPr>
        <w:numPr>
          <w:ilvl w:val="0"/>
          <w:numId w:val="9"/>
        </w:numPr>
        <w:ind w:left="720" w:hanging="360"/>
        <w:rPr/>
      </w:pPr>
      <w:r w:rsidDel="00000000" w:rsidR="00000000" w:rsidRPr="00000000">
        <w:rPr>
          <w:rtl w:val="0"/>
        </w:rPr>
        <w:t xml:space="preserve">Форматы, разрешения и профили сжатия текстурных карт.</w:t>
      </w:r>
    </w:p>
    <w:p w:rsidR="00000000" w:rsidDel="00000000" w:rsidP="00000000" w:rsidRDefault="00000000" w:rsidRPr="00000000" w14:paraId="0000006F">
      <w:pPr>
        <w:numPr>
          <w:ilvl w:val="0"/>
          <w:numId w:val="9"/>
        </w:numPr>
        <w:ind w:left="720" w:hanging="360"/>
        <w:rPr/>
      </w:pPr>
      <w:r w:rsidDel="00000000" w:rsidR="00000000" w:rsidRPr="00000000">
        <w:rPr>
          <w:rtl w:val="0"/>
        </w:rPr>
        <w:t xml:space="preserve">Требования к скелетной анимации и системам смешивания.</w:t>
      </w:r>
    </w:p>
    <w:p w:rsidR="00000000" w:rsidDel="00000000" w:rsidP="00000000" w:rsidRDefault="00000000" w:rsidRPr="00000000" w14:paraId="00000070">
      <w:pPr>
        <w:numPr>
          <w:ilvl w:val="0"/>
          <w:numId w:val="9"/>
        </w:numPr>
        <w:ind w:left="720" w:hanging="360"/>
        <w:rPr/>
      </w:pPr>
      <w:r w:rsidDel="00000000" w:rsidR="00000000" w:rsidRPr="00000000">
        <w:rPr>
          <w:rtl w:val="0"/>
        </w:rPr>
        <w:t xml:space="preserve">Стратегию загрузки (предзагрузка, потоковая подгрузка) и упаковки в Asset Bundles.</w:t>
      </w:r>
    </w:p>
    <w:p w:rsidR="00000000" w:rsidDel="00000000" w:rsidP="00000000" w:rsidRDefault="00000000" w:rsidRPr="00000000" w14:paraId="00000071">
      <w:pPr>
        <w:rPr/>
      </w:pPr>
      <w:r w:rsidDel="00000000" w:rsidR="00000000" w:rsidRPr="00000000">
        <w:rPr>
          <w:rtl w:val="0"/>
        </w:rPr>
        <w:t xml:space="preserve">Каждый ассет в реестре должен сопровождаться метаданными, фиксирующими авторство, лицензионный статус, этап production-пайплайна и его критичность для геймплейного цикла. Такой подход трансформирует дизайн-документ из описательного текста в операционную систему управления ассетами, минимизируя риски появления некондиционного или юридически проблемного контента на поздних стадиях разработки.</w:t>
      </w:r>
    </w:p>
    <w:p w:rsidR="00000000" w:rsidDel="00000000" w:rsidP="00000000" w:rsidRDefault="00000000" w:rsidRPr="00000000" w14:paraId="00000072">
      <w:pPr>
        <w:rPr/>
      </w:pPr>
      <w:r w:rsidDel="00000000" w:rsidR="00000000" w:rsidRPr="00000000">
        <w:rPr>
          <w:rtl w:val="0"/>
        </w:rPr>
        <w:t xml:space="preserve">Определение целевой аудитории осуществляется путём анализа данных из трёх источников:</w:t>
      </w:r>
    </w:p>
    <w:p w:rsidR="00000000" w:rsidDel="00000000" w:rsidP="00000000" w:rsidRDefault="00000000" w:rsidRPr="00000000" w14:paraId="00000073">
      <w:pPr>
        <w:numPr>
          <w:ilvl w:val="0"/>
          <w:numId w:val="10"/>
        </w:numPr>
        <w:ind w:left="720" w:hanging="360"/>
        <w:rPr/>
      </w:pPr>
      <w:r w:rsidDel="00000000" w:rsidR="00000000" w:rsidRPr="00000000">
        <w:rPr>
          <w:b w:val="1"/>
          <w:bCs w:val="1"/>
          <w:rtl w:val="0"/>
        </w:rPr>
        <w:t xml:space="preserve">Количественных платформ аналитики:</w:t>
      </w:r>
      <w:r w:rsidDel="00000000" w:rsidR="00000000" w:rsidRPr="00000000">
        <w:rPr>
          <w:rtl w:val="0"/>
        </w:rPr>
        <w:t xml:space="preserve"> Данные Yandex.Metrica, Mediascope, Google Analytics/Firebase, статистики дистрибьютивов (Steam, App Store, Google Play) для получения объективных метрик: демография, устройства, паттерны вовлечённости.</w:t>
      </w:r>
    </w:p>
    <w:p w:rsidR="00000000" w:rsidDel="00000000" w:rsidP="00000000" w:rsidRDefault="00000000" w:rsidRPr="00000000" w14:paraId="00000074">
      <w:pPr>
        <w:numPr>
          <w:ilvl w:val="0"/>
          <w:numId w:val="10"/>
        </w:numPr>
        <w:ind w:left="720" w:hanging="360"/>
        <w:rPr/>
      </w:pPr>
      <w:r w:rsidDel="00000000" w:rsidR="00000000" w:rsidRPr="00000000">
        <w:rPr>
          <w:b w:val="1"/>
          <w:bCs w:val="1"/>
          <w:rtl w:val="0"/>
        </w:rPr>
        <w:t xml:space="preserve">Конкурентного анализа:</w:t>
      </w:r>
      <w:r w:rsidDel="00000000" w:rsidR="00000000" w:rsidRPr="00000000">
        <w:rPr>
          <w:rtl w:val="0"/>
        </w:rPr>
        <w:t xml:space="preserve"> Исследование топ-чартов и user feedback на проекты-аналоги для выявления ожиданий, допущенных ошибок в оптимизации и принятых market standards.</w:t>
      </w:r>
    </w:p>
    <w:p w:rsidR="00000000" w:rsidDel="00000000" w:rsidP="00000000" w:rsidRDefault="00000000" w:rsidRPr="00000000" w14:paraId="00000075">
      <w:pPr>
        <w:numPr>
          <w:ilvl w:val="0"/>
          <w:numId w:val="10"/>
        </w:numPr>
        <w:ind w:left="720" w:hanging="360"/>
        <w:rPr/>
      </w:pPr>
      <w:r w:rsidDel="00000000" w:rsidR="00000000" w:rsidRPr="00000000">
        <w:rPr>
          <w:b w:val="1"/>
          <w:bCs w:val="1"/>
          <w:rtl w:val="0"/>
        </w:rPr>
        <w:t xml:space="preserve">Качественных исследований:</w:t>
      </w:r>
      <w:r w:rsidDel="00000000" w:rsidR="00000000" w:rsidRPr="00000000">
        <w:rPr>
          <w:rtl w:val="0"/>
        </w:rPr>
        <w:t xml:space="preserve"> Сформированные на основе интервью и опросов персоны игроков (player/buyer personas), структурированные с помощью инструментов вроде HubSpot Make-My-Persona.</w:t>
      </w:r>
    </w:p>
    <w:p w:rsidR="00000000" w:rsidDel="00000000" w:rsidP="00000000" w:rsidRDefault="00000000" w:rsidRPr="00000000" w14:paraId="00000076">
      <w:pPr>
        <w:rPr/>
      </w:pPr>
      <w:r w:rsidDel="00000000" w:rsidR="00000000" w:rsidRPr="00000000">
        <w:rPr>
          <w:rtl w:val="0"/>
        </w:rPr>
        <w:t xml:space="preserve">Полученный профиль аудитории является прямым входным параметром для технических спецификаций. Например, персона «мобильный геймер со среднебюджетным устройством» детерминирует выбор графического API, максимальное разрешение текстур (например, 1024x1024), использование формата сжатия ASTC и обязательное наличие </w:t>
      </w:r>
      <w:hyperlink r:id="rId22">
        <w:r w:rsidDel="00000000" w:rsidR="00000000" w:rsidRPr="00000000">
          <w:rPr>
            <w:color w:val="467886"/>
            <w:u w:val="single"/>
            <w:rtl w:val="0"/>
          </w:rPr>
          <w:t xml:space="preserve">LOD-системы</w:t>
        </w:r>
      </w:hyperlink>
      <w:r w:rsidDel="00000000" w:rsidR="00000000" w:rsidRPr="00000000">
        <w:rPr>
          <w:rtl w:val="0"/>
        </w:rPr>
        <w:t xml:space="preserve">. Персона «владелец игрового ПК» обосновывает инвестиции в high-poly-модели, PBR-материалы высокого разрешения и сложные шейдерные эффекты.</w:t>
      </w:r>
    </w:p>
    <w:p w:rsidR="00000000" w:rsidDel="00000000" w:rsidP="00000000" w:rsidRDefault="00000000" w:rsidRPr="00000000" w14:paraId="00000077">
      <w:pPr>
        <w:rPr>
          <w:b w:val="1"/>
          <w:bCs w:val="1"/>
        </w:rPr>
      </w:pPr>
      <w:r w:rsidDel="00000000" w:rsidR="00000000" w:rsidRPr="00000000">
        <w:rPr>
          <w:b w:val="1"/>
          <w:bCs w:val="1"/>
          <w:rtl w:val="0"/>
        </w:rPr>
        <w:t xml:space="preserve">Источники и полезные ссылки для выполнения практической работы:</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7" w:lineRule="auto"/>
        <w:ind w:left="720" w:right="0" w:hanging="360"/>
        <w:jc w:val="both"/>
        <w:rPr>
          <w:b w:val="0"/>
          <w:bCs w:val="0"/>
          <w:i w:val="0"/>
          <w:iCs w:val="0"/>
          <w:smallCaps w:val="0"/>
          <w:strike w:val="0"/>
          <w:color w:val="000000"/>
          <w:sz w:val="24"/>
          <w:szCs w:val="24"/>
          <w:u w:val="none"/>
          <w:shd w:fill="auto" w:val="clear"/>
          <w:vertAlign w:val="baseline"/>
        </w:rPr>
      </w:pPr>
      <w:hyperlink r:id="rId23">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Unity Addressables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руководство и best practices.</w:t>
      </w:r>
    </w:p>
    <w:p w:rsidR="00000000" w:rsidDel="00000000" w:rsidP="00000000" w:rsidRDefault="00000000" w:rsidRPr="00000000" w14:paraId="00000079">
      <w:pPr>
        <w:numPr>
          <w:ilvl w:val="0"/>
          <w:numId w:val="7"/>
        </w:numPr>
        <w:ind w:left="720" w:hanging="360"/>
        <w:rPr/>
      </w:pPr>
      <w:r w:rsidDel="00000000" w:rsidR="00000000" w:rsidRPr="00000000">
        <w:rPr>
          <w:rtl w:val="0"/>
        </w:rPr>
        <w:t xml:space="preserve">Blender  - </w:t>
      </w:r>
      <w:hyperlink r:id="rId24">
        <w:r w:rsidDel="00000000" w:rsidR="00000000" w:rsidRPr="00000000">
          <w:rPr>
            <w:color w:val="467886"/>
            <w:u w:val="single"/>
            <w:rtl w:val="0"/>
          </w:rPr>
          <w:t xml:space="preserve">экспорт/импорт</w:t>
        </w:r>
      </w:hyperlink>
      <w:r w:rsidDel="00000000" w:rsidR="00000000" w:rsidRPr="00000000">
        <w:rPr>
          <w:rtl w:val="0"/>
        </w:rPr>
        <w:t xml:space="preserve"> USD(USDZ) (примечания к экспортам).</w:t>
      </w:r>
    </w:p>
    <w:p w:rsidR="00000000" w:rsidDel="00000000" w:rsidP="00000000" w:rsidRDefault="00000000" w:rsidRPr="00000000" w14:paraId="0000007A">
      <w:pPr>
        <w:numPr>
          <w:ilvl w:val="0"/>
          <w:numId w:val="7"/>
        </w:numPr>
        <w:ind w:left="720" w:hanging="360"/>
        <w:rPr/>
      </w:pPr>
      <w:hyperlink r:id="rId25">
        <w:r w:rsidDel="00000000" w:rsidR="00000000" w:rsidRPr="00000000">
          <w:rPr>
            <w:color w:val="467886"/>
            <w:u w:val="single"/>
            <w:rtl w:val="0"/>
          </w:rPr>
          <w:t xml:space="preserve">Unity Manual </w:t>
        </w:r>
      </w:hyperlink>
      <w:r w:rsidDel="00000000" w:rsidR="00000000" w:rsidRPr="00000000">
        <w:rPr>
          <w:rtl w:val="0"/>
        </w:rPr>
        <w:t xml:space="preserve"> - импорт текстур и моделей (основные настройки). </w:t>
      </w:r>
    </w:p>
    <w:p w:rsidR="00000000" w:rsidDel="00000000" w:rsidP="00000000" w:rsidRDefault="00000000" w:rsidRPr="00000000" w14:paraId="0000007B">
      <w:pPr>
        <w:numPr>
          <w:ilvl w:val="0"/>
          <w:numId w:val="7"/>
        </w:numPr>
        <w:ind w:left="720" w:hanging="360"/>
        <w:rPr/>
      </w:pPr>
      <w:hyperlink r:id="rId26">
        <w:r w:rsidDel="00000000" w:rsidR="00000000" w:rsidRPr="00000000">
          <w:rPr>
            <w:color w:val="467886"/>
            <w:u w:val="single"/>
            <w:rtl w:val="0"/>
          </w:rPr>
          <w:t xml:space="preserve">Практики</w:t>
        </w:r>
      </w:hyperlink>
      <w:r w:rsidDel="00000000" w:rsidR="00000000" w:rsidRPr="00000000">
        <w:rPr>
          <w:rtl w:val="0"/>
        </w:rPr>
        <w:t xml:space="preserve"> по работе с префабами и авторинг под VCS (Unity blog).</w:t>
      </w:r>
    </w:p>
    <w:p w:rsidR="00000000" w:rsidDel="00000000" w:rsidP="00000000" w:rsidRDefault="00000000" w:rsidRPr="00000000" w14:paraId="0000007C">
      <w:pPr>
        <w:numPr>
          <w:ilvl w:val="0"/>
          <w:numId w:val="7"/>
        </w:numPr>
        <w:ind w:left="720" w:hanging="360"/>
        <w:rPr/>
      </w:pPr>
      <w:hyperlink r:id="rId27">
        <w:r w:rsidDel="00000000" w:rsidR="00000000" w:rsidRPr="00000000">
          <w:rPr>
            <w:color w:val="467886"/>
            <w:u w:val="single"/>
            <w:rtl w:val="0"/>
          </w:rPr>
          <w:t xml:space="preserve">Сегментация аудитории</w:t>
        </w:r>
      </w:hyperlink>
      <w:r w:rsidDel="00000000" w:rsidR="00000000" w:rsidRPr="00000000">
        <w:rPr>
          <w:rtl w:val="0"/>
        </w:rPr>
        <w:t xml:space="preserve">: HubSpot (персоны), Yandex.Metrica / Mediascope.</w:t>
      </w:r>
    </w:p>
    <w:p w:rsidR="00000000" w:rsidDel="00000000" w:rsidP="00000000" w:rsidRDefault="00000000" w:rsidRPr="00000000" w14:paraId="0000007D">
      <w:pPr>
        <w:pageBreakBefore w:val="1"/>
        <w:spacing w:after="0" w:line="240" w:lineRule="auto"/>
        <w:jc w:val="center"/>
        <w:rPr>
          <w:b w:val="1"/>
          <w:bCs w:val="1"/>
          <w:sz w:val="28"/>
          <w:szCs w:val="28"/>
        </w:rPr>
      </w:pPr>
      <w:r w:rsidDel="00000000" w:rsidR="00000000" w:rsidRPr="00000000">
        <w:rPr>
          <w:b w:val="1"/>
          <w:bCs w:val="1"/>
          <w:sz w:val="28"/>
          <w:szCs w:val="28"/>
          <w:rtl w:val="0"/>
        </w:rPr>
        <w:t xml:space="preserve">Задание</w:t>
      </w:r>
    </w:p>
    <w:p w:rsidR="00000000" w:rsidDel="00000000" w:rsidP="00000000" w:rsidRDefault="00000000" w:rsidRPr="00000000" w14:paraId="0000007E">
      <w:pPr>
        <w:spacing w:after="0" w:line="240" w:lineRule="auto"/>
        <w:jc w:val="center"/>
        <w:rPr>
          <w:b w:val="1"/>
          <w:bCs w:val="1"/>
        </w:rPr>
      </w:pPr>
      <w:r w:rsidDel="00000000" w:rsidR="00000000" w:rsidRPr="00000000">
        <w:rPr>
          <w:b w:val="1"/>
          <w:bCs w:val="1"/>
          <w:rtl w:val="0"/>
        </w:rPr>
        <w:t xml:space="preserve">Часть 1</w:t>
      </w:r>
    </w:p>
    <w:p w:rsidR="00000000" w:rsidDel="00000000" w:rsidP="00000000" w:rsidRDefault="00000000" w:rsidRPr="00000000" w14:paraId="0000007F">
      <w:pPr>
        <w:spacing w:after="0" w:line="240" w:lineRule="auto"/>
        <w:rPr/>
      </w:pPr>
      <w:r w:rsidDel="00000000" w:rsidR="00000000" w:rsidRPr="00000000">
        <w:rPr>
          <w:rtl w:val="0"/>
        </w:rPr>
        <w:t xml:space="preserve">Составить дизайн-документ проекта, в рамках которого будут выполняться практические работы 3-15. Все последующие решения фиксируются в нём.</w:t>
      </w:r>
    </w:p>
    <w:p w:rsidR="00000000" w:rsidDel="00000000" w:rsidP="00000000" w:rsidRDefault="00000000" w:rsidRPr="00000000" w14:paraId="00000080">
      <w:pPr>
        <w:spacing w:after="0" w:line="240" w:lineRule="auto"/>
        <w:rPr/>
      </w:pPr>
      <w:r w:rsidDel="00000000" w:rsidR="00000000" w:rsidRPr="00000000">
        <w:rPr>
          <w:b w:val="1"/>
          <w:bCs w:val="1"/>
          <w:rtl w:val="0"/>
        </w:rPr>
        <w:t xml:space="preserve">Требования к документу:</w:t>
      </w:r>
      <w:r w:rsidDel="00000000" w:rsidR="00000000" w:rsidRPr="00000000">
        <w:rPr>
          <w:rtl w:val="0"/>
        </w:rPr>
      </w:r>
    </w:p>
    <w:p w:rsidR="00000000" w:rsidDel="00000000" w:rsidP="00000000" w:rsidRDefault="00000000" w:rsidRPr="00000000" w14:paraId="00000081">
      <w:pPr>
        <w:numPr>
          <w:ilvl w:val="0"/>
          <w:numId w:val="11"/>
        </w:numPr>
        <w:spacing w:after="0" w:line="240" w:lineRule="auto"/>
        <w:ind w:left="1068" w:hanging="360"/>
        <w:rPr/>
      </w:pPr>
      <w:r w:rsidDel="00000000" w:rsidR="00000000" w:rsidRPr="00000000">
        <w:rPr>
          <w:rtl w:val="0"/>
        </w:rPr>
        <w:t xml:space="preserve">Используйте шаблон учебного проекта «Курочка-Ряба» как эталон.</w:t>
      </w:r>
    </w:p>
    <w:p w:rsidR="00000000" w:rsidDel="00000000" w:rsidP="00000000" w:rsidRDefault="00000000" w:rsidRPr="00000000" w14:paraId="00000082">
      <w:pPr>
        <w:numPr>
          <w:ilvl w:val="0"/>
          <w:numId w:val="11"/>
        </w:numPr>
        <w:spacing w:after="0" w:line="240" w:lineRule="auto"/>
        <w:ind w:left="1068" w:hanging="360"/>
        <w:rPr/>
      </w:pPr>
      <w:r w:rsidDel="00000000" w:rsidR="00000000" w:rsidRPr="00000000">
        <w:rPr>
          <w:rtl w:val="0"/>
        </w:rPr>
        <w:t xml:space="preserve">Версионируйте документ в любой системе контроля версий (Git).</w:t>
      </w:r>
    </w:p>
    <w:p w:rsidR="00000000" w:rsidDel="00000000" w:rsidP="00000000" w:rsidRDefault="00000000" w:rsidRPr="00000000" w14:paraId="00000083">
      <w:pPr>
        <w:numPr>
          <w:ilvl w:val="0"/>
          <w:numId w:val="11"/>
        </w:numPr>
        <w:spacing w:after="0" w:line="240" w:lineRule="auto"/>
        <w:ind w:left="1068" w:hanging="360"/>
        <w:rPr/>
      </w:pPr>
      <w:r w:rsidDel="00000000" w:rsidR="00000000" w:rsidRPr="00000000">
        <w:rPr>
          <w:rtl w:val="0"/>
        </w:rPr>
        <w:t xml:space="preserve">Заполните разделы (в дальнейшем вы сможете их менять):</w:t>
      </w:r>
    </w:p>
    <w:p w:rsidR="00000000" w:rsidDel="00000000" w:rsidP="00000000" w:rsidRDefault="00000000" w:rsidRPr="00000000" w14:paraId="0000008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Название проекта (рабочее)</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Короткое описание / elevator pitch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предложения)</w:t>
      </w:r>
    </w:p>
    <w:p w:rsidR="00000000" w:rsidDel="00000000" w:rsidP="00000000" w:rsidRDefault="00000000" w:rsidRPr="00000000" w14:paraId="0000008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Платформа(ы) и целевые устройства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(PC / Android / iOS / Quest / WebGL)</w:t>
      </w:r>
    </w:p>
    <w:p w:rsidR="00000000" w:rsidDel="00000000" w:rsidP="00000000" w:rsidRDefault="00000000" w:rsidRPr="00000000" w14:paraId="0000008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Жанр и сеттинг</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Игровой цикл (core loop)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пошаговое описание действий игрока и основной цикл взаимодействия</w:t>
      </w:r>
    </w:p>
    <w:p w:rsidR="00000000" w:rsidDel="00000000" w:rsidP="00000000" w:rsidRDefault="00000000" w:rsidRPr="00000000" w14:paraId="000000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Главный персонаж / аватар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технические требования: кол-во полигонов, LOD, наличие рига и скиннинга</w:t>
      </w:r>
    </w:p>
    <w:p w:rsidR="00000000" w:rsidDel="00000000" w:rsidP="00000000" w:rsidRDefault="00000000" w:rsidRPr="00000000" w14:paraId="0000008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сущностей и приоритет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таблица: environment props, NPC, pickups, UI, VFX, SFX с отметкой приоритета (Critical/High/Medium/Low)</w:t>
      </w:r>
    </w:p>
    <w:p w:rsidR="00000000" w:rsidDel="00000000" w:rsidP="00000000" w:rsidRDefault="00000000" w:rsidRPr="00000000" w14:paraId="0000008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Технические ограничения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макс. полигонов/текстур на сцену, бюджет памяти (ОЗУ/VRAM), целевое время загрузки уровня</w:t>
      </w:r>
    </w:p>
    <w:p w:rsidR="00000000" w:rsidDel="00000000" w:rsidP="00000000" w:rsidRDefault="00000000" w:rsidRPr="00000000" w14:paraId="0000008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Требования к материалам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PBR палитра, подход к атласам/trim sheets, утверждённые цветовые схемы</w:t>
      </w:r>
    </w:p>
    <w:p w:rsidR="00000000" w:rsidDel="00000000" w:rsidP="00000000" w:rsidRDefault="00000000" w:rsidRPr="00000000" w14:paraId="0000008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Требования к LOD и коллайдерам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для каждой ключевой сущности указать количество LOD-уровней и тип коллайдера (Box/Mesh/Compound)</w:t>
      </w:r>
    </w:p>
    <w:p w:rsidR="00000000" w:rsidDel="00000000" w:rsidP="00000000" w:rsidRDefault="00000000" w:rsidRPr="00000000" w14:paraId="0000008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Система загрузки/доставки контента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стратегия использования Addressables / Asset Bundles / встроенных ассетов</w:t>
      </w:r>
    </w:p>
    <w:p w:rsidR="00000000" w:rsidDel="00000000" w:rsidP="00000000" w:rsidRDefault="00000000" w:rsidRPr="00000000" w14:paraId="0000008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Метаданные ассетов (талица)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id, название, автор, формат, версия, лицензия, целевая компрессия, LOD-уровни</w:t>
      </w:r>
    </w:p>
    <w:p w:rsidR="00000000" w:rsidDel="00000000" w:rsidP="00000000" w:rsidRDefault="00000000" w:rsidRPr="00000000" w14:paraId="0000009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Целевая аудитория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описание (источники данных, гипотезы, ключевые метрики)</w:t>
      </w:r>
    </w:p>
    <w:p w:rsidR="00000000" w:rsidDel="00000000" w:rsidP="00000000" w:rsidRDefault="00000000" w:rsidRPr="00000000" w14:paraId="0000009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План тестирования и критерии приёма ассета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проверки: визуальное качество, производительность (FPS), использование памяти</w:t>
      </w:r>
    </w:p>
    <w:p w:rsidR="00000000" w:rsidDel="00000000" w:rsidP="00000000" w:rsidRDefault="00000000" w:rsidRPr="00000000" w14:paraId="0000009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План локализации / адаптации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требуется)</w:t>
      </w:r>
    </w:p>
    <w:p w:rsidR="00000000" w:rsidDel="00000000" w:rsidP="00000000" w:rsidRDefault="00000000" w:rsidRPr="00000000" w14:paraId="0000009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Roadmap ассет-пайплайна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что делается в каких итерациях (спринтах)</w:t>
      </w:r>
    </w:p>
    <w:p w:rsidR="00000000" w:rsidDel="00000000" w:rsidP="00000000" w:rsidRDefault="00000000" w:rsidRPr="00000000" w14:paraId="0000009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Риски и альтернативы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например, замена высокополигональных моделей на примитивы при невыполнении таргетов</w:t>
      </w:r>
    </w:p>
    <w:p w:rsidR="00000000" w:rsidDel="00000000" w:rsidP="00000000" w:rsidRDefault="00000000" w:rsidRPr="00000000" w14:paraId="0000009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788"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Журнал изменений / принятых решений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пустой раздел, заполняемый в ходе всех последующих работ. Все изменения фиксируются здесь.</w:t>
      </w:r>
    </w:p>
    <w:p w:rsidR="00000000" w:rsidDel="00000000" w:rsidP="00000000" w:rsidRDefault="00000000" w:rsidRPr="00000000" w14:paraId="00000096">
      <w:pPr>
        <w:spacing w:after="0" w:line="240" w:lineRule="auto"/>
        <w:rPr/>
      </w:pPr>
      <w:r w:rsidDel="00000000" w:rsidR="00000000" w:rsidRPr="00000000">
        <w:rPr>
          <w:b w:val="1"/>
          <w:bCs w:val="1"/>
          <w:rtl w:val="0"/>
        </w:rPr>
        <w:t xml:space="preserve">Критерий выполнения:</w:t>
      </w:r>
      <w:r w:rsidDel="00000000" w:rsidR="00000000" w:rsidRPr="00000000">
        <w:rPr>
          <w:rtl w:val="0"/>
        </w:rPr>
        <w:t xml:space="preserve"> Документ содержит все 18 разделов, сохранён в системе контроля версий. Раздел 18 («Журнал изменений») будет заполняться по ходу выполнения следующих шагов и должен соответствовать версионному журналу проекта.</w:t>
      </w:r>
    </w:p>
    <w:p w:rsidR="00000000" w:rsidDel="00000000" w:rsidP="00000000" w:rsidRDefault="00000000" w:rsidRPr="00000000" w14:paraId="00000097">
      <w:pPr>
        <w:spacing w:after="0" w:line="240" w:lineRule="auto"/>
        <w:jc w:val="center"/>
        <w:rPr>
          <w:b w:val="1"/>
          <w:bCs w:val="1"/>
        </w:rPr>
      </w:pPr>
      <w:r w:rsidDel="00000000" w:rsidR="00000000" w:rsidRPr="00000000">
        <w:rPr>
          <w:b w:val="1"/>
          <w:bCs w:val="1"/>
          <w:rtl w:val="0"/>
        </w:rPr>
        <w:t xml:space="preserve">Часть 2</w:t>
      </w:r>
    </w:p>
    <w:p w:rsidR="00000000" w:rsidDel="00000000" w:rsidP="00000000" w:rsidRDefault="00000000" w:rsidRPr="00000000" w14:paraId="00000098">
      <w:pPr>
        <w:spacing w:after="0" w:line="240" w:lineRule="auto"/>
        <w:jc w:val="left"/>
        <w:rPr>
          <w:b w:val="1"/>
          <w:bCs w:val="1"/>
        </w:rPr>
      </w:pPr>
      <w:r w:rsidDel="00000000" w:rsidR="00000000" w:rsidRPr="00000000">
        <w:rPr>
          <w:rtl w:val="0"/>
        </w:rPr>
        <w:t xml:space="preserve">Трансформировать заполненные части дизайн-документа в  - таблицу пула ассетов.</w:t>
      </w:r>
      <w:r w:rsidDel="00000000" w:rsidR="00000000" w:rsidRPr="00000000">
        <w:rPr>
          <w:rtl w:val="0"/>
        </w:rPr>
      </w:r>
    </w:p>
    <w:p w:rsidR="00000000" w:rsidDel="00000000" w:rsidP="00000000" w:rsidRDefault="00000000" w:rsidRPr="00000000" w14:paraId="00000099">
      <w:pPr>
        <w:spacing w:after="0" w:line="240" w:lineRule="auto"/>
        <w:jc w:val="left"/>
        <w:rPr/>
      </w:pPr>
      <w:r w:rsidDel="00000000" w:rsidR="00000000" w:rsidRPr="00000000">
        <w:rPr>
          <w:b w:val="1"/>
          <w:bCs w:val="1"/>
          <w:rtl w:val="0"/>
        </w:rPr>
        <w:t xml:space="preserve">Требования к таблице (формат XLSX):</w:t>
      </w:r>
      <w:r w:rsidDel="00000000" w:rsidR="00000000" w:rsidRPr="00000000">
        <w:rPr>
          <w:rtl w:val="0"/>
        </w:rPr>
      </w:r>
    </w:p>
    <w:p w:rsidR="00000000" w:rsidDel="00000000" w:rsidP="00000000" w:rsidRDefault="00000000" w:rsidRPr="00000000" w14:paraId="0000009A">
      <w:pPr>
        <w:numPr>
          <w:ilvl w:val="0"/>
          <w:numId w:val="12"/>
        </w:numPr>
        <w:spacing w:after="0" w:line="240" w:lineRule="auto"/>
        <w:ind w:left="1068" w:hanging="360"/>
        <w:jc w:val="left"/>
        <w:rPr/>
      </w:pPr>
      <w:r w:rsidDel="00000000" w:rsidR="00000000" w:rsidRPr="00000000">
        <w:rPr>
          <w:rtl w:val="0"/>
        </w:rPr>
        <w:t xml:space="preserve">Используйте шаблон метаданных из раздела 12 дизайн-документа.</w:t>
      </w:r>
    </w:p>
    <w:p w:rsidR="00000000" w:rsidDel="00000000" w:rsidP="00000000" w:rsidRDefault="00000000" w:rsidRPr="00000000" w14:paraId="0000009B">
      <w:pPr>
        <w:numPr>
          <w:ilvl w:val="0"/>
          <w:numId w:val="12"/>
        </w:numPr>
        <w:spacing w:after="0" w:line="240" w:lineRule="auto"/>
        <w:ind w:left="1068" w:hanging="360"/>
        <w:jc w:val="left"/>
        <w:rPr/>
      </w:pPr>
      <w:r w:rsidDel="00000000" w:rsidR="00000000" w:rsidRPr="00000000">
        <w:rPr>
          <w:rtl w:val="0"/>
        </w:rPr>
        <w:t xml:space="preserve">Разбейте ассеты по стратегиям загрузки:</w:t>
      </w:r>
    </w:p>
    <w:p w:rsidR="00000000" w:rsidDel="00000000" w:rsidP="00000000" w:rsidRDefault="00000000" w:rsidRPr="00000000" w14:paraId="0000009C">
      <w:pPr>
        <w:numPr>
          <w:ilvl w:val="1"/>
          <w:numId w:val="12"/>
        </w:numPr>
        <w:spacing w:after="0" w:line="240" w:lineRule="auto"/>
        <w:ind w:left="1788" w:hanging="360"/>
        <w:jc w:val="left"/>
        <w:rPr/>
      </w:pPr>
      <w:r w:rsidDel="00000000" w:rsidR="00000000" w:rsidRPr="00000000">
        <w:rPr>
          <w:rtl w:val="0"/>
        </w:rPr>
        <w:t xml:space="preserve">Core  - критические ассеты, встраиваемые в основной билд.</w:t>
      </w:r>
    </w:p>
    <w:p w:rsidR="00000000" w:rsidDel="00000000" w:rsidP="00000000" w:rsidRDefault="00000000" w:rsidRPr="00000000" w14:paraId="0000009D">
      <w:pPr>
        <w:numPr>
          <w:ilvl w:val="1"/>
          <w:numId w:val="12"/>
        </w:numPr>
        <w:spacing w:after="0" w:line="240" w:lineRule="auto"/>
        <w:ind w:left="1788" w:hanging="360"/>
        <w:jc w:val="left"/>
        <w:rPr/>
      </w:pPr>
      <w:r w:rsidDel="00000000" w:rsidR="00000000" w:rsidRPr="00000000">
        <w:rPr>
          <w:rtl w:val="0"/>
        </w:rPr>
        <w:t xml:space="preserve">Streaming  - ассеты уровня, загружаемые при старте сцены.</w:t>
      </w:r>
    </w:p>
    <w:p w:rsidR="00000000" w:rsidDel="00000000" w:rsidP="00000000" w:rsidRDefault="00000000" w:rsidRPr="00000000" w14:paraId="0000009E">
      <w:pPr>
        <w:numPr>
          <w:ilvl w:val="1"/>
          <w:numId w:val="12"/>
        </w:numPr>
        <w:spacing w:after="0" w:line="240" w:lineRule="auto"/>
        <w:ind w:left="1788" w:hanging="360"/>
        <w:jc w:val="left"/>
        <w:rPr/>
      </w:pPr>
      <w:r w:rsidDel="00000000" w:rsidR="00000000" w:rsidRPr="00000000">
        <w:rPr>
          <w:rtl w:val="0"/>
        </w:rPr>
        <w:t xml:space="preserve">OnDemand  - ассеты, загружаемые по требованию через Addressables (удалённо или локально).</w:t>
      </w:r>
    </w:p>
    <w:p w:rsidR="00000000" w:rsidDel="00000000" w:rsidP="00000000" w:rsidRDefault="00000000" w:rsidRPr="00000000" w14:paraId="0000009F">
      <w:pPr>
        <w:numPr>
          <w:ilvl w:val="0"/>
          <w:numId w:val="12"/>
        </w:numPr>
        <w:spacing w:after="0" w:line="240" w:lineRule="auto"/>
        <w:ind w:left="1068" w:hanging="360"/>
        <w:jc w:val="left"/>
        <w:rPr/>
      </w:pPr>
      <w:r w:rsidDel="00000000" w:rsidR="00000000" w:rsidRPr="00000000">
        <w:rPr>
          <w:rtl w:val="0"/>
        </w:rPr>
        <w:t xml:space="preserve">Для каждого ассета укажите технические таргеты:</w:t>
      </w:r>
    </w:p>
    <w:p w:rsidR="00000000" w:rsidDel="00000000" w:rsidP="00000000" w:rsidRDefault="00000000" w:rsidRPr="00000000" w14:paraId="000000A0">
      <w:pPr>
        <w:numPr>
          <w:ilvl w:val="1"/>
          <w:numId w:val="12"/>
        </w:numPr>
        <w:spacing w:after="0" w:line="240" w:lineRule="auto"/>
        <w:ind w:left="1788" w:hanging="360"/>
        <w:jc w:val="left"/>
        <w:rPr/>
      </w:pPr>
      <w:r w:rsidDel="00000000" w:rsidR="00000000" w:rsidRPr="00000000">
        <w:rPr>
          <w:rtl w:val="0"/>
        </w:rPr>
        <w:t xml:space="preserve">target_polygon_budget (например, 5000, 15000, 50000)</w:t>
      </w:r>
    </w:p>
    <w:p w:rsidR="00000000" w:rsidDel="00000000" w:rsidP="00000000" w:rsidRDefault="00000000" w:rsidRPr="00000000" w14:paraId="000000A1">
      <w:pPr>
        <w:numPr>
          <w:ilvl w:val="1"/>
          <w:numId w:val="12"/>
        </w:numPr>
        <w:spacing w:after="0" w:line="240" w:lineRule="auto"/>
        <w:ind w:left="1788" w:hanging="360"/>
        <w:jc w:val="left"/>
        <w:rPr/>
      </w:pPr>
      <w:r w:rsidDel="00000000" w:rsidR="00000000" w:rsidRPr="00000000">
        <w:rPr>
          <w:rtl w:val="0"/>
        </w:rPr>
        <w:t xml:space="preserve">target_texture_sizes (последовательность: 4096, 2048, 1024, 512)</w:t>
      </w:r>
    </w:p>
    <w:p w:rsidR="00000000" w:rsidDel="00000000" w:rsidP="00000000" w:rsidRDefault="00000000" w:rsidRPr="00000000" w14:paraId="000000A2">
      <w:pPr>
        <w:numPr>
          <w:ilvl w:val="1"/>
          <w:numId w:val="12"/>
        </w:numPr>
        <w:spacing w:after="0" w:line="240" w:lineRule="auto"/>
        <w:ind w:left="1788" w:hanging="360"/>
        <w:jc w:val="left"/>
        <w:rPr/>
      </w:pPr>
      <w:r w:rsidDel="00000000" w:rsidR="00000000" w:rsidRPr="00000000">
        <w:rPr>
          <w:rtl w:val="0"/>
        </w:rPr>
        <w:t xml:space="preserve">compression (ASTC 6x6, ETC2, DXT5)</w:t>
      </w:r>
    </w:p>
    <w:p w:rsidR="00000000" w:rsidDel="00000000" w:rsidP="00000000" w:rsidRDefault="00000000" w:rsidRPr="00000000" w14:paraId="000000A3">
      <w:pPr>
        <w:numPr>
          <w:ilvl w:val="1"/>
          <w:numId w:val="12"/>
        </w:numPr>
        <w:spacing w:after="0" w:line="240" w:lineRule="auto"/>
        <w:ind w:left="1788" w:hanging="360"/>
        <w:jc w:val="left"/>
        <w:rPr/>
      </w:pPr>
      <w:r w:rsidDel="00000000" w:rsidR="00000000" w:rsidRPr="00000000">
        <w:rPr>
          <w:rtl w:val="0"/>
        </w:rPr>
        <w:t xml:space="preserve">lod_levels (3, 2, 1)</w:t>
      </w:r>
    </w:p>
    <w:p w:rsidR="00000000" w:rsidDel="00000000" w:rsidP="00000000" w:rsidRDefault="00000000" w:rsidRPr="00000000" w14:paraId="000000A4">
      <w:pPr>
        <w:spacing w:after="0" w:line="240" w:lineRule="auto"/>
        <w:jc w:val="left"/>
        <w:rPr/>
      </w:pPr>
      <w:r w:rsidDel="00000000" w:rsidR="00000000" w:rsidRPr="00000000">
        <w:rPr>
          <w:rtl w:val="0"/>
        </w:rPr>
        <w:t xml:space="preserve">Пример строки таблицы:</w:t>
      </w:r>
    </w:p>
    <w:tbl>
      <w:tblPr>
        <w:tblStyle w:val="Table3"/>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
        <w:gridCol w:w="947"/>
        <w:gridCol w:w="885"/>
        <w:gridCol w:w="636"/>
        <w:gridCol w:w="971"/>
        <w:gridCol w:w="1119"/>
        <w:gridCol w:w="893"/>
        <w:gridCol w:w="924"/>
        <w:gridCol w:w="792"/>
        <w:gridCol w:w="644"/>
        <w:gridCol w:w="652"/>
        <w:tblGridChange w:id="0">
          <w:tblGrid>
            <w:gridCol w:w="882"/>
            <w:gridCol w:w="947"/>
            <w:gridCol w:w="885"/>
            <w:gridCol w:w="636"/>
            <w:gridCol w:w="971"/>
            <w:gridCol w:w="1119"/>
            <w:gridCol w:w="893"/>
            <w:gridCol w:w="924"/>
            <w:gridCol w:w="792"/>
            <w:gridCol w:w="644"/>
            <w:gridCol w:w="652"/>
          </w:tblGrid>
        </w:tblGridChange>
      </w:tblGrid>
      <w:tr>
        <w:trPr>
          <w:cantSplit w:val="0"/>
          <w:trHeight w:val="828" w:hRule="atLeast"/>
          <w:tblHeader w:val="0"/>
        </w:trPr>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id</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category</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name</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priority</w:t>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load_strategy</w:t>
            </w:r>
          </w:p>
        </w:tc>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target_polygons</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texture_size</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compression</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lod_levels</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author</w:t>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license</w:t>
            </w:r>
          </w:p>
        </w:tc>
      </w:tr>
      <w:tr>
        <w:trPr>
          <w:cantSplit w:val="0"/>
          <w:trHeight w:val="828"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prop_001</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Environment</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Stone_Arch</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High</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Streaming</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5000</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1024</w:t>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ASTC 6x6</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3</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Ivanov</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CC-BY-NC</w:t>
            </w:r>
          </w:p>
        </w:tc>
      </w:tr>
      <w:tr>
        <w:trPr>
          <w:cantSplit w:val="0"/>
          <w:trHeight w:val="828" w:hRule="atLeast"/>
          <w:tblHeader w:val="0"/>
        </w:trPr>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char_001</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Character</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Main_Hero</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Critical</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Core</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15000</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2048</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ASTC 6x6</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4</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Petrova</w:t>
            </w:r>
          </w:p>
        </w:tc>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Internal</w:t>
            </w:r>
          </w:p>
        </w:tc>
      </w:tr>
    </w:tbl>
    <w:p w:rsidR="00000000" w:rsidDel="00000000" w:rsidP="00000000" w:rsidRDefault="00000000" w:rsidRPr="00000000" w14:paraId="000000C6">
      <w:pPr>
        <w:spacing w:after="0" w:line="240" w:lineRule="auto"/>
        <w:jc w:val="left"/>
        <w:rPr/>
      </w:pPr>
      <w:r w:rsidDel="00000000" w:rsidR="00000000" w:rsidRPr="00000000">
        <w:rPr>
          <w:b w:val="1"/>
          <w:bCs w:val="1"/>
          <w:rtl w:val="0"/>
        </w:rPr>
        <w:t xml:space="preserve">Критерий выполнения:</w:t>
      </w:r>
      <w:r w:rsidDel="00000000" w:rsidR="00000000" w:rsidRPr="00000000">
        <w:rPr>
          <w:rtl w:val="0"/>
        </w:rPr>
        <w:t xml:space="preserve"> Готовая таблица пула ассетов, где каждый ассет из раздела 7 дизайн-документа имеет полный набор метаданных и стратегию загрузки.</w:t>
      </w:r>
    </w:p>
    <w:p w:rsidR="00000000" w:rsidDel="00000000" w:rsidP="00000000" w:rsidRDefault="00000000" w:rsidRPr="00000000" w14:paraId="000000C7">
      <w:pPr>
        <w:spacing w:after="0" w:line="240" w:lineRule="auto"/>
        <w:jc w:val="center"/>
        <w:rPr>
          <w:b w:val="1"/>
          <w:bCs w:val="1"/>
        </w:rPr>
      </w:pPr>
      <w:r w:rsidDel="00000000" w:rsidR="00000000" w:rsidRPr="00000000">
        <w:rPr>
          <w:b w:val="1"/>
          <w:bCs w:val="1"/>
          <w:rtl w:val="0"/>
        </w:rPr>
        <w:t xml:space="preserve">Часть 3</w:t>
      </w:r>
    </w:p>
    <w:p w:rsidR="00000000" w:rsidDel="00000000" w:rsidP="00000000" w:rsidRDefault="00000000" w:rsidRPr="00000000" w14:paraId="000000C8">
      <w:pPr>
        <w:spacing w:after="0" w:line="240" w:lineRule="auto"/>
        <w:rPr/>
      </w:pPr>
      <w:r w:rsidDel="00000000" w:rsidR="00000000" w:rsidRPr="00000000">
        <w:rPr>
          <w:rtl w:val="0"/>
        </w:rPr>
        <w:t xml:space="preserve">Перенести запланированные ассеты в Unity-проект, корректно настроить и подготовить к использованию, в том числе обязательно использовать не менее 3 ассетов из Unity asset store, не менее 5 3D-моделей.</w:t>
      </w:r>
    </w:p>
    <w:p w:rsidR="00000000" w:rsidDel="00000000" w:rsidP="00000000" w:rsidRDefault="00000000" w:rsidRPr="00000000" w14:paraId="000000C9">
      <w:pPr>
        <w:spacing w:after="0" w:line="240" w:lineRule="auto"/>
        <w:rPr/>
      </w:pPr>
      <w:r w:rsidDel="00000000" w:rsidR="00000000" w:rsidRPr="00000000">
        <w:rPr>
          <w:rtl w:val="0"/>
        </w:rPr>
        <w:t xml:space="preserve">Создайте в Unity корневую структуру папок:</w:t>
      </w:r>
    </w:p>
    <w:p w:rsidR="00000000" w:rsidDel="00000000" w:rsidP="00000000" w:rsidRDefault="00000000" w:rsidRPr="00000000" w14:paraId="000000CA">
      <w:pPr>
        <w:spacing w:after="0" w:line="240" w:lineRule="auto"/>
        <w:ind w:firstLine="0"/>
        <w:jc w:val="left"/>
        <w:rPr/>
      </w:pPr>
      <w:r w:rsidDel="00000000" w:rsidR="00000000" w:rsidRPr="00000000">
        <w:rPr>
          <w:rtl w:val="0"/>
        </w:rPr>
      </w:r>
    </w:p>
    <w:p w:rsidR="00000000" w:rsidDel="00000000" w:rsidP="00000000" w:rsidRDefault="00000000" w:rsidRPr="00000000" w14:paraId="000000CB">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Assets/</w:t>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Art/</w:t>
      </w:r>
    </w:p>
    <w:p w:rsidR="00000000" w:rsidDel="00000000" w:rsidP="00000000" w:rsidRDefault="00000000" w:rsidRPr="00000000" w14:paraId="000000CD">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 Characters/</w:t>
      </w:r>
    </w:p>
    <w:p w:rsidR="00000000" w:rsidDel="00000000" w:rsidP="00000000" w:rsidRDefault="00000000" w:rsidRPr="00000000" w14:paraId="000000CE">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   ├── Source/      # Исходные файлы</w:t>
      </w:r>
    </w:p>
    <w:p w:rsidR="00000000" w:rsidDel="00000000" w:rsidP="00000000" w:rsidRDefault="00000000" w:rsidRPr="00000000" w14:paraId="000000CF">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   └── Runtime/     # Импортированные и готовые</w:t>
      </w:r>
    </w:p>
    <w:p w:rsidR="00000000" w:rsidDel="00000000" w:rsidP="00000000" w:rsidRDefault="00000000" w:rsidRPr="00000000" w14:paraId="000000D0">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 Environment/</w:t>
      </w:r>
    </w:p>
    <w:p w:rsidR="00000000" w:rsidDel="00000000" w:rsidP="00000000" w:rsidRDefault="00000000" w:rsidRPr="00000000" w14:paraId="000000D1">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 Props/</w:t>
      </w:r>
    </w:p>
    <w:p w:rsidR="00000000" w:rsidDel="00000000" w:rsidP="00000000" w:rsidRDefault="00000000" w:rsidRPr="00000000" w14:paraId="000000D2">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Materials/</w:t>
      </w:r>
    </w:p>
    <w:p w:rsidR="00000000" w:rsidDel="00000000" w:rsidP="00000000" w:rsidRDefault="00000000" w:rsidRPr="00000000" w14:paraId="000000D3">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Textures/</w:t>
      </w:r>
    </w:p>
    <w:p w:rsidR="00000000" w:rsidDel="00000000" w:rsidP="00000000" w:rsidRDefault="00000000" w:rsidRPr="00000000" w14:paraId="000000D4">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Prefabs/</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Scenes/</w:t>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Addressables/        # Конфиги Addressables</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Audio/</w:t>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pacing w:after="0" w:line="240" w:lineRule="auto"/>
        <w:jc w:val="left"/>
        <w:rPr>
          <w:sz w:val="22"/>
          <w:szCs w:val="22"/>
        </w:rPr>
      </w:pPr>
      <w:r w:rsidDel="00000000" w:rsidR="00000000" w:rsidRPr="00000000">
        <w:rPr>
          <w:sz w:val="22"/>
          <w:szCs w:val="22"/>
          <w:rtl w:val="0"/>
        </w:rPr>
        <w:t xml:space="preserve">└── Docs/               # Дизайн-документ, таблицы</w:t>
      </w:r>
    </w:p>
    <w:p w:rsidR="00000000" w:rsidDel="00000000" w:rsidP="00000000" w:rsidRDefault="00000000" w:rsidRPr="00000000" w14:paraId="000000D9">
      <w:pPr>
        <w:rPr/>
      </w:pPr>
      <w:r w:rsidDel="00000000" w:rsidR="00000000" w:rsidRPr="00000000">
        <w:rPr>
          <w:b w:val="1"/>
          <w:bCs w:val="1"/>
          <w:rtl w:val="0"/>
        </w:rPr>
        <w:t xml:space="preserve">Настройка импорта моделей</w:t>
      </w:r>
      <w:r w:rsidDel="00000000" w:rsidR="00000000" w:rsidRPr="00000000">
        <w:rPr>
          <w:rtl w:val="0"/>
        </w:rPr>
        <w:t xml:space="preserve"> (через Inspector для каждого .fbx)</w:t>
      </w:r>
    </w:p>
    <w:p w:rsidR="00000000" w:rsidDel="00000000" w:rsidP="00000000" w:rsidRDefault="00000000" w:rsidRPr="00000000" w14:paraId="000000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7"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Приведите к единому масштабу Scale Factor (проверка единиц измерения из Blender/3ds Max).</w:t>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7"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Mesh:</w:t>
      </w:r>
    </w:p>
    <w:p w:rsidR="00000000" w:rsidDel="00000000" w:rsidP="00000000" w:rsidRDefault="00000000" w:rsidRPr="00000000" w14:paraId="000000D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7" w:lineRule="auto"/>
        <w:ind w:left="214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Read/Write Enabled  - выключить (если не требуется модификация меша в runtime).</w:t>
      </w:r>
    </w:p>
    <w:p w:rsidR="00000000" w:rsidDel="00000000" w:rsidP="00000000" w:rsidRDefault="00000000" w:rsidRPr="00000000" w14:paraId="000000D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7" w:lineRule="auto"/>
        <w:ind w:left="214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Normals/ Tangents  - настроить политику импорта.</w:t>
      </w:r>
    </w:p>
    <w:p w:rsidR="00000000" w:rsidDel="00000000" w:rsidP="00000000" w:rsidRDefault="00000000" w:rsidRPr="00000000" w14:paraId="000000D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7" w:lineRule="auto"/>
        <w:ind w:left="214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Mesh Compression  - Medium/High для экономии памяти.</w:t>
      </w:r>
    </w:p>
    <w:p w:rsidR="00000000" w:rsidDel="00000000" w:rsidP="00000000" w:rsidRDefault="00000000" w:rsidRPr="00000000" w14:paraId="000000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7"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Colliders  - включить только если требуется автоматический коллайдер.</w:t>
      </w:r>
    </w:p>
    <w:p w:rsidR="00000000" w:rsidDel="00000000" w:rsidP="00000000" w:rsidRDefault="00000000" w:rsidRPr="00000000" w14:paraId="000000E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7"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анимации при наличии.</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7" w:lineRule="auto"/>
        <w:ind w:right="0" w:firstLine="0"/>
        <w:jc w:val="both"/>
        <w:rPr/>
      </w:pPr>
      <w:r w:rsidDel="00000000" w:rsidR="00000000" w:rsidRPr="00000000">
        <w:rPr/>
        <w:drawing>
          <wp:inline distB="114300" distT="114300" distL="114300" distR="114300">
            <wp:extent cx="2428875" cy="1590675"/>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428875" cy="1590675"/>
                    </a:xfrm>
                    <a:prstGeom prst="rect"/>
                    <a:ln/>
                  </pic:spPr>
                </pic:pic>
              </a:graphicData>
            </a:graphic>
          </wp:inline>
        </w:drawing>
      </w:r>
      <w:r w:rsidDel="00000000" w:rsidR="00000000" w:rsidRPr="00000000">
        <w:rPr>
          <w:color w:val="93c47d"/>
        </w:rPr>
        <w:drawing>
          <wp:inline distB="114300" distT="114300" distL="114300" distR="114300">
            <wp:extent cx="1866900" cy="2314575"/>
            <wp:effectExtent b="0" l="0" r="0" t="0"/>
            <wp:docPr id="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8669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7" w:lineRule="auto"/>
        <w:ind w:right="0" w:firstLine="0"/>
        <w:jc w:val="both"/>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Настройка импорта текстур</w:t>
      </w:r>
    </w:p>
    <w:p w:rsidR="00000000" w:rsidDel="00000000" w:rsidP="00000000" w:rsidRDefault="00000000" w:rsidRPr="00000000" w14:paraId="000000E5">
      <w:pPr>
        <w:numPr>
          <w:ilvl w:val="0"/>
          <w:numId w:val="16"/>
        </w:numPr>
        <w:spacing w:after="0" w:line="240" w:lineRule="auto"/>
        <w:ind w:left="1495" w:hanging="360"/>
        <w:rPr/>
      </w:pPr>
      <w:r w:rsidDel="00000000" w:rsidR="00000000" w:rsidRPr="00000000">
        <w:rPr>
          <w:rtl w:val="0"/>
        </w:rPr>
        <w:t xml:space="preserve">Тип текстур:</w:t>
      </w:r>
    </w:p>
    <w:p w:rsidR="00000000" w:rsidDel="00000000" w:rsidP="00000000" w:rsidRDefault="00000000" w:rsidRPr="00000000" w14:paraId="000000E6">
      <w:pPr>
        <w:numPr>
          <w:ilvl w:val="1"/>
          <w:numId w:val="16"/>
        </w:numPr>
        <w:spacing w:after="0" w:line="240" w:lineRule="auto"/>
        <w:ind w:left="2215" w:hanging="360"/>
        <w:rPr/>
      </w:pPr>
      <w:r w:rsidDel="00000000" w:rsidR="00000000" w:rsidRPr="00000000">
        <w:rPr>
          <w:rtl w:val="0"/>
        </w:rPr>
        <w:t xml:space="preserve">BaseColor/Albedo  - sRGB (Color Texture).</w:t>
      </w:r>
    </w:p>
    <w:p w:rsidR="00000000" w:rsidDel="00000000" w:rsidP="00000000" w:rsidRDefault="00000000" w:rsidRPr="00000000" w14:paraId="000000E7">
      <w:pPr>
        <w:numPr>
          <w:ilvl w:val="1"/>
          <w:numId w:val="16"/>
        </w:numPr>
        <w:spacing w:after="0" w:line="240" w:lineRule="auto"/>
        <w:ind w:left="2215" w:hanging="360"/>
        <w:rPr/>
      </w:pPr>
      <w:r w:rsidDel="00000000" w:rsidR="00000000" w:rsidRPr="00000000">
        <w:rPr>
          <w:rtl w:val="0"/>
        </w:rPr>
        <w:t xml:space="preserve">Normal/Metallic/Height  - Linear (Default).</w:t>
      </w:r>
    </w:p>
    <w:p w:rsidR="00000000" w:rsidDel="00000000" w:rsidP="00000000" w:rsidRDefault="00000000" w:rsidRPr="00000000" w14:paraId="000000E8">
      <w:pPr>
        <w:numPr>
          <w:ilvl w:val="0"/>
          <w:numId w:val="16"/>
        </w:numPr>
        <w:spacing w:after="0" w:line="240" w:lineRule="auto"/>
        <w:ind w:left="1495" w:hanging="360"/>
        <w:rPr/>
      </w:pPr>
      <w:r w:rsidDel="00000000" w:rsidR="00000000" w:rsidRPr="00000000">
        <w:rPr>
          <w:rtl w:val="0"/>
        </w:rPr>
        <w:t xml:space="preserve">Установите Max Size в соответствии с target_texture_sizes из таблицы пула.</w:t>
      </w:r>
    </w:p>
    <w:p w:rsidR="00000000" w:rsidDel="00000000" w:rsidP="00000000" w:rsidRDefault="00000000" w:rsidRPr="00000000" w14:paraId="000000E9">
      <w:pPr>
        <w:numPr>
          <w:ilvl w:val="0"/>
          <w:numId w:val="16"/>
        </w:numPr>
        <w:spacing w:after="0" w:line="240" w:lineRule="auto"/>
        <w:ind w:left="1495" w:hanging="360"/>
        <w:rPr/>
      </w:pPr>
      <w:r w:rsidDel="00000000" w:rsidR="00000000" w:rsidRPr="00000000">
        <w:rPr>
          <w:rtl w:val="0"/>
        </w:rPr>
        <w:t xml:space="preserve">Compression: Выберите формат для целевой платформы (Android: ASTC, iOS: PVRTC, PC: DXTC).</w:t>
      </w:r>
    </w:p>
    <w:p w:rsidR="00000000" w:rsidDel="00000000" w:rsidP="00000000" w:rsidRDefault="00000000" w:rsidRPr="00000000" w14:paraId="000000EA">
      <w:pPr>
        <w:spacing w:after="0" w:line="240" w:lineRule="auto"/>
        <w:rPr>
          <w:b w:val="1"/>
          <w:bCs w:val="1"/>
        </w:rPr>
      </w:pPr>
      <w:r w:rsidDel="00000000" w:rsidR="00000000" w:rsidRPr="00000000">
        <w:rPr>
          <w:rtl w:val="0"/>
        </w:rPr>
      </w:r>
    </w:p>
    <w:p w:rsidR="00000000" w:rsidDel="00000000" w:rsidP="00000000" w:rsidRDefault="00000000" w:rsidRPr="00000000" w14:paraId="000000EB">
      <w:pPr>
        <w:spacing w:after="0" w:line="240" w:lineRule="auto"/>
        <w:rPr/>
      </w:pPr>
      <w:r w:rsidDel="00000000" w:rsidR="00000000" w:rsidRPr="00000000">
        <w:rPr>
          <w:b w:val="1"/>
          <w:bCs w:val="1"/>
          <w:rtl w:val="0"/>
        </w:rPr>
        <w:t xml:space="preserve">Создание материалов и префабов</w:t>
      </w:r>
      <w:r w:rsidDel="00000000" w:rsidR="00000000" w:rsidRPr="00000000">
        <w:rPr>
          <w:rtl w:val="0"/>
        </w:rPr>
      </w:r>
    </w:p>
    <w:p w:rsidR="00000000" w:rsidDel="00000000" w:rsidP="00000000" w:rsidRDefault="00000000" w:rsidRPr="00000000" w14:paraId="000000EC">
      <w:pPr>
        <w:numPr>
          <w:ilvl w:val="0"/>
          <w:numId w:val="13"/>
        </w:numPr>
        <w:spacing w:after="0" w:line="240" w:lineRule="auto"/>
        <w:ind w:left="720" w:hanging="360"/>
        <w:rPr/>
      </w:pPr>
      <w:r w:rsidDel="00000000" w:rsidR="00000000" w:rsidRPr="00000000">
        <w:rPr>
          <w:rtl w:val="0"/>
        </w:rPr>
        <w:t xml:space="preserve">Создайте материал (PBR Shader URP/Lit), назначьте карты текстур. Проверьте в сцене при целевом освещении.</w:t>
      </w:r>
    </w:p>
    <w:p w:rsidR="00000000" w:rsidDel="00000000" w:rsidP="00000000" w:rsidRDefault="00000000" w:rsidRPr="00000000" w14:paraId="000000ED">
      <w:pPr>
        <w:numPr>
          <w:ilvl w:val="0"/>
          <w:numId w:val="13"/>
        </w:numPr>
        <w:spacing w:after="0" w:line="240" w:lineRule="auto"/>
        <w:ind w:left="720" w:hanging="360"/>
        <w:rPr/>
      </w:pPr>
      <w:r w:rsidDel="00000000" w:rsidR="00000000" w:rsidRPr="00000000">
        <w:rPr>
          <w:rtl w:val="0"/>
        </w:rPr>
        <w:t xml:space="preserve">Добавьте компонент LOD Group ключевым объектам. Подготовьте 2–3 уровня детализации (можно упрощённые меши). Протестируйте переключение в окне Scene.</w:t>
      </w:r>
    </w:p>
    <w:p w:rsidR="00000000" w:rsidDel="00000000" w:rsidP="00000000" w:rsidRDefault="00000000" w:rsidRPr="00000000" w14:paraId="000000EE">
      <w:pPr>
        <w:numPr>
          <w:ilvl w:val="0"/>
          <w:numId w:val="13"/>
        </w:numPr>
        <w:spacing w:after="0" w:line="240" w:lineRule="auto"/>
        <w:ind w:left="720" w:hanging="360"/>
        <w:rPr/>
      </w:pPr>
      <w:r w:rsidDel="00000000" w:rsidR="00000000" w:rsidRPr="00000000">
        <w:rPr>
          <w:rtl w:val="0"/>
        </w:rPr>
        <w:t xml:space="preserve">Создайте Prefab из финального GameObject. Используйте Nested Prefabs для общих компонентов.</w:t>
      </w:r>
    </w:p>
    <w:p w:rsidR="00000000" w:rsidDel="00000000" w:rsidP="00000000" w:rsidRDefault="00000000" w:rsidRPr="00000000" w14:paraId="000000EF">
      <w:pPr>
        <w:numPr>
          <w:ilvl w:val="0"/>
          <w:numId w:val="13"/>
        </w:numPr>
        <w:spacing w:after="0" w:line="240" w:lineRule="auto"/>
        <w:ind w:left="720" w:hanging="360"/>
        <w:rPr/>
      </w:pPr>
      <w:r w:rsidDel="00000000" w:rsidR="00000000" w:rsidRPr="00000000">
        <w:rPr>
          <w:rtl w:val="0"/>
        </w:rPr>
        <w:t xml:space="preserve">В Inspector префаба добавьте поле DataOwner (скрипт или Notes компонент) со ссылкой на ID из таблицы пула.</w:t>
      </w:r>
    </w:p>
    <w:p w:rsidR="00000000" w:rsidDel="00000000" w:rsidP="00000000" w:rsidRDefault="00000000" w:rsidRPr="00000000" w14:paraId="000000F0">
      <w:pPr>
        <w:spacing w:after="0" w:line="240" w:lineRule="auto"/>
        <w:rPr>
          <w:b w:val="1"/>
          <w:bCs w:val="1"/>
        </w:rPr>
      </w:pPr>
      <w:r w:rsidDel="00000000" w:rsidR="00000000" w:rsidRPr="00000000">
        <w:rPr>
          <w:rtl w:val="0"/>
        </w:rPr>
      </w:r>
    </w:p>
    <w:p w:rsidR="00000000" w:rsidDel="00000000" w:rsidP="00000000" w:rsidRDefault="00000000" w:rsidRPr="00000000" w14:paraId="000000F1">
      <w:pPr>
        <w:spacing w:after="0" w:line="240" w:lineRule="auto"/>
        <w:rPr/>
      </w:pPr>
      <w:r w:rsidDel="00000000" w:rsidR="00000000" w:rsidRPr="00000000">
        <w:rPr>
          <w:b w:val="1"/>
          <w:bCs w:val="1"/>
          <w:rtl w:val="0"/>
        </w:rPr>
        <w:t xml:space="preserve">Критерий выполнения:</w:t>
      </w:r>
      <w:r w:rsidDel="00000000" w:rsidR="00000000" w:rsidRPr="00000000">
        <w:rPr>
          <w:rtl w:val="0"/>
        </w:rPr>
        <w:t xml:space="preserve"> В проекте присутствуют как минимум: </w:t>
      </w:r>
      <w:r w:rsidDel="00000000" w:rsidR="00000000" w:rsidRPr="00000000">
        <w:rPr>
          <w:b w:val="1"/>
          <w:bCs w:val="1"/>
          <w:rtl w:val="0"/>
        </w:rPr>
        <w:t xml:space="preserve">3 пропса</w:t>
      </w:r>
      <w:r w:rsidDel="00000000" w:rsidR="00000000" w:rsidRPr="00000000">
        <w:rPr>
          <w:rtl w:val="0"/>
        </w:rPr>
        <w:t xml:space="preserve">, </w:t>
      </w:r>
      <w:r w:rsidDel="00000000" w:rsidR="00000000" w:rsidRPr="00000000">
        <w:rPr>
          <w:b w:val="1"/>
          <w:bCs w:val="1"/>
          <w:rtl w:val="0"/>
        </w:rPr>
        <w:t xml:space="preserve">1 персонаж/аватар</w:t>
      </w:r>
      <w:r w:rsidDel="00000000" w:rsidR="00000000" w:rsidRPr="00000000">
        <w:rPr>
          <w:rtl w:val="0"/>
        </w:rPr>
        <w:t xml:space="preserve">, </w:t>
      </w:r>
      <w:r w:rsidDel="00000000" w:rsidR="00000000" w:rsidRPr="00000000">
        <w:rPr>
          <w:b w:val="1"/>
          <w:bCs w:val="1"/>
          <w:rtl w:val="0"/>
        </w:rPr>
        <w:t xml:space="preserve">2 настроенных материала</w:t>
      </w:r>
      <w:r w:rsidDel="00000000" w:rsidR="00000000" w:rsidRPr="00000000">
        <w:rPr>
          <w:rtl w:val="0"/>
        </w:rPr>
        <w:t xml:space="preserve">, </w:t>
      </w:r>
      <w:r w:rsidDel="00000000" w:rsidR="00000000" w:rsidRPr="00000000">
        <w:rPr>
          <w:b w:val="1"/>
          <w:bCs w:val="1"/>
          <w:rtl w:val="0"/>
        </w:rPr>
        <w:t xml:space="preserve">1 LOD-сетка</w:t>
      </w:r>
      <w:r w:rsidDel="00000000" w:rsidR="00000000" w:rsidRPr="00000000">
        <w:rPr>
          <w:rtl w:val="0"/>
        </w:rPr>
        <w:t xml:space="preserve">, </w:t>
      </w:r>
      <w:r w:rsidDel="00000000" w:rsidR="00000000" w:rsidRPr="00000000">
        <w:rPr>
          <w:b w:val="1"/>
          <w:bCs w:val="1"/>
          <w:rtl w:val="0"/>
        </w:rPr>
        <w:t xml:space="preserve">2 префаба</w:t>
      </w:r>
      <w:r w:rsidDel="00000000" w:rsidR="00000000" w:rsidRPr="00000000">
        <w:rPr>
          <w:rtl w:val="0"/>
        </w:rPr>
        <w:t xml:space="preserve">. Все ассеты корректно импортированы и организованы по папкам.</w:t>
      </w:r>
    </w:p>
    <w:p w:rsidR="00000000" w:rsidDel="00000000" w:rsidP="00000000" w:rsidRDefault="00000000" w:rsidRPr="00000000" w14:paraId="000000F2">
      <w:pPr>
        <w:spacing w:after="0" w:line="240" w:lineRule="auto"/>
        <w:jc w:val="center"/>
        <w:rPr/>
      </w:pPr>
      <w:r w:rsidDel="00000000" w:rsidR="00000000" w:rsidRPr="00000000">
        <w:rPr>
          <w:b w:val="1"/>
          <w:bCs w:val="1"/>
          <w:rtl w:val="0"/>
        </w:rPr>
        <w:t xml:space="preserve">Часть 4</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b w:val="1"/>
          <w:bCs w:val="1"/>
          <w:rtl w:val="0"/>
        </w:rPr>
        <w:t xml:space="preserve">Задача:</w:t>
      </w:r>
      <w:r w:rsidDel="00000000" w:rsidR="00000000" w:rsidRPr="00000000">
        <w:rPr>
          <w:rtl w:val="0"/>
        </w:rPr>
        <w:t xml:space="preserve"> Настройте одну и более Remote группу в Addressables, корректно назовите асстеы.</w:t>
      </w:r>
    </w:p>
    <w:p w:rsidR="00000000" w:rsidDel="00000000" w:rsidP="00000000" w:rsidRDefault="00000000" w:rsidRPr="00000000" w14:paraId="000000F4">
      <w:pPr>
        <w:spacing w:after="0" w:line="240" w:lineRule="auto"/>
        <w:rPr/>
      </w:pPr>
      <w:r w:rsidDel="00000000" w:rsidR="00000000" w:rsidRPr="00000000">
        <w:rPr>
          <w:rtl w:val="0"/>
        </w:rPr>
      </w:r>
    </w:p>
    <w:p w:rsidR="00000000" w:rsidDel="00000000" w:rsidP="00000000" w:rsidRDefault="00000000" w:rsidRPr="00000000" w14:paraId="000000F5">
      <w:pPr>
        <w:spacing w:after="0" w:line="240" w:lineRule="auto"/>
        <w:ind w:left="720" w:firstLine="0"/>
        <w:rPr/>
      </w:pPr>
      <w:r w:rsidDel="00000000" w:rsidR="00000000" w:rsidRPr="00000000">
        <w:rPr>
          <w:b w:val="1"/>
          <w:bCs w:val="1"/>
          <w:rtl w:val="0"/>
        </w:rPr>
        <w:t xml:space="preserve">Конвенция именования</w:t>
      </w:r>
      <w:r w:rsidDel="00000000" w:rsidR="00000000" w:rsidRPr="00000000">
        <w:rPr>
          <w:rtl w:val="0"/>
        </w:rPr>
        <w:t xml:space="preserve"> (задокументировать в «стандартах» дизайн-документа):</w:t>
      </w:r>
    </w:p>
    <w:p w:rsidR="00000000" w:rsidDel="00000000" w:rsidP="00000000" w:rsidRDefault="00000000" w:rsidRPr="00000000" w14:paraId="000000F6">
      <w:pPr>
        <w:numPr>
          <w:ilvl w:val="0"/>
          <w:numId w:val="14"/>
        </w:numPr>
        <w:spacing w:after="0" w:line="240" w:lineRule="auto"/>
        <w:ind w:left="720" w:hanging="360"/>
        <w:rPr/>
      </w:pPr>
      <w:r w:rsidDel="00000000" w:rsidR="00000000" w:rsidRPr="00000000">
        <w:rPr>
          <w:rtl w:val="0"/>
        </w:rPr>
        <w:t xml:space="preserve">Модели: category_type_name_variant_v001.fbx </w:t>
      </w:r>
    </w:p>
    <w:p w:rsidR="00000000" w:rsidDel="00000000" w:rsidP="00000000" w:rsidRDefault="00000000" w:rsidRPr="00000000" w14:paraId="000000F7">
      <w:pPr>
        <w:spacing w:after="0" w:line="240" w:lineRule="auto"/>
        <w:ind w:left="720" w:firstLine="0"/>
        <w:rPr>
          <w:i w:val="1"/>
          <w:iCs w:val="1"/>
        </w:rPr>
      </w:pPr>
      <w:r w:rsidDel="00000000" w:rsidR="00000000" w:rsidRPr="00000000">
        <w:rPr>
          <w:i w:val="1"/>
          <w:iCs w:val="1"/>
          <w:rtl w:val="0"/>
        </w:rPr>
        <w:t xml:space="preserve">напр., env_building_tower_medieval_v001.fbx</w:t>
      </w:r>
    </w:p>
    <w:p w:rsidR="00000000" w:rsidDel="00000000" w:rsidP="00000000" w:rsidRDefault="00000000" w:rsidRPr="00000000" w14:paraId="000000F8">
      <w:pPr>
        <w:numPr>
          <w:ilvl w:val="0"/>
          <w:numId w:val="14"/>
        </w:numPr>
        <w:spacing w:after="0" w:line="240" w:lineRule="auto"/>
        <w:ind w:left="720" w:hanging="360"/>
        <w:rPr/>
      </w:pPr>
      <w:r w:rsidDel="00000000" w:rsidR="00000000" w:rsidRPr="00000000">
        <w:rPr>
          <w:rtl w:val="0"/>
        </w:rPr>
        <w:t xml:space="preserve">Префабы: pf_[category]_[name]_v001.prefab </w:t>
      </w:r>
    </w:p>
    <w:p w:rsidR="00000000" w:rsidDel="00000000" w:rsidP="00000000" w:rsidRDefault="00000000" w:rsidRPr="00000000" w14:paraId="000000F9">
      <w:pPr>
        <w:spacing w:after="0" w:line="240" w:lineRule="auto"/>
        <w:ind w:left="720" w:firstLine="0"/>
        <w:rPr>
          <w:i w:val="1"/>
          <w:iCs w:val="1"/>
        </w:rPr>
      </w:pPr>
      <w:r w:rsidDel="00000000" w:rsidR="00000000" w:rsidRPr="00000000">
        <w:rPr>
          <w:i w:val="1"/>
          <w:iCs w:val="1"/>
          <w:rtl w:val="0"/>
        </w:rPr>
        <w:t xml:space="preserve">напр., pf_env_tower_medieval_v001.prefab</w:t>
      </w:r>
    </w:p>
    <w:p w:rsidR="00000000" w:rsidDel="00000000" w:rsidP="00000000" w:rsidRDefault="00000000" w:rsidRPr="00000000" w14:paraId="000000FA">
      <w:pPr>
        <w:spacing w:after="0" w:line="240" w:lineRule="auto"/>
        <w:rPr/>
      </w:pPr>
      <w:r w:rsidDel="00000000" w:rsidR="00000000" w:rsidRPr="00000000">
        <w:rPr>
          <w:rtl w:val="0"/>
        </w:rPr>
      </w:r>
    </w:p>
    <w:p w:rsidR="00000000" w:rsidDel="00000000" w:rsidP="00000000" w:rsidRDefault="00000000" w:rsidRPr="00000000" w14:paraId="000000FB">
      <w:pPr>
        <w:spacing w:after="0" w:line="240" w:lineRule="auto"/>
        <w:ind w:left="720" w:firstLine="0"/>
        <w:rPr/>
      </w:pPr>
      <w:r w:rsidDel="00000000" w:rsidR="00000000" w:rsidRPr="00000000">
        <w:rPr>
          <w:b w:val="1"/>
          <w:bCs w:val="1"/>
          <w:rtl w:val="0"/>
        </w:rPr>
        <w:t xml:space="preserve">Настройка Addressables:</w:t>
      </w:r>
      <w:r w:rsidDel="00000000" w:rsidR="00000000" w:rsidRPr="00000000">
        <w:rPr>
          <w:rtl w:val="0"/>
        </w:rPr>
      </w:r>
    </w:p>
    <w:p w:rsidR="00000000" w:rsidDel="00000000" w:rsidP="00000000" w:rsidRDefault="00000000" w:rsidRPr="00000000" w14:paraId="000000FC">
      <w:pPr>
        <w:numPr>
          <w:ilvl w:val="0"/>
          <w:numId w:val="18"/>
        </w:numPr>
        <w:spacing w:after="0" w:line="240" w:lineRule="auto"/>
        <w:ind w:left="720" w:hanging="360"/>
        <w:rPr/>
      </w:pPr>
      <w:r w:rsidDel="00000000" w:rsidR="00000000" w:rsidRPr="00000000">
        <w:rPr>
          <w:rtl w:val="0"/>
        </w:rPr>
        <w:t xml:space="preserve">Пометьте группы ассетов (Preload, Level_01, Remote_Assets).</w:t>
      </w:r>
    </w:p>
    <w:p w:rsidR="00000000" w:rsidDel="00000000" w:rsidP="00000000" w:rsidRDefault="00000000" w:rsidRPr="00000000" w14:paraId="000000FD">
      <w:pPr>
        <w:numPr>
          <w:ilvl w:val="0"/>
          <w:numId w:val="18"/>
        </w:numPr>
        <w:spacing w:after="0" w:line="240" w:lineRule="auto"/>
        <w:ind w:left="720" w:hanging="360"/>
        <w:rPr/>
      </w:pPr>
      <w:r w:rsidDel="00000000" w:rsidR="00000000" w:rsidRPr="00000000">
        <w:rPr>
          <w:rtl w:val="0"/>
        </w:rPr>
        <w:t xml:space="preserve">Настройте профили (Dev, Staging, Release).</w:t>
      </w:r>
    </w:p>
    <w:p w:rsidR="00000000" w:rsidDel="00000000" w:rsidP="00000000" w:rsidRDefault="00000000" w:rsidRPr="00000000" w14:paraId="000000FE">
      <w:pPr>
        <w:numPr>
          <w:ilvl w:val="0"/>
          <w:numId w:val="18"/>
        </w:numPr>
        <w:spacing w:after="0" w:line="240" w:lineRule="auto"/>
        <w:ind w:left="720" w:hanging="360"/>
        <w:rPr/>
      </w:pPr>
      <w:r w:rsidDel="00000000" w:rsidR="00000000" w:rsidRPr="00000000">
        <w:rPr>
          <w:rtl w:val="0"/>
        </w:rPr>
        <w:t xml:space="preserve">Обязательно: Протестируйте симуляцию загрузки в окне Addressables Groups - Play Mode Script - Use Existing Build.</w:t>
      </w:r>
    </w:p>
    <w:p w:rsidR="00000000" w:rsidDel="00000000" w:rsidP="00000000" w:rsidRDefault="00000000" w:rsidRPr="00000000" w14:paraId="000000FF">
      <w:pPr>
        <w:spacing w:after="0" w:line="240" w:lineRule="auto"/>
        <w:ind w:left="720" w:firstLine="0"/>
        <w:rPr/>
      </w:pP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b w:val="1"/>
          <w:bCs w:val="1"/>
          <w:rtl w:val="0"/>
        </w:rPr>
        <w:t xml:space="preserve">Критерий выполнения:</w:t>
      </w:r>
      <w:r w:rsidDel="00000000" w:rsidR="00000000" w:rsidRPr="00000000">
        <w:rPr>
          <w:rtl w:val="0"/>
        </w:rPr>
        <w:t xml:space="preserve"> В проекте настроена хотя бы одна Remote группа в Addressables, использована конвенция именования, ассеты находятся под контролем версий.</w:t>
      </w:r>
    </w:p>
    <w:p w:rsidR="00000000" w:rsidDel="00000000" w:rsidP="00000000" w:rsidRDefault="00000000" w:rsidRPr="00000000" w14:paraId="00000101">
      <w:pPr>
        <w:spacing w:after="0" w:line="240" w:lineRule="auto"/>
        <w:jc w:val="left"/>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Контрольные вопросы:</w:t>
      </w:r>
      <w:r w:rsidDel="00000000" w:rsidR="00000000" w:rsidRPr="00000000">
        <w:rPr>
          <w:rtl w:val="0"/>
        </w:rPr>
      </w:r>
    </w:p>
    <w:p w:rsidR="00000000" w:rsidDel="00000000" w:rsidP="00000000" w:rsidRDefault="00000000" w:rsidRPr="00000000" w14:paraId="00000103">
      <w:pPr>
        <w:numPr>
          <w:ilvl w:val="0"/>
          <w:numId w:val="1"/>
        </w:numPr>
        <w:ind w:left="720" w:hanging="360"/>
        <w:rPr/>
      </w:pPr>
      <w:r w:rsidDel="00000000" w:rsidR="00000000" w:rsidRPr="00000000">
        <w:rPr>
          <w:rtl w:val="0"/>
        </w:rPr>
        <w:t xml:space="preserve">Как импортировать новый ассет (например, текстуру) в проект Unity?</w:t>
      </w:r>
    </w:p>
    <w:p w:rsidR="00000000" w:rsidDel="00000000" w:rsidP="00000000" w:rsidRDefault="00000000" w:rsidRPr="00000000" w14:paraId="00000104">
      <w:pPr>
        <w:ind w:left="0" w:firstLine="0"/>
        <w:rPr>
          <w:color w:val="93c47d"/>
        </w:rPr>
      </w:pPr>
      <w:r w:rsidDel="00000000" w:rsidR="00000000" w:rsidRPr="00000000">
        <w:rPr>
          <w:color w:val="93c47d"/>
          <w:rtl w:val="0"/>
        </w:rPr>
        <w:t xml:space="preserve">Перетащить файл из проводника в окно Проект (в нужную папку)</w:t>
      </w:r>
    </w:p>
    <w:p w:rsidR="00000000" w:rsidDel="00000000" w:rsidP="00000000" w:rsidRDefault="00000000" w:rsidRPr="00000000" w14:paraId="00000105">
      <w:pPr>
        <w:numPr>
          <w:ilvl w:val="0"/>
          <w:numId w:val="1"/>
        </w:numPr>
        <w:ind w:left="720" w:hanging="360"/>
        <w:rPr/>
      </w:pPr>
      <w:r w:rsidDel="00000000" w:rsidR="00000000" w:rsidRPr="00000000">
        <w:rPr>
          <w:rtl w:val="0"/>
        </w:rPr>
        <w:t xml:space="preserve">Каков рекомендуемый способ организации ассетов в окне Project?</w:t>
      </w:r>
    </w:p>
    <w:p w:rsidR="00000000" w:rsidDel="00000000" w:rsidP="00000000" w:rsidRDefault="00000000" w:rsidRPr="00000000" w14:paraId="00000106">
      <w:pPr>
        <w:ind w:firstLine="0"/>
        <w:rPr>
          <w:color w:val="93c47d"/>
        </w:rPr>
      </w:pPr>
      <w:r w:rsidDel="00000000" w:rsidR="00000000" w:rsidRPr="00000000">
        <w:rPr>
          <w:color w:val="93c47d"/>
        </w:rPr>
        <w:drawing>
          <wp:inline distB="114300" distT="114300" distL="114300" distR="114300">
            <wp:extent cx="1866900" cy="2314575"/>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8669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Где создаётся новый материал и в каком окне происходит его основная настройка?</w:t>
      </w:r>
    </w:p>
    <w:p w:rsidR="00000000" w:rsidDel="00000000" w:rsidP="00000000" w:rsidRDefault="00000000" w:rsidRPr="00000000" w14:paraId="00000108">
      <w:pPr>
        <w:ind w:firstLine="0"/>
        <w:rPr/>
      </w:pPr>
      <w:r w:rsidDel="00000000" w:rsidR="00000000" w:rsidRPr="00000000">
        <w:rPr/>
        <w:drawing>
          <wp:inline distB="114300" distT="114300" distL="114300" distR="114300">
            <wp:extent cx="5133975" cy="91440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1339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firstLine="0"/>
        <w:rPr>
          <w:color w:val="93c47d"/>
        </w:rPr>
      </w:pPr>
      <w:r w:rsidDel="00000000" w:rsidR="00000000" w:rsidRPr="00000000">
        <w:rPr>
          <w:color w:val="93c47d"/>
          <w:rtl w:val="0"/>
        </w:rPr>
        <w:t xml:space="preserve">Редактировать в Инспекторе</w:t>
      </w:r>
    </w:p>
    <w:p w:rsidR="00000000" w:rsidDel="00000000" w:rsidP="00000000" w:rsidRDefault="00000000" w:rsidRPr="00000000" w14:paraId="0000010A">
      <w:pPr>
        <w:numPr>
          <w:ilvl w:val="0"/>
          <w:numId w:val="1"/>
        </w:numPr>
        <w:ind w:left="720" w:hanging="360"/>
        <w:rPr/>
      </w:pPr>
      <w:r w:rsidDel="00000000" w:rsidR="00000000" w:rsidRPr="00000000">
        <w:rPr>
          <w:rtl w:val="0"/>
        </w:rPr>
        <w:t xml:space="preserve">Назовите основные свойства материала (параметры), которые можно изменить.</w:t>
      </w:r>
    </w:p>
    <w:p w:rsidR="00000000" w:rsidDel="00000000" w:rsidP="00000000" w:rsidRDefault="00000000" w:rsidRPr="00000000" w14:paraId="0000010B">
      <w:pPr>
        <w:ind w:firstLine="0"/>
        <w:rPr>
          <w:color w:val="93c47d"/>
        </w:rPr>
      </w:pPr>
      <w:r w:rsidDel="00000000" w:rsidR="00000000" w:rsidRPr="00000000">
        <w:rPr>
          <w:color w:val="93c47d"/>
          <w:rtl w:val="0"/>
        </w:rPr>
        <w:t xml:space="preserve">Base Map, Normal Map, Metallic, Smoothness, Emission, Tiling</w:t>
      </w:r>
      <w:r w:rsidDel="00000000" w:rsidR="00000000" w:rsidRPr="00000000">
        <w:rPr>
          <w:rtl w:val="0"/>
        </w:rPr>
      </w:r>
    </w:p>
    <w:p w:rsidR="00000000" w:rsidDel="00000000" w:rsidP="00000000" w:rsidRDefault="00000000" w:rsidRPr="00000000" w14:paraId="0000010C">
      <w:pPr>
        <w:numPr>
          <w:ilvl w:val="0"/>
          <w:numId w:val="1"/>
        </w:numPr>
        <w:ind w:left="720" w:hanging="360"/>
        <w:rPr/>
      </w:pPr>
      <w:r w:rsidDel="00000000" w:rsidR="00000000" w:rsidRPr="00000000">
        <w:rPr>
          <w:rtl w:val="0"/>
        </w:rPr>
        <w:t xml:space="preserve">Как назначить созданный материал 3D-объекту на сцене?</w:t>
      </w:r>
    </w:p>
    <w:p w:rsidR="00000000" w:rsidDel="00000000" w:rsidP="00000000" w:rsidRDefault="00000000" w:rsidRPr="00000000" w14:paraId="0000010D">
      <w:pPr>
        <w:ind w:firstLine="0"/>
        <w:rPr>
          <w:color w:val="93c47d"/>
        </w:rPr>
      </w:pPr>
      <w:r w:rsidDel="00000000" w:rsidR="00000000" w:rsidRPr="00000000">
        <w:rPr>
          <w:color w:val="93c47d"/>
          <w:rtl w:val="0"/>
        </w:rPr>
        <w:t xml:space="preserve">Перетащить материал на проект на сцене</w:t>
      </w:r>
    </w:p>
    <w:p w:rsidR="00000000" w:rsidDel="00000000" w:rsidP="00000000" w:rsidRDefault="00000000" w:rsidRPr="00000000" w14:paraId="0000010E">
      <w:pPr>
        <w:numPr>
          <w:ilvl w:val="0"/>
          <w:numId w:val="1"/>
        </w:numPr>
        <w:ind w:left="720" w:hanging="360"/>
        <w:rPr/>
      </w:pPr>
      <w:r w:rsidDel="00000000" w:rsidR="00000000" w:rsidRPr="00000000">
        <w:rPr>
          <w:rtl w:val="0"/>
        </w:rPr>
        <w:t xml:space="preserve">Каков порядок действий для создания префаба из модифицированного объекта?</w:t>
      </w:r>
    </w:p>
    <w:p w:rsidR="00000000" w:rsidDel="00000000" w:rsidP="00000000" w:rsidRDefault="00000000" w:rsidRPr="00000000" w14:paraId="0000010F">
      <w:pPr>
        <w:ind w:firstLine="0"/>
        <w:rPr>
          <w:color w:val="93c47d"/>
        </w:rPr>
      </w:pPr>
      <w:r w:rsidDel="00000000" w:rsidR="00000000" w:rsidRPr="00000000">
        <w:rPr>
          <w:color w:val="93c47d"/>
          <w:rtl w:val="0"/>
        </w:rPr>
        <w:t xml:space="preserve">Перетпщить объект из Иерархии в папку Префабы в окне Проект</w:t>
      </w:r>
    </w:p>
    <w:p w:rsidR="00000000" w:rsidDel="00000000" w:rsidP="00000000" w:rsidRDefault="00000000" w:rsidRPr="00000000" w14:paraId="00000110">
      <w:pPr>
        <w:numPr>
          <w:ilvl w:val="0"/>
          <w:numId w:val="1"/>
        </w:numPr>
        <w:ind w:left="720" w:hanging="360"/>
        <w:rPr/>
      </w:pPr>
      <w:r w:rsidDel="00000000" w:rsidR="00000000" w:rsidRPr="00000000">
        <w:rPr>
          <w:rtl w:val="0"/>
        </w:rPr>
        <w:t xml:space="preserve">По какому визуальному признаку в окне Hierarchy можно отличить экземпляр префаба от обычного объекта?</w:t>
      </w:r>
    </w:p>
    <w:p w:rsidR="00000000" w:rsidDel="00000000" w:rsidP="00000000" w:rsidRDefault="00000000" w:rsidRPr="00000000" w14:paraId="00000111">
      <w:pPr>
        <w:ind w:firstLine="0"/>
        <w:rPr>
          <w:color w:val="6aa84f"/>
        </w:rPr>
      </w:pPr>
      <w:r w:rsidDel="00000000" w:rsidR="00000000" w:rsidRPr="00000000">
        <w:rPr>
          <w:color w:val="6aa84f"/>
          <w:rtl w:val="0"/>
        </w:rPr>
        <w:t xml:space="preserve">Имя объекта синего цвета со стрелкой</w:t>
      </w:r>
    </w:p>
    <w:p w:rsidR="00000000" w:rsidDel="00000000" w:rsidP="00000000" w:rsidRDefault="00000000" w:rsidRPr="00000000" w14:paraId="00000112">
      <w:pPr>
        <w:numPr>
          <w:ilvl w:val="0"/>
          <w:numId w:val="1"/>
        </w:numPr>
        <w:ind w:left="720" w:hanging="360"/>
        <w:rPr/>
      </w:pPr>
      <w:r w:rsidDel="00000000" w:rsidR="00000000" w:rsidRPr="00000000">
        <w:rPr>
          <w:rtl w:val="0"/>
        </w:rPr>
        <w:t xml:space="preserve">Как создать дубликат (экземпляр) префаба на сцене?</w:t>
      </w:r>
    </w:p>
    <w:p w:rsidR="00000000" w:rsidDel="00000000" w:rsidP="00000000" w:rsidRDefault="00000000" w:rsidRPr="00000000" w14:paraId="00000113">
      <w:pPr>
        <w:ind w:firstLine="0"/>
        <w:rPr>
          <w:color w:val="93c47d"/>
        </w:rPr>
      </w:pPr>
      <w:r w:rsidDel="00000000" w:rsidR="00000000" w:rsidRPr="00000000">
        <w:rPr>
          <w:color w:val="93c47d"/>
          <w:rtl w:val="0"/>
        </w:rPr>
        <w:t xml:space="preserve">Ctrl+C, Ctrl+V</w:t>
      </w:r>
    </w:p>
    <w:p w:rsidR="00000000" w:rsidDel="00000000" w:rsidP="00000000" w:rsidRDefault="00000000" w:rsidRPr="00000000" w14:paraId="00000114">
      <w:pPr>
        <w:numPr>
          <w:ilvl w:val="0"/>
          <w:numId w:val="1"/>
        </w:numPr>
        <w:ind w:left="720" w:hanging="360"/>
        <w:rPr/>
      </w:pPr>
      <w:r w:rsidDel="00000000" w:rsidR="00000000" w:rsidRPr="00000000">
        <w:rPr>
          <w:rtl w:val="0"/>
        </w:rPr>
        <w:t xml:space="preserve">Что произойдёт с уже созданными экземплярами, если внести изменения в исходный префаб?</w:t>
      </w:r>
    </w:p>
    <w:p w:rsidR="00000000" w:rsidDel="00000000" w:rsidP="00000000" w:rsidRDefault="00000000" w:rsidRPr="00000000" w14:paraId="00000115">
      <w:pPr>
        <w:ind w:firstLine="0"/>
        <w:rPr>
          <w:color w:val="93c47d"/>
        </w:rPr>
      </w:pPr>
      <w:r w:rsidDel="00000000" w:rsidR="00000000" w:rsidRPr="00000000">
        <w:rPr>
          <w:color w:val="93c47d"/>
          <w:rtl w:val="0"/>
        </w:rPr>
        <w:t xml:space="preserve">Все они тоже изменятся</w:t>
      </w:r>
    </w:p>
    <w:p w:rsidR="00000000" w:rsidDel="00000000" w:rsidP="00000000" w:rsidRDefault="00000000" w:rsidRPr="00000000" w14:paraId="00000116">
      <w:pPr>
        <w:numPr>
          <w:ilvl w:val="0"/>
          <w:numId w:val="1"/>
        </w:numPr>
        <w:ind w:left="720" w:hanging="360"/>
        <w:rPr/>
      </w:pPr>
      <w:r w:rsidDel="00000000" w:rsidR="00000000" w:rsidRPr="00000000">
        <w:rPr>
          <w:rtl w:val="0"/>
        </w:rPr>
        <w:t xml:space="preserve">Как можно задать индивидуальные параметры для одного конкретного экземпляра префаба, не изменяя оригинал?\</w:t>
      </w:r>
    </w:p>
    <w:p w:rsidR="00000000" w:rsidDel="00000000" w:rsidP="00000000" w:rsidRDefault="00000000" w:rsidRPr="00000000" w14:paraId="00000117">
      <w:pPr>
        <w:ind w:left="0" w:firstLine="0"/>
        <w:rPr>
          <w:color w:val="93c47d"/>
        </w:rPr>
      </w:pPr>
      <w:r w:rsidDel="00000000" w:rsidR="00000000" w:rsidRPr="00000000">
        <w:rPr>
          <w:color w:val="93c47d"/>
          <w:rtl w:val="0"/>
        </w:rPr>
        <w:t xml:space="preserve">После измененний по в инспекторе нажать Revert на кнопке Overrides</w:t>
      </w:r>
    </w:p>
    <w:p w:rsidR="00000000" w:rsidDel="00000000" w:rsidP="00000000" w:rsidRDefault="00000000" w:rsidRPr="00000000" w14:paraId="00000118">
      <w:pPr>
        <w:rPr/>
      </w:pPr>
      <w:r w:rsidDel="00000000" w:rsidR="00000000" w:rsidRPr="00000000">
        <w:rPr>
          <w:rtl w:val="0"/>
        </w:rPr>
      </w:r>
    </w:p>
    <w:sectPr>
      <w:type w:val="nextPage"/>
      <w:pgSz w:h="16838" w:w="11906"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1068" w:hanging="360"/>
      </w:pPr>
      <w:rPr/>
    </w:lvl>
    <w:lvl w:ilvl="1">
      <w:start w:val="1"/>
      <w:numFmt w:val="bullet"/>
      <w:lvlText w:val="o"/>
      <w:lvlJc w:val="left"/>
      <w:pPr>
        <w:ind w:left="1788" w:hanging="360"/>
      </w:pPr>
      <w:rPr>
        <w:rFonts w:ascii="Courier New" w:cs="Courier New" w:eastAsia="Courier New" w:hAnsi="Courier New"/>
        <w:sz w:val="20"/>
        <w:szCs w:val="20"/>
      </w:rPr>
    </w:lvl>
    <w:lvl w:ilvl="2">
      <w:start w:val="1"/>
      <w:numFmt w:val="decimal"/>
      <w:lvlText w:val="%3."/>
      <w:lvlJc w:val="left"/>
      <w:pPr>
        <w:ind w:left="2508" w:hanging="360"/>
      </w:pPr>
      <w:rPr/>
    </w:lvl>
    <w:lvl w:ilvl="3">
      <w:start w:val="1"/>
      <w:numFmt w:val="decimal"/>
      <w:lvlText w:val="%4."/>
      <w:lvlJc w:val="left"/>
      <w:pPr>
        <w:ind w:left="3228" w:hanging="360"/>
      </w:pPr>
      <w:rPr/>
    </w:lvl>
    <w:lvl w:ilvl="4">
      <w:start w:val="1"/>
      <w:numFmt w:val="decimal"/>
      <w:lvlText w:val="%5."/>
      <w:lvlJc w:val="left"/>
      <w:pPr>
        <w:ind w:left="3948" w:hanging="360"/>
      </w:pPr>
      <w:rPr/>
    </w:lvl>
    <w:lvl w:ilvl="5">
      <w:start w:val="1"/>
      <w:numFmt w:val="decimal"/>
      <w:lvlText w:val="%6."/>
      <w:lvlJc w:val="left"/>
      <w:pPr>
        <w:ind w:left="4668" w:hanging="360"/>
      </w:pPr>
      <w:rPr/>
    </w:lvl>
    <w:lvl w:ilvl="6">
      <w:start w:val="1"/>
      <w:numFmt w:val="decimal"/>
      <w:lvlText w:val="%7."/>
      <w:lvlJc w:val="left"/>
      <w:pPr>
        <w:ind w:left="5388" w:hanging="360"/>
      </w:pPr>
      <w:rPr/>
    </w:lvl>
    <w:lvl w:ilvl="7">
      <w:start w:val="1"/>
      <w:numFmt w:val="decimal"/>
      <w:lvlText w:val="%8."/>
      <w:lvlJc w:val="left"/>
      <w:pPr>
        <w:ind w:left="6108" w:hanging="360"/>
      </w:pPr>
      <w:rPr/>
    </w:lvl>
    <w:lvl w:ilvl="8">
      <w:start w:val="1"/>
      <w:numFmt w:val="decimal"/>
      <w:lvlText w:val="%9."/>
      <w:lvlJc w:val="left"/>
      <w:pPr>
        <w:ind w:left="6828"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1495" w:hanging="360"/>
      </w:pPr>
      <w:rPr>
        <w:b w:val="1"/>
        <w:bCs w:val="1"/>
      </w:rPr>
    </w:lvl>
    <w:lvl w:ilvl="1">
      <w:start w:val="1"/>
      <w:numFmt w:val="lowerLetter"/>
      <w:lvlText w:val="%2."/>
      <w:lvlJc w:val="left"/>
      <w:pPr>
        <w:ind w:left="2215" w:hanging="360"/>
      </w:pPr>
      <w:rPr/>
    </w:lvl>
    <w:lvl w:ilvl="2">
      <w:start w:val="1"/>
      <w:numFmt w:val="lowerRoman"/>
      <w:lvlText w:val="%3."/>
      <w:lvlJc w:val="right"/>
      <w:pPr>
        <w:ind w:left="2935" w:hanging="180"/>
      </w:pPr>
      <w:rPr/>
    </w:lvl>
    <w:lvl w:ilvl="3">
      <w:start w:val="1"/>
      <w:numFmt w:val="decimal"/>
      <w:lvlText w:val="%4."/>
      <w:lvlJc w:val="left"/>
      <w:pPr>
        <w:ind w:left="3655" w:hanging="360"/>
      </w:pPr>
      <w:rPr/>
    </w:lvl>
    <w:lvl w:ilvl="4">
      <w:start w:val="1"/>
      <w:numFmt w:val="lowerLetter"/>
      <w:lvlText w:val="%5."/>
      <w:lvlJc w:val="left"/>
      <w:pPr>
        <w:ind w:left="4375" w:hanging="360"/>
      </w:pPr>
      <w:rPr/>
    </w:lvl>
    <w:lvl w:ilvl="5">
      <w:start w:val="1"/>
      <w:numFmt w:val="lowerRoman"/>
      <w:lvlText w:val="%6."/>
      <w:lvlJc w:val="right"/>
      <w:pPr>
        <w:ind w:left="5095" w:hanging="180"/>
      </w:pPr>
      <w:rPr/>
    </w:lvl>
    <w:lvl w:ilvl="6">
      <w:start w:val="1"/>
      <w:numFmt w:val="decimal"/>
      <w:lvlText w:val="%7."/>
      <w:lvlJc w:val="left"/>
      <w:pPr>
        <w:ind w:left="5815" w:hanging="360"/>
      </w:pPr>
      <w:rPr/>
    </w:lvl>
    <w:lvl w:ilvl="7">
      <w:start w:val="1"/>
      <w:numFmt w:val="lowerLetter"/>
      <w:lvlText w:val="%8."/>
      <w:lvlJc w:val="left"/>
      <w:pPr>
        <w:ind w:left="6535" w:hanging="360"/>
      </w:pPr>
      <w:rPr/>
    </w:lvl>
    <w:lvl w:ilvl="8">
      <w:start w:val="1"/>
      <w:numFmt w:val="lowerRoman"/>
      <w:lvlText w:val="%9."/>
      <w:lvlJc w:val="right"/>
      <w:pPr>
        <w:ind w:left="7255" w:hanging="180"/>
      </w:pPr>
      <w:rPr/>
    </w:lvl>
  </w:abstractNum>
  <w:abstractNum w:abstractNumId="17">
    <w:lvl w:ilvl="0">
      <w:start w:val="1"/>
      <w:numFmt w:val="decimal"/>
      <w:lvlText w:val="%1."/>
      <w:lvlJc w:val="left"/>
      <w:pPr>
        <w:ind w:left="1429" w:hanging="360"/>
      </w:pPr>
      <w:rPr>
        <w:b w:val="1"/>
        <w:bCs w:val="1"/>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60" w:line="257"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ind w:firstLine="709"/>
    </w:pPr>
    <w:rPr>
      <w:color w:val="595959"/>
      <w:sz w:val="28"/>
      <w:szCs w:val="2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earn.unity.com/tutorial/manage-materials-in-a-project" TargetMode="External"/><Relationship Id="rId22" Type="http://schemas.openxmlformats.org/officeDocument/2006/relationships/hyperlink" Target="https://docs.unity3d.com/2022.3/Documentation/Manual/LevelOfDetail.html" TargetMode="External"/><Relationship Id="rId21" Type="http://schemas.openxmlformats.org/officeDocument/2006/relationships/image" Target="media/image7.png"/><Relationship Id="rId24" Type="http://schemas.openxmlformats.org/officeDocument/2006/relationships/hyperlink" Target="https://docs.blender.org/manual/ko/4.0/files/import_export/usd.html" TargetMode="External"/><Relationship Id="rId23" Type="http://schemas.openxmlformats.org/officeDocument/2006/relationships/hyperlink" Target="https://docs.unity3d.com/Packages/com.unity.addressables%402.1/manual/AddressableAssetsMigrationGuid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setstore.unity.com/" TargetMode="External"/><Relationship Id="rId26" Type="http://schemas.openxmlformats.org/officeDocument/2006/relationships/hyperlink" Target="https://unity.com/blog/author-scenes-and-prefabs-with-verson-control" TargetMode="External"/><Relationship Id="rId25" Type="http://schemas.openxmlformats.org/officeDocument/2006/relationships/hyperlink" Target="https://docs.unity3d.com/2020.1/Documentation/Manual/ImportingTextures.html" TargetMode="External"/><Relationship Id="rId28" Type="http://schemas.openxmlformats.org/officeDocument/2006/relationships/image" Target="media/image1.png"/><Relationship Id="rId27" Type="http://schemas.openxmlformats.org/officeDocument/2006/relationships/hyperlink" Target="http://hubspo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3.png"/><Relationship Id="rId7" Type="http://schemas.openxmlformats.org/officeDocument/2006/relationships/hyperlink" Target="https://learn.unity.com/tutorial/assets-resources-and-assetbundles" TargetMode="External"/><Relationship Id="rId8" Type="http://schemas.openxmlformats.org/officeDocument/2006/relationships/image" Target="media/image4.png"/><Relationship Id="rId30" Type="http://schemas.openxmlformats.org/officeDocument/2006/relationships/image" Target="media/image5.png"/><Relationship Id="rId11" Type="http://schemas.openxmlformats.org/officeDocument/2006/relationships/hyperlink" Target="https://docs.unity3d.com/2023.1/Documentation/Manual/UnityAccelerator.html" TargetMode="External"/><Relationship Id="rId10" Type="http://schemas.openxmlformats.org/officeDocument/2006/relationships/hyperlink" Target="https://docs.unity3d.com/2023.1/Documentation/Manual/ImportingAssets.html" TargetMode="External"/><Relationship Id="rId13" Type="http://schemas.openxmlformats.org/officeDocument/2006/relationships/hyperlink" Target="https://docs.unity3d.com/2023.1/Documentation/Manual/ScriptingSection.html" TargetMode="External"/><Relationship Id="rId12" Type="http://schemas.openxmlformats.org/officeDocument/2006/relationships/hyperlink" Target="https://docs.unity3d.com/2023.1/Documentation/Manual/CreatingScenes.html" TargetMode="External"/><Relationship Id="rId15" Type="http://schemas.openxmlformats.org/officeDocument/2006/relationships/hyperlink" Target="https://docs.unity3d.com/Packages/com.unity.addressables@2.0/manual/index.html" TargetMode="External"/><Relationship Id="rId14" Type="http://schemas.openxmlformats.org/officeDocument/2006/relationships/hyperlink" Target="https://docs.unity3d.com/2023.1/Documentation/Manual/com.unity.addressables.html" TargetMode="External"/><Relationship Id="rId17" Type="http://schemas.openxmlformats.org/officeDocument/2006/relationships/hyperlink" Target="https://docs.unity3d.com/2023.1/Documentation/Manual/UnityCloudBuild" TargetMode="External"/><Relationship Id="rId16" Type="http://schemas.openxmlformats.org/officeDocument/2006/relationships/hyperlink" Target="https://docs.unity3d.com/Manual/AssetBundlesIntro.html" TargetMode="External"/><Relationship Id="rId19" Type="http://schemas.openxmlformats.org/officeDocument/2006/relationships/image" Target="media/image6.png"/><Relationship Id="rId18" Type="http://schemas.openxmlformats.org/officeDocument/2006/relationships/hyperlink" Target="https://docs.unity3d.com/2023.1/Documentation/Manual/UnityCCD.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