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4B965" w14:textId="23D82C05" w:rsidR="00FF73F5" w:rsidRDefault="005F13BD" w:rsidP="00387854">
      <w:pPr>
        <w:pStyle w:val="Title"/>
      </w:pPr>
      <w:r>
        <w:t>Tanking in the NBA: A 30-Year Study</w:t>
      </w:r>
    </w:p>
    <w:p w14:paraId="14B029E0" w14:textId="70FAAC97" w:rsidR="00387854" w:rsidRDefault="00387854" w:rsidP="00387854">
      <w:pPr>
        <w:pStyle w:val="Titlebyline"/>
      </w:pPr>
      <w:r w:rsidRPr="00B26096">
        <w:t>Michael O’Donnell</w:t>
      </w:r>
    </w:p>
    <w:p w14:paraId="11D736A7" w14:textId="77777777" w:rsidR="00387854" w:rsidRPr="00B26096" w:rsidRDefault="00387854" w:rsidP="007F6760">
      <w:pPr>
        <w:pStyle w:val="Titlebyline"/>
      </w:pPr>
      <w:r w:rsidRPr="00B26096">
        <w:t>C</w:t>
      </w:r>
      <w:r>
        <w:t>ity University of New York, School of Professional Studies</w:t>
      </w:r>
    </w:p>
    <w:p w14:paraId="597EE9A3" w14:textId="58D52F93" w:rsidR="00387854" w:rsidRDefault="00387854" w:rsidP="00D93F25">
      <w:pPr>
        <w:pStyle w:val="Titlebyline"/>
      </w:pPr>
      <w:r w:rsidRPr="00B26096">
        <w:t>DATA6</w:t>
      </w:r>
      <w:r w:rsidR="00D93F25">
        <w:t>21</w:t>
      </w:r>
      <w:r>
        <w:t>,</w:t>
      </w:r>
      <w:r w:rsidRPr="00B26096">
        <w:t xml:space="preserve"> </w:t>
      </w:r>
      <w:r w:rsidR="00D93F25">
        <w:t>Business Analytics and Data Mining</w:t>
      </w:r>
    </w:p>
    <w:p w14:paraId="5F231258" w14:textId="70A631EB" w:rsidR="00387854" w:rsidRDefault="00D93F25" w:rsidP="007F6760">
      <w:pPr>
        <w:pStyle w:val="Titlebyline"/>
      </w:pPr>
      <w:r>
        <w:t>December 10</w:t>
      </w:r>
      <w:r w:rsidR="00387854">
        <w:t>, 2020</w:t>
      </w:r>
    </w:p>
    <w:p w14:paraId="55C5811C" w14:textId="77777777" w:rsidR="00387854" w:rsidRPr="00B26096" w:rsidRDefault="00387854" w:rsidP="007F6760">
      <w:pPr>
        <w:pStyle w:val="Titlebyline"/>
      </w:pPr>
    </w:p>
    <w:p w14:paraId="2F58FDB5" w14:textId="439F2F00" w:rsidR="00387854" w:rsidRDefault="00387854">
      <w:pPr>
        <w:spacing w:after="160" w:line="259" w:lineRule="auto"/>
        <w:ind w:firstLine="0"/>
        <w:rPr>
          <w:kern w:val="0"/>
        </w:rPr>
      </w:pPr>
      <w:r>
        <w:br w:type="page"/>
      </w:r>
    </w:p>
    <w:p w14:paraId="176654CB" w14:textId="20A90F07" w:rsidR="00454539" w:rsidRPr="007F6760" w:rsidRDefault="00454539" w:rsidP="00043E55">
      <w:pPr>
        <w:pStyle w:val="Heading1"/>
      </w:pPr>
      <w:r w:rsidRPr="00043E55">
        <w:lastRenderedPageBreak/>
        <w:t>A</w:t>
      </w:r>
      <w:r w:rsidRPr="007F6760">
        <w:t>bstract</w:t>
      </w:r>
    </w:p>
    <w:p w14:paraId="614ADFE4" w14:textId="6C8DDFB0" w:rsidR="0084751C" w:rsidRDefault="00003BAB" w:rsidP="006655D4">
      <w:r>
        <w:t>In 1966, the NBA installed a reverse order draft; the order of draft picks was the reverse of teams’ regular season records.</w:t>
      </w:r>
      <w:r w:rsidR="0011636D">
        <w:t xml:space="preserve"> </w:t>
      </w:r>
      <w:r>
        <w:t>Inadvertently, this created an incentive for teams to lose</w:t>
      </w:r>
      <w:r w:rsidR="0084751C">
        <w:t>.</w:t>
      </w:r>
      <w:r w:rsidR="0011636D">
        <w:t xml:space="preserve"> </w:t>
      </w:r>
      <w:r w:rsidR="0084751C">
        <w:t xml:space="preserve">In </w:t>
      </w:r>
      <w:r w:rsidR="006655D4">
        <w:t>many</w:t>
      </w:r>
      <w:r w:rsidR="0084751C">
        <w:t xml:space="preserve"> cases, the incentive to lose was </w:t>
      </w:r>
      <w:r w:rsidR="006655D4">
        <w:t>exposed</w:t>
      </w:r>
      <w:r w:rsidR="0084751C">
        <w:t xml:space="preserve"> by midseason </w:t>
      </w:r>
      <w:r w:rsidR="0011636D">
        <w:t xml:space="preserve">teams </w:t>
      </w:r>
      <w:r w:rsidR="0084751C">
        <w:t>without playoff potential.</w:t>
      </w:r>
      <w:r w:rsidR="0011636D">
        <w:t xml:space="preserve"> </w:t>
      </w:r>
      <w:r w:rsidR="0084751C">
        <w:t>As an early example, the 1983-84 Houston Rockets decided to play more bench players after a disappointing 20-26 start to the season. They ended th</w:t>
      </w:r>
      <w:r w:rsidR="0011636D">
        <w:t>at</w:t>
      </w:r>
      <w:r w:rsidR="0084751C">
        <w:t xml:space="preserve"> season at 29-53 and</w:t>
      </w:r>
      <w:r w:rsidR="0011636D">
        <w:t xml:space="preserve"> drafted Hakeem Olajuwon 1</w:t>
      </w:r>
      <w:r w:rsidR="0011636D" w:rsidRPr="0011636D">
        <w:rPr>
          <w:vertAlign w:val="superscript"/>
        </w:rPr>
        <w:t>st</w:t>
      </w:r>
      <w:r w:rsidR="0011636D">
        <w:t xml:space="preserve"> overall the next year.</w:t>
      </w:r>
    </w:p>
    <w:p w14:paraId="021C4681" w14:textId="1BDC015F" w:rsidR="0011636D" w:rsidRDefault="0084751C" w:rsidP="006655D4">
      <w:r>
        <w:t xml:space="preserve">Since 1966, the NBA draft was reformed but </w:t>
      </w:r>
      <w:r w:rsidR="0011636D">
        <w:t>kept</w:t>
      </w:r>
      <w:r>
        <w:t xml:space="preserve"> a structure that rewarded losing teams with </w:t>
      </w:r>
      <w:r w:rsidR="0011636D">
        <w:t>higher</w:t>
      </w:r>
      <w:r>
        <w:t xml:space="preserve"> draft picks.</w:t>
      </w:r>
      <w:r w:rsidR="0011636D">
        <w:t xml:space="preserve"> Thus, </w:t>
      </w:r>
      <w:r w:rsidR="0075296A">
        <w:t>the term “tanking” was coined for teams that aim</w:t>
      </w:r>
      <w:r w:rsidR="006655D4">
        <w:t>ed</w:t>
      </w:r>
      <w:r w:rsidR="0075296A">
        <w:t xml:space="preserve"> for losing.</w:t>
      </w:r>
      <w:r w:rsidR="0011636D">
        <w:t xml:space="preserve"> This paper </w:t>
      </w:r>
      <w:r w:rsidR="0075296A">
        <w:t>acknowledges tanking exists,</w:t>
      </w:r>
      <w:r w:rsidR="0011636D">
        <w:t xml:space="preserve"> but it challenges </w:t>
      </w:r>
      <w:r w:rsidR="00FA70AF">
        <w:t>its effectiveness</w:t>
      </w:r>
      <w:r w:rsidR="0075296A">
        <w:t>. More specifically, it seeks to determine if tanking helps teams reach the NBA Finals.</w:t>
      </w:r>
    </w:p>
    <w:p w14:paraId="56953D4B" w14:textId="77777777" w:rsidR="0084751C" w:rsidRDefault="0084751C" w:rsidP="0084751C">
      <w:pPr>
        <w:ind w:firstLine="0"/>
      </w:pPr>
    </w:p>
    <w:p w14:paraId="51E335A6" w14:textId="766664C9" w:rsidR="001D3C6E" w:rsidRPr="001D3C6E" w:rsidRDefault="001D3C6E" w:rsidP="00043E55">
      <w:pPr>
        <w:pStyle w:val="Heading1"/>
      </w:pPr>
      <w:r w:rsidRPr="00043E55">
        <w:t>Problem Statement</w:t>
      </w:r>
      <w:r w:rsidR="00387854">
        <w:t xml:space="preserve"> </w:t>
      </w:r>
    </w:p>
    <w:p w14:paraId="2AD52BC2" w14:textId="205BD7BD" w:rsidR="006655D4" w:rsidRDefault="002233DB" w:rsidP="00381F3A">
      <w:r>
        <w:t xml:space="preserve">Tanking in the NBA is prevalent. It is even sometimes transparent, like the 76ers “Trust the Process” years under General Manager Sam </w:t>
      </w:r>
      <w:proofErr w:type="spellStart"/>
      <w:r>
        <w:t>Hinkie</w:t>
      </w:r>
      <w:proofErr w:type="spellEnd"/>
      <w:r w:rsidR="00FA70AF">
        <w:t>. Tanking’s prevalence is understood because it guarantees better draft picks. But does it guarantee success?</w:t>
      </w:r>
    </w:p>
    <w:p w14:paraId="1677A802" w14:textId="328CAFB2" w:rsidR="0075001E" w:rsidRDefault="00FA70AF" w:rsidP="00381F3A">
      <w:r>
        <w:t xml:space="preserve">To examine the relationship between tanking and success, this paper will analyze 30 NBA seasons from 1990-2020. In this analysis, success is defined as an NBA Finals appearance and tanking is defined as a </w:t>
      </w:r>
      <w:proofErr w:type="gramStart"/>
      <w:r w:rsidR="0075001E">
        <w:t xml:space="preserve">multiple </w:t>
      </w:r>
      <w:r>
        <w:t>losing season</w:t>
      </w:r>
      <w:r w:rsidR="0075001E">
        <w:t>s</w:t>
      </w:r>
      <w:proofErr w:type="gramEnd"/>
      <w:r>
        <w:t>. The length of a teams’ tanking is defined as the number of consecutive losing seasons</w:t>
      </w:r>
      <w:r w:rsidR="0075001E">
        <w:t xml:space="preserve"> and</w:t>
      </w:r>
      <w:r w:rsidR="00E42359">
        <w:t xml:space="preserve"> years since tanking is defined as the number of seasons since a losing season. </w:t>
      </w:r>
      <w:r w:rsidR="0075001E">
        <w:t>Overall, this paper will answer:</w:t>
      </w:r>
    </w:p>
    <w:p w14:paraId="314E1DE8" w14:textId="0D5BF147" w:rsidR="00C65505" w:rsidRPr="00C65505" w:rsidRDefault="00E42359" w:rsidP="0075001E">
      <w:r>
        <w:t xml:space="preserve"> </w:t>
      </w:r>
      <w:r w:rsidR="0075001E">
        <w:t>Does tanking help NBA Teams reach the Finals?</w:t>
      </w:r>
    </w:p>
    <w:p w14:paraId="5A65106F" w14:textId="60ACD76E" w:rsidR="00980341" w:rsidRPr="00980341" w:rsidRDefault="00480B86" w:rsidP="00043E55">
      <w:pPr>
        <w:pStyle w:val="Heading1"/>
      </w:pPr>
      <w:r w:rsidRPr="00043E55">
        <w:lastRenderedPageBreak/>
        <w:t>Literature</w:t>
      </w:r>
      <w:r>
        <w:t xml:space="preserve"> Review</w:t>
      </w:r>
    </w:p>
    <w:p w14:paraId="40B19FC7" w14:textId="34BF7D6A" w:rsidR="00480B86" w:rsidRPr="00387854" w:rsidRDefault="0075001E" w:rsidP="00387854">
      <w:pPr>
        <w:pStyle w:val="Heading2"/>
      </w:pPr>
      <w:r>
        <w:t>History of Tanking in the NBA</w:t>
      </w:r>
    </w:p>
    <w:p w14:paraId="267745D7" w14:textId="57DC1053" w:rsidR="00480B86" w:rsidRDefault="00480B86" w:rsidP="00043E55">
      <w:r>
        <w:t xml:space="preserve">The </w:t>
      </w:r>
      <w:r w:rsidR="005B3ACF">
        <w:t>new c</w:t>
      </w:r>
      <w:r>
        <w:t>oronavirus disease</w:t>
      </w:r>
      <w:r w:rsidR="005B3ACF">
        <w:t xml:space="preserve"> that emerged in</w:t>
      </w:r>
      <w:r>
        <w:t xml:space="preserve"> 2019, COVID-19, was declared a global pandemic by the World Health Organization on March 11, 2020 (WHO, 2020). </w:t>
      </w:r>
      <w:r w:rsidR="00980341">
        <w:t xml:space="preserve">In </w:t>
      </w:r>
      <w:r>
        <w:t xml:space="preserve">response, the United States declared a national emergency on March 13, 2020 to slow the spread of </w:t>
      </w:r>
      <w:r w:rsidR="005B3ACF">
        <w:t>the virus</w:t>
      </w:r>
      <w:r>
        <w:t>. The national emergency imposed school closures, nonessential businesses closures, cancellation of large public gatherings, cancellation of sporting and entertainment events (</w:t>
      </w:r>
      <w:proofErr w:type="spellStart"/>
      <w:r>
        <w:t>Chowell</w:t>
      </w:r>
      <w:proofErr w:type="spellEnd"/>
      <w:r>
        <w:t>, 2020), travel restrictions, quarantines for travelers, and stay-at-home orders implemented by governors and mayors (</w:t>
      </w:r>
      <w:proofErr w:type="spellStart"/>
      <w:r>
        <w:t>Gostin</w:t>
      </w:r>
      <w:proofErr w:type="spellEnd"/>
      <w:r>
        <w:t xml:space="preserve"> &amp; Wiley, 2020). In relation to exercise, these government orders closed commercial gyms, discouraged </w:t>
      </w:r>
      <w:r w:rsidR="005065FB">
        <w:t xml:space="preserve">the </w:t>
      </w:r>
      <w:r>
        <w:t>sharing</w:t>
      </w:r>
      <w:r w:rsidR="005065FB">
        <w:t xml:space="preserve"> of</w:t>
      </w:r>
      <w:r>
        <w:t xml:space="preserve"> fitness equipment, and </w:t>
      </w:r>
      <w:r w:rsidR="005065FB">
        <w:t>demanded the cessation of</w:t>
      </w:r>
      <w:r>
        <w:t xml:space="preserve"> group exercise </w:t>
      </w:r>
      <w:r w:rsidR="005065FB">
        <w:t>when</w:t>
      </w:r>
      <w:r>
        <w:t xml:space="preserve"> </w:t>
      </w:r>
      <w:r w:rsidR="008123A3">
        <w:t>ten</w:t>
      </w:r>
      <w:r>
        <w:t xml:space="preserve"> or more people</w:t>
      </w:r>
      <w:r w:rsidR="005065FB">
        <w:t xml:space="preserve"> were in attendance</w:t>
      </w:r>
      <w:r>
        <w:t xml:space="preserve"> (Ramirez-</w:t>
      </w:r>
      <w:proofErr w:type="spellStart"/>
      <w:r>
        <w:t>Campillo</w:t>
      </w:r>
      <w:proofErr w:type="spellEnd"/>
      <w:r>
        <w:t xml:space="preserve"> &amp; Souza, 2020).</w:t>
      </w:r>
      <w:r w:rsidR="00387854">
        <w:t xml:space="preserve"> </w:t>
      </w:r>
    </w:p>
    <w:p w14:paraId="2040EE60" w14:textId="120B3485" w:rsidR="0094427B" w:rsidRPr="0094427B" w:rsidRDefault="0075001E" w:rsidP="00043E55">
      <w:pPr>
        <w:pStyle w:val="Heading2"/>
      </w:pPr>
      <w:r>
        <w:t>Incentive to Lose</w:t>
      </w:r>
    </w:p>
    <w:p w14:paraId="4F94131D" w14:textId="690D964B" w:rsidR="00480B86" w:rsidRDefault="00C90B11" w:rsidP="00043E55">
      <w:r>
        <w:t>As a result of</w:t>
      </w:r>
      <w:r w:rsidR="00480B86">
        <w:t xml:space="preserve"> the global pandemic and </w:t>
      </w:r>
      <w:r>
        <w:t xml:space="preserve">the </w:t>
      </w:r>
      <w:r w:rsidR="00480B86">
        <w:t xml:space="preserve">US national emergency, the </w:t>
      </w:r>
      <w:proofErr w:type="gramStart"/>
      <w:r w:rsidR="00480B86">
        <w:t>behavior</w:t>
      </w:r>
      <w:r w:rsidR="00012F24">
        <w:t>s</w:t>
      </w:r>
      <w:proofErr w:type="gramEnd"/>
      <w:r w:rsidR="00480B86">
        <w:t xml:space="preserve"> and attitude</w:t>
      </w:r>
      <w:r w:rsidR="00012F24">
        <w:t>s</w:t>
      </w:r>
      <w:r w:rsidR="00480B86">
        <w:t xml:space="preserve"> of </w:t>
      </w:r>
      <w:r w:rsidR="00012F24">
        <w:t xml:space="preserve">members of the </w:t>
      </w:r>
      <w:r w:rsidR="00480B86">
        <w:t xml:space="preserve">US public changed. Surveys from May 5-12, 2020 </w:t>
      </w:r>
      <w:r w:rsidR="008123A3">
        <w:t>revealed that</w:t>
      </w:r>
      <w:r w:rsidR="00480B86">
        <w:t xml:space="preserve"> US citizens</w:t>
      </w:r>
      <w:r w:rsidR="008123A3">
        <w:t xml:space="preserve"> began</w:t>
      </w:r>
      <w:r w:rsidR="00480B86">
        <w:t xml:space="preserve"> </w:t>
      </w:r>
      <w:r w:rsidR="0067711C">
        <w:t>to avoid gathering</w:t>
      </w:r>
      <w:r w:rsidR="008123A3">
        <w:t xml:space="preserve"> in</w:t>
      </w:r>
      <w:r w:rsidR="00480B86">
        <w:t xml:space="preserve"> groups of </w:t>
      </w:r>
      <w:r w:rsidR="008123A3">
        <w:t>ten</w:t>
      </w:r>
      <w:r w:rsidR="00480B86">
        <w:t xml:space="preserve"> or more persons and </w:t>
      </w:r>
      <w:r w:rsidR="006C6884">
        <w:t>complied with</w:t>
      </w:r>
      <w:r w:rsidR="00480B86">
        <w:t xml:space="preserve"> rules that prohibited inside dining (</w:t>
      </w:r>
      <w:r w:rsidR="00480B86" w:rsidRPr="00F46917">
        <w:t>Tynan &amp; Howard, 2020</w:t>
      </w:r>
      <w:r w:rsidR="00480B86">
        <w:t xml:space="preserve">). Another study by the CDC showed a drastic decrease in US population movement from state-to-state during </w:t>
      </w:r>
      <w:r w:rsidR="00321AF4">
        <w:t xml:space="preserve">the months of </w:t>
      </w:r>
      <w:r w:rsidR="00480B86">
        <w:t>March, April</w:t>
      </w:r>
      <w:r w:rsidR="001465A1">
        <w:t>,</w:t>
      </w:r>
      <w:r w:rsidR="00480B86">
        <w:t xml:space="preserve"> and May </w:t>
      </w:r>
      <w:r w:rsidR="00321AF4">
        <w:t xml:space="preserve">of </w:t>
      </w:r>
      <w:r w:rsidR="00480B86">
        <w:t xml:space="preserve">2020 </w:t>
      </w:r>
      <w:r w:rsidR="00480B86" w:rsidRPr="00F46917">
        <w:t>(Herlihy &amp; Tynan, 2020)</w:t>
      </w:r>
      <w:r w:rsidR="00480B86">
        <w:t xml:space="preserve">. </w:t>
      </w:r>
      <w:r w:rsidR="00321AF4">
        <w:t xml:space="preserve">These changes are </w:t>
      </w:r>
      <w:r w:rsidR="00480B86">
        <w:t xml:space="preserve">continually shaping a “new normal” in the United States </w:t>
      </w:r>
      <w:r w:rsidR="00480B86" w:rsidRPr="00EB3E33">
        <w:t>(Roberts &amp; Tehrani, 2020)</w:t>
      </w:r>
      <w:r w:rsidR="00480B86">
        <w:t xml:space="preserve">. </w:t>
      </w:r>
    </w:p>
    <w:p w14:paraId="75A93E31" w14:textId="5D135F8F" w:rsidR="001631D3" w:rsidRDefault="00480B86" w:rsidP="00E813EB">
      <w:r>
        <w:t xml:space="preserve">Some early and obvious differences </w:t>
      </w:r>
      <w:r w:rsidR="009F423B">
        <w:t>inherent to this</w:t>
      </w:r>
      <w:r>
        <w:t xml:space="preserve"> “new normal” </w:t>
      </w:r>
      <w:r w:rsidR="009F423B">
        <w:t>have already been</w:t>
      </w:r>
      <w:r>
        <w:t xml:space="preserve"> well</w:t>
      </w:r>
      <w:r w:rsidR="00E0322E">
        <w:t xml:space="preserve"> </w:t>
      </w:r>
      <w:r>
        <w:t xml:space="preserve">covered, </w:t>
      </w:r>
      <w:r w:rsidR="009F423B">
        <w:t>such as the increased number of people</w:t>
      </w:r>
      <w:r>
        <w:t xml:space="preserve"> working from home </w:t>
      </w:r>
      <w:r w:rsidRPr="008330B7">
        <w:t>(Ahmad, 2020)</w:t>
      </w:r>
      <w:r>
        <w:t xml:space="preserve"> and </w:t>
      </w:r>
      <w:r w:rsidR="0034501A">
        <w:t xml:space="preserve">the rise in </w:t>
      </w:r>
      <w:r>
        <w:t xml:space="preserve">Netflix subscriptions (Dias, 2020). </w:t>
      </w:r>
      <w:r w:rsidR="00411547">
        <w:t>Thus far, however, there has not been</w:t>
      </w:r>
      <w:r>
        <w:t xml:space="preserve"> </w:t>
      </w:r>
      <w:r w:rsidR="001465A1">
        <w:t>extensive</w:t>
      </w:r>
      <w:r>
        <w:t xml:space="preserve"> research </w:t>
      </w:r>
      <w:r w:rsidR="00E0322E">
        <w:t>examining</w:t>
      </w:r>
      <w:r w:rsidR="00411547">
        <w:t xml:space="preserve"> the</w:t>
      </w:r>
      <w:r>
        <w:t xml:space="preserve"> “new normal” </w:t>
      </w:r>
      <w:r w:rsidR="001465A1">
        <w:t>regarding</w:t>
      </w:r>
      <w:r>
        <w:t xml:space="preserve"> US exercise</w:t>
      </w:r>
      <w:r w:rsidR="00411547">
        <w:t xml:space="preserve"> habits and behaviors</w:t>
      </w:r>
      <w:r>
        <w:t>. T</w:t>
      </w:r>
      <w:r w:rsidR="00411547">
        <w:t>herefore</w:t>
      </w:r>
      <w:r>
        <w:t xml:space="preserve">, this project </w:t>
      </w:r>
      <w:r>
        <w:lastRenderedPageBreak/>
        <w:t xml:space="preserve">will </w:t>
      </w:r>
      <w:r w:rsidR="00EA422D">
        <w:t>examine</w:t>
      </w:r>
      <w:r>
        <w:t xml:space="preserve"> the changes </w:t>
      </w:r>
      <w:r w:rsidR="00EA422D">
        <w:t>that have taken place in</w:t>
      </w:r>
      <w:r>
        <w:t xml:space="preserve"> this </w:t>
      </w:r>
      <w:r w:rsidR="00EA422D">
        <w:t>important aspect of</w:t>
      </w:r>
      <w:r>
        <w:t xml:space="preserve"> American</w:t>
      </w:r>
      <w:r w:rsidR="00EA422D">
        <w:t xml:space="preserve"> behavior relevant to</w:t>
      </w:r>
      <w:r>
        <w:t xml:space="preserve"> health</w:t>
      </w:r>
      <w:r w:rsidR="00587182">
        <w:t xml:space="preserve"> </w:t>
      </w:r>
      <w:r>
        <w:t>(Fletcher et al., 1992)</w:t>
      </w:r>
      <w:r w:rsidR="00387854">
        <w:t xml:space="preserve"> </w:t>
      </w:r>
    </w:p>
    <w:p w14:paraId="64613B15" w14:textId="20378704" w:rsidR="001631D3" w:rsidRPr="002D3C8F" w:rsidRDefault="0075001E" w:rsidP="00387854">
      <w:pPr>
        <w:pStyle w:val="Heading2"/>
      </w:pPr>
      <w:r>
        <w:t>Most Prominent NBA Tanks</w:t>
      </w:r>
    </w:p>
    <w:p w14:paraId="7043E585" w14:textId="340C7D82" w:rsidR="001631D3" w:rsidRDefault="00DF44C4" w:rsidP="00387854">
      <w:r>
        <w:t>As humans, our interests are complicated</w:t>
      </w:r>
      <w:r w:rsidR="009E1D9E">
        <w:t xml:space="preserve"> and varied, with differing degrees of</w:t>
      </w:r>
      <w:r>
        <w:t xml:space="preserve"> magnitude and</w:t>
      </w:r>
      <w:r w:rsidR="009E1D9E">
        <w:t xml:space="preserve"> purpose</w:t>
      </w:r>
      <w:r>
        <w:t xml:space="preserve">. For this project, it is important to consider that we are interested in topics that are relevant to </w:t>
      </w:r>
      <w:r w:rsidR="00CB2BE1">
        <w:t>ourselves</w:t>
      </w:r>
      <w:r>
        <w:t xml:space="preserve"> (</w:t>
      </w:r>
      <w:proofErr w:type="spellStart"/>
      <w:r>
        <w:t>Tobarra</w:t>
      </w:r>
      <w:proofErr w:type="spellEnd"/>
      <w:r w:rsidR="00E609C8">
        <w:t xml:space="preserve"> et al.</w:t>
      </w:r>
      <w:r>
        <w:t xml:space="preserve">, 2014). This </w:t>
      </w:r>
      <w:r w:rsidR="00513A58">
        <w:t>link between interest and relevancy</w:t>
      </w:r>
      <w:r w:rsidR="00CB2BE1">
        <w:t xml:space="preserve"> is important</w:t>
      </w:r>
      <w:r w:rsidR="00513A58">
        <w:t xml:space="preserve">, although not perfect, </w:t>
      </w:r>
      <w:r w:rsidR="00CB2BE1">
        <w:t>because it allows us</w:t>
      </w:r>
      <w:r w:rsidR="00513A58">
        <w:t xml:space="preserve"> to use </w:t>
      </w:r>
      <w:r w:rsidR="00CB2BE1">
        <w:t xml:space="preserve">data regarding </w:t>
      </w:r>
      <w:r w:rsidR="00513A58">
        <w:t>interest as a proxy for relevanc</w:t>
      </w:r>
      <w:r w:rsidR="00CB2BE1">
        <w:t>e</w:t>
      </w:r>
      <w:r w:rsidR="00513A58">
        <w:t>.</w:t>
      </w:r>
    </w:p>
    <w:p w14:paraId="144B9889" w14:textId="1BDB0071" w:rsidR="004D0592" w:rsidRDefault="0007359A" w:rsidP="00387854">
      <w:r>
        <w:t xml:space="preserve">One source of </w:t>
      </w:r>
      <w:r w:rsidR="00840B5B">
        <w:t>data regarding interest</w:t>
      </w:r>
      <w:r>
        <w:t xml:space="preserve"> that is prevalent and available to us is podcast data. Podcasts </w:t>
      </w:r>
      <w:r w:rsidR="00840B5B">
        <w:t xml:space="preserve">have </w:t>
      </w:r>
      <w:r w:rsidR="00F10355">
        <w:t xml:space="preserve">dramatically </w:t>
      </w:r>
      <w:r w:rsidR="00840B5B">
        <w:t>gained</w:t>
      </w:r>
      <w:r w:rsidR="00F10355">
        <w:t xml:space="preserve"> in</w:t>
      </w:r>
      <w:r w:rsidR="00840B5B">
        <w:t xml:space="preserve"> popularity since 2014 (</w:t>
      </w:r>
      <w:proofErr w:type="spellStart"/>
      <w:r w:rsidR="00840B5B">
        <w:t>Durrani</w:t>
      </w:r>
      <w:proofErr w:type="spellEnd"/>
      <w:r w:rsidR="00840B5B">
        <w:t xml:space="preserve">, </w:t>
      </w:r>
      <w:proofErr w:type="spellStart"/>
      <w:r w:rsidR="00840B5B">
        <w:t>Gotkin</w:t>
      </w:r>
      <w:proofErr w:type="spellEnd"/>
      <w:r w:rsidR="00840B5B">
        <w:t>, &amp; Laughlin, 2015)</w:t>
      </w:r>
      <w:r w:rsidR="00080716">
        <w:t xml:space="preserve"> and podcasts with</w:t>
      </w:r>
      <w:r w:rsidR="00F10355">
        <w:t xml:space="preserve"> a</w:t>
      </w:r>
      <w:r w:rsidR="00080716">
        <w:t xml:space="preserve"> consistent </w:t>
      </w:r>
      <w:r w:rsidR="00F10355">
        <w:t xml:space="preserve">number of </w:t>
      </w:r>
      <w:r w:rsidR="00080716">
        <w:t xml:space="preserve">episodes </w:t>
      </w:r>
      <w:r w:rsidR="00980341">
        <w:t xml:space="preserve">over many months </w:t>
      </w:r>
      <w:r w:rsidR="00080716">
        <w:t>indicate an interested audience (</w:t>
      </w:r>
      <w:proofErr w:type="spellStart"/>
      <w:r w:rsidR="00080716">
        <w:t>Mcclung</w:t>
      </w:r>
      <w:proofErr w:type="spellEnd"/>
      <w:r w:rsidR="00080716">
        <w:t xml:space="preserve"> &amp; Johnson, 2010). Thus, </w:t>
      </w:r>
      <w:r w:rsidR="004D0592">
        <w:t xml:space="preserve">this project leverages podcast data to measure </w:t>
      </w:r>
      <w:r w:rsidR="00356A40">
        <w:t>seven</w:t>
      </w:r>
      <w:r w:rsidR="004D0592">
        <w:t xml:space="preserve"> types of exercise in the US. The podcasts used in this project were chosen because they are the top exercise podcasts in the US</w:t>
      </w:r>
      <w:r w:rsidR="00356A40">
        <w:t>,</w:t>
      </w:r>
      <w:r w:rsidR="004D0592">
        <w:t xml:space="preserve"> according to Spotify.</w:t>
      </w:r>
    </w:p>
    <w:p w14:paraId="5D48E541" w14:textId="3BCE6736" w:rsidR="002D3C8F" w:rsidRPr="00013571" w:rsidRDefault="002D3C8F" w:rsidP="00387854">
      <w:pPr>
        <w:pStyle w:val="Heading1"/>
      </w:pPr>
      <w:r w:rsidRPr="00387854">
        <w:t>Methodology</w:t>
      </w:r>
    </w:p>
    <w:p w14:paraId="3CE2F16A" w14:textId="791D4A58" w:rsidR="000901AD" w:rsidRDefault="00C65505" w:rsidP="00E813EB">
      <w:r>
        <w:t>As stated above, t</w:t>
      </w:r>
      <w:r w:rsidR="000901AD">
        <w:t>his project’s research focused on answering</w:t>
      </w:r>
      <w:r w:rsidR="00BB2961">
        <w:t xml:space="preserve"> the following question:</w:t>
      </w:r>
    </w:p>
    <w:p w14:paraId="4460936B" w14:textId="7501EC01" w:rsidR="00BB2961" w:rsidRPr="00BB2961" w:rsidRDefault="00BB2961" w:rsidP="00E813EB">
      <w:r w:rsidRPr="00BB2961">
        <w:t xml:space="preserve">Which types of exercise </w:t>
      </w:r>
      <w:r w:rsidR="00CB2C1B">
        <w:t>are</w:t>
      </w:r>
      <w:r w:rsidRPr="00BB2961">
        <w:t xml:space="preserve"> more popular in the US post-COVID-19?</w:t>
      </w:r>
    </w:p>
    <w:p w14:paraId="26009FC6" w14:textId="308F4CDD" w:rsidR="000901AD" w:rsidRDefault="000901AD" w:rsidP="00FF0E97">
      <w:r>
        <w:t>T</w:t>
      </w:r>
      <w:r w:rsidR="00C65505">
        <w:t>o answer th</w:t>
      </w:r>
      <w:r w:rsidR="002D3C8F">
        <w:t>is</w:t>
      </w:r>
      <w:r w:rsidR="00C65505">
        <w:t xml:space="preserve"> question,</w:t>
      </w:r>
      <w:r w:rsidR="002D3C8F">
        <w:t xml:space="preserve"> a </w:t>
      </w:r>
      <w:r w:rsidR="003F4280">
        <w:t>five</w:t>
      </w:r>
      <w:r w:rsidR="002D3C8F">
        <w:t>-step methodology was used</w:t>
      </w:r>
      <w:r>
        <w:t>:</w:t>
      </w:r>
    </w:p>
    <w:p w14:paraId="579649B1" w14:textId="62173A07" w:rsidR="00F26E9E" w:rsidRDefault="000901AD" w:rsidP="00387854">
      <w:pPr>
        <w:pStyle w:val="ListParagraph"/>
        <w:numPr>
          <w:ilvl w:val="0"/>
          <w:numId w:val="11"/>
        </w:numPr>
      </w:pPr>
      <w:r w:rsidRPr="00722C16">
        <w:rPr>
          <w:b/>
          <w:bCs/>
        </w:rPr>
        <w:t xml:space="preserve">Data </w:t>
      </w:r>
      <w:r w:rsidR="006266D2">
        <w:rPr>
          <w:b/>
          <w:bCs/>
        </w:rPr>
        <w:t>A</w:t>
      </w:r>
      <w:r w:rsidRPr="00722C16">
        <w:rPr>
          <w:b/>
          <w:bCs/>
        </w:rPr>
        <w:t xml:space="preserve">cquisition and </w:t>
      </w:r>
      <w:r w:rsidR="006266D2">
        <w:rPr>
          <w:b/>
          <w:bCs/>
        </w:rPr>
        <w:t>S</w:t>
      </w:r>
      <w:r w:rsidRPr="00722C16">
        <w:rPr>
          <w:b/>
          <w:bCs/>
        </w:rPr>
        <w:t>torage</w:t>
      </w:r>
      <w:r w:rsidR="00722C16">
        <w:t xml:space="preserve">: </w:t>
      </w:r>
      <w:r w:rsidR="00312E49">
        <w:t>According to</w:t>
      </w:r>
      <w:r w:rsidR="00722C16">
        <w:t xml:space="preserve"> the literary review </w:t>
      </w:r>
      <w:r w:rsidR="00C65505">
        <w:t>conducted for</w:t>
      </w:r>
      <w:r w:rsidR="00722C16">
        <w:t xml:space="preserve"> this research project, podcast </w:t>
      </w:r>
      <w:r w:rsidR="00F26E9E">
        <w:t>listening</w:t>
      </w:r>
      <w:r w:rsidR="00722C16">
        <w:t xml:space="preserve"> </w:t>
      </w:r>
      <w:r w:rsidR="00F26E9E">
        <w:t>corresponds to</w:t>
      </w:r>
      <w:r w:rsidR="00722C16">
        <w:t xml:space="preserve"> interest in a subject</w:t>
      </w:r>
      <w:r w:rsidR="005A2CA7">
        <w:t xml:space="preserve"> </w:t>
      </w:r>
      <w:r w:rsidR="00F26E9E">
        <w:t>and interest corresponds to relevancy</w:t>
      </w:r>
      <w:r w:rsidR="003D6BB6">
        <w:t>.</w:t>
      </w:r>
      <w:r w:rsidR="00722C16">
        <w:t xml:space="preserve"> Thus, the primary data source </w:t>
      </w:r>
      <w:r w:rsidR="00312E49">
        <w:t xml:space="preserve">used </w:t>
      </w:r>
      <w:r w:rsidR="00722C16">
        <w:t>to answer this question was US-based, exercise-related podcasts.</w:t>
      </w:r>
    </w:p>
    <w:p w14:paraId="3908FA9C" w14:textId="265C6A3E" w:rsidR="00722C16" w:rsidRDefault="00722C16" w:rsidP="00387854">
      <w:pPr>
        <w:pStyle w:val="ListParagraph"/>
      </w:pPr>
      <w:r>
        <w:lastRenderedPageBreak/>
        <w:t>To acquire podcast data, th</w:t>
      </w:r>
      <w:r w:rsidR="005A2CA7">
        <w:t>is</w:t>
      </w:r>
      <w:r>
        <w:t xml:space="preserve"> project </w:t>
      </w:r>
      <w:r w:rsidR="006266D2">
        <w:t>connected</w:t>
      </w:r>
      <w:r>
        <w:t xml:space="preserve"> to Spotify’s API</w:t>
      </w:r>
      <w:r w:rsidR="005D735C">
        <w:t xml:space="preserve"> with python</w:t>
      </w:r>
      <w:r>
        <w:t>. To store data</w:t>
      </w:r>
      <w:r w:rsidR="008F78C4">
        <w:t xml:space="preserve"> acquired</w:t>
      </w:r>
      <w:r w:rsidR="005A2CA7">
        <w:t xml:space="preserve"> from Spotify</w:t>
      </w:r>
      <w:r>
        <w:t xml:space="preserve">, </w:t>
      </w:r>
      <w:r w:rsidR="006266D2">
        <w:t xml:space="preserve">this project </w:t>
      </w:r>
      <w:r w:rsidR="005A2CA7">
        <w:t>leveraged</w:t>
      </w:r>
      <w:r w:rsidR="006266D2">
        <w:t xml:space="preserve"> </w:t>
      </w:r>
      <w:r>
        <w:t xml:space="preserve">a cloud-based </w:t>
      </w:r>
      <w:r w:rsidR="00312E49">
        <w:t>d</w:t>
      </w:r>
      <w:r>
        <w:t xml:space="preserve">ata </w:t>
      </w:r>
      <w:r w:rsidR="00312E49">
        <w:t>w</w:t>
      </w:r>
      <w:r>
        <w:t xml:space="preserve">arehouse created </w:t>
      </w:r>
      <w:r w:rsidR="00312E49">
        <w:t>using</w:t>
      </w:r>
      <w:r>
        <w:t xml:space="preserve"> Oracle Database 12c.</w:t>
      </w:r>
    </w:p>
    <w:p w14:paraId="6398150C" w14:textId="406ECF49" w:rsidR="000901AD" w:rsidRDefault="00722C16" w:rsidP="00AE34EB">
      <w:pPr>
        <w:pStyle w:val="ListParagraph"/>
        <w:numPr>
          <w:ilvl w:val="0"/>
          <w:numId w:val="11"/>
        </w:numPr>
      </w:pPr>
      <w:r>
        <w:t xml:space="preserve"> </w:t>
      </w:r>
      <w:bookmarkStart w:id="0" w:name="_Hlk56527453"/>
      <w:r w:rsidR="000901AD" w:rsidRPr="00AE34EB">
        <w:rPr>
          <w:b/>
          <w:bCs/>
        </w:rPr>
        <w:t xml:space="preserve">Data </w:t>
      </w:r>
      <w:r w:rsidR="006266D2" w:rsidRPr="00AE34EB">
        <w:rPr>
          <w:b/>
          <w:bCs/>
        </w:rPr>
        <w:t>E</w:t>
      </w:r>
      <w:r w:rsidR="000901AD" w:rsidRPr="00AE34EB">
        <w:rPr>
          <w:b/>
          <w:bCs/>
        </w:rPr>
        <w:t>xploration</w:t>
      </w:r>
      <w:bookmarkEnd w:id="0"/>
      <w:r>
        <w:t>: Each variable in the podcast data</w:t>
      </w:r>
      <w:r w:rsidR="006C0C54">
        <w:t>set</w:t>
      </w:r>
      <w:r>
        <w:t xml:space="preserve"> was explored for </w:t>
      </w:r>
      <w:r w:rsidR="007E7110">
        <w:t>data type</w:t>
      </w:r>
      <w:r w:rsidR="00231AC9">
        <w:t xml:space="preserve"> and</w:t>
      </w:r>
      <w:r w:rsidR="007E7110">
        <w:t xml:space="preserve"> </w:t>
      </w:r>
      <w:r>
        <w:t xml:space="preserve">distribution. </w:t>
      </w:r>
      <w:r w:rsidR="00231AC9">
        <w:t>Then, the three most important variables were</w:t>
      </w:r>
      <w:r w:rsidR="00F26E9E">
        <w:t xml:space="preserve"> closely</w:t>
      </w:r>
      <w:r w:rsidR="00231AC9">
        <w:t xml:space="preserve"> explored: number of episodes, episode description, and episodes per podcast</w:t>
      </w:r>
      <w:r w:rsidR="0061605E">
        <w:t xml:space="preserve"> per week</w:t>
      </w:r>
      <w:r w:rsidR="00231AC9">
        <w:t>.</w:t>
      </w:r>
    </w:p>
    <w:p w14:paraId="199678E5" w14:textId="5A1770AE" w:rsidR="007E7110" w:rsidRDefault="007E7110" w:rsidP="00387854">
      <w:pPr>
        <w:pStyle w:val="ListParagraph"/>
        <w:numPr>
          <w:ilvl w:val="0"/>
          <w:numId w:val="11"/>
        </w:numPr>
      </w:pPr>
      <w:r w:rsidRPr="007E7110">
        <w:rPr>
          <w:b/>
          <w:bCs/>
        </w:rPr>
        <w:t xml:space="preserve">Data </w:t>
      </w:r>
      <w:r w:rsidR="006266D2">
        <w:rPr>
          <w:b/>
          <w:bCs/>
        </w:rPr>
        <w:t>P</w:t>
      </w:r>
      <w:r w:rsidRPr="007E7110">
        <w:rPr>
          <w:b/>
          <w:bCs/>
        </w:rPr>
        <w:t>reparatio</w:t>
      </w:r>
      <w:r w:rsidR="003F4280">
        <w:rPr>
          <w:b/>
          <w:bCs/>
        </w:rPr>
        <w:t>n</w:t>
      </w:r>
      <w:r>
        <w:t xml:space="preserve">: </w:t>
      </w:r>
      <w:r w:rsidR="00497A54">
        <w:t>All</w:t>
      </w:r>
      <w:r w:rsidR="00231AC9">
        <w:t xml:space="preserve"> episodes with </w:t>
      </w:r>
      <w:r>
        <w:t xml:space="preserve">missing data </w:t>
      </w:r>
      <w:r w:rsidR="00231AC9">
        <w:t>were removed. Then,</w:t>
      </w:r>
      <w:r>
        <w:t xml:space="preserve"> </w:t>
      </w:r>
      <w:r w:rsidR="00231AC9">
        <w:t>e</w:t>
      </w:r>
      <w:r>
        <w:t>ach</w:t>
      </w:r>
      <w:r w:rsidR="00F7153E">
        <w:t xml:space="preserve"> episode</w:t>
      </w:r>
      <w:r>
        <w:t xml:space="preserve"> record was labelled with a </w:t>
      </w:r>
      <w:r w:rsidR="00F7153E">
        <w:t>week, month, and pre-vs-post COVID-19 distinction</w:t>
      </w:r>
      <w:r w:rsidR="00881D22">
        <w:t xml:space="preserve"> and e</w:t>
      </w:r>
      <w:r w:rsidR="00F7153E">
        <w:t xml:space="preserve">ach podcast record was labelled with a </w:t>
      </w:r>
      <w:r w:rsidR="00497A54">
        <w:t>genre</w:t>
      </w:r>
      <w:r w:rsidR="0061605E">
        <w:t xml:space="preserve"> and </w:t>
      </w:r>
      <w:r w:rsidR="0006344C">
        <w:t xml:space="preserve">the </w:t>
      </w:r>
      <w:r w:rsidR="0061605E">
        <w:t>average</w:t>
      </w:r>
      <w:r w:rsidR="0006344C">
        <w:t xml:space="preserve"> number of</w:t>
      </w:r>
      <w:r w:rsidR="0061605E">
        <w:t xml:space="preserve"> episodes per week</w:t>
      </w:r>
      <w:r>
        <w:t>.</w:t>
      </w:r>
      <w:r w:rsidR="006266D2">
        <w:t xml:space="preserve"> </w:t>
      </w:r>
      <w:r w:rsidR="0006344C">
        <w:t>Finally</w:t>
      </w:r>
      <w:r w:rsidR="006266D2">
        <w:t xml:space="preserve">, </w:t>
      </w:r>
      <w:r w:rsidR="006C0C54">
        <w:t xml:space="preserve">podcasts </w:t>
      </w:r>
      <w:r w:rsidR="00881D22">
        <w:t>without</w:t>
      </w:r>
      <w:r w:rsidR="0061605E">
        <w:t xml:space="preserve"> enough </w:t>
      </w:r>
      <w:r w:rsidR="006C0C54">
        <w:t>episodes both pre</w:t>
      </w:r>
      <w:r w:rsidR="0061605E">
        <w:t>-COVID-19</w:t>
      </w:r>
      <w:r w:rsidR="006C0C54">
        <w:t xml:space="preserve"> and post-COVID-19 were removed from the dataset.</w:t>
      </w:r>
    </w:p>
    <w:p w14:paraId="35318368" w14:textId="121BD8B0" w:rsidR="00497A54" w:rsidRPr="006C0C54" w:rsidRDefault="006C0C54" w:rsidP="00387854">
      <w:pPr>
        <w:pStyle w:val="ListParagraph"/>
        <w:numPr>
          <w:ilvl w:val="0"/>
          <w:numId w:val="11"/>
        </w:numPr>
      </w:pPr>
      <w:r w:rsidRPr="006C0C54">
        <w:rPr>
          <w:b/>
          <w:bCs/>
        </w:rPr>
        <w:t>Natural Language Processing</w:t>
      </w:r>
      <w:r w:rsidR="00497A54" w:rsidRPr="006C0C54">
        <w:t xml:space="preserve">: </w:t>
      </w:r>
      <w:r w:rsidR="0061605E">
        <w:t xml:space="preserve">Each podcast episode description was run through a </w:t>
      </w:r>
      <w:r w:rsidR="005D735C">
        <w:t>p</w:t>
      </w:r>
      <w:r w:rsidR="0061605E">
        <w:t>ython natural language processor (</w:t>
      </w:r>
      <w:r w:rsidR="00EE1025">
        <w:t>library</w:t>
      </w:r>
      <w:r w:rsidR="0061605E">
        <w:t xml:space="preserve">: NLTK) to determine the number of </w:t>
      </w:r>
      <w:r w:rsidR="00881D22">
        <w:t>exercise-</w:t>
      </w:r>
      <w:r w:rsidR="0061605E">
        <w:t>related terms used</w:t>
      </w:r>
      <w:r w:rsidR="00497A54" w:rsidRPr="006C0C54">
        <w:t>.</w:t>
      </w:r>
      <w:r w:rsidR="0061605E">
        <w:t xml:space="preserve"> Then, the number of </w:t>
      </w:r>
      <w:r w:rsidR="005D735C">
        <w:t xml:space="preserve">exercise </w:t>
      </w:r>
      <w:r w:rsidR="0061605E">
        <w:t>terms per podcast</w:t>
      </w:r>
      <w:r w:rsidR="00881D22">
        <w:t xml:space="preserve"> description </w:t>
      </w:r>
      <w:r w:rsidR="001C171A">
        <w:t>w</w:t>
      </w:r>
      <w:r w:rsidR="0006344C">
        <w:t>as</w:t>
      </w:r>
      <w:r w:rsidR="001C171A">
        <w:t xml:space="preserve"> calculated.</w:t>
      </w:r>
    </w:p>
    <w:p w14:paraId="19E16875" w14:textId="03FC7B2F" w:rsidR="00895DFF" w:rsidRPr="00752063" w:rsidRDefault="00BD16FA" w:rsidP="00387854">
      <w:pPr>
        <w:pStyle w:val="ListParagraph"/>
        <w:numPr>
          <w:ilvl w:val="0"/>
          <w:numId w:val="11"/>
        </w:numPr>
      </w:pPr>
      <w:bookmarkStart w:id="1" w:name="_Hlk56173713"/>
      <w:r>
        <w:rPr>
          <w:b/>
          <w:bCs/>
        </w:rPr>
        <w:t>Two-</w:t>
      </w:r>
      <w:r w:rsidR="00BB2961">
        <w:rPr>
          <w:b/>
          <w:bCs/>
        </w:rPr>
        <w:t>S</w:t>
      </w:r>
      <w:r>
        <w:rPr>
          <w:b/>
          <w:bCs/>
        </w:rPr>
        <w:t xml:space="preserve">ample </w:t>
      </w:r>
      <w:r w:rsidR="00BB2961">
        <w:rPr>
          <w:b/>
          <w:bCs/>
        </w:rPr>
        <w:t>T-</w:t>
      </w:r>
      <w:r>
        <w:rPr>
          <w:b/>
          <w:bCs/>
        </w:rPr>
        <w:t>Test for Difference of Means</w:t>
      </w:r>
      <w:r w:rsidR="006266D2">
        <w:t>: With the dataset properly labelled</w:t>
      </w:r>
      <w:r w:rsidR="00497A54">
        <w:t xml:space="preserve"> </w:t>
      </w:r>
      <w:r w:rsidR="001C171A">
        <w:t>and analyzed</w:t>
      </w:r>
      <w:r w:rsidR="006266D2">
        <w:t>,</w:t>
      </w:r>
      <w:r w:rsidR="00BB2961">
        <w:t xml:space="preserve"> </w:t>
      </w:r>
      <w:r w:rsidR="00E57072">
        <w:t>seven</w:t>
      </w:r>
      <w:r w:rsidR="00BB2961">
        <w:t xml:space="preserve"> separate </w:t>
      </w:r>
      <w:r w:rsidR="00EE1025">
        <w:t>t</w:t>
      </w:r>
      <w:r w:rsidR="00BB2961">
        <w:t>wo-</w:t>
      </w:r>
      <w:r w:rsidR="00EE1025">
        <w:t>s</w:t>
      </w:r>
      <w:r w:rsidR="00BB2961">
        <w:t xml:space="preserve">ample </w:t>
      </w:r>
      <w:r w:rsidR="00EE1025">
        <w:t>t</w:t>
      </w:r>
      <w:r w:rsidR="00BB2961">
        <w:t>-</w:t>
      </w:r>
      <w:r w:rsidR="00EE1025">
        <w:t>t</w:t>
      </w:r>
      <w:r w:rsidR="00BB2961">
        <w:t>est</w:t>
      </w:r>
      <w:r w:rsidR="00EE1025">
        <w:t>s</w:t>
      </w:r>
      <w:r w:rsidR="00BB2961">
        <w:t xml:space="preserve"> were set</w:t>
      </w:r>
      <w:r w:rsidR="00E57072">
        <w:t xml:space="preserve"> </w:t>
      </w:r>
      <w:r w:rsidR="00BB2961">
        <w:t xml:space="preserve">up to test changes in </w:t>
      </w:r>
      <w:r w:rsidR="00E57072">
        <w:t>seven</w:t>
      </w:r>
      <w:r w:rsidR="00BB2961">
        <w:t xml:space="preserve"> different types of exercise. Each test used the same </w:t>
      </w:r>
      <w:r w:rsidR="001A7B12">
        <w:t xml:space="preserve">podcast dataset and each </w:t>
      </w:r>
      <w:r w:rsidR="00BB2961">
        <w:t xml:space="preserve">measured </w:t>
      </w:r>
      <w:proofErr w:type="gramStart"/>
      <w:r w:rsidR="00BB2961">
        <w:t>change</w:t>
      </w:r>
      <w:r w:rsidR="00E57072">
        <w:t>s</w:t>
      </w:r>
      <w:proofErr w:type="gramEnd"/>
      <w:r w:rsidR="00BB2961">
        <w:t xml:space="preserve"> between pre-COVID-1</w:t>
      </w:r>
      <w:r w:rsidR="001A7B12">
        <w:t>9 and post-COVID-19.</w:t>
      </w:r>
      <w:r w:rsidR="00BB2961">
        <w:t xml:space="preserve"> For all </w:t>
      </w:r>
      <w:r w:rsidR="00EE1025">
        <w:t>t</w:t>
      </w:r>
      <w:r w:rsidR="00BB2961">
        <w:t>-</w:t>
      </w:r>
      <w:r w:rsidR="00EE1025">
        <w:t>t</w:t>
      </w:r>
      <w:r w:rsidR="00BB2961">
        <w:t xml:space="preserve">ests, the null hypothesis </w:t>
      </w:r>
      <w:r w:rsidR="00EE1025">
        <w:t>was</w:t>
      </w:r>
      <w:r w:rsidR="00E57072">
        <w:t xml:space="preserve"> that</w:t>
      </w:r>
      <w:r w:rsidR="00BB2961">
        <w:t xml:space="preserve"> the popularity of this type of exercise did not change after COVID-19</w:t>
      </w:r>
      <w:r w:rsidR="005A2CA7">
        <w:t>.</w:t>
      </w:r>
      <w:r w:rsidR="00881D22">
        <w:t xml:space="preserve"> T</w:t>
      </w:r>
      <w:r w:rsidR="001A7B12">
        <w:t>he alternate hypothesis was</w:t>
      </w:r>
      <w:r w:rsidR="00E57072">
        <w:t xml:space="preserve"> that</w:t>
      </w:r>
      <w:r w:rsidR="001A7B12">
        <w:t xml:space="preserve"> this type of exercise did change post-COVID-19.</w:t>
      </w:r>
      <w:bookmarkEnd w:id="1"/>
      <w:r>
        <w:t xml:space="preserve"> </w:t>
      </w:r>
    </w:p>
    <w:p w14:paraId="0A47AB9A" w14:textId="32B21A57" w:rsidR="00073E81" w:rsidRDefault="00073E81" w:rsidP="00E813EB">
      <w:pPr>
        <w:pStyle w:val="Heading1"/>
      </w:pPr>
      <w:r w:rsidRPr="00E813EB">
        <w:t>Experimentation</w:t>
      </w:r>
      <w:r>
        <w:t xml:space="preserve"> and Results</w:t>
      </w:r>
    </w:p>
    <w:p w14:paraId="0490CCFC" w14:textId="066508E4" w:rsidR="00073E81" w:rsidRDefault="00073E81" w:rsidP="00AE34EB">
      <w:r w:rsidRPr="0097365E">
        <w:t>Question:</w:t>
      </w:r>
      <w:r>
        <w:t xml:space="preserve"> </w:t>
      </w:r>
      <w:r w:rsidR="0097365E" w:rsidRPr="0097365E">
        <w:t xml:space="preserve">Which types of exercise </w:t>
      </w:r>
      <w:r w:rsidR="00CB2C1B">
        <w:t>are</w:t>
      </w:r>
      <w:r w:rsidR="0097365E" w:rsidRPr="0097365E">
        <w:t xml:space="preserve"> more popular in the US post-COVID-19?</w:t>
      </w:r>
    </w:p>
    <w:p w14:paraId="214D2CC8" w14:textId="4619E161" w:rsidR="00073E81" w:rsidRDefault="00073E81" w:rsidP="00E813EB">
      <w:pPr>
        <w:pStyle w:val="Heading2"/>
      </w:pPr>
      <w:r w:rsidRPr="00AE34EB">
        <w:lastRenderedPageBreak/>
        <w:t>Data</w:t>
      </w:r>
      <w:r>
        <w:t xml:space="preserve"> Acquisition and Storage</w:t>
      </w:r>
      <w:r w:rsidR="00AE34EB">
        <w:t xml:space="preserve"> </w:t>
      </w:r>
    </w:p>
    <w:p w14:paraId="490084C9" w14:textId="0B6816D1" w:rsidR="00AB14CC" w:rsidRDefault="00073E81" w:rsidP="00AE34EB">
      <w:r>
        <w:t>The</w:t>
      </w:r>
      <w:r w:rsidR="00895DFF">
        <w:t xml:space="preserve"> podcast</w:t>
      </w:r>
      <w:r>
        <w:t xml:space="preserve"> data was acquired from Spotify </w:t>
      </w:r>
      <w:r w:rsidR="0097365E">
        <w:t>using</w:t>
      </w:r>
      <w:r>
        <w:t xml:space="preserve"> Spotify</w:t>
      </w:r>
      <w:r w:rsidR="00895DFF">
        <w:t>’s</w:t>
      </w:r>
      <w:r>
        <w:t xml:space="preserve"> </w:t>
      </w:r>
      <w:r w:rsidR="00E57072">
        <w:t>P</w:t>
      </w:r>
      <w:r>
        <w:t xml:space="preserve">ython API. </w:t>
      </w:r>
      <w:r w:rsidR="0097365E">
        <w:t xml:space="preserve">The data was </w:t>
      </w:r>
      <w:r w:rsidR="00895DFF">
        <w:t xml:space="preserve">collected from 47 of the largest US exercise </w:t>
      </w:r>
      <w:r w:rsidR="0097365E">
        <w:t>podcasts and totaled</w:t>
      </w:r>
      <w:r w:rsidR="00895DFF">
        <w:t xml:space="preserve"> 11,447 episodes</w:t>
      </w:r>
      <w:r w:rsidR="0097365E">
        <w:t xml:space="preserve">. More details </w:t>
      </w:r>
      <w:r w:rsidR="00E57072">
        <w:t>pertaining to</w:t>
      </w:r>
      <w:r w:rsidR="0097365E">
        <w:t xml:space="preserve"> the data collection are</w:t>
      </w:r>
      <w:r w:rsidR="00D76A98">
        <w:t xml:space="preserve"> found in the chart</w:t>
      </w:r>
      <w:r w:rsidR="0097365E">
        <w:t xml:space="preserve"> below:</w:t>
      </w:r>
    </w:p>
    <w:p w14:paraId="0C438120" w14:textId="6B8B5C7C" w:rsidR="00AB14CC" w:rsidRPr="00595A4D" w:rsidRDefault="00AB14CC" w:rsidP="00AB14CC">
      <w:pPr>
        <w:pStyle w:val="Caption"/>
        <w:rPr>
          <w:b w:val="0"/>
          <w:bCs w:val="0"/>
        </w:rPr>
      </w:pPr>
      <w:r>
        <w:t xml:space="preserve">Table </w:t>
      </w:r>
      <w:fldSimple w:instr=" SEQ Table \* ARABIC ">
        <w:r w:rsidR="00FD12FE">
          <w:t>2</w:t>
        </w:r>
      </w:fldSimple>
      <w:r>
        <w:br/>
      </w:r>
      <w:r w:rsidR="00595A4D" w:rsidRPr="00595A4D">
        <w:rPr>
          <w:b w:val="0"/>
          <w:bCs w:val="0"/>
          <w:i/>
          <w:iCs/>
        </w:rPr>
        <w:t>Episodes Collected by Podcast</w:t>
      </w:r>
    </w:p>
    <w:tbl>
      <w:tblPr>
        <w:tblStyle w:val="APAReport"/>
        <w:tblW w:w="8095" w:type="dxa"/>
        <w:tblLook w:val="0460" w:firstRow="1" w:lastRow="1" w:firstColumn="0" w:lastColumn="0" w:noHBand="0" w:noVBand="1"/>
      </w:tblPr>
      <w:tblGrid>
        <w:gridCol w:w="5559"/>
        <w:gridCol w:w="2536"/>
      </w:tblGrid>
      <w:tr w:rsidR="009B3820" w:rsidRPr="00AB14CC" w14:paraId="25642440" w14:textId="77777777" w:rsidTr="00E813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0" w:type="dxa"/>
            <w:noWrap/>
          </w:tcPr>
          <w:p w14:paraId="3B9D6D14" w14:textId="551355BE" w:rsidR="009B3820" w:rsidRPr="00AB14CC" w:rsidRDefault="009B3820" w:rsidP="00AB14CC">
            <w:pPr>
              <w:pStyle w:val="TableFigure"/>
              <w:spacing w:before="0"/>
              <w:jc w:val="center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Podcast</w:t>
            </w:r>
          </w:p>
        </w:tc>
        <w:tc>
          <w:tcPr>
            <w:tcW w:w="0" w:type="dxa"/>
            <w:noWrap/>
          </w:tcPr>
          <w:p w14:paraId="216E73FB" w14:textId="06397A20" w:rsidR="009B3820" w:rsidRPr="00AB14CC" w:rsidRDefault="009B3820" w:rsidP="00AB14CC">
            <w:pPr>
              <w:pStyle w:val="TableFigure"/>
              <w:spacing w:before="0"/>
              <w:jc w:val="center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Episodes Collected</w:t>
            </w:r>
          </w:p>
        </w:tc>
      </w:tr>
      <w:tr w:rsidR="009B3820" w:rsidRPr="00AB14CC" w14:paraId="749ADE5A" w14:textId="77777777" w:rsidTr="00E813EB">
        <w:trPr>
          <w:trHeight w:val="288"/>
        </w:trPr>
        <w:tc>
          <w:tcPr>
            <w:tcW w:w="0" w:type="dxa"/>
            <w:noWrap/>
            <w:hideMark/>
          </w:tcPr>
          <w:p w14:paraId="60747BE3" w14:textId="77777777" w:rsidR="009B3820" w:rsidRPr="00AB14CC" w:rsidRDefault="009B3820" w:rsidP="00AB14CC">
            <w:pPr>
              <w:pStyle w:val="TableFigure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9 to 5 Fitness</w:t>
            </w:r>
          </w:p>
        </w:tc>
        <w:tc>
          <w:tcPr>
            <w:tcW w:w="0" w:type="dxa"/>
            <w:noWrap/>
            <w:hideMark/>
          </w:tcPr>
          <w:p w14:paraId="6FC1B071" w14:textId="77777777" w:rsidR="009B3820" w:rsidRPr="00AB14CC" w:rsidRDefault="009B3820" w:rsidP="00AB14CC">
            <w:pPr>
              <w:pStyle w:val="TableFigure"/>
              <w:jc w:val="center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75</w:t>
            </w:r>
          </w:p>
        </w:tc>
      </w:tr>
      <w:tr w:rsidR="009B3820" w:rsidRPr="00AB14CC" w14:paraId="70E6E745" w14:textId="77777777" w:rsidTr="00E813EB">
        <w:trPr>
          <w:trHeight w:val="288"/>
        </w:trPr>
        <w:tc>
          <w:tcPr>
            <w:tcW w:w="0" w:type="dxa"/>
            <w:noWrap/>
            <w:hideMark/>
          </w:tcPr>
          <w:p w14:paraId="745113E9" w14:textId="77777777" w:rsidR="009B3820" w:rsidRPr="00AB14CC" w:rsidRDefault="009B3820" w:rsidP="00AB14CC">
            <w:pPr>
              <w:pStyle w:val="TableFigure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Align Podcast</w:t>
            </w:r>
          </w:p>
        </w:tc>
        <w:tc>
          <w:tcPr>
            <w:tcW w:w="0" w:type="dxa"/>
            <w:noWrap/>
            <w:hideMark/>
          </w:tcPr>
          <w:p w14:paraId="6575BD2A" w14:textId="77777777" w:rsidR="009B3820" w:rsidRPr="00AB14CC" w:rsidRDefault="009B3820" w:rsidP="00AB14CC">
            <w:pPr>
              <w:pStyle w:val="TableFigure"/>
              <w:jc w:val="center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300</w:t>
            </w:r>
          </w:p>
        </w:tc>
      </w:tr>
      <w:tr w:rsidR="009B3820" w:rsidRPr="00AB14CC" w14:paraId="3A7CCDF6" w14:textId="77777777" w:rsidTr="00E813EB">
        <w:trPr>
          <w:trHeight w:val="288"/>
        </w:trPr>
        <w:tc>
          <w:tcPr>
            <w:tcW w:w="0" w:type="dxa"/>
            <w:noWrap/>
            <w:hideMark/>
          </w:tcPr>
          <w:p w14:paraId="65433B4C" w14:textId="77777777" w:rsidR="009B3820" w:rsidRPr="00AB14CC" w:rsidRDefault="009B3820" w:rsidP="00AB14CC">
            <w:pPr>
              <w:pStyle w:val="TableFigure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AMRAP Mentality with Jason Khalipa</w:t>
            </w:r>
          </w:p>
        </w:tc>
        <w:tc>
          <w:tcPr>
            <w:tcW w:w="0" w:type="dxa"/>
            <w:noWrap/>
            <w:hideMark/>
          </w:tcPr>
          <w:p w14:paraId="5F46CEEA" w14:textId="77777777" w:rsidR="009B3820" w:rsidRPr="00AB14CC" w:rsidRDefault="009B3820" w:rsidP="00AB14CC">
            <w:pPr>
              <w:pStyle w:val="TableFigure"/>
              <w:jc w:val="center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50</w:t>
            </w:r>
          </w:p>
        </w:tc>
      </w:tr>
      <w:tr w:rsidR="009B3820" w:rsidRPr="00AB14CC" w14:paraId="514C5B52" w14:textId="77777777" w:rsidTr="00E813EB">
        <w:trPr>
          <w:trHeight w:val="288"/>
        </w:trPr>
        <w:tc>
          <w:tcPr>
            <w:tcW w:w="0" w:type="dxa"/>
            <w:noWrap/>
            <w:hideMark/>
          </w:tcPr>
          <w:p w14:paraId="60F61FDF" w14:textId="77777777" w:rsidR="009B3820" w:rsidRPr="00AB14CC" w:rsidRDefault="009B3820" w:rsidP="00AB14CC">
            <w:pPr>
              <w:pStyle w:val="TableFigure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Another Mother Runner</w:t>
            </w:r>
          </w:p>
        </w:tc>
        <w:tc>
          <w:tcPr>
            <w:tcW w:w="0" w:type="dxa"/>
            <w:noWrap/>
            <w:hideMark/>
          </w:tcPr>
          <w:p w14:paraId="5D318F1E" w14:textId="77777777" w:rsidR="009B3820" w:rsidRPr="00AB14CC" w:rsidRDefault="009B3820" w:rsidP="00AB14CC">
            <w:pPr>
              <w:pStyle w:val="TableFigure"/>
              <w:jc w:val="center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500</w:t>
            </w:r>
          </w:p>
        </w:tc>
      </w:tr>
      <w:tr w:rsidR="009B3820" w:rsidRPr="00AB14CC" w14:paraId="7E9E888A" w14:textId="77777777" w:rsidTr="00E813EB">
        <w:trPr>
          <w:trHeight w:val="288"/>
        </w:trPr>
        <w:tc>
          <w:tcPr>
            <w:tcW w:w="0" w:type="dxa"/>
            <w:noWrap/>
            <w:hideMark/>
          </w:tcPr>
          <w:p w14:paraId="7958486E" w14:textId="77777777" w:rsidR="009B3820" w:rsidRPr="00AB14CC" w:rsidRDefault="009B3820" w:rsidP="00AB14CC">
            <w:pPr>
              <w:pStyle w:val="TableFigure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BarBend Podcast</w:t>
            </w:r>
          </w:p>
        </w:tc>
        <w:tc>
          <w:tcPr>
            <w:tcW w:w="0" w:type="dxa"/>
            <w:noWrap/>
            <w:hideMark/>
          </w:tcPr>
          <w:p w14:paraId="4ADF9687" w14:textId="77777777" w:rsidR="009B3820" w:rsidRPr="00AB14CC" w:rsidRDefault="009B3820" w:rsidP="00AB14CC">
            <w:pPr>
              <w:pStyle w:val="TableFigure"/>
              <w:jc w:val="center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125</w:t>
            </w:r>
          </w:p>
        </w:tc>
      </w:tr>
      <w:tr w:rsidR="009B3820" w:rsidRPr="00AB14CC" w14:paraId="13296E09" w14:textId="77777777" w:rsidTr="00E813EB">
        <w:trPr>
          <w:trHeight w:val="288"/>
        </w:trPr>
        <w:tc>
          <w:tcPr>
            <w:tcW w:w="0" w:type="dxa"/>
            <w:noWrap/>
            <w:hideMark/>
          </w:tcPr>
          <w:p w14:paraId="22E90B9F" w14:textId="77777777" w:rsidR="009B3820" w:rsidRPr="00AB14CC" w:rsidRDefault="009B3820" w:rsidP="00AB14CC">
            <w:pPr>
              <w:pStyle w:val="TableFigure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Ben Greenfield Fitness</w:t>
            </w:r>
          </w:p>
        </w:tc>
        <w:tc>
          <w:tcPr>
            <w:tcW w:w="0" w:type="dxa"/>
            <w:noWrap/>
            <w:hideMark/>
          </w:tcPr>
          <w:p w14:paraId="616FA568" w14:textId="77777777" w:rsidR="009B3820" w:rsidRPr="00AB14CC" w:rsidRDefault="009B3820" w:rsidP="00AB14CC">
            <w:pPr>
              <w:pStyle w:val="TableFigure"/>
              <w:jc w:val="center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972</w:t>
            </w:r>
          </w:p>
        </w:tc>
      </w:tr>
      <w:tr w:rsidR="009B3820" w:rsidRPr="00AB14CC" w14:paraId="6EE16B00" w14:textId="77777777" w:rsidTr="00E813EB">
        <w:trPr>
          <w:trHeight w:val="288"/>
        </w:trPr>
        <w:tc>
          <w:tcPr>
            <w:tcW w:w="0" w:type="dxa"/>
            <w:noWrap/>
            <w:hideMark/>
          </w:tcPr>
          <w:p w14:paraId="376F0E49" w14:textId="77777777" w:rsidR="009B3820" w:rsidRPr="00AB14CC" w:rsidRDefault="009B3820" w:rsidP="00AB14CC">
            <w:pPr>
              <w:pStyle w:val="TableFigure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Bulletproof Radio</w:t>
            </w:r>
          </w:p>
        </w:tc>
        <w:tc>
          <w:tcPr>
            <w:tcW w:w="0" w:type="dxa"/>
            <w:noWrap/>
            <w:hideMark/>
          </w:tcPr>
          <w:p w14:paraId="3A83D725" w14:textId="77777777" w:rsidR="009B3820" w:rsidRPr="00AB14CC" w:rsidRDefault="009B3820" w:rsidP="00AB14CC">
            <w:pPr>
              <w:pStyle w:val="TableFigure"/>
              <w:jc w:val="center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750</w:t>
            </w:r>
          </w:p>
        </w:tc>
      </w:tr>
      <w:tr w:rsidR="009B3820" w:rsidRPr="00AB14CC" w14:paraId="1F81C32A" w14:textId="77777777" w:rsidTr="00E813EB">
        <w:trPr>
          <w:trHeight w:val="288"/>
        </w:trPr>
        <w:tc>
          <w:tcPr>
            <w:tcW w:w="0" w:type="dxa"/>
            <w:noWrap/>
            <w:hideMark/>
          </w:tcPr>
          <w:p w14:paraId="58D2C08E" w14:textId="77777777" w:rsidR="009B3820" w:rsidRPr="00AB14CC" w:rsidRDefault="009B3820" w:rsidP="00AB14CC">
            <w:pPr>
              <w:pStyle w:val="TableFigure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Chasing Excellence</w:t>
            </w:r>
          </w:p>
        </w:tc>
        <w:tc>
          <w:tcPr>
            <w:tcW w:w="0" w:type="dxa"/>
            <w:noWrap/>
            <w:hideMark/>
          </w:tcPr>
          <w:p w14:paraId="2831F49C" w14:textId="77777777" w:rsidR="009B3820" w:rsidRPr="00AB14CC" w:rsidRDefault="009B3820" w:rsidP="00AB14CC">
            <w:pPr>
              <w:pStyle w:val="TableFigure"/>
              <w:jc w:val="center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125</w:t>
            </w:r>
          </w:p>
        </w:tc>
      </w:tr>
      <w:tr w:rsidR="009B3820" w:rsidRPr="00AB14CC" w14:paraId="3FB79226" w14:textId="77777777" w:rsidTr="00E813EB">
        <w:trPr>
          <w:trHeight w:val="288"/>
        </w:trPr>
        <w:tc>
          <w:tcPr>
            <w:tcW w:w="0" w:type="dxa"/>
            <w:noWrap/>
            <w:hideMark/>
          </w:tcPr>
          <w:p w14:paraId="5028E877" w14:textId="77777777" w:rsidR="009B3820" w:rsidRPr="00AB14CC" w:rsidRDefault="009B3820" w:rsidP="00AB14CC">
            <w:pPr>
              <w:pStyle w:val="TableFigure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CITIUS MAG Podcast with Chris Chavez</w:t>
            </w:r>
          </w:p>
        </w:tc>
        <w:tc>
          <w:tcPr>
            <w:tcW w:w="0" w:type="dxa"/>
            <w:noWrap/>
            <w:hideMark/>
          </w:tcPr>
          <w:p w14:paraId="4C6AFEA3" w14:textId="77777777" w:rsidR="009B3820" w:rsidRPr="00AB14CC" w:rsidRDefault="009B3820" w:rsidP="00AB14CC">
            <w:pPr>
              <w:pStyle w:val="TableFigure"/>
              <w:jc w:val="center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175</w:t>
            </w:r>
          </w:p>
        </w:tc>
      </w:tr>
      <w:tr w:rsidR="009B3820" w:rsidRPr="00AB14CC" w14:paraId="45C53AAA" w14:textId="77777777" w:rsidTr="00E813EB">
        <w:trPr>
          <w:trHeight w:val="288"/>
        </w:trPr>
        <w:tc>
          <w:tcPr>
            <w:tcW w:w="0" w:type="dxa"/>
            <w:noWrap/>
            <w:hideMark/>
          </w:tcPr>
          <w:p w14:paraId="006E9AF8" w14:textId="77777777" w:rsidR="009B3820" w:rsidRPr="00AB14CC" w:rsidRDefault="009B3820" w:rsidP="00AB14CC">
            <w:pPr>
              <w:pStyle w:val="TableFigure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Corpus Animus Podcast</w:t>
            </w:r>
          </w:p>
        </w:tc>
        <w:tc>
          <w:tcPr>
            <w:tcW w:w="0" w:type="dxa"/>
            <w:noWrap/>
            <w:hideMark/>
          </w:tcPr>
          <w:p w14:paraId="2E3BC36F" w14:textId="77777777" w:rsidR="009B3820" w:rsidRPr="00AB14CC" w:rsidRDefault="009B3820" w:rsidP="00AB14CC">
            <w:pPr>
              <w:pStyle w:val="TableFigure"/>
              <w:jc w:val="center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25</w:t>
            </w:r>
          </w:p>
        </w:tc>
      </w:tr>
      <w:tr w:rsidR="009B3820" w:rsidRPr="00AB14CC" w14:paraId="485E2745" w14:textId="77777777" w:rsidTr="00E813EB">
        <w:trPr>
          <w:trHeight w:val="288"/>
        </w:trPr>
        <w:tc>
          <w:tcPr>
            <w:tcW w:w="0" w:type="dxa"/>
            <w:noWrap/>
            <w:hideMark/>
          </w:tcPr>
          <w:p w14:paraId="3A6859B9" w14:textId="77777777" w:rsidR="009B3820" w:rsidRPr="00AB14CC" w:rsidRDefault="009B3820" w:rsidP="00AB14CC">
            <w:pPr>
              <w:pStyle w:val="TableFigure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Cultra Trail Running</w:t>
            </w:r>
          </w:p>
        </w:tc>
        <w:tc>
          <w:tcPr>
            <w:tcW w:w="0" w:type="dxa"/>
            <w:noWrap/>
            <w:hideMark/>
          </w:tcPr>
          <w:p w14:paraId="5046D4CA" w14:textId="77777777" w:rsidR="009B3820" w:rsidRPr="00AB14CC" w:rsidRDefault="009B3820" w:rsidP="00AB14CC">
            <w:pPr>
              <w:pStyle w:val="TableFigure"/>
              <w:jc w:val="center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100</w:t>
            </w:r>
          </w:p>
        </w:tc>
      </w:tr>
      <w:tr w:rsidR="009B3820" w:rsidRPr="00AB14CC" w14:paraId="319C5EAA" w14:textId="77777777" w:rsidTr="00E813EB">
        <w:trPr>
          <w:trHeight w:val="288"/>
        </w:trPr>
        <w:tc>
          <w:tcPr>
            <w:tcW w:w="0" w:type="dxa"/>
            <w:noWrap/>
            <w:hideMark/>
          </w:tcPr>
          <w:p w14:paraId="5F154C65" w14:textId="77777777" w:rsidR="009B3820" w:rsidRPr="00AB14CC" w:rsidRDefault="009B3820" w:rsidP="00AB14CC">
            <w:pPr>
              <w:pStyle w:val="TableFigure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Froning and Friends</w:t>
            </w:r>
          </w:p>
        </w:tc>
        <w:tc>
          <w:tcPr>
            <w:tcW w:w="0" w:type="dxa"/>
            <w:noWrap/>
            <w:hideMark/>
          </w:tcPr>
          <w:p w14:paraId="4F209FB9" w14:textId="77777777" w:rsidR="009B3820" w:rsidRPr="00AB14CC" w:rsidRDefault="009B3820" w:rsidP="00AB14CC">
            <w:pPr>
              <w:pStyle w:val="TableFigure"/>
              <w:jc w:val="center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125</w:t>
            </w:r>
          </w:p>
        </w:tc>
      </w:tr>
      <w:tr w:rsidR="009B3820" w:rsidRPr="00AB14CC" w14:paraId="68A05127" w14:textId="77777777" w:rsidTr="00E813EB">
        <w:trPr>
          <w:trHeight w:val="288"/>
        </w:trPr>
        <w:tc>
          <w:tcPr>
            <w:tcW w:w="0" w:type="dxa"/>
            <w:noWrap/>
            <w:hideMark/>
          </w:tcPr>
          <w:p w14:paraId="56E86D28" w14:textId="77777777" w:rsidR="009B3820" w:rsidRPr="00AB14CC" w:rsidRDefault="009B3820" w:rsidP="00AB14CC">
            <w:pPr>
              <w:pStyle w:val="TableFigure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IST CrossFit Podcast</w:t>
            </w:r>
          </w:p>
        </w:tc>
        <w:tc>
          <w:tcPr>
            <w:tcW w:w="0" w:type="dxa"/>
            <w:noWrap/>
            <w:hideMark/>
          </w:tcPr>
          <w:p w14:paraId="2DB089B9" w14:textId="77777777" w:rsidR="009B3820" w:rsidRPr="00AB14CC" w:rsidRDefault="009B3820" w:rsidP="00AB14CC">
            <w:pPr>
              <w:pStyle w:val="TableFigure"/>
              <w:jc w:val="center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25</w:t>
            </w:r>
          </w:p>
        </w:tc>
      </w:tr>
      <w:tr w:rsidR="009B3820" w:rsidRPr="00AB14CC" w14:paraId="188F812F" w14:textId="77777777" w:rsidTr="00E813EB">
        <w:trPr>
          <w:trHeight w:val="288"/>
        </w:trPr>
        <w:tc>
          <w:tcPr>
            <w:tcW w:w="0" w:type="dxa"/>
            <w:noWrap/>
            <w:hideMark/>
          </w:tcPr>
          <w:p w14:paraId="695621ED" w14:textId="77777777" w:rsidR="009B3820" w:rsidRPr="00AB14CC" w:rsidRDefault="009B3820" w:rsidP="00AB14CC">
            <w:pPr>
              <w:pStyle w:val="TableFigure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Joe DeFranco's Industrial Strength Show</w:t>
            </w:r>
          </w:p>
        </w:tc>
        <w:tc>
          <w:tcPr>
            <w:tcW w:w="0" w:type="dxa"/>
            <w:noWrap/>
            <w:hideMark/>
          </w:tcPr>
          <w:p w14:paraId="28607C5B" w14:textId="77777777" w:rsidR="009B3820" w:rsidRPr="00AB14CC" w:rsidRDefault="009B3820" w:rsidP="00AB14CC">
            <w:pPr>
              <w:pStyle w:val="TableFigure"/>
              <w:jc w:val="center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250</w:t>
            </w:r>
          </w:p>
        </w:tc>
      </w:tr>
      <w:tr w:rsidR="009B3820" w:rsidRPr="00AB14CC" w14:paraId="3DCC5335" w14:textId="77777777" w:rsidTr="00E813EB">
        <w:trPr>
          <w:trHeight w:val="288"/>
        </w:trPr>
        <w:tc>
          <w:tcPr>
            <w:tcW w:w="0" w:type="dxa"/>
            <w:noWrap/>
            <w:hideMark/>
          </w:tcPr>
          <w:p w14:paraId="545B9E8C" w14:textId="77777777" w:rsidR="009B3820" w:rsidRPr="00AB14CC" w:rsidRDefault="009B3820" w:rsidP="00AB14CC">
            <w:pPr>
              <w:pStyle w:val="TableFigure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Kyle Kingsbury Podcast</w:t>
            </w:r>
          </w:p>
        </w:tc>
        <w:tc>
          <w:tcPr>
            <w:tcW w:w="0" w:type="dxa"/>
            <w:noWrap/>
            <w:hideMark/>
          </w:tcPr>
          <w:p w14:paraId="59DE3CB8" w14:textId="77777777" w:rsidR="009B3820" w:rsidRPr="00AB14CC" w:rsidRDefault="009B3820" w:rsidP="00AB14CC">
            <w:pPr>
              <w:pStyle w:val="TableFigure"/>
              <w:jc w:val="center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175</w:t>
            </w:r>
          </w:p>
        </w:tc>
      </w:tr>
      <w:tr w:rsidR="009B3820" w:rsidRPr="00AB14CC" w14:paraId="1336F6CD" w14:textId="77777777" w:rsidTr="00E813EB">
        <w:trPr>
          <w:trHeight w:val="288"/>
        </w:trPr>
        <w:tc>
          <w:tcPr>
            <w:tcW w:w="0" w:type="dxa"/>
            <w:noWrap/>
            <w:hideMark/>
          </w:tcPr>
          <w:p w14:paraId="62A0F577" w14:textId="77777777" w:rsidR="009B3820" w:rsidRPr="00AB14CC" w:rsidRDefault="009B3820" w:rsidP="00AB14CC">
            <w:pPr>
              <w:pStyle w:val="TableFigure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lastRenderedPageBreak/>
              <w:t>Mind Pump: Raw Fitness Truth</w:t>
            </w:r>
          </w:p>
        </w:tc>
        <w:tc>
          <w:tcPr>
            <w:tcW w:w="0" w:type="dxa"/>
            <w:noWrap/>
            <w:hideMark/>
          </w:tcPr>
          <w:p w14:paraId="53F5AE92" w14:textId="77777777" w:rsidR="009B3820" w:rsidRPr="00AB14CC" w:rsidRDefault="009B3820" w:rsidP="00AB14CC">
            <w:pPr>
              <w:pStyle w:val="TableFigure"/>
              <w:jc w:val="center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1450</w:t>
            </w:r>
          </w:p>
        </w:tc>
      </w:tr>
      <w:tr w:rsidR="009B3820" w:rsidRPr="00AB14CC" w14:paraId="3C6F7804" w14:textId="77777777" w:rsidTr="00E813EB">
        <w:trPr>
          <w:trHeight w:val="288"/>
        </w:trPr>
        <w:tc>
          <w:tcPr>
            <w:tcW w:w="0" w:type="dxa"/>
            <w:noWrap/>
            <w:hideMark/>
          </w:tcPr>
          <w:p w14:paraId="3EA6CF32" w14:textId="77777777" w:rsidR="009B3820" w:rsidRPr="00AB14CC" w:rsidRDefault="009B3820" w:rsidP="00AB14CC">
            <w:pPr>
              <w:pStyle w:val="TableFigure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Misfit Podcast</w:t>
            </w:r>
          </w:p>
        </w:tc>
        <w:tc>
          <w:tcPr>
            <w:tcW w:w="0" w:type="dxa"/>
            <w:noWrap/>
            <w:hideMark/>
          </w:tcPr>
          <w:p w14:paraId="206777E6" w14:textId="77777777" w:rsidR="009B3820" w:rsidRPr="00AB14CC" w:rsidRDefault="009B3820" w:rsidP="00AB14CC">
            <w:pPr>
              <w:pStyle w:val="TableFigure"/>
              <w:jc w:val="center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150</w:t>
            </w:r>
          </w:p>
        </w:tc>
      </w:tr>
      <w:tr w:rsidR="009B3820" w:rsidRPr="00AB14CC" w14:paraId="1C33AA6C" w14:textId="77777777" w:rsidTr="00E813EB">
        <w:trPr>
          <w:trHeight w:val="288"/>
        </w:trPr>
        <w:tc>
          <w:tcPr>
            <w:tcW w:w="0" w:type="dxa"/>
            <w:noWrap/>
            <w:hideMark/>
          </w:tcPr>
          <w:p w14:paraId="1B5BF38B" w14:textId="77777777" w:rsidR="009B3820" w:rsidRPr="00AB14CC" w:rsidRDefault="009B3820" w:rsidP="00AB14CC">
            <w:pPr>
              <w:pStyle w:val="TableFigure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Muscle For Life with Mike Matthews</w:t>
            </w:r>
          </w:p>
        </w:tc>
        <w:tc>
          <w:tcPr>
            <w:tcW w:w="0" w:type="dxa"/>
            <w:noWrap/>
            <w:hideMark/>
          </w:tcPr>
          <w:p w14:paraId="319AD6EA" w14:textId="77777777" w:rsidR="009B3820" w:rsidRPr="00AB14CC" w:rsidRDefault="009B3820" w:rsidP="00AB14CC">
            <w:pPr>
              <w:pStyle w:val="TableFigure"/>
              <w:jc w:val="center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625</w:t>
            </w:r>
          </w:p>
        </w:tc>
      </w:tr>
      <w:tr w:rsidR="009B3820" w:rsidRPr="00AB14CC" w14:paraId="5B36A418" w14:textId="77777777" w:rsidTr="00E813EB">
        <w:trPr>
          <w:trHeight w:val="288"/>
        </w:trPr>
        <w:tc>
          <w:tcPr>
            <w:tcW w:w="0" w:type="dxa"/>
            <w:noWrap/>
            <w:hideMark/>
          </w:tcPr>
          <w:p w14:paraId="051DBBCB" w14:textId="77777777" w:rsidR="009B3820" w:rsidRPr="00AB14CC" w:rsidRDefault="009B3820" w:rsidP="00AB14CC">
            <w:pPr>
              <w:pStyle w:val="TableFigure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No Meat Athlete Radio</w:t>
            </w:r>
          </w:p>
        </w:tc>
        <w:tc>
          <w:tcPr>
            <w:tcW w:w="0" w:type="dxa"/>
            <w:noWrap/>
            <w:hideMark/>
          </w:tcPr>
          <w:p w14:paraId="60BA03F4" w14:textId="77777777" w:rsidR="009B3820" w:rsidRPr="00AB14CC" w:rsidRDefault="009B3820" w:rsidP="00AB14CC">
            <w:pPr>
              <w:pStyle w:val="TableFigure"/>
              <w:jc w:val="center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350</w:t>
            </w:r>
          </w:p>
        </w:tc>
      </w:tr>
      <w:tr w:rsidR="009B3820" w:rsidRPr="00AB14CC" w14:paraId="237F98AF" w14:textId="77777777" w:rsidTr="00E813EB">
        <w:trPr>
          <w:trHeight w:val="288"/>
        </w:trPr>
        <w:tc>
          <w:tcPr>
            <w:tcW w:w="0" w:type="dxa"/>
            <w:noWrap/>
            <w:hideMark/>
          </w:tcPr>
          <w:p w14:paraId="5A42219B" w14:textId="77777777" w:rsidR="009B3820" w:rsidRPr="00AB14CC" w:rsidRDefault="009B3820" w:rsidP="00AB14CC">
            <w:pPr>
              <w:pStyle w:val="TableFigure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Not Real Runners</w:t>
            </w:r>
          </w:p>
        </w:tc>
        <w:tc>
          <w:tcPr>
            <w:tcW w:w="0" w:type="dxa"/>
            <w:noWrap/>
            <w:hideMark/>
          </w:tcPr>
          <w:p w14:paraId="36101EEF" w14:textId="77777777" w:rsidR="009B3820" w:rsidRPr="00AB14CC" w:rsidRDefault="009B3820" w:rsidP="00AB14CC">
            <w:pPr>
              <w:pStyle w:val="TableFigure"/>
              <w:jc w:val="center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125</w:t>
            </w:r>
          </w:p>
        </w:tc>
      </w:tr>
      <w:tr w:rsidR="009B3820" w:rsidRPr="00AB14CC" w14:paraId="45B3649E" w14:textId="77777777" w:rsidTr="00E813EB">
        <w:trPr>
          <w:trHeight w:val="288"/>
        </w:trPr>
        <w:tc>
          <w:tcPr>
            <w:tcW w:w="0" w:type="dxa"/>
            <w:noWrap/>
            <w:hideMark/>
          </w:tcPr>
          <w:p w14:paraId="71112D97" w14:textId="77777777" w:rsidR="009B3820" w:rsidRPr="00AB14CC" w:rsidRDefault="009B3820" w:rsidP="00AB14CC">
            <w:pPr>
              <w:pStyle w:val="TableFigure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On Purpose with Jay Shetty</w:t>
            </w:r>
          </w:p>
        </w:tc>
        <w:tc>
          <w:tcPr>
            <w:tcW w:w="0" w:type="dxa"/>
            <w:noWrap/>
            <w:hideMark/>
          </w:tcPr>
          <w:p w14:paraId="3B0EE6A7" w14:textId="77777777" w:rsidR="009B3820" w:rsidRPr="00AB14CC" w:rsidRDefault="009B3820" w:rsidP="00AB14CC">
            <w:pPr>
              <w:pStyle w:val="TableFigure"/>
              <w:jc w:val="center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175</w:t>
            </w:r>
          </w:p>
        </w:tc>
      </w:tr>
      <w:tr w:rsidR="009B3820" w:rsidRPr="00AB14CC" w14:paraId="5AD0995F" w14:textId="77777777" w:rsidTr="00E813EB">
        <w:trPr>
          <w:trHeight w:val="288"/>
        </w:trPr>
        <w:tc>
          <w:tcPr>
            <w:tcW w:w="0" w:type="dxa"/>
            <w:noWrap/>
            <w:hideMark/>
          </w:tcPr>
          <w:p w14:paraId="0E27D3F9" w14:textId="77777777" w:rsidR="009B3820" w:rsidRPr="00AB14CC" w:rsidRDefault="009B3820" w:rsidP="00AB14CC">
            <w:pPr>
              <w:pStyle w:val="TableFigure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Pace the Nation</w:t>
            </w:r>
          </w:p>
        </w:tc>
        <w:tc>
          <w:tcPr>
            <w:tcW w:w="0" w:type="dxa"/>
            <w:noWrap/>
            <w:hideMark/>
          </w:tcPr>
          <w:p w14:paraId="28FBB161" w14:textId="77777777" w:rsidR="009B3820" w:rsidRPr="00AB14CC" w:rsidRDefault="009B3820" w:rsidP="00AB14CC">
            <w:pPr>
              <w:pStyle w:val="TableFigure"/>
              <w:jc w:val="center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300</w:t>
            </w:r>
          </w:p>
        </w:tc>
      </w:tr>
      <w:tr w:rsidR="009B3820" w:rsidRPr="00AB14CC" w14:paraId="4EF95E8D" w14:textId="77777777" w:rsidTr="00E813EB">
        <w:trPr>
          <w:trHeight w:val="288"/>
        </w:trPr>
        <w:tc>
          <w:tcPr>
            <w:tcW w:w="0" w:type="dxa"/>
            <w:noWrap/>
            <w:hideMark/>
          </w:tcPr>
          <w:p w14:paraId="0F98C820" w14:textId="77777777" w:rsidR="009B3820" w:rsidRPr="00AB14CC" w:rsidRDefault="009B3820" w:rsidP="00AB14CC">
            <w:pPr>
              <w:pStyle w:val="TableFigure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Run Selfie Repeat</w:t>
            </w:r>
          </w:p>
        </w:tc>
        <w:tc>
          <w:tcPr>
            <w:tcW w:w="0" w:type="dxa"/>
            <w:noWrap/>
            <w:hideMark/>
          </w:tcPr>
          <w:p w14:paraId="73423BB4" w14:textId="77777777" w:rsidR="009B3820" w:rsidRPr="00AB14CC" w:rsidRDefault="009B3820" w:rsidP="00AB14CC">
            <w:pPr>
              <w:pStyle w:val="TableFigure"/>
              <w:jc w:val="center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50</w:t>
            </w:r>
          </w:p>
        </w:tc>
      </w:tr>
      <w:tr w:rsidR="009B3820" w:rsidRPr="00AB14CC" w14:paraId="445F754A" w14:textId="77777777" w:rsidTr="00E813EB">
        <w:trPr>
          <w:trHeight w:val="288"/>
        </w:trPr>
        <w:tc>
          <w:tcPr>
            <w:tcW w:w="0" w:type="dxa"/>
            <w:noWrap/>
            <w:hideMark/>
          </w:tcPr>
          <w:p w14:paraId="4FAD324B" w14:textId="77777777" w:rsidR="009B3820" w:rsidRPr="00AB14CC" w:rsidRDefault="009B3820" w:rsidP="00AB14CC">
            <w:pPr>
              <w:pStyle w:val="TableFigure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Run to the Top Podcast | The Ultimate Guide to Running</w:t>
            </w:r>
          </w:p>
        </w:tc>
        <w:tc>
          <w:tcPr>
            <w:tcW w:w="0" w:type="dxa"/>
            <w:noWrap/>
            <w:hideMark/>
          </w:tcPr>
          <w:p w14:paraId="426F56BD" w14:textId="77777777" w:rsidR="009B3820" w:rsidRPr="00AB14CC" w:rsidRDefault="009B3820" w:rsidP="00AB14CC">
            <w:pPr>
              <w:pStyle w:val="TableFigure"/>
              <w:jc w:val="center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400</w:t>
            </w:r>
          </w:p>
        </w:tc>
      </w:tr>
      <w:tr w:rsidR="009B3820" w:rsidRPr="00AB14CC" w14:paraId="59AB6D4C" w14:textId="77777777" w:rsidTr="00E813EB">
        <w:trPr>
          <w:trHeight w:val="288"/>
        </w:trPr>
        <w:tc>
          <w:tcPr>
            <w:tcW w:w="0" w:type="dxa"/>
            <w:noWrap/>
            <w:hideMark/>
          </w:tcPr>
          <w:p w14:paraId="1D236F8D" w14:textId="77777777" w:rsidR="009B3820" w:rsidRPr="00AB14CC" w:rsidRDefault="009B3820" w:rsidP="00AB14CC">
            <w:pPr>
              <w:pStyle w:val="TableFigure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RunBuzz Running Podcast</w:t>
            </w:r>
          </w:p>
        </w:tc>
        <w:tc>
          <w:tcPr>
            <w:tcW w:w="0" w:type="dxa"/>
            <w:noWrap/>
            <w:hideMark/>
          </w:tcPr>
          <w:p w14:paraId="737B3BA0" w14:textId="77777777" w:rsidR="009B3820" w:rsidRPr="00AB14CC" w:rsidRDefault="009B3820" w:rsidP="00AB14CC">
            <w:pPr>
              <w:pStyle w:val="TableFigure"/>
              <w:jc w:val="center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125</w:t>
            </w:r>
          </w:p>
        </w:tc>
      </w:tr>
      <w:tr w:rsidR="009B3820" w:rsidRPr="00AB14CC" w14:paraId="6FD884FC" w14:textId="77777777" w:rsidTr="00E813EB">
        <w:trPr>
          <w:trHeight w:val="288"/>
        </w:trPr>
        <w:tc>
          <w:tcPr>
            <w:tcW w:w="0" w:type="dxa"/>
            <w:noWrap/>
            <w:hideMark/>
          </w:tcPr>
          <w:p w14:paraId="208CE656" w14:textId="77777777" w:rsidR="009B3820" w:rsidRPr="00AB14CC" w:rsidRDefault="009B3820" w:rsidP="00AB14CC">
            <w:pPr>
              <w:pStyle w:val="TableFigure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Runners of NYC</w:t>
            </w:r>
          </w:p>
        </w:tc>
        <w:tc>
          <w:tcPr>
            <w:tcW w:w="0" w:type="dxa"/>
            <w:noWrap/>
            <w:hideMark/>
          </w:tcPr>
          <w:p w14:paraId="586D3008" w14:textId="77777777" w:rsidR="009B3820" w:rsidRPr="00AB14CC" w:rsidRDefault="009B3820" w:rsidP="00AB14CC">
            <w:pPr>
              <w:pStyle w:val="TableFigure"/>
              <w:jc w:val="center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50</w:t>
            </w:r>
          </w:p>
        </w:tc>
      </w:tr>
      <w:tr w:rsidR="009B3820" w:rsidRPr="00AB14CC" w14:paraId="571459A2" w14:textId="77777777" w:rsidTr="00E813EB">
        <w:trPr>
          <w:trHeight w:val="288"/>
        </w:trPr>
        <w:tc>
          <w:tcPr>
            <w:tcW w:w="0" w:type="dxa"/>
            <w:noWrap/>
            <w:hideMark/>
          </w:tcPr>
          <w:p w14:paraId="6072AED5" w14:textId="77777777" w:rsidR="009B3820" w:rsidRPr="00AB14CC" w:rsidRDefault="009B3820" w:rsidP="00AB14CC">
            <w:pPr>
              <w:pStyle w:val="TableFigure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Running Lean</w:t>
            </w:r>
          </w:p>
        </w:tc>
        <w:tc>
          <w:tcPr>
            <w:tcW w:w="0" w:type="dxa"/>
            <w:noWrap/>
            <w:hideMark/>
          </w:tcPr>
          <w:p w14:paraId="2AAA01D0" w14:textId="77777777" w:rsidR="009B3820" w:rsidRPr="00AB14CC" w:rsidRDefault="009B3820" w:rsidP="00AB14CC">
            <w:pPr>
              <w:pStyle w:val="TableFigure"/>
              <w:jc w:val="center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25</w:t>
            </w:r>
          </w:p>
        </w:tc>
      </w:tr>
      <w:tr w:rsidR="009B3820" w:rsidRPr="00AB14CC" w14:paraId="6377F7E3" w14:textId="77777777" w:rsidTr="00E813EB">
        <w:trPr>
          <w:trHeight w:val="288"/>
        </w:trPr>
        <w:tc>
          <w:tcPr>
            <w:tcW w:w="0" w:type="dxa"/>
            <w:noWrap/>
            <w:hideMark/>
          </w:tcPr>
          <w:p w14:paraId="42BF8A39" w14:textId="77777777" w:rsidR="009B3820" w:rsidRPr="00AB14CC" w:rsidRDefault="009B3820" w:rsidP="00AB14CC">
            <w:pPr>
              <w:pStyle w:val="TableFigure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Running Things Considered</w:t>
            </w:r>
          </w:p>
        </w:tc>
        <w:tc>
          <w:tcPr>
            <w:tcW w:w="0" w:type="dxa"/>
            <w:noWrap/>
            <w:hideMark/>
          </w:tcPr>
          <w:p w14:paraId="49267589" w14:textId="77777777" w:rsidR="009B3820" w:rsidRPr="00AB14CC" w:rsidRDefault="009B3820" w:rsidP="00AB14CC">
            <w:pPr>
              <w:pStyle w:val="TableFigure"/>
              <w:jc w:val="center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25</w:t>
            </w:r>
          </w:p>
        </w:tc>
      </w:tr>
      <w:tr w:rsidR="009B3820" w:rsidRPr="00AB14CC" w14:paraId="2FCB823C" w14:textId="77777777" w:rsidTr="00E813EB">
        <w:trPr>
          <w:trHeight w:val="288"/>
        </w:trPr>
        <w:tc>
          <w:tcPr>
            <w:tcW w:w="0" w:type="dxa"/>
            <w:noWrap/>
            <w:hideMark/>
          </w:tcPr>
          <w:p w14:paraId="0C6DA79E" w14:textId="77777777" w:rsidR="009B3820" w:rsidRPr="00AB14CC" w:rsidRDefault="009B3820" w:rsidP="00AB14CC">
            <w:pPr>
              <w:pStyle w:val="TableFigure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SHRED CrossFit Podcast</w:t>
            </w:r>
          </w:p>
        </w:tc>
        <w:tc>
          <w:tcPr>
            <w:tcW w:w="0" w:type="dxa"/>
            <w:noWrap/>
            <w:hideMark/>
          </w:tcPr>
          <w:p w14:paraId="65C41E4E" w14:textId="77777777" w:rsidR="009B3820" w:rsidRPr="00AB14CC" w:rsidRDefault="009B3820" w:rsidP="00AB14CC">
            <w:pPr>
              <w:pStyle w:val="TableFigure"/>
              <w:jc w:val="center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25</w:t>
            </w:r>
          </w:p>
        </w:tc>
      </w:tr>
      <w:tr w:rsidR="009B3820" w:rsidRPr="00AB14CC" w14:paraId="60B81558" w14:textId="77777777" w:rsidTr="00E813EB">
        <w:trPr>
          <w:trHeight w:val="288"/>
        </w:trPr>
        <w:tc>
          <w:tcPr>
            <w:tcW w:w="0" w:type="dxa"/>
            <w:noWrap/>
            <w:hideMark/>
          </w:tcPr>
          <w:p w14:paraId="2D5000DA" w14:textId="77777777" w:rsidR="009B3820" w:rsidRPr="00AB14CC" w:rsidRDefault="009B3820" w:rsidP="00AB14CC">
            <w:pPr>
              <w:pStyle w:val="TableFigure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The BibRave Podcast</w:t>
            </w:r>
          </w:p>
        </w:tc>
        <w:tc>
          <w:tcPr>
            <w:tcW w:w="0" w:type="dxa"/>
            <w:noWrap/>
            <w:hideMark/>
          </w:tcPr>
          <w:p w14:paraId="713D88DA" w14:textId="77777777" w:rsidR="009B3820" w:rsidRPr="00AB14CC" w:rsidRDefault="009B3820" w:rsidP="00AB14CC">
            <w:pPr>
              <w:pStyle w:val="TableFigure"/>
              <w:jc w:val="center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225</w:t>
            </w:r>
          </w:p>
        </w:tc>
      </w:tr>
      <w:tr w:rsidR="009B3820" w:rsidRPr="00AB14CC" w14:paraId="1205DBC2" w14:textId="77777777" w:rsidTr="00E813EB">
        <w:trPr>
          <w:trHeight w:val="288"/>
        </w:trPr>
        <w:tc>
          <w:tcPr>
            <w:tcW w:w="0" w:type="dxa"/>
            <w:noWrap/>
            <w:hideMark/>
          </w:tcPr>
          <w:p w14:paraId="1117BE71" w14:textId="77777777" w:rsidR="009B3820" w:rsidRPr="00AB14CC" w:rsidRDefault="009B3820" w:rsidP="00AB14CC">
            <w:pPr>
              <w:pStyle w:val="TableFigure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The Brute Strength Podcast</w:t>
            </w:r>
          </w:p>
        </w:tc>
        <w:tc>
          <w:tcPr>
            <w:tcW w:w="0" w:type="dxa"/>
            <w:noWrap/>
            <w:hideMark/>
          </w:tcPr>
          <w:p w14:paraId="56F1B6FD" w14:textId="77777777" w:rsidR="009B3820" w:rsidRPr="00AB14CC" w:rsidRDefault="009B3820" w:rsidP="00AB14CC">
            <w:pPr>
              <w:pStyle w:val="TableFigure"/>
              <w:jc w:val="center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25</w:t>
            </w:r>
          </w:p>
        </w:tc>
      </w:tr>
      <w:tr w:rsidR="009B3820" w:rsidRPr="00AB14CC" w14:paraId="520F9421" w14:textId="77777777" w:rsidTr="00E813EB">
        <w:trPr>
          <w:trHeight w:val="288"/>
        </w:trPr>
        <w:tc>
          <w:tcPr>
            <w:tcW w:w="0" w:type="dxa"/>
            <w:noWrap/>
            <w:hideMark/>
          </w:tcPr>
          <w:p w14:paraId="05CC5EC6" w14:textId="77777777" w:rsidR="009B3820" w:rsidRPr="00AB14CC" w:rsidRDefault="009B3820" w:rsidP="00AB14CC">
            <w:pPr>
              <w:pStyle w:val="TableFigure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The Jillian Michaels Show</w:t>
            </w:r>
          </w:p>
        </w:tc>
        <w:tc>
          <w:tcPr>
            <w:tcW w:w="0" w:type="dxa"/>
            <w:noWrap/>
            <w:hideMark/>
          </w:tcPr>
          <w:p w14:paraId="0C5C7560" w14:textId="77777777" w:rsidR="009B3820" w:rsidRPr="00AB14CC" w:rsidRDefault="009B3820" w:rsidP="00AB14CC">
            <w:pPr>
              <w:pStyle w:val="TableFigure"/>
              <w:jc w:val="center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500</w:t>
            </w:r>
          </w:p>
        </w:tc>
      </w:tr>
      <w:tr w:rsidR="009B3820" w:rsidRPr="00AB14CC" w14:paraId="081607A5" w14:textId="77777777" w:rsidTr="00E813EB">
        <w:trPr>
          <w:trHeight w:val="288"/>
        </w:trPr>
        <w:tc>
          <w:tcPr>
            <w:tcW w:w="0" w:type="dxa"/>
            <w:noWrap/>
            <w:hideMark/>
          </w:tcPr>
          <w:p w14:paraId="3AB28EEE" w14:textId="77777777" w:rsidR="009B3820" w:rsidRPr="00AB14CC" w:rsidRDefault="009B3820" w:rsidP="00AB14CC">
            <w:pPr>
              <w:pStyle w:val="TableFigure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The Mind Muscle Project</w:t>
            </w:r>
          </w:p>
        </w:tc>
        <w:tc>
          <w:tcPr>
            <w:tcW w:w="0" w:type="dxa"/>
            <w:noWrap/>
            <w:hideMark/>
          </w:tcPr>
          <w:p w14:paraId="6F220B3D" w14:textId="77777777" w:rsidR="009B3820" w:rsidRPr="00AB14CC" w:rsidRDefault="009B3820" w:rsidP="00AB14CC">
            <w:pPr>
              <w:pStyle w:val="TableFigure"/>
              <w:jc w:val="center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750</w:t>
            </w:r>
          </w:p>
        </w:tc>
      </w:tr>
      <w:tr w:rsidR="009B3820" w:rsidRPr="00AB14CC" w14:paraId="75DE1348" w14:textId="77777777" w:rsidTr="00E813EB">
        <w:trPr>
          <w:trHeight w:val="288"/>
        </w:trPr>
        <w:tc>
          <w:tcPr>
            <w:tcW w:w="0" w:type="dxa"/>
            <w:noWrap/>
            <w:hideMark/>
          </w:tcPr>
          <w:p w14:paraId="502FE862" w14:textId="77777777" w:rsidR="009B3820" w:rsidRPr="00AB14CC" w:rsidRDefault="009B3820" w:rsidP="00AB14CC">
            <w:pPr>
              <w:pStyle w:val="TableFigure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The Not Your Average Runner Podcast</w:t>
            </w:r>
          </w:p>
        </w:tc>
        <w:tc>
          <w:tcPr>
            <w:tcW w:w="0" w:type="dxa"/>
            <w:noWrap/>
            <w:hideMark/>
          </w:tcPr>
          <w:p w14:paraId="58F2CE38" w14:textId="77777777" w:rsidR="009B3820" w:rsidRPr="00AB14CC" w:rsidRDefault="009B3820" w:rsidP="00AB14CC">
            <w:pPr>
              <w:pStyle w:val="TableFigure"/>
              <w:jc w:val="center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150</w:t>
            </w:r>
          </w:p>
        </w:tc>
      </w:tr>
      <w:tr w:rsidR="009B3820" w:rsidRPr="00AB14CC" w14:paraId="527755D3" w14:textId="77777777" w:rsidTr="00E813EB">
        <w:trPr>
          <w:trHeight w:val="288"/>
        </w:trPr>
        <w:tc>
          <w:tcPr>
            <w:tcW w:w="0" w:type="dxa"/>
            <w:noWrap/>
            <w:hideMark/>
          </w:tcPr>
          <w:p w14:paraId="6396A24C" w14:textId="77777777" w:rsidR="009B3820" w:rsidRPr="00AB14CC" w:rsidRDefault="009B3820" w:rsidP="00AB14CC">
            <w:pPr>
              <w:pStyle w:val="TableFigure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The Refined Savage</w:t>
            </w:r>
          </w:p>
        </w:tc>
        <w:tc>
          <w:tcPr>
            <w:tcW w:w="0" w:type="dxa"/>
            <w:noWrap/>
            <w:hideMark/>
          </w:tcPr>
          <w:p w14:paraId="24DD223D" w14:textId="77777777" w:rsidR="009B3820" w:rsidRPr="00AB14CC" w:rsidRDefault="009B3820" w:rsidP="00AB14CC">
            <w:pPr>
              <w:pStyle w:val="TableFigure"/>
              <w:jc w:val="center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175</w:t>
            </w:r>
          </w:p>
        </w:tc>
      </w:tr>
      <w:tr w:rsidR="009B3820" w:rsidRPr="00AB14CC" w14:paraId="579CDDB8" w14:textId="77777777" w:rsidTr="00E813EB">
        <w:trPr>
          <w:trHeight w:val="288"/>
        </w:trPr>
        <w:tc>
          <w:tcPr>
            <w:tcW w:w="0" w:type="dxa"/>
            <w:noWrap/>
            <w:hideMark/>
          </w:tcPr>
          <w:p w14:paraId="47246D6C" w14:textId="77777777" w:rsidR="009B3820" w:rsidRPr="00AB14CC" w:rsidRDefault="009B3820" w:rsidP="00AB14CC">
            <w:pPr>
              <w:pStyle w:val="TableFigure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The Runner's World Show</w:t>
            </w:r>
          </w:p>
        </w:tc>
        <w:tc>
          <w:tcPr>
            <w:tcW w:w="0" w:type="dxa"/>
            <w:noWrap/>
            <w:hideMark/>
          </w:tcPr>
          <w:p w14:paraId="5B86A60B" w14:textId="77777777" w:rsidR="009B3820" w:rsidRPr="00AB14CC" w:rsidRDefault="009B3820" w:rsidP="00AB14CC">
            <w:pPr>
              <w:pStyle w:val="TableFigure"/>
              <w:jc w:val="center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75</w:t>
            </w:r>
          </w:p>
        </w:tc>
      </w:tr>
      <w:tr w:rsidR="009B3820" w:rsidRPr="00AB14CC" w14:paraId="77A0DBC3" w14:textId="77777777" w:rsidTr="00E813EB">
        <w:trPr>
          <w:trHeight w:val="288"/>
        </w:trPr>
        <w:tc>
          <w:tcPr>
            <w:tcW w:w="0" w:type="dxa"/>
            <w:noWrap/>
            <w:hideMark/>
          </w:tcPr>
          <w:p w14:paraId="37F2C0FF" w14:textId="77777777" w:rsidR="009B3820" w:rsidRPr="00AB14CC" w:rsidRDefault="009B3820" w:rsidP="00AB14CC">
            <w:pPr>
              <w:pStyle w:val="TableFigure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The Runners Zone</w:t>
            </w:r>
          </w:p>
        </w:tc>
        <w:tc>
          <w:tcPr>
            <w:tcW w:w="0" w:type="dxa"/>
            <w:noWrap/>
            <w:hideMark/>
          </w:tcPr>
          <w:p w14:paraId="76E2D8B7" w14:textId="77777777" w:rsidR="009B3820" w:rsidRPr="00AB14CC" w:rsidRDefault="009B3820" w:rsidP="00AB14CC">
            <w:pPr>
              <w:pStyle w:val="TableFigure"/>
              <w:jc w:val="center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25</w:t>
            </w:r>
          </w:p>
        </w:tc>
      </w:tr>
      <w:tr w:rsidR="009B3820" w:rsidRPr="00AB14CC" w14:paraId="06C102D7" w14:textId="77777777" w:rsidTr="00E813EB">
        <w:trPr>
          <w:trHeight w:val="288"/>
        </w:trPr>
        <w:tc>
          <w:tcPr>
            <w:tcW w:w="0" w:type="dxa"/>
            <w:noWrap/>
            <w:hideMark/>
          </w:tcPr>
          <w:p w14:paraId="711BCEA2" w14:textId="1224B8D0" w:rsidR="009B3820" w:rsidRPr="00AB14CC" w:rsidRDefault="009B3820" w:rsidP="00AB14CC">
            <w:pPr>
              <w:pStyle w:val="TableFigure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lastRenderedPageBreak/>
              <w:t>The Running Pod</w:t>
            </w:r>
          </w:p>
        </w:tc>
        <w:tc>
          <w:tcPr>
            <w:tcW w:w="0" w:type="dxa"/>
            <w:noWrap/>
            <w:hideMark/>
          </w:tcPr>
          <w:p w14:paraId="52D3145D" w14:textId="77777777" w:rsidR="009B3820" w:rsidRPr="00AB14CC" w:rsidRDefault="009B3820" w:rsidP="00AB14CC">
            <w:pPr>
              <w:pStyle w:val="TableFigure"/>
              <w:jc w:val="center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25</w:t>
            </w:r>
          </w:p>
        </w:tc>
      </w:tr>
      <w:tr w:rsidR="009B3820" w:rsidRPr="00AB14CC" w14:paraId="2A8A6287" w14:textId="77777777" w:rsidTr="00E813EB">
        <w:trPr>
          <w:trHeight w:val="288"/>
        </w:trPr>
        <w:tc>
          <w:tcPr>
            <w:tcW w:w="0" w:type="dxa"/>
            <w:noWrap/>
            <w:hideMark/>
          </w:tcPr>
          <w:p w14:paraId="3596976C" w14:textId="77777777" w:rsidR="009B3820" w:rsidRPr="00AB14CC" w:rsidRDefault="009B3820" w:rsidP="00AB14CC">
            <w:pPr>
              <w:pStyle w:val="TableFigure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The Running Public</w:t>
            </w:r>
          </w:p>
        </w:tc>
        <w:tc>
          <w:tcPr>
            <w:tcW w:w="0" w:type="dxa"/>
            <w:noWrap/>
            <w:hideMark/>
          </w:tcPr>
          <w:p w14:paraId="6D3BCF3E" w14:textId="77777777" w:rsidR="009B3820" w:rsidRPr="00AB14CC" w:rsidRDefault="009B3820" w:rsidP="00AB14CC">
            <w:pPr>
              <w:pStyle w:val="TableFigure"/>
              <w:jc w:val="center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75</w:t>
            </w:r>
          </w:p>
        </w:tc>
      </w:tr>
      <w:tr w:rsidR="009B3820" w:rsidRPr="00AB14CC" w14:paraId="083346A2" w14:textId="77777777" w:rsidTr="00E813EB">
        <w:trPr>
          <w:trHeight w:val="288"/>
        </w:trPr>
        <w:tc>
          <w:tcPr>
            <w:tcW w:w="0" w:type="dxa"/>
            <w:noWrap/>
            <w:hideMark/>
          </w:tcPr>
          <w:p w14:paraId="19F2A931" w14:textId="77777777" w:rsidR="009B3820" w:rsidRPr="00AB14CC" w:rsidRDefault="009B3820" w:rsidP="00AB14CC">
            <w:pPr>
              <w:pStyle w:val="TableFigure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The Strength Running Podcast</w:t>
            </w:r>
          </w:p>
        </w:tc>
        <w:tc>
          <w:tcPr>
            <w:tcW w:w="0" w:type="dxa"/>
            <w:noWrap/>
            <w:hideMark/>
          </w:tcPr>
          <w:p w14:paraId="0D516F9B" w14:textId="77777777" w:rsidR="009B3820" w:rsidRPr="00AB14CC" w:rsidRDefault="009B3820" w:rsidP="00AB14CC">
            <w:pPr>
              <w:pStyle w:val="TableFigure"/>
              <w:jc w:val="center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150</w:t>
            </w:r>
          </w:p>
        </w:tc>
      </w:tr>
      <w:tr w:rsidR="009B3820" w:rsidRPr="00AB14CC" w14:paraId="5CB5F757" w14:textId="77777777" w:rsidTr="00E813EB">
        <w:trPr>
          <w:trHeight w:val="288"/>
        </w:trPr>
        <w:tc>
          <w:tcPr>
            <w:tcW w:w="0" w:type="dxa"/>
            <w:noWrap/>
            <w:hideMark/>
          </w:tcPr>
          <w:p w14:paraId="3229669B" w14:textId="77777777" w:rsidR="009B3820" w:rsidRPr="00AB14CC" w:rsidRDefault="009B3820" w:rsidP="00AB14CC">
            <w:pPr>
              <w:pStyle w:val="TableFigure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The WAG Podcast</w:t>
            </w:r>
          </w:p>
        </w:tc>
        <w:tc>
          <w:tcPr>
            <w:tcW w:w="0" w:type="dxa"/>
            <w:noWrap/>
            <w:hideMark/>
          </w:tcPr>
          <w:p w14:paraId="79521329" w14:textId="77777777" w:rsidR="009B3820" w:rsidRPr="00AB14CC" w:rsidRDefault="009B3820" w:rsidP="00AB14CC">
            <w:pPr>
              <w:pStyle w:val="TableFigure"/>
              <w:jc w:val="center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75</w:t>
            </w:r>
          </w:p>
        </w:tc>
      </w:tr>
      <w:tr w:rsidR="009B3820" w:rsidRPr="00AB14CC" w14:paraId="4EC40BB4" w14:textId="77777777" w:rsidTr="00E813EB">
        <w:trPr>
          <w:trHeight w:val="288"/>
        </w:trPr>
        <w:tc>
          <w:tcPr>
            <w:tcW w:w="0" w:type="dxa"/>
            <w:noWrap/>
            <w:hideMark/>
          </w:tcPr>
          <w:p w14:paraId="4BDEB0BA" w14:textId="77777777" w:rsidR="009B3820" w:rsidRPr="00AB14CC" w:rsidRDefault="009B3820" w:rsidP="00AB14CC">
            <w:pPr>
              <w:pStyle w:val="TableFigure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The WODcast Podcast</w:t>
            </w:r>
          </w:p>
        </w:tc>
        <w:tc>
          <w:tcPr>
            <w:tcW w:w="0" w:type="dxa"/>
            <w:noWrap/>
            <w:hideMark/>
          </w:tcPr>
          <w:p w14:paraId="392EAD88" w14:textId="77777777" w:rsidR="009B3820" w:rsidRPr="00AB14CC" w:rsidRDefault="009B3820" w:rsidP="00AB14CC">
            <w:pPr>
              <w:pStyle w:val="TableFigure"/>
              <w:jc w:val="center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425</w:t>
            </w:r>
          </w:p>
        </w:tc>
      </w:tr>
      <w:tr w:rsidR="009B3820" w:rsidRPr="00AB14CC" w14:paraId="3BC421B7" w14:textId="77777777" w:rsidTr="00E813EB">
        <w:trPr>
          <w:trHeight w:val="288"/>
        </w:trPr>
        <w:tc>
          <w:tcPr>
            <w:tcW w:w="0" w:type="dxa"/>
            <w:noWrap/>
            <w:hideMark/>
          </w:tcPr>
          <w:p w14:paraId="5201D54D" w14:textId="77777777" w:rsidR="009B3820" w:rsidRPr="00AB14CC" w:rsidRDefault="009B3820" w:rsidP="00AB14CC">
            <w:pPr>
              <w:pStyle w:val="TableFigure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Trail Runner Nation</w:t>
            </w:r>
          </w:p>
        </w:tc>
        <w:tc>
          <w:tcPr>
            <w:tcW w:w="0" w:type="dxa"/>
            <w:noWrap/>
            <w:hideMark/>
          </w:tcPr>
          <w:p w14:paraId="2B60CDCE" w14:textId="77777777" w:rsidR="009B3820" w:rsidRPr="00AB14CC" w:rsidRDefault="009B3820" w:rsidP="00AB14CC">
            <w:pPr>
              <w:pStyle w:val="TableFigure"/>
              <w:jc w:val="center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475</w:t>
            </w:r>
          </w:p>
        </w:tc>
      </w:tr>
      <w:tr w:rsidR="009B3820" w:rsidRPr="00AB14CC" w14:paraId="16E9A0CB" w14:textId="77777777" w:rsidTr="00E813EB">
        <w:trPr>
          <w:trHeight w:val="288"/>
        </w:trPr>
        <w:tc>
          <w:tcPr>
            <w:tcW w:w="0" w:type="dxa"/>
            <w:noWrap/>
            <w:hideMark/>
          </w:tcPr>
          <w:p w14:paraId="6E4E4710" w14:textId="77777777" w:rsidR="009B3820" w:rsidRPr="00AB14CC" w:rsidRDefault="009B3820" w:rsidP="00AB14CC">
            <w:pPr>
              <w:pStyle w:val="TableFigure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Trail Running Women</w:t>
            </w:r>
          </w:p>
        </w:tc>
        <w:tc>
          <w:tcPr>
            <w:tcW w:w="0" w:type="dxa"/>
            <w:noWrap/>
            <w:hideMark/>
          </w:tcPr>
          <w:p w14:paraId="4C092BFF" w14:textId="77777777" w:rsidR="009B3820" w:rsidRPr="00AB14CC" w:rsidRDefault="009B3820" w:rsidP="00AB14CC">
            <w:pPr>
              <w:pStyle w:val="TableFigure"/>
              <w:jc w:val="center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100</w:t>
            </w:r>
          </w:p>
        </w:tc>
      </w:tr>
      <w:tr w:rsidR="009B3820" w:rsidRPr="00AB14CC" w14:paraId="2CF5913E" w14:textId="77777777" w:rsidTr="00E813EB">
        <w:trPr>
          <w:trHeight w:val="288"/>
        </w:trPr>
        <w:tc>
          <w:tcPr>
            <w:tcW w:w="0" w:type="dxa"/>
            <w:noWrap/>
            <w:hideMark/>
          </w:tcPr>
          <w:p w14:paraId="1BCA4658" w14:textId="77777777" w:rsidR="009B3820" w:rsidRPr="00AB14CC" w:rsidRDefault="009B3820" w:rsidP="00AB14CC">
            <w:pPr>
              <w:pStyle w:val="TableFigure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TRAINED</w:t>
            </w:r>
          </w:p>
        </w:tc>
        <w:tc>
          <w:tcPr>
            <w:tcW w:w="0" w:type="dxa"/>
            <w:noWrap/>
            <w:hideMark/>
          </w:tcPr>
          <w:p w14:paraId="39F95318" w14:textId="77777777" w:rsidR="009B3820" w:rsidRPr="00AB14CC" w:rsidRDefault="009B3820" w:rsidP="00AB14CC">
            <w:pPr>
              <w:pStyle w:val="TableFigure"/>
              <w:jc w:val="center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50</w:t>
            </w:r>
          </w:p>
        </w:tc>
      </w:tr>
      <w:tr w:rsidR="009B3820" w:rsidRPr="00AB14CC" w14:paraId="6DB72CE2" w14:textId="77777777" w:rsidTr="00E813EB">
        <w:trPr>
          <w:trHeight w:val="288"/>
        </w:trPr>
        <w:tc>
          <w:tcPr>
            <w:tcW w:w="0" w:type="dxa"/>
            <w:noWrap/>
            <w:hideMark/>
          </w:tcPr>
          <w:p w14:paraId="63D1C2F9" w14:textId="77777777" w:rsidR="009B3820" w:rsidRPr="00AB14CC" w:rsidRDefault="009B3820" w:rsidP="00AB14CC">
            <w:pPr>
              <w:pStyle w:val="TableFigure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Ultrarunnerpodcast.com</w:t>
            </w:r>
          </w:p>
        </w:tc>
        <w:tc>
          <w:tcPr>
            <w:tcW w:w="0" w:type="dxa"/>
            <w:noWrap/>
            <w:hideMark/>
          </w:tcPr>
          <w:p w14:paraId="0131C74B" w14:textId="77777777" w:rsidR="009B3820" w:rsidRPr="00AB14CC" w:rsidRDefault="009B3820" w:rsidP="00AB14CC">
            <w:pPr>
              <w:pStyle w:val="TableFigure"/>
              <w:jc w:val="center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425</w:t>
            </w:r>
          </w:p>
        </w:tc>
      </w:tr>
      <w:tr w:rsidR="009B3820" w:rsidRPr="00AB14CC" w14:paraId="7B999225" w14:textId="77777777" w:rsidTr="00E813EB">
        <w:trPr>
          <w:trHeight w:val="288"/>
        </w:trPr>
        <w:tc>
          <w:tcPr>
            <w:tcW w:w="0" w:type="dxa"/>
            <w:noWrap/>
            <w:hideMark/>
          </w:tcPr>
          <w:p w14:paraId="2741D37D" w14:textId="77777777" w:rsidR="009B3820" w:rsidRPr="00AB14CC" w:rsidRDefault="009B3820" w:rsidP="00AB14CC">
            <w:pPr>
              <w:pStyle w:val="TableFigure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WHOOP Podcast</w:t>
            </w:r>
          </w:p>
        </w:tc>
        <w:tc>
          <w:tcPr>
            <w:tcW w:w="0" w:type="dxa"/>
            <w:noWrap/>
            <w:hideMark/>
          </w:tcPr>
          <w:p w14:paraId="235B2B51" w14:textId="77777777" w:rsidR="009B3820" w:rsidRPr="00AB14CC" w:rsidRDefault="009B3820" w:rsidP="00AB14CC">
            <w:pPr>
              <w:pStyle w:val="TableFigure"/>
              <w:jc w:val="center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75</w:t>
            </w:r>
          </w:p>
        </w:tc>
      </w:tr>
      <w:tr w:rsidR="009B3820" w:rsidRPr="00AB14CC" w14:paraId="1F8317ED" w14:textId="77777777" w:rsidTr="00E813EB">
        <w:trPr>
          <w:trHeight w:val="288"/>
        </w:trPr>
        <w:tc>
          <w:tcPr>
            <w:tcW w:w="0" w:type="dxa"/>
            <w:noWrap/>
          </w:tcPr>
          <w:p w14:paraId="57BA85B0" w14:textId="37A1F4F7" w:rsidR="009B3820" w:rsidRPr="00AB14CC" w:rsidRDefault="009B3820" w:rsidP="00AB14CC">
            <w:pPr>
              <w:pStyle w:val="TableFigure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Total</w:t>
            </w:r>
          </w:p>
        </w:tc>
        <w:tc>
          <w:tcPr>
            <w:tcW w:w="0" w:type="dxa"/>
            <w:noWrap/>
          </w:tcPr>
          <w:p w14:paraId="29A7A574" w14:textId="01B0BB7B" w:rsidR="009B3820" w:rsidRPr="00AB14CC" w:rsidRDefault="009B3820" w:rsidP="00AB14CC">
            <w:pPr>
              <w:pStyle w:val="TableFigure"/>
              <w:jc w:val="center"/>
              <w:rPr>
                <w:rFonts w:cstheme="minorHAnsi"/>
                <w:sz w:val="20"/>
                <w:szCs w:val="20"/>
              </w:rPr>
            </w:pPr>
            <w:r w:rsidRPr="00AB14CC">
              <w:rPr>
                <w:rFonts w:cstheme="minorHAnsi"/>
                <w:sz w:val="20"/>
                <w:szCs w:val="20"/>
              </w:rPr>
              <w:t>11447</w:t>
            </w:r>
          </w:p>
        </w:tc>
      </w:tr>
    </w:tbl>
    <w:p w14:paraId="687B77BD" w14:textId="77777777" w:rsidR="00895DFF" w:rsidRDefault="00895DFF" w:rsidP="00752063">
      <w:pPr>
        <w:pStyle w:val="NoSpacing"/>
      </w:pPr>
    </w:p>
    <w:p w14:paraId="12549B34" w14:textId="23287B91" w:rsidR="00FD584A" w:rsidRDefault="00895DFF" w:rsidP="00722D1B">
      <w:r>
        <w:t xml:space="preserve">As the data was collected from Spotify, it was stored in two tables </w:t>
      </w:r>
      <w:r w:rsidR="008C719B">
        <w:t xml:space="preserve">on a </w:t>
      </w:r>
      <w:r w:rsidR="00785E77">
        <w:t xml:space="preserve">cloud-based </w:t>
      </w:r>
      <w:r w:rsidR="003732DA">
        <w:t>d</w:t>
      </w:r>
      <w:r w:rsidR="00785E77">
        <w:t xml:space="preserve">ata </w:t>
      </w:r>
      <w:r w:rsidR="003732DA">
        <w:t>w</w:t>
      </w:r>
      <w:r w:rsidR="00785E77">
        <w:t xml:space="preserve">arehouse hosted by Oracle </w:t>
      </w:r>
      <w:r w:rsidR="00FB1ECD">
        <w:t>D</w:t>
      </w:r>
      <w:r w:rsidR="00785E77">
        <w:t>atabase 12c</w:t>
      </w:r>
      <w:r>
        <w:t>. The structure of the tables is shown below:</w:t>
      </w:r>
    </w:p>
    <w:p w14:paraId="5255602B" w14:textId="4984A23E" w:rsidR="00722D1B" w:rsidRDefault="00722D1B" w:rsidP="00722D1B">
      <w:pPr>
        <w:pStyle w:val="Caption"/>
      </w:pPr>
      <w:r>
        <w:lastRenderedPageBreak/>
        <w:t xml:space="preserve">Figure </w:t>
      </w:r>
      <w:fldSimple w:instr=" SEQ Figure_ \* ARABIC ">
        <w:r w:rsidR="00FD12FE">
          <w:t>1</w:t>
        </w:r>
      </w:fldSimple>
      <w:r>
        <w:br/>
      </w:r>
      <w:r w:rsidR="00595A4D">
        <w:rPr>
          <w:b w:val="0"/>
          <w:bCs w:val="0"/>
          <w:i/>
          <w:iCs/>
        </w:rPr>
        <w:t>Entity Relationship Diagram of Collected Data</w:t>
      </w:r>
    </w:p>
    <w:p w14:paraId="0115FC63" w14:textId="7FCCF50E" w:rsidR="00CD0CCB" w:rsidRDefault="00FD584A" w:rsidP="00722D1B">
      <w:pPr>
        <w:pStyle w:val="TableFigure"/>
      </w:pPr>
      <w:r>
        <w:rPr>
          <w:noProof/>
        </w:rPr>
        <w:drawing>
          <wp:inline distT="0" distB="0" distL="0" distR="0" wp14:anchorId="76F1609A" wp14:editId="09C9464E">
            <wp:extent cx="4381012" cy="3002338"/>
            <wp:effectExtent l="19050" t="19050" r="19685" b="266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8385" t="32543" r="60505" b="19234"/>
                    <a:stretch/>
                  </pic:blipFill>
                  <pic:spPr bwMode="auto">
                    <a:xfrm>
                      <a:off x="0" y="0"/>
                      <a:ext cx="4419358" cy="30286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14:paraId="37A21703" w14:textId="56520966" w:rsidR="00FD584A" w:rsidRDefault="00FD584A" w:rsidP="00FD584A">
      <w:r>
        <w:t xml:space="preserve">In the </w:t>
      </w:r>
      <w:r w:rsidR="0097365E">
        <w:t>“</w:t>
      </w:r>
      <w:r>
        <w:t>episodes</w:t>
      </w:r>
      <w:r w:rsidR="0097365E">
        <w:t>”</w:t>
      </w:r>
      <w:r>
        <w:t xml:space="preserve"> table, there are 11,447 rows (episodes) and </w:t>
      </w:r>
      <w:r w:rsidR="00581E49">
        <w:t xml:space="preserve">15 columns. In the </w:t>
      </w:r>
      <w:r w:rsidR="0097365E">
        <w:t>“</w:t>
      </w:r>
      <w:r w:rsidR="00581E49">
        <w:t>podcast</w:t>
      </w:r>
      <w:r w:rsidR="00FB1ECD">
        <w:t xml:space="preserve"> </w:t>
      </w:r>
      <w:r w:rsidR="00581E49">
        <w:t>info</w:t>
      </w:r>
      <w:r w:rsidR="0097365E">
        <w:t>”</w:t>
      </w:r>
      <w:r w:rsidR="00581E49">
        <w:t xml:space="preserve"> table there are 47 rows (podcasts) and </w:t>
      </w:r>
      <w:r w:rsidR="00FB1ECD">
        <w:t>nine</w:t>
      </w:r>
      <w:r w:rsidR="00581E49">
        <w:t xml:space="preserve"> columns.</w:t>
      </w:r>
    </w:p>
    <w:p w14:paraId="0D7B4DB3" w14:textId="622BCB00" w:rsidR="001050F1" w:rsidRPr="00C65505" w:rsidRDefault="001050F1" w:rsidP="00722D1B">
      <w:pPr>
        <w:pStyle w:val="Heading2"/>
        <w:rPr>
          <w:b w:val="0"/>
          <w:bCs w:val="0"/>
        </w:rPr>
      </w:pPr>
      <w:r>
        <w:t xml:space="preserve">Data </w:t>
      </w:r>
      <w:r w:rsidRPr="00722D1B">
        <w:t>Exploration</w:t>
      </w:r>
    </w:p>
    <w:p w14:paraId="3740AC59" w14:textId="3059242A" w:rsidR="001F2122" w:rsidRDefault="008B1A8E" w:rsidP="00722D1B">
      <w:r>
        <w:t>The episodes table was first explored at a high</w:t>
      </w:r>
      <w:r w:rsidR="009E2873">
        <w:t>-</w:t>
      </w:r>
      <w:r>
        <w:t xml:space="preserve">level. </w:t>
      </w:r>
      <w:r w:rsidR="009E2873">
        <w:t>Since the hypothesis relies on time</w:t>
      </w:r>
      <w:r w:rsidR="00980EAA">
        <w:t xml:space="preserve"> (pre and post March 13, 2020)</w:t>
      </w:r>
      <w:r w:rsidR="009E2873">
        <w:t>, the</w:t>
      </w:r>
      <w:r w:rsidR="001F2122">
        <w:t xml:space="preserve"> </w:t>
      </w:r>
      <w:r w:rsidR="001F2122" w:rsidRPr="00F73EE4">
        <w:rPr>
          <w:b/>
          <w:bCs/>
        </w:rPr>
        <w:t>number of</w:t>
      </w:r>
      <w:r w:rsidR="009E2873" w:rsidRPr="00F73EE4">
        <w:rPr>
          <w:b/>
          <w:bCs/>
        </w:rPr>
        <w:t xml:space="preserve"> episodes</w:t>
      </w:r>
      <w:r w:rsidR="009E2873">
        <w:t xml:space="preserve"> w</w:t>
      </w:r>
      <w:r w:rsidR="004E3D03">
        <w:t>as</w:t>
      </w:r>
      <w:r w:rsidR="009E2873">
        <w:t xml:space="preserve"> broken down by year</w:t>
      </w:r>
      <w:r w:rsidR="00F73EE4">
        <w:t xml:space="preserve"> and episodes pre-COVID-19 and post-COVID-19</w:t>
      </w:r>
      <w:r w:rsidR="001F2122">
        <w:t>:</w:t>
      </w:r>
    </w:p>
    <w:p w14:paraId="63696BF3" w14:textId="3EB981C4" w:rsidR="00722D1B" w:rsidRDefault="00722D1B" w:rsidP="00722D1B">
      <w:pPr>
        <w:pStyle w:val="Caption"/>
      </w:pPr>
      <w:r>
        <w:t xml:space="preserve">Table </w:t>
      </w:r>
      <w:fldSimple w:instr=" SEQ Table \* ARABIC ">
        <w:r w:rsidR="00FD12FE">
          <w:t>3</w:t>
        </w:r>
      </w:fldSimple>
      <w:r>
        <w:br/>
      </w:r>
      <w:r w:rsidR="00FC27DE">
        <w:rPr>
          <w:b w:val="0"/>
          <w:bCs w:val="0"/>
          <w:i/>
          <w:iCs/>
        </w:rPr>
        <w:t xml:space="preserve">Episodes </w:t>
      </w:r>
      <w:r w:rsidR="00595A4D">
        <w:rPr>
          <w:b w:val="0"/>
          <w:bCs w:val="0"/>
          <w:i/>
          <w:iCs/>
        </w:rPr>
        <w:t>C</w:t>
      </w:r>
      <w:r w:rsidR="00FC27DE">
        <w:rPr>
          <w:b w:val="0"/>
          <w:bCs w:val="0"/>
          <w:i/>
          <w:iCs/>
        </w:rPr>
        <w:t>ollected by Year</w:t>
      </w:r>
    </w:p>
    <w:tbl>
      <w:tblPr>
        <w:tblStyle w:val="APAReport"/>
        <w:tblW w:w="0" w:type="auto"/>
        <w:tblLook w:val="0420" w:firstRow="1" w:lastRow="0" w:firstColumn="0" w:lastColumn="0" w:noHBand="0" w:noVBand="1"/>
      </w:tblPr>
      <w:tblGrid>
        <w:gridCol w:w="1272"/>
        <w:gridCol w:w="1272"/>
      </w:tblGrid>
      <w:tr w:rsidR="001F2122" w:rsidRPr="00722D1B" w14:paraId="6D8255CB" w14:textId="77777777" w:rsidTr="00FD1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tcW w:w="1272" w:type="dxa"/>
          </w:tcPr>
          <w:p w14:paraId="557FDDD0" w14:textId="1E797BBC" w:rsidR="001F2122" w:rsidRPr="00722D1B" w:rsidRDefault="001F2122" w:rsidP="00722D1B">
            <w:pPr>
              <w:pStyle w:val="TableFigure"/>
              <w:spacing w:before="0"/>
              <w:jc w:val="center"/>
            </w:pPr>
            <w:r w:rsidRPr="00722D1B">
              <w:t>Year</w:t>
            </w:r>
          </w:p>
        </w:tc>
        <w:tc>
          <w:tcPr>
            <w:tcW w:w="1272" w:type="dxa"/>
          </w:tcPr>
          <w:p w14:paraId="256D4F27" w14:textId="0541FDA3" w:rsidR="001F2122" w:rsidRPr="00722D1B" w:rsidRDefault="001F2122" w:rsidP="00722D1B">
            <w:pPr>
              <w:pStyle w:val="TableFigure"/>
              <w:spacing w:before="0"/>
              <w:jc w:val="center"/>
            </w:pPr>
            <w:r w:rsidRPr="00722D1B">
              <w:t>Episodes</w:t>
            </w:r>
          </w:p>
        </w:tc>
      </w:tr>
      <w:tr w:rsidR="001F2122" w:rsidRPr="00722D1B" w14:paraId="13C80B5A" w14:textId="77777777" w:rsidTr="00FD12FE">
        <w:trPr>
          <w:trHeight w:val="252"/>
        </w:trPr>
        <w:tc>
          <w:tcPr>
            <w:tcW w:w="1272" w:type="dxa"/>
          </w:tcPr>
          <w:p w14:paraId="3C2249A7" w14:textId="2C14E57A" w:rsidR="001F2122" w:rsidRPr="00722D1B" w:rsidRDefault="001F2122" w:rsidP="00722D1B">
            <w:pPr>
              <w:pStyle w:val="TableFigure"/>
              <w:spacing w:before="0"/>
            </w:pPr>
            <w:r w:rsidRPr="00722D1B">
              <w:t>2020</w:t>
            </w:r>
          </w:p>
        </w:tc>
        <w:tc>
          <w:tcPr>
            <w:tcW w:w="1272" w:type="dxa"/>
          </w:tcPr>
          <w:p w14:paraId="0A705DB8" w14:textId="38F85263" w:rsidR="001F2122" w:rsidRPr="00722D1B" w:rsidRDefault="001F2122" w:rsidP="00722D1B">
            <w:pPr>
              <w:pStyle w:val="TableFigure"/>
              <w:spacing w:before="0"/>
              <w:jc w:val="center"/>
            </w:pPr>
            <w:r w:rsidRPr="00722D1B">
              <w:t>2435</w:t>
            </w:r>
          </w:p>
        </w:tc>
      </w:tr>
      <w:tr w:rsidR="001F2122" w:rsidRPr="00722D1B" w14:paraId="4ED6FD74" w14:textId="77777777" w:rsidTr="00FD12FE">
        <w:trPr>
          <w:trHeight w:val="252"/>
        </w:trPr>
        <w:tc>
          <w:tcPr>
            <w:tcW w:w="1272" w:type="dxa"/>
          </w:tcPr>
          <w:p w14:paraId="7C683550" w14:textId="54964627" w:rsidR="001F2122" w:rsidRPr="00722D1B" w:rsidRDefault="001F2122" w:rsidP="00722D1B">
            <w:pPr>
              <w:pStyle w:val="TableFigure"/>
              <w:spacing w:before="0"/>
            </w:pPr>
            <w:r w:rsidRPr="00722D1B">
              <w:t>2019</w:t>
            </w:r>
          </w:p>
        </w:tc>
        <w:tc>
          <w:tcPr>
            <w:tcW w:w="1272" w:type="dxa"/>
          </w:tcPr>
          <w:p w14:paraId="44D2320D" w14:textId="26B27CB1" w:rsidR="001F2122" w:rsidRPr="00722D1B" w:rsidRDefault="001F2122" w:rsidP="00722D1B">
            <w:pPr>
              <w:pStyle w:val="TableFigure"/>
              <w:spacing w:before="0"/>
              <w:jc w:val="center"/>
            </w:pPr>
            <w:r w:rsidRPr="00722D1B">
              <w:t>2266</w:t>
            </w:r>
          </w:p>
        </w:tc>
      </w:tr>
      <w:tr w:rsidR="001F2122" w:rsidRPr="00722D1B" w14:paraId="791D5F10" w14:textId="77777777" w:rsidTr="00FD12FE">
        <w:trPr>
          <w:trHeight w:val="252"/>
        </w:trPr>
        <w:tc>
          <w:tcPr>
            <w:tcW w:w="1272" w:type="dxa"/>
          </w:tcPr>
          <w:p w14:paraId="28C63817" w14:textId="48F48609" w:rsidR="001F2122" w:rsidRPr="00722D1B" w:rsidRDefault="001F2122" w:rsidP="00722D1B">
            <w:pPr>
              <w:pStyle w:val="TableFigure"/>
              <w:spacing w:before="0"/>
            </w:pPr>
            <w:r w:rsidRPr="00722D1B">
              <w:t>2018</w:t>
            </w:r>
          </w:p>
        </w:tc>
        <w:tc>
          <w:tcPr>
            <w:tcW w:w="1272" w:type="dxa"/>
          </w:tcPr>
          <w:p w14:paraId="576281E0" w14:textId="0E5D005C" w:rsidR="001F2122" w:rsidRPr="00722D1B" w:rsidRDefault="001F2122" w:rsidP="00722D1B">
            <w:pPr>
              <w:pStyle w:val="TableFigure"/>
              <w:spacing w:before="0"/>
              <w:jc w:val="center"/>
            </w:pPr>
            <w:r w:rsidRPr="00722D1B">
              <w:t>1824</w:t>
            </w:r>
          </w:p>
        </w:tc>
      </w:tr>
      <w:tr w:rsidR="001F2122" w:rsidRPr="00722D1B" w14:paraId="1B6E0A77" w14:textId="77777777" w:rsidTr="00FD12FE">
        <w:trPr>
          <w:trHeight w:val="252"/>
        </w:trPr>
        <w:tc>
          <w:tcPr>
            <w:tcW w:w="1272" w:type="dxa"/>
          </w:tcPr>
          <w:p w14:paraId="76D4F034" w14:textId="479C4223" w:rsidR="001F2122" w:rsidRPr="00722D1B" w:rsidRDefault="001F2122" w:rsidP="00722D1B">
            <w:pPr>
              <w:pStyle w:val="TableFigure"/>
              <w:spacing w:before="0"/>
            </w:pPr>
            <w:r w:rsidRPr="00722D1B">
              <w:t>2017</w:t>
            </w:r>
          </w:p>
        </w:tc>
        <w:tc>
          <w:tcPr>
            <w:tcW w:w="1272" w:type="dxa"/>
          </w:tcPr>
          <w:p w14:paraId="621003C8" w14:textId="014DF032" w:rsidR="001F2122" w:rsidRPr="00722D1B" w:rsidRDefault="001F2122" w:rsidP="00722D1B">
            <w:pPr>
              <w:pStyle w:val="TableFigure"/>
              <w:spacing w:before="0"/>
              <w:jc w:val="center"/>
            </w:pPr>
            <w:r w:rsidRPr="00722D1B">
              <w:t>1440</w:t>
            </w:r>
          </w:p>
        </w:tc>
      </w:tr>
      <w:tr w:rsidR="001F2122" w:rsidRPr="00722D1B" w14:paraId="5094DC4C" w14:textId="77777777" w:rsidTr="00FD12FE">
        <w:trPr>
          <w:trHeight w:val="252"/>
        </w:trPr>
        <w:tc>
          <w:tcPr>
            <w:tcW w:w="1272" w:type="dxa"/>
          </w:tcPr>
          <w:p w14:paraId="679445E7" w14:textId="004FFD81" w:rsidR="001F2122" w:rsidRPr="00722D1B" w:rsidRDefault="001F2122" w:rsidP="00722D1B">
            <w:pPr>
              <w:pStyle w:val="TableFigure"/>
              <w:spacing w:before="0"/>
            </w:pPr>
            <w:r w:rsidRPr="00722D1B">
              <w:lastRenderedPageBreak/>
              <w:t>2016</w:t>
            </w:r>
          </w:p>
        </w:tc>
        <w:tc>
          <w:tcPr>
            <w:tcW w:w="1272" w:type="dxa"/>
          </w:tcPr>
          <w:p w14:paraId="3E4AA47B" w14:textId="66F9C951" w:rsidR="001F2122" w:rsidRPr="00722D1B" w:rsidRDefault="001F2122" w:rsidP="00722D1B">
            <w:pPr>
              <w:pStyle w:val="TableFigure"/>
              <w:spacing w:before="0"/>
              <w:jc w:val="center"/>
            </w:pPr>
            <w:r w:rsidRPr="00722D1B">
              <w:t>1173</w:t>
            </w:r>
          </w:p>
        </w:tc>
      </w:tr>
      <w:tr w:rsidR="001F2122" w:rsidRPr="00722D1B" w14:paraId="22468CB0" w14:textId="77777777" w:rsidTr="00FD12FE">
        <w:trPr>
          <w:trHeight w:val="241"/>
        </w:trPr>
        <w:tc>
          <w:tcPr>
            <w:tcW w:w="1272" w:type="dxa"/>
          </w:tcPr>
          <w:p w14:paraId="1447EEA5" w14:textId="31558F66" w:rsidR="001F2122" w:rsidRPr="00722D1B" w:rsidRDefault="001F2122" w:rsidP="00722D1B">
            <w:pPr>
              <w:pStyle w:val="TableFigure"/>
              <w:spacing w:before="0"/>
            </w:pPr>
            <w:r w:rsidRPr="00722D1B">
              <w:t>2015</w:t>
            </w:r>
          </w:p>
        </w:tc>
        <w:tc>
          <w:tcPr>
            <w:tcW w:w="1272" w:type="dxa"/>
          </w:tcPr>
          <w:p w14:paraId="269AF8C6" w14:textId="51C387D9" w:rsidR="001F2122" w:rsidRPr="00722D1B" w:rsidRDefault="001F2122" w:rsidP="00722D1B">
            <w:pPr>
              <w:pStyle w:val="TableFigure"/>
              <w:spacing w:before="0"/>
              <w:jc w:val="center"/>
            </w:pPr>
            <w:r w:rsidRPr="00722D1B">
              <w:t>1005</w:t>
            </w:r>
          </w:p>
        </w:tc>
      </w:tr>
      <w:tr w:rsidR="001F2122" w:rsidRPr="00722D1B" w14:paraId="3BCAC866" w14:textId="77777777" w:rsidTr="00FD12FE">
        <w:trPr>
          <w:trHeight w:val="252"/>
        </w:trPr>
        <w:tc>
          <w:tcPr>
            <w:tcW w:w="1272" w:type="dxa"/>
          </w:tcPr>
          <w:p w14:paraId="15CFBFC4" w14:textId="6BD845D5" w:rsidR="001F2122" w:rsidRPr="00722D1B" w:rsidRDefault="001F2122" w:rsidP="00722D1B">
            <w:pPr>
              <w:pStyle w:val="TableFigure"/>
              <w:spacing w:before="0"/>
            </w:pPr>
            <w:r w:rsidRPr="00722D1B">
              <w:t>2014</w:t>
            </w:r>
          </w:p>
        </w:tc>
        <w:tc>
          <w:tcPr>
            <w:tcW w:w="1272" w:type="dxa"/>
          </w:tcPr>
          <w:p w14:paraId="5DFC86C3" w14:textId="3EA850B4" w:rsidR="001F2122" w:rsidRPr="00722D1B" w:rsidRDefault="001F2122" w:rsidP="00722D1B">
            <w:pPr>
              <w:pStyle w:val="TableFigure"/>
              <w:spacing w:before="0"/>
              <w:jc w:val="center"/>
            </w:pPr>
            <w:r w:rsidRPr="00722D1B">
              <w:t>540</w:t>
            </w:r>
          </w:p>
        </w:tc>
      </w:tr>
      <w:tr w:rsidR="001F2122" w:rsidRPr="00722D1B" w14:paraId="0BBC7671" w14:textId="77777777" w:rsidTr="00FD12FE">
        <w:trPr>
          <w:trHeight w:val="252"/>
        </w:trPr>
        <w:tc>
          <w:tcPr>
            <w:tcW w:w="1272" w:type="dxa"/>
          </w:tcPr>
          <w:p w14:paraId="4B8D8E82" w14:textId="0427AEF6" w:rsidR="001F2122" w:rsidRPr="00722D1B" w:rsidRDefault="001F2122" w:rsidP="00722D1B">
            <w:pPr>
              <w:pStyle w:val="TableFigure"/>
              <w:spacing w:before="0"/>
            </w:pPr>
            <w:r w:rsidRPr="00722D1B">
              <w:t>2013</w:t>
            </w:r>
          </w:p>
        </w:tc>
        <w:tc>
          <w:tcPr>
            <w:tcW w:w="1272" w:type="dxa"/>
          </w:tcPr>
          <w:p w14:paraId="10A10153" w14:textId="35448C13" w:rsidR="001F2122" w:rsidRPr="00722D1B" w:rsidRDefault="001F2122" w:rsidP="00722D1B">
            <w:pPr>
              <w:pStyle w:val="TableFigure"/>
              <w:spacing w:before="0"/>
              <w:jc w:val="center"/>
            </w:pPr>
            <w:r w:rsidRPr="00722D1B">
              <w:t>385</w:t>
            </w:r>
          </w:p>
        </w:tc>
      </w:tr>
      <w:tr w:rsidR="001F2122" w:rsidRPr="00722D1B" w14:paraId="3BBD1BF6" w14:textId="77777777" w:rsidTr="00FD12FE">
        <w:trPr>
          <w:trHeight w:val="252"/>
        </w:trPr>
        <w:tc>
          <w:tcPr>
            <w:tcW w:w="1272" w:type="dxa"/>
          </w:tcPr>
          <w:p w14:paraId="2672E04F" w14:textId="7E540B8E" w:rsidR="001F2122" w:rsidRPr="00722D1B" w:rsidRDefault="001F2122" w:rsidP="00722D1B">
            <w:pPr>
              <w:pStyle w:val="TableFigure"/>
              <w:spacing w:before="0"/>
            </w:pPr>
            <w:r w:rsidRPr="00722D1B">
              <w:t>2012</w:t>
            </w:r>
          </w:p>
        </w:tc>
        <w:tc>
          <w:tcPr>
            <w:tcW w:w="1272" w:type="dxa"/>
          </w:tcPr>
          <w:p w14:paraId="2014097F" w14:textId="0C7E1A2B" w:rsidR="001F2122" w:rsidRPr="00722D1B" w:rsidRDefault="001F2122" w:rsidP="00722D1B">
            <w:pPr>
              <w:pStyle w:val="TableFigure"/>
              <w:spacing w:before="0"/>
              <w:jc w:val="center"/>
            </w:pPr>
            <w:r w:rsidRPr="00722D1B">
              <w:t>291</w:t>
            </w:r>
          </w:p>
        </w:tc>
      </w:tr>
      <w:tr w:rsidR="001F2122" w:rsidRPr="00722D1B" w14:paraId="6369AC66" w14:textId="77777777" w:rsidTr="00FD12FE">
        <w:trPr>
          <w:trHeight w:val="252"/>
        </w:trPr>
        <w:tc>
          <w:tcPr>
            <w:tcW w:w="1272" w:type="dxa"/>
          </w:tcPr>
          <w:p w14:paraId="395F0AF0" w14:textId="2F9A1A48" w:rsidR="001F2122" w:rsidRPr="00722D1B" w:rsidRDefault="001F2122" w:rsidP="00722D1B">
            <w:pPr>
              <w:pStyle w:val="TableFigure"/>
              <w:spacing w:before="0"/>
            </w:pPr>
            <w:r w:rsidRPr="00722D1B">
              <w:t>2011</w:t>
            </w:r>
          </w:p>
        </w:tc>
        <w:tc>
          <w:tcPr>
            <w:tcW w:w="1272" w:type="dxa"/>
          </w:tcPr>
          <w:p w14:paraId="0E335C54" w14:textId="7DEFA30A" w:rsidR="001F2122" w:rsidRPr="00722D1B" w:rsidRDefault="001F2122" w:rsidP="00722D1B">
            <w:pPr>
              <w:pStyle w:val="TableFigure"/>
              <w:spacing w:before="0"/>
              <w:jc w:val="center"/>
            </w:pPr>
            <w:r w:rsidRPr="00722D1B">
              <w:t>79</w:t>
            </w:r>
          </w:p>
        </w:tc>
      </w:tr>
    </w:tbl>
    <w:p w14:paraId="1A7F356B" w14:textId="27B082D8" w:rsidR="00722D1B" w:rsidRDefault="00722D1B" w:rsidP="00FD12FE"/>
    <w:p w14:paraId="4E4DE047" w14:textId="5BD8B117" w:rsidR="00722D1B" w:rsidRDefault="00722D1B" w:rsidP="00FD12FE">
      <w:pPr>
        <w:pStyle w:val="Caption"/>
      </w:pPr>
      <w:r>
        <w:t xml:space="preserve">Table </w:t>
      </w:r>
      <w:fldSimple w:instr=" SEQ Table \* ARABIC ">
        <w:r w:rsidR="00FD12FE">
          <w:t>4</w:t>
        </w:r>
      </w:fldSimple>
      <w:r>
        <w:br/>
      </w:r>
      <w:bookmarkStart w:id="2" w:name="_Hlk57987874"/>
      <w:r w:rsidR="00FC27DE">
        <w:rPr>
          <w:b w:val="0"/>
          <w:bCs w:val="0"/>
          <w:i/>
          <w:iCs/>
        </w:rPr>
        <w:t xml:space="preserve">Episodes Collected pre-COVID-19 </w:t>
      </w:r>
      <w:r w:rsidR="00595A4D">
        <w:rPr>
          <w:b w:val="0"/>
          <w:bCs w:val="0"/>
          <w:i/>
          <w:iCs/>
        </w:rPr>
        <w:t xml:space="preserve">and </w:t>
      </w:r>
      <w:r w:rsidR="00FC27DE">
        <w:rPr>
          <w:b w:val="0"/>
          <w:bCs w:val="0"/>
          <w:i/>
          <w:iCs/>
        </w:rPr>
        <w:t>post-COVID-19</w:t>
      </w:r>
      <w:bookmarkEnd w:id="2"/>
    </w:p>
    <w:tbl>
      <w:tblPr>
        <w:tblStyle w:val="APAReport"/>
        <w:tblW w:w="0" w:type="auto"/>
        <w:tblLook w:val="0420" w:firstRow="1" w:lastRow="0" w:firstColumn="0" w:lastColumn="0" w:noHBand="0" w:noVBand="1"/>
      </w:tblPr>
      <w:tblGrid>
        <w:gridCol w:w="1679"/>
        <w:gridCol w:w="1679"/>
      </w:tblGrid>
      <w:tr w:rsidR="00722D1B" w:rsidRPr="001F2122" w14:paraId="203946FC" w14:textId="77777777" w:rsidTr="00FD1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1679" w:type="dxa"/>
          </w:tcPr>
          <w:p w14:paraId="41861282" w14:textId="77777777" w:rsidR="00722D1B" w:rsidRPr="00E341BA" w:rsidRDefault="00722D1B" w:rsidP="00FD12FE">
            <w:pPr>
              <w:pStyle w:val="TableFigure"/>
              <w:spacing w:before="0"/>
              <w:jc w:val="center"/>
            </w:pPr>
            <w:r w:rsidRPr="00E341BA">
              <w:t>Dates</w:t>
            </w:r>
          </w:p>
        </w:tc>
        <w:tc>
          <w:tcPr>
            <w:tcW w:w="1679" w:type="dxa"/>
          </w:tcPr>
          <w:p w14:paraId="4F80EE0D" w14:textId="77777777" w:rsidR="00722D1B" w:rsidRPr="00E341BA" w:rsidRDefault="00722D1B" w:rsidP="00FD12FE">
            <w:pPr>
              <w:pStyle w:val="TableFigure"/>
              <w:spacing w:before="0"/>
              <w:jc w:val="center"/>
            </w:pPr>
            <w:r w:rsidRPr="00E341BA">
              <w:t>Episodes</w:t>
            </w:r>
          </w:p>
        </w:tc>
      </w:tr>
      <w:tr w:rsidR="00722D1B" w14:paraId="12928461" w14:textId="77777777" w:rsidTr="00FD12FE">
        <w:trPr>
          <w:trHeight w:val="277"/>
        </w:trPr>
        <w:tc>
          <w:tcPr>
            <w:tcW w:w="1679" w:type="dxa"/>
          </w:tcPr>
          <w:p w14:paraId="5064F85A" w14:textId="77777777" w:rsidR="00722D1B" w:rsidRDefault="00722D1B" w:rsidP="00FD12FE">
            <w:pPr>
              <w:pStyle w:val="TableFigure"/>
              <w:spacing w:before="0"/>
            </w:pPr>
            <w:r>
              <w:t>pre-COVID-19</w:t>
            </w:r>
          </w:p>
        </w:tc>
        <w:tc>
          <w:tcPr>
            <w:tcW w:w="1679" w:type="dxa"/>
          </w:tcPr>
          <w:p w14:paraId="4C98877C" w14:textId="77777777" w:rsidR="00722D1B" w:rsidRDefault="00722D1B" w:rsidP="00FD12FE">
            <w:pPr>
              <w:pStyle w:val="TableFigure"/>
              <w:spacing w:before="0"/>
              <w:jc w:val="center"/>
            </w:pPr>
            <w:r>
              <w:t>9533</w:t>
            </w:r>
          </w:p>
        </w:tc>
      </w:tr>
      <w:tr w:rsidR="00722D1B" w14:paraId="0A17D16D" w14:textId="77777777" w:rsidTr="00FD12FE">
        <w:trPr>
          <w:trHeight w:val="277"/>
        </w:trPr>
        <w:tc>
          <w:tcPr>
            <w:tcW w:w="1679" w:type="dxa"/>
          </w:tcPr>
          <w:p w14:paraId="19ED3909" w14:textId="77777777" w:rsidR="00722D1B" w:rsidRDefault="00722D1B" w:rsidP="00FD12FE">
            <w:pPr>
              <w:pStyle w:val="TableFigure"/>
              <w:spacing w:before="0"/>
            </w:pPr>
            <w:r>
              <w:t>post-COVID-19</w:t>
            </w:r>
          </w:p>
        </w:tc>
        <w:tc>
          <w:tcPr>
            <w:tcW w:w="1679" w:type="dxa"/>
          </w:tcPr>
          <w:p w14:paraId="3CB1BFCC" w14:textId="77777777" w:rsidR="00722D1B" w:rsidRDefault="00722D1B" w:rsidP="00FD12FE">
            <w:pPr>
              <w:pStyle w:val="TableFigure"/>
              <w:spacing w:before="0"/>
              <w:jc w:val="center"/>
            </w:pPr>
            <w:r>
              <w:t>1914</w:t>
            </w:r>
          </w:p>
        </w:tc>
      </w:tr>
    </w:tbl>
    <w:p w14:paraId="76269D4C" w14:textId="77777777" w:rsidR="00722D1B" w:rsidRDefault="00722D1B" w:rsidP="00752063"/>
    <w:p w14:paraId="6142F6AD" w14:textId="66CD3679" w:rsidR="00CD0CCB" w:rsidRDefault="00D23E64" w:rsidP="00FD12FE">
      <w:r>
        <w:t xml:space="preserve">Next, the </w:t>
      </w:r>
      <w:r w:rsidRPr="00F73EE4">
        <w:rPr>
          <w:b/>
          <w:bCs/>
        </w:rPr>
        <w:t>duration of podcast episodes</w:t>
      </w:r>
      <w:r>
        <w:t xml:space="preserve"> was analyzed</w:t>
      </w:r>
      <w:r w:rsidR="009B62F9">
        <w:t>, f</w:t>
      </w:r>
      <w:r w:rsidR="00BC1C84">
        <w:t>irst for overall distribution</w:t>
      </w:r>
      <w:r w:rsidR="0097365E">
        <w:t>,</w:t>
      </w:r>
      <w:r w:rsidR="00F73EE4">
        <w:t xml:space="preserve"> then by year (including only years with &gt;= 1000 episodes)</w:t>
      </w:r>
      <w:r w:rsidR="00BC1C84">
        <w:t>:</w:t>
      </w:r>
    </w:p>
    <w:p w14:paraId="45D97AF5" w14:textId="18BE0F26" w:rsidR="00722D1B" w:rsidRDefault="00722D1B" w:rsidP="00722D1B">
      <w:pPr>
        <w:pStyle w:val="Caption"/>
      </w:pPr>
      <w:r>
        <w:lastRenderedPageBreak/>
        <w:t>Figure</w:t>
      </w:r>
      <w:r w:rsidR="00587182">
        <w:t xml:space="preserve"> </w:t>
      </w:r>
      <w:fldSimple w:instr=" SEQ Figure_ \* ARABIC ">
        <w:r w:rsidR="00FD12FE">
          <w:t>2</w:t>
        </w:r>
      </w:fldSimple>
      <w:r>
        <w:br/>
      </w:r>
      <w:r w:rsidR="00595A4D">
        <w:rPr>
          <w:b w:val="0"/>
          <w:bCs w:val="0"/>
          <w:i/>
          <w:iCs/>
        </w:rPr>
        <w:t>Histogram of Episode Duration in Minutes</w:t>
      </w:r>
    </w:p>
    <w:p w14:paraId="1316EB7D" w14:textId="6B0380E9" w:rsidR="00CD0CCB" w:rsidRDefault="00BC1C84" w:rsidP="00E813EB">
      <w:pPr>
        <w:pStyle w:val="TableFigure"/>
      </w:pPr>
      <w:r>
        <w:rPr>
          <w:noProof/>
        </w:rPr>
        <w:drawing>
          <wp:inline distT="0" distB="0" distL="0" distR="0" wp14:anchorId="4C2CCEB5" wp14:editId="4515A90F">
            <wp:extent cx="4606119" cy="2525492"/>
            <wp:effectExtent l="19050" t="19050" r="23495" b="273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9853" cy="25275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E63D52" w14:textId="77777777" w:rsidR="00F73EE4" w:rsidRDefault="00F73EE4" w:rsidP="00752063">
      <w:pPr>
        <w:pStyle w:val="NoSpacing"/>
      </w:pPr>
    </w:p>
    <w:p w14:paraId="78BE3B01" w14:textId="6BF89336" w:rsidR="00722D1B" w:rsidRDefault="00722D1B" w:rsidP="00722D1B">
      <w:pPr>
        <w:pStyle w:val="Caption"/>
      </w:pPr>
      <w:r>
        <w:t>Figure</w:t>
      </w:r>
      <w:r w:rsidR="00587182">
        <w:t xml:space="preserve"> </w:t>
      </w:r>
      <w:fldSimple w:instr=" SEQ Figure_ \* ARABIC ">
        <w:r w:rsidR="00FD12FE">
          <w:t>3</w:t>
        </w:r>
      </w:fldSimple>
      <w:r>
        <w:br/>
      </w:r>
      <w:r w:rsidR="00595A4D">
        <w:rPr>
          <w:b w:val="0"/>
          <w:bCs w:val="0"/>
          <w:i/>
          <w:iCs/>
        </w:rPr>
        <w:t>Boxplot of Episode Duration in Minutes by Year</w:t>
      </w:r>
    </w:p>
    <w:p w14:paraId="2A585A04" w14:textId="293B519C" w:rsidR="00BC1C84" w:rsidRDefault="00476017" w:rsidP="00E813EB">
      <w:pPr>
        <w:pStyle w:val="TableFigure"/>
      </w:pPr>
      <w:r>
        <w:rPr>
          <w:noProof/>
        </w:rPr>
        <w:drawing>
          <wp:inline distT="0" distB="0" distL="0" distR="0" wp14:anchorId="63B68AD0" wp14:editId="422A41A5">
            <wp:extent cx="5943600" cy="2613660"/>
            <wp:effectExtent l="19050" t="19050" r="19050" b="152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36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C5E147" w14:textId="70AAD7B8" w:rsidR="00F73EE4" w:rsidRDefault="00F73EE4" w:rsidP="00F73EE4"/>
    <w:p w14:paraId="652299F7" w14:textId="69AFAA47" w:rsidR="00F73EE4" w:rsidRDefault="00B04414" w:rsidP="00F73EE4">
      <w:r>
        <w:t>Finally</w:t>
      </w:r>
      <w:r w:rsidR="00F73EE4">
        <w:t xml:space="preserve">, </w:t>
      </w:r>
      <w:r w:rsidR="00FD06D4">
        <w:t xml:space="preserve">the number of </w:t>
      </w:r>
      <w:r w:rsidR="00FD06D4" w:rsidRPr="00FD06D4">
        <w:rPr>
          <w:b/>
          <w:bCs/>
        </w:rPr>
        <w:t>episodes per month</w:t>
      </w:r>
      <w:r w:rsidR="0097365E">
        <w:rPr>
          <w:b/>
          <w:bCs/>
        </w:rPr>
        <w:t xml:space="preserve"> by podcast</w:t>
      </w:r>
      <w:r w:rsidR="00FD06D4">
        <w:t xml:space="preserve"> was analyzed for distribution:</w:t>
      </w:r>
    </w:p>
    <w:p w14:paraId="2E83C8CA" w14:textId="621AD782" w:rsidR="00FD12FE" w:rsidRDefault="00FD12FE" w:rsidP="00FD12FE">
      <w:pPr>
        <w:pStyle w:val="Caption"/>
      </w:pPr>
      <w:r>
        <w:lastRenderedPageBreak/>
        <w:t xml:space="preserve">Figure </w:t>
      </w:r>
      <w:fldSimple w:instr=" SEQ Figure_ \* ARABIC ">
        <w:r>
          <w:t>4</w:t>
        </w:r>
      </w:fldSimple>
      <w:r>
        <w:br/>
      </w:r>
      <w:r w:rsidR="00595A4D">
        <w:rPr>
          <w:b w:val="0"/>
          <w:bCs w:val="0"/>
          <w:i/>
          <w:iCs/>
        </w:rPr>
        <w:t>Histogram of Episodes per Month by Podcast</w:t>
      </w:r>
    </w:p>
    <w:p w14:paraId="2086C76B" w14:textId="01B31038" w:rsidR="00FD06D4" w:rsidRDefault="00FD06D4" w:rsidP="00E813EB">
      <w:pPr>
        <w:pStyle w:val="TableFigure"/>
      </w:pPr>
      <w:r>
        <w:rPr>
          <w:noProof/>
        </w:rPr>
        <w:drawing>
          <wp:inline distT="0" distB="0" distL="0" distR="0" wp14:anchorId="4D81E7D2" wp14:editId="71A86DE0">
            <wp:extent cx="4974981" cy="2744212"/>
            <wp:effectExtent l="19050" t="19050" r="16510" b="184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4429" cy="27549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757F4F" w14:textId="67A1E7D7" w:rsidR="00D67A2B" w:rsidRDefault="00D67A2B" w:rsidP="00BC1C84">
      <w:pPr>
        <w:jc w:val="center"/>
      </w:pPr>
    </w:p>
    <w:p w14:paraId="1F3E2B21" w14:textId="76E8B204" w:rsidR="00CA20C3" w:rsidRPr="00C65505" w:rsidRDefault="00CA20C3" w:rsidP="00FD12FE">
      <w:pPr>
        <w:pStyle w:val="Heading2"/>
        <w:rPr>
          <w:b w:val="0"/>
          <w:bCs w:val="0"/>
        </w:rPr>
      </w:pPr>
      <w:r>
        <w:t xml:space="preserve">Data Preparation </w:t>
      </w:r>
      <w:r w:rsidR="00EA3C8B">
        <w:t>and Natural Language Processing</w:t>
      </w:r>
    </w:p>
    <w:p w14:paraId="316E3C96" w14:textId="74F6E9FD" w:rsidR="00CA20C3" w:rsidRDefault="004D2841" w:rsidP="00FD12FE">
      <w:bookmarkStart w:id="3" w:name="_Hlk57989186"/>
      <w:r>
        <w:t xml:space="preserve">To prepare the data, podcasts were removed that did not have </w:t>
      </w:r>
      <w:proofErr w:type="gramStart"/>
      <w:r w:rsidR="008925F2">
        <w:t>a sufficient number of</w:t>
      </w:r>
      <w:proofErr w:type="gramEnd"/>
      <w:r>
        <w:t xml:space="preserve"> episodes both pre</w:t>
      </w:r>
      <w:r w:rsidR="0097365E">
        <w:t>-COVID-19</w:t>
      </w:r>
      <w:r>
        <w:t xml:space="preserve"> and post-COVID-19. The threshold for </w:t>
      </w:r>
      <w:proofErr w:type="gramStart"/>
      <w:r w:rsidR="008925F2">
        <w:t>a sufficient number of</w:t>
      </w:r>
      <w:proofErr w:type="gramEnd"/>
      <w:r>
        <w:t xml:space="preserve"> episodes </w:t>
      </w:r>
      <w:r w:rsidR="00865AE4">
        <w:t>was a</w:t>
      </w:r>
      <w:r>
        <w:t>t least one episode per month from January 2020 to October 2020.</w:t>
      </w:r>
      <w:r w:rsidR="00865AE4">
        <w:t xml:space="preserve"> This threshold filtered out </w:t>
      </w:r>
      <w:r w:rsidR="00EA3C8B">
        <w:t>10</w:t>
      </w:r>
      <w:r w:rsidR="00865AE4">
        <w:t xml:space="preserve"> podcasts </w:t>
      </w:r>
      <w:r w:rsidR="00F161A7">
        <w:t>totaling</w:t>
      </w:r>
      <w:r w:rsidR="00865AE4">
        <w:t xml:space="preserve"> </w:t>
      </w:r>
      <w:r w:rsidR="00EA3C8B">
        <w:t>975</w:t>
      </w:r>
      <w:r w:rsidR="00865AE4">
        <w:t xml:space="preserve"> episodes. This left 3</w:t>
      </w:r>
      <w:r w:rsidR="00EA3C8B">
        <w:t>7</w:t>
      </w:r>
      <w:r w:rsidR="00865AE4">
        <w:t xml:space="preserve"> podcasts</w:t>
      </w:r>
      <w:r w:rsidR="004C28C2">
        <w:t xml:space="preserve"> totaling </w:t>
      </w:r>
      <w:r w:rsidR="00EA3C8B">
        <w:t>10,472</w:t>
      </w:r>
      <w:r w:rsidR="00865AE4">
        <w:t xml:space="preserve"> episodes.</w:t>
      </w:r>
    </w:p>
    <w:bookmarkEnd w:id="3"/>
    <w:p w14:paraId="16B54F52" w14:textId="0633F582" w:rsidR="009F10D7" w:rsidRDefault="00A41A47" w:rsidP="00FD12FE">
      <w:r>
        <w:t>With the final set of</w:t>
      </w:r>
      <w:r w:rsidR="004C28C2">
        <w:t xml:space="preserve"> 37</w:t>
      </w:r>
      <w:r>
        <w:t xml:space="preserve"> podcasts, all</w:t>
      </w:r>
      <w:r w:rsidR="004C28C2">
        <w:t xml:space="preserve"> 10,472</w:t>
      </w:r>
      <w:r>
        <w:t xml:space="preserve"> episodes were run through a natural language processer in </w:t>
      </w:r>
      <w:r w:rsidR="008829F8">
        <w:t>p</w:t>
      </w:r>
      <w:r>
        <w:t>ython (library: NLTK). Th</w:t>
      </w:r>
      <w:r w:rsidR="004C28C2">
        <w:t>e</w:t>
      </w:r>
      <w:r>
        <w:t xml:space="preserve"> natural language processor counted the number of exercise-related words in </w:t>
      </w:r>
      <w:r w:rsidR="009F10D7">
        <w:t xml:space="preserve">each episode for </w:t>
      </w:r>
      <w:r w:rsidR="00BD5231">
        <w:t>7</w:t>
      </w:r>
      <w:r w:rsidR="009F10D7">
        <w:t xml:space="preserve"> different types of exercise. The types of exercise and </w:t>
      </w:r>
      <w:r w:rsidR="00EC46FF">
        <w:t>exercise-</w:t>
      </w:r>
      <w:r w:rsidR="00007F72">
        <w:t>related words</w:t>
      </w:r>
      <w:r w:rsidR="009F10D7">
        <w:t xml:space="preserve"> are detailed below:</w:t>
      </w:r>
    </w:p>
    <w:p w14:paraId="099D9666" w14:textId="23B63E2C" w:rsidR="00FD12FE" w:rsidRDefault="00FD12FE" w:rsidP="00E813EB">
      <w:pPr>
        <w:pStyle w:val="Caption"/>
      </w:pPr>
      <w:r>
        <w:lastRenderedPageBreak/>
        <w:t xml:space="preserve">Table </w:t>
      </w:r>
      <w:fldSimple w:instr=" SEQ Table \* ARABIC ">
        <w:r>
          <w:t>5</w:t>
        </w:r>
      </w:fldSimple>
      <w:r>
        <w:br/>
      </w:r>
      <w:r w:rsidR="00595A4D">
        <w:rPr>
          <w:b w:val="0"/>
          <w:bCs w:val="0"/>
          <w:i/>
          <w:iCs/>
        </w:rPr>
        <w:t>Frequency Table of Exercise Related Words</w:t>
      </w:r>
    </w:p>
    <w:tbl>
      <w:tblPr>
        <w:tblStyle w:val="APAReport"/>
        <w:tblW w:w="0" w:type="auto"/>
        <w:tblLook w:val="0420" w:firstRow="1" w:lastRow="0" w:firstColumn="0" w:lastColumn="0" w:noHBand="0" w:noVBand="1"/>
      </w:tblPr>
      <w:tblGrid>
        <w:gridCol w:w="1490"/>
        <w:gridCol w:w="1456"/>
        <w:gridCol w:w="1416"/>
      </w:tblGrid>
      <w:tr w:rsidR="009F10D7" w14:paraId="4787FA41" w14:textId="77777777" w:rsidTr="00E813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dxa"/>
          </w:tcPr>
          <w:p w14:paraId="186C9430" w14:textId="2B99D87F" w:rsidR="009F10D7" w:rsidRPr="00D879C8" w:rsidRDefault="009F10D7" w:rsidP="00FD12FE">
            <w:pPr>
              <w:pStyle w:val="TableFigure"/>
              <w:spacing w:before="0"/>
              <w:jc w:val="center"/>
            </w:pPr>
            <w:r w:rsidRPr="00D879C8">
              <w:t>Type of Exercise</w:t>
            </w:r>
          </w:p>
        </w:tc>
        <w:tc>
          <w:tcPr>
            <w:tcW w:w="0" w:type="dxa"/>
          </w:tcPr>
          <w:p w14:paraId="187DA3AC" w14:textId="78DF9A4B" w:rsidR="009F10D7" w:rsidRPr="00D879C8" w:rsidRDefault="009F10D7" w:rsidP="00FD12FE">
            <w:pPr>
              <w:pStyle w:val="TableFigure"/>
              <w:spacing w:before="0"/>
              <w:jc w:val="center"/>
            </w:pPr>
            <w:r w:rsidRPr="00D879C8">
              <w:t>Related Word</w:t>
            </w:r>
          </w:p>
        </w:tc>
        <w:tc>
          <w:tcPr>
            <w:tcW w:w="1416" w:type="dxa"/>
          </w:tcPr>
          <w:p w14:paraId="26FCB3BC" w14:textId="07144FA9" w:rsidR="009F10D7" w:rsidRPr="00D879C8" w:rsidRDefault="009F10D7" w:rsidP="00FD12FE">
            <w:pPr>
              <w:pStyle w:val="TableFigure"/>
              <w:spacing w:before="0"/>
              <w:jc w:val="center"/>
            </w:pPr>
            <w:r w:rsidRPr="00D879C8">
              <w:t>Occurrences</w:t>
            </w:r>
          </w:p>
        </w:tc>
      </w:tr>
      <w:tr w:rsidR="009F10D7" w14:paraId="3B3C1C49" w14:textId="77777777" w:rsidTr="00E813EB">
        <w:tc>
          <w:tcPr>
            <w:tcW w:w="0" w:type="dxa"/>
            <w:vMerge w:val="restart"/>
          </w:tcPr>
          <w:p w14:paraId="469869FA" w14:textId="79CC69BA" w:rsidR="009F10D7" w:rsidRPr="00D879C8" w:rsidRDefault="009F10D7" w:rsidP="00FD12FE">
            <w:pPr>
              <w:pStyle w:val="TableFigure"/>
              <w:spacing w:before="0"/>
            </w:pPr>
            <w:r w:rsidRPr="00D879C8">
              <w:t>Running</w:t>
            </w:r>
          </w:p>
        </w:tc>
        <w:tc>
          <w:tcPr>
            <w:tcW w:w="0" w:type="dxa"/>
          </w:tcPr>
          <w:p w14:paraId="602677E8" w14:textId="24724B6A" w:rsidR="009F10D7" w:rsidRPr="00D879C8" w:rsidRDefault="009F10D7" w:rsidP="00FD12FE">
            <w:pPr>
              <w:pStyle w:val="TableFigure"/>
              <w:spacing w:before="0"/>
              <w:jc w:val="center"/>
            </w:pPr>
            <w:r w:rsidRPr="00D879C8">
              <w:t>running</w:t>
            </w:r>
          </w:p>
        </w:tc>
        <w:tc>
          <w:tcPr>
            <w:tcW w:w="1416" w:type="dxa"/>
          </w:tcPr>
          <w:p w14:paraId="3ED2E230" w14:textId="3982529D" w:rsidR="009F10D7" w:rsidRPr="00D879C8" w:rsidRDefault="00D879C8" w:rsidP="00FD12FE">
            <w:pPr>
              <w:pStyle w:val="TableFigure"/>
              <w:spacing w:before="0"/>
              <w:jc w:val="center"/>
            </w:pPr>
            <w:r w:rsidRPr="00D879C8">
              <w:t>404</w:t>
            </w:r>
          </w:p>
        </w:tc>
      </w:tr>
      <w:tr w:rsidR="009F10D7" w14:paraId="08695A63" w14:textId="77777777" w:rsidTr="00E813EB">
        <w:tc>
          <w:tcPr>
            <w:tcW w:w="0" w:type="dxa"/>
            <w:vMerge/>
          </w:tcPr>
          <w:p w14:paraId="0C15F5FD" w14:textId="77777777" w:rsidR="009F10D7" w:rsidRPr="00D879C8" w:rsidRDefault="009F10D7" w:rsidP="00FD12FE">
            <w:pPr>
              <w:pStyle w:val="TableFigure"/>
              <w:spacing w:before="0"/>
            </w:pPr>
          </w:p>
        </w:tc>
        <w:tc>
          <w:tcPr>
            <w:tcW w:w="0" w:type="dxa"/>
          </w:tcPr>
          <w:p w14:paraId="418A99BE" w14:textId="5082364A" w:rsidR="009F10D7" w:rsidRPr="00D879C8" w:rsidRDefault="009F10D7" w:rsidP="00FD12FE">
            <w:pPr>
              <w:pStyle w:val="TableFigure"/>
              <w:spacing w:before="0"/>
              <w:jc w:val="center"/>
            </w:pPr>
            <w:r w:rsidRPr="00D879C8">
              <w:t>run</w:t>
            </w:r>
          </w:p>
        </w:tc>
        <w:tc>
          <w:tcPr>
            <w:tcW w:w="1416" w:type="dxa"/>
          </w:tcPr>
          <w:p w14:paraId="7D38D5A7" w14:textId="102550F0" w:rsidR="009F10D7" w:rsidRPr="00D879C8" w:rsidRDefault="00D879C8" w:rsidP="00FD12FE">
            <w:pPr>
              <w:pStyle w:val="TableFigure"/>
              <w:spacing w:before="0"/>
              <w:jc w:val="center"/>
            </w:pPr>
            <w:r w:rsidRPr="00D879C8">
              <w:t>150</w:t>
            </w:r>
          </w:p>
        </w:tc>
      </w:tr>
      <w:tr w:rsidR="009F10D7" w14:paraId="14C1B68B" w14:textId="77777777" w:rsidTr="00E813EB">
        <w:tc>
          <w:tcPr>
            <w:tcW w:w="0" w:type="dxa"/>
            <w:vMerge/>
          </w:tcPr>
          <w:p w14:paraId="4CBD3F09" w14:textId="77777777" w:rsidR="009F10D7" w:rsidRPr="00D879C8" w:rsidRDefault="009F10D7" w:rsidP="00FD12FE">
            <w:pPr>
              <w:pStyle w:val="TableFigure"/>
              <w:spacing w:before="0"/>
            </w:pPr>
          </w:p>
        </w:tc>
        <w:tc>
          <w:tcPr>
            <w:tcW w:w="0" w:type="dxa"/>
          </w:tcPr>
          <w:p w14:paraId="13282985" w14:textId="43DB2C5C" w:rsidR="009F10D7" w:rsidRPr="00D879C8" w:rsidRDefault="009F10D7" w:rsidP="00FD12FE">
            <w:pPr>
              <w:pStyle w:val="TableFigure"/>
              <w:spacing w:before="0"/>
              <w:jc w:val="center"/>
            </w:pPr>
            <w:r w:rsidRPr="00D879C8">
              <w:t>jogging</w:t>
            </w:r>
          </w:p>
        </w:tc>
        <w:tc>
          <w:tcPr>
            <w:tcW w:w="1416" w:type="dxa"/>
          </w:tcPr>
          <w:p w14:paraId="06CD805A" w14:textId="5209C3C7" w:rsidR="009F10D7" w:rsidRPr="00D879C8" w:rsidRDefault="00D879C8" w:rsidP="00FD12FE">
            <w:pPr>
              <w:pStyle w:val="TableFigure"/>
              <w:spacing w:before="0"/>
              <w:jc w:val="center"/>
            </w:pPr>
            <w:r w:rsidRPr="00D879C8">
              <w:t>355</w:t>
            </w:r>
          </w:p>
        </w:tc>
      </w:tr>
      <w:tr w:rsidR="009F10D7" w14:paraId="6F3E58FB" w14:textId="77777777" w:rsidTr="00E813EB">
        <w:tc>
          <w:tcPr>
            <w:tcW w:w="0" w:type="dxa"/>
            <w:vMerge/>
          </w:tcPr>
          <w:p w14:paraId="6684AEA9" w14:textId="77777777" w:rsidR="009F10D7" w:rsidRPr="00D879C8" w:rsidRDefault="009F10D7" w:rsidP="00FD12FE">
            <w:pPr>
              <w:pStyle w:val="TableFigure"/>
              <w:spacing w:before="0"/>
            </w:pPr>
          </w:p>
        </w:tc>
        <w:tc>
          <w:tcPr>
            <w:tcW w:w="0" w:type="dxa"/>
          </w:tcPr>
          <w:p w14:paraId="0B2D8421" w14:textId="5106E110" w:rsidR="009F10D7" w:rsidRPr="00D879C8" w:rsidRDefault="009F10D7" w:rsidP="00FD12FE">
            <w:pPr>
              <w:pStyle w:val="TableFigure"/>
              <w:spacing w:before="0"/>
              <w:jc w:val="center"/>
            </w:pPr>
            <w:r w:rsidRPr="00D879C8">
              <w:t>jog</w:t>
            </w:r>
          </w:p>
        </w:tc>
        <w:tc>
          <w:tcPr>
            <w:tcW w:w="1416" w:type="dxa"/>
          </w:tcPr>
          <w:p w14:paraId="6C32ADB1" w14:textId="445C87A8" w:rsidR="009F10D7" w:rsidRPr="00D879C8" w:rsidRDefault="00D879C8" w:rsidP="00FD12FE">
            <w:pPr>
              <w:pStyle w:val="TableFigure"/>
              <w:spacing w:before="0"/>
              <w:jc w:val="center"/>
            </w:pPr>
            <w:r w:rsidRPr="00D879C8">
              <w:t>147</w:t>
            </w:r>
          </w:p>
        </w:tc>
      </w:tr>
      <w:tr w:rsidR="00D879C8" w14:paraId="00EA66CE" w14:textId="77777777" w:rsidTr="00E813EB">
        <w:tc>
          <w:tcPr>
            <w:tcW w:w="0" w:type="dxa"/>
            <w:vMerge w:val="restart"/>
          </w:tcPr>
          <w:p w14:paraId="45E894C9" w14:textId="1119865B" w:rsidR="00D879C8" w:rsidRPr="00D879C8" w:rsidRDefault="00D879C8" w:rsidP="00FD12FE">
            <w:pPr>
              <w:pStyle w:val="TableFigure"/>
              <w:spacing w:before="0"/>
            </w:pPr>
            <w:r w:rsidRPr="00D879C8">
              <w:t>Cycling</w:t>
            </w:r>
          </w:p>
        </w:tc>
        <w:tc>
          <w:tcPr>
            <w:tcW w:w="0" w:type="dxa"/>
          </w:tcPr>
          <w:p w14:paraId="06A0C9C0" w14:textId="23D06D4B" w:rsidR="00D879C8" w:rsidRPr="00D879C8" w:rsidRDefault="00D879C8" w:rsidP="00FD12FE">
            <w:pPr>
              <w:pStyle w:val="TableFigure"/>
              <w:spacing w:before="0"/>
              <w:jc w:val="center"/>
            </w:pPr>
            <w:r w:rsidRPr="00D879C8">
              <w:t>cycling</w:t>
            </w:r>
          </w:p>
        </w:tc>
        <w:tc>
          <w:tcPr>
            <w:tcW w:w="1416" w:type="dxa"/>
          </w:tcPr>
          <w:p w14:paraId="61687F59" w14:textId="34A64265" w:rsidR="00D879C8" w:rsidRPr="00D879C8" w:rsidRDefault="00D879C8" w:rsidP="00FD12FE">
            <w:pPr>
              <w:pStyle w:val="TableFigure"/>
              <w:spacing w:before="0"/>
              <w:jc w:val="center"/>
            </w:pPr>
            <w:r w:rsidRPr="00D879C8">
              <w:t>513</w:t>
            </w:r>
          </w:p>
        </w:tc>
      </w:tr>
      <w:tr w:rsidR="00D879C8" w14:paraId="0CED2083" w14:textId="77777777" w:rsidTr="00E813EB">
        <w:tc>
          <w:tcPr>
            <w:tcW w:w="0" w:type="dxa"/>
            <w:vMerge/>
          </w:tcPr>
          <w:p w14:paraId="3B76AEC6" w14:textId="77777777" w:rsidR="00D879C8" w:rsidRPr="00D879C8" w:rsidRDefault="00D879C8" w:rsidP="00FD12FE">
            <w:pPr>
              <w:pStyle w:val="TableFigure"/>
              <w:spacing w:before="0"/>
            </w:pPr>
          </w:p>
        </w:tc>
        <w:tc>
          <w:tcPr>
            <w:tcW w:w="0" w:type="dxa"/>
          </w:tcPr>
          <w:p w14:paraId="531BB5C6" w14:textId="17A3970E" w:rsidR="00D879C8" w:rsidRPr="00D879C8" w:rsidRDefault="00D879C8" w:rsidP="00FD12FE">
            <w:pPr>
              <w:pStyle w:val="TableFigure"/>
              <w:spacing w:before="0"/>
              <w:jc w:val="center"/>
            </w:pPr>
            <w:r w:rsidRPr="00D879C8">
              <w:t>cycle</w:t>
            </w:r>
          </w:p>
        </w:tc>
        <w:tc>
          <w:tcPr>
            <w:tcW w:w="1416" w:type="dxa"/>
          </w:tcPr>
          <w:p w14:paraId="69195C0C" w14:textId="54680CB5" w:rsidR="00D879C8" w:rsidRPr="00D879C8" w:rsidRDefault="00D879C8" w:rsidP="00FD12FE">
            <w:pPr>
              <w:pStyle w:val="TableFigure"/>
              <w:spacing w:before="0"/>
              <w:jc w:val="center"/>
            </w:pPr>
            <w:r w:rsidRPr="00D879C8">
              <w:t>468</w:t>
            </w:r>
          </w:p>
        </w:tc>
      </w:tr>
      <w:tr w:rsidR="00D879C8" w14:paraId="2A136CAD" w14:textId="77777777" w:rsidTr="00E813EB">
        <w:tc>
          <w:tcPr>
            <w:tcW w:w="0" w:type="dxa"/>
            <w:vMerge/>
          </w:tcPr>
          <w:p w14:paraId="00050781" w14:textId="77777777" w:rsidR="00D879C8" w:rsidRPr="00D879C8" w:rsidRDefault="00D879C8" w:rsidP="00FD12FE">
            <w:pPr>
              <w:pStyle w:val="TableFigure"/>
              <w:spacing w:before="0"/>
            </w:pPr>
          </w:p>
        </w:tc>
        <w:tc>
          <w:tcPr>
            <w:tcW w:w="0" w:type="dxa"/>
          </w:tcPr>
          <w:p w14:paraId="5BFD7F08" w14:textId="7306E7DE" w:rsidR="00D879C8" w:rsidRPr="00D879C8" w:rsidRDefault="00D879C8" w:rsidP="00FD12FE">
            <w:pPr>
              <w:pStyle w:val="TableFigure"/>
              <w:spacing w:before="0"/>
              <w:jc w:val="center"/>
            </w:pPr>
            <w:r w:rsidRPr="00D879C8">
              <w:t>biking</w:t>
            </w:r>
          </w:p>
        </w:tc>
        <w:tc>
          <w:tcPr>
            <w:tcW w:w="1416" w:type="dxa"/>
          </w:tcPr>
          <w:p w14:paraId="26FF4554" w14:textId="50D9415F" w:rsidR="00D879C8" w:rsidRPr="00D879C8" w:rsidRDefault="00D879C8" w:rsidP="00FD12FE">
            <w:pPr>
              <w:pStyle w:val="TableFigure"/>
              <w:spacing w:before="0"/>
              <w:jc w:val="center"/>
            </w:pPr>
            <w:r w:rsidRPr="00D879C8">
              <w:t>305</w:t>
            </w:r>
          </w:p>
        </w:tc>
      </w:tr>
      <w:tr w:rsidR="00D879C8" w14:paraId="591C307E" w14:textId="77777777" w:rsidTr="00E813EB">
        <w:tc>
          <w:tcPr>
            <w:tcW w:w="0" w:type="dxa"/>
            <w:vMerge/>
          </w:tcPr>
          <w:p w14:paraId="496457AA" w14:textId="77777777" w:rsidR="00D879C8" w:rsidRPr="00D879C8" w:rsidRDefault="00D879C8" w:rsidP="00FD12FE">
            <w:pPr>
              <w:pStyle w:val="TableFigure"/>
              <w:spacing w:before="0"/>
            </w:pPr>
          </w:p>
        </w:tc>
        <w:tc>
          <w:tcPr>
            <w:tcW w:w="0" w:type="dxa"/>
          </w:tcPr>
          <w:p w14:paraId="2983DDD1" w14:textId="16084E2D" w:rsidR="00D879C8" w:rsidRPr="00D879C8" w:rsidRDefault="00D879C8" w:rsidP="00FD12FE">
            <w:pPr>
              <w:pStyle w:val="TableFigure"/>
              <w:spacing w:before="0"/>
              <w:jc w:val="center"/>
            </w:pPr>
            <w:r w:rsidRPr="00D879C8">
              <w:t>bike</w:t>
            </w:r>
          </w:p>
        </w:tc>
        <w:tc>
          <w:tcPr>
            <w:tcW w:w="1416" w:type="dxa"/>
          </w:tcPr>
          <w:p w14:paraId="42E15239" w14:textId="4CFB4E2B" w:rsidR="00D879C8" w:rsidRPr="00D879C8" w:rsidRDefault="00D879C8" w:rsidP="00FD12FE">
            <w:pPr>
              <w:pStyle w:val="TableFigure"/>
              <w:spacing w:before="0"/>
              <w:jc w:val="center"/>
            </w:pPr>
            <w:r w:rsidRPr="00D879C8">
              <w:t>260</w:t>
            </w:r>
          </w:p>
        </w:tc>
      </w:tr>
      <w:tr w:rsidR="00D879C8" w14:paraId="55E6B022" w14:textId="77777777" w:rsidTr="00E813EB">
        <w:tc>
          <w:tcPr>
            <w:tcW w:w="0" w:type="dxa"/>
            <w:vMerge w:val="restart"/>
          </w:tcPr>
          <w:p w14:paraId="5BB8506B" w14:textId="7354D093" w:rsidR="00D879C8" w:rsidRPr="00D879C8" w:rsidRDefault="00D879C8" w:rsidP="00FD12FE">
            <w:pPr>
              <w:pStyle w:val="TableFigure"/>
              <w:spacing w:before="0"/>
            </w:pPr>
            <w:r w:rsidRPr="00D879C8">
              <w:t>Swimming</w:t>
            </w:r>
          </w:p>
        </w:tc>
        <w:tc>
          <w:tcPr>
            <w:tcW w:w="0" w:type="dxa"/>
          </w:tcPr>
          <w:p w14:paraId="48F1F3D5" w14:textId="4AEE79B5" w:rsidR="00D879C8" w:rsidRPr="00D879C8" w:rsidRDefault="00D879C8" w:rsidP="00FD12FE">
            <w:pPr>
              <w:pStyle w:val="TableFigure"/>
              <w:spacing w:before="0"/>
              <w:jc w:val="center"/>
            </w:pPr>
            <w:r w:rsidRPr="00D879C8">
              <w:t>swimming</w:t>
            </w:r>
          </w:p>
        </w:tc>
        <w:tc>
          <w:tcPr>
            <w:tcW w:w="1416" w:type="dxa"/>
          </w:tcPr>
          <w:p w14:paraId="05241FDA" w14:textId="1728FF9C" w:rsidR="00D879C8" w:rsidRPr="00D879C8" w:rsidRDefault="00D879C8" w:rsidP="00FD12FE">
            <w:pPr>
              <w:pStyle w:val="TableFigure"/>
              <w:spacing w:before="0"/>
              <w:jc w:val="center"/>
            </w:pPr>
            <w:r w:rsidRPr="00D879C8">
              <w:t>488</w:t>
            </w:r>
          </w:p>
        </w:tc>
      </w:tr>
      <w:tr w:rsidR="00D879C8" w14:paraId="0F806D2A" w14:textId="77777777" w:rsidTr="00E813EB">
        <w:tc>
          <w:tcPr>
            <w:tcW w:w="0" w:type="dxa"/>
            <w:vMerge/>
          </w:tcPr>
          <w:p w14:paraId="5D282A9B" w14:textId="77777777" w:rsidR="00D879C8" w:rsidRPr="00D879C8" w:rsidRDefault="00D879C8" w:rsidP="00FD12FE">
            <w:pPr>
              <w:pStyle w:val="TableFigure"/>
              <w:spacing w:before="0"/>
            </w:pPr>
          </w:p>
        </w:tc>
        <w:tc>
          <w:tcPr>
            <w:tcW w:w="0" w:type="dxa"/>
          </w:tcPr>
          <w:p w14:paraId="68F7729E" w14:textId="3EE0C11D" w:rsidR="00D879C8" w:rsidRPr="00D879C8" w:rsidRDefault="00D879C8" w:rsidP="00FD12FE">
            <w:pPr>
              <w:pStyle w:val="TableFigure"/>
              <w:spacing w:before="0"/>
              <w:jc w:val="center"/>
            </w:pPr>
            <w:r w:rsidRPr="00D879C8">
              <w:t>swim</w:t>
            </w:r>
          </w:p>
        </w:tc>
        <w:tc>
          <w:tcPr>
            <w:tcW w:w="1416" w:type="dxa"/>
          </w:tcPr>
          <w:p w14:paraId="77F51054" w14:textId="5D6A21D7" w:rsidR="00D879C8" w:rsidRPr="00D879C8" w:rsidRDefault="00D879C8" w:rsidP="00FD12FE">
            <w:pPr>
              <w:pStyle w:val="TableFigure"/>
              <w:spacing w:before="0"/>
              <w:jc w:val="center"/>
            </w:pPr>
            <w:r w:rsidRPr="00D879C8">
              <w:t>334</w:t>
            </w:r>
          </w:p>
        </w:tc>
      </w:tr>
      <w:tr w:rsidR="00D879C8" w14:paraId="13FF227F" w14:textId="77777777" w:rsidTr="00E813EB">
        <w:tc>
          <w:tcPr>
            <w:tcW w:w="0" w:type="dxa"/>
            <w:vMerge/>
          </w:tcPr>
          <w:p w14:paraId="6E29C762" w14:textId="77777777" w:rsidR="00D879C8" w:rsidRPr="00D879C8" w:rsidRDefault="00D879C8" w:rsidP="00FD12FE">
            <w:pPr>
              <w:pStyle w:val="TableFigure"/>
              <w:spacing w:before="0"/>
            </w:pPr>
          </w:p>
        </w:tc>
        <w:tc>
          <w:tcPr>
            <w:tcW w:w="0" w:type="dxa"/>
          </w:tcPr>
          <w:p w14:paraId="53D2DE1B" w14:textId="72D7C2E7" w:rsidR="00D879C8" w:rsidRPr="00D879C8" w:rsidRDefault="00D879C8" w:rsidP="00FD12FE">
            <w:pPr>
              <w:pStyle w:val="TableFigure"/>
              <w:spacing w:before="0"/>
              <w:jc w:val="center"/>
            </w:pPr>
            <w:r w:rsidRPr="00D879C8">
              <w:t>freestyle</w:t>
            </w:r>
          </w:p>
        </w:tc>
        <w:tc>
          <w:tcPr>
            <w:tcW w:w="1416" w:type="dxa"/>
          </w:tcPr>
          <w:p w14:paraId="5B9F940A" w14:textId="7177B078" w:rsidR="00D879C8" w:rsidRPr="00D879C8" w:rsidRDefault="00D879C8" w:rsidP="00FD12FE">
            <w:pPr>
              <w:pStyle w:val="TableFigure"/>
              <w:spacing w:before="0"/>
              <w:jc w:val="center"/>
            </w:pPr>
            <w:r w:rsidRPr="00D879C8">
              <w:t>422</w:t>
            </w:r>
          </w:p>
        </w:tc>
      </w:tr>
      <w:tr w:rsidR="00D879C8" w14:paraId="2CA0BAD9" w14:textId="77777777" w:rsidTr="00E813EB">
        <w:tc>
          <w:tcPr>
            <w:tcW w:w="0" w:type="dxa"/>
            <w:vMerge/>
          </w:tcPr>
          <w:p w14:paraId="1E0FC42D" w14:textId="77777777" w:rsidR="00D879C8" w:rsidRPr="00D879C8" w:rsidRDefault="00D879C8" w:rsidP="00FD12FE">
            <w:pPr>
              <w:pStyle w:val="TableFigure"/>
              <w:spacing w:before="0"/>
            </w:pPr>
          </w:p>
        </w:tc>
        <w:tc>
          <w:tcPr>
            <w:tcW w:w="0" w:type="dxa"/>
          </w:tcPr>
          <w:p w14:paraId="5DE5B76E" w14:textId="4EF933B5" w:rsidR="00D879C8" w:rsidRPr="00D879C8" w:rsidRDefault="00D879C8" w:rsidP="00FD12FE">
            <w:pPr>
              <w:pStyle w:val="TableFigure"/>
              <w:spacing w:before="0"/>
              <w:jc w:val="center"/>
            </w:pPr>
            <w:r w:rsidRPr="00D879C8">
              <w:t>breaststroke</w:t>
            </w:r>
          </w:p>
        </w:tc>
        <w:tc>
          <w:tcPr>
            <w:tcW w:w="1416" w:type="dxa"/>
          </w:tcPr>
          <w:p w14:paraId="50BAE2EF" w14:textId="71AF16D7" w:rsidR="00D879C8" w:rsidRPr="00D879C8" w:rsidRDefault="00D879C8" w:rsidP="00FD12FE">
            <w:pPr>
              <w:pStyle w:val="TableFigure"/>
              <w:spacing w:before="0"/>
              <w:jc w:val="center"/>
            </w:pPr>
            <w:r w:rsidRPr="00D879C8">
              <w:t>421</w:t>
            </w:r>
          </w:p>
        </w:tc>
      </w:tr>
      <w:tr w:rsidR="00D879C8" w14:paraId="05E47E73" w14:textId="77777777" w:rsidTr="00E813EB">
        <w:tc>
          <w:tcPr>
            <w:tcW w:w="0" w:type="dxa"/>
            <w:vMerge/>
          </w:tcPr>
          <w:p w14:paraId="7B639081" w14:textId="77777777" w:rsidR="00D879C8" w:rsidRPr="00D879C8" w:rsidRDefault="00D879C8" w:rsidP="00FD12FE">
            <w:pPr>
              <w:pStyle w:val="TableFigure"/>
              <w:spacing w:before="0"/>
            </w:pPr>
          </w:p>
        </w:tc>
        <w:tc>
          <w:tcPr>
            <w:tcW w:w="0" w:type="dxa"/>
          </w:tcPr>
          <w:p w14:paraId="35ABA1FF" w14:textId="0723CDC9" w:rsidR="00D879C8" w:rsidRPr="00D879C8" w:rsidRDefault="00D879C8" w:rsidP="00FD12FE">
            <w:pPr>
              <w:pStyle w:val="TableFigure"/>
              <w:spacing w:before="0"/>
              <w:jc w:val="center"/>
            </w:pPr>
            <w:r w:rsidRPr="00D879C8">
              <w:t>butterfly</w:t>
            </w:r>
          </w:p>
        </w:tc>
        <w:tc>
          <w:tcPr>
            <w:tcW w:w="1416" w:type="dxa"/>
          </w:tcPr>
          <w:p w14:paraId="1472744E" w14:textId="174F8B5D" w:rsidR="00D879C8" w:rsidRPr="00D879C8" w:rsidRDefault="00D879C8" w:rsidP="00FD12FE">
            <w:pPr>
              <w:pStyle w:val="TableFigure"/>
              <w:spacing w:before="0"/>
              <w:jc w:val="center"/>
            </w:pPr>
            <w:r w:rsidRPr="00D879C8">
              <w:t>342</w:t>
            </w:r>
          </w:p>
        </w:tc>
      </w:tr>
      <w:tr w:rsidR="00D879C8" w14:paraId="78AD1570" w14:textId="77777777" w:rsidTr="00E813EB">
        <w:tc>
          <w:tcPr>
            <w:tcW w:w="0" w:type="dxa"/>
            <w:vMerge/>
          </w:tcPr>
          <w:p w14:paraId="6D675EEB" w14:textId="77777777" w:rsidR="00D879C8" w:rsidRPr="00D879C8" w:rsidRDefault="00D879C8" w:rsidP="00FD12FE">
            <w:pPr>
              <w:pStyle w:val="TableFigure"/>
              <w:spacing w:before="0"/>
            </w:pPr>
          </w:p>
        </w:tc>
        <w:tc>
          <w:tcPr>
            <w:tcW w:w="0" w:type="dxa"/>
          </w:tcPr>
          <w:p w14:paraId="31B13FD4" w14:textId="10782942" w:rsidR="00D879C8" w:rsidRPr="00D879C8" w:rsidRDefault="00D879C8" w:rsidP="00FD12FE">
            <w:pPr>
              <w:pStyle w:val="TableFigure"/>
              <w:spacing w:before="0"/>
              <w:jc w:val="center"/>
            </w:pPr>
            <w:r w:rsidRPr="00D879C8">
              <w:t>backstroke</w:t>
            </w:r>
          </w:p>
        </w:tc>
        <w:tc>
          <w:tcPr>
            <w:tcW w:w="1416" w:type="dxa"/>
          </w:tcPr>
          <w:p w14:paraId="77EA7590" w14:textId="6687636D" w:rsidR="00D879C8" w:rsidRPr="00D879C8" w:rsidRDefault="00D879C8" w:rsidP="00FD12FE">
            <w:pPr>
              <w:pStyle w:val="TableFigure"/>
              <w:spacing w:before="0"/>
              <w:jc w:val="center"/>
            </w:pPr>
            <w:r w:rsidRPr="00D879C8">
              <w:t>487</w:t>
            </w:r>
          </w:p>
        </w:tc>
      </w:tr>
      <w:tr w:rsidR="00D879C8" w14:paraId="24713F0C" w14:textId="77777777" w:rsidTr="00E813EB">
        <w:tc>
          <w:tcPr>
            <w:tcW w:w="0" w:type="dxa"/>
            <w:vMerge w:val="restart"/>
          </w:tcPr>
          <w:p w14:paraId="0E56DC8F" w14:textId="56048B2B" w:rsidR="00D879C8" w:rsidRPr="00D879C8" w:rsidRDefault="00D879C8" w:rsidP="00FD12FE">
            <w:pPr>
              <w:pStyle w:val="TableFigure"/>
              <w:spacing w:before="0"/>
            </w:pPr>
            <w:r w:rsidRPr="00D879C8">
              <w:t>Walking</w:t>
            </w:r>
          </w:p>
        </w:tc>
        <w:tc>
          <w:tcPr>
            <w:tcW w:w="0" w:type="dxa"/>
          </w:tcPr>
          <w:p w14:paraId="355800B0" w14:textId="23535FF8" w:rsidR="00D879C8" w:rsidRPr="00D879C8" w:rsidRDefault="00D879C8" w:rsidP="00FD12FE">
            <w:pPr>
              <w:pStyle w:val="TableFigure"/>
              <w:spacing w:before="0"/>
              <w:jc w:val="center"/>
            </w:pPr>
            <w:r w:rsidRPr="00D879C8">
              <w:t>walking</w:t>
            </w:r>
          </w:p>
        </w:tc>
        <w:tc>
          <w:tcPr>
            <w:tcW w:w="1416" w:type="dxa"/>
          </w:tcPr>
          <w:p w14:paraId="0C1F3642" w14:textId="6F9B1A89" w:rsidR="00D879C8" w:rsidRPr="00D879C8" w:rsidRDefault="00D879C8" w:rsidP="00FD12FE">
            <w:pPr>
              <w:pStyle w:val="TableFigure"/>
              <w:spacing w:before="0"/>
              <w:jc w:val="center"/>
            </w:pPr>
            <w:r w:rsidRPr="00D879C8">
              <w:t>556</w:t>
            </w:r>
          </w:p>
        </w:tc>
      </w:tr>
      <w:tr w:rsidR="00D879C8" w14:paraId="5CAB3F95" w14:textId="77777777" w:rsidTr="00E813EB">
        <w:tc>
          <w:tcPr>
            <w:tcW w:w="0" w:type="dxa"/>
            <w:vMerge/>
          </w:tcPr>
          <w:p w14:paraId="21CC65F6" w14:textId="77777777" w:rsidR="00D879C8" w:rsidRPr="00D879C8" w:rsidRDefault="00D879C8" w:rsidP="00FD12FE">
            <w:pPr>
              <w:pStyle w:val="TableFigure"/>
              <w:spacing w:before="0"/>
            </w:pPr>
          </w:p>
        </w:tc>
        <w:tc>
          <w:tcPr>
            <w:tcW w:w="0" w:type="dxa"/>
          </w:tcPr>
          <w:p w14:paraId="39704B5C" w14:textId="0AC35364" w:rsidR="00D879C8" w:rsidRPr="00D879C8" w:rsidRDefault="00D879C8" w:rsidP="00FD12FE">
            <w:pPr>
              <w:pStyle w:val="TableFigure"/>
              <w:spacing w:before="0"/>
              <w:jc w:val="center"/>
            </w:pPr>
            <w:r w:rsidRPr="00D879C8">
              <w:t>walk</w:t>
            </w:r>
          </w:p>
        </w:tc>
        <w:tc>
          <w:tcPr>
            <w:tcW w:w="1416" w:type="dxa"/>
          </w:tcPr>
          <w:p w14:paraId="2407DCB8" w14:textId="3296D717" w:rsidR="00D879C8" w:rsidRPr="00D879C8" w:rsidRDefault="00D879C8" w:rsidP="00FD12FE">
            <w:pPr>
              <w:pStyle w:val="TableFigure"/>
              <w:spacing w:before="0"/>
              <w:jc w:val="center"/>
            </w:pPr>
            <w:r w:rsidRPr="00D879C8">
              <w:t>402</w:t>
            </w:r>
          </w:p>
        </w:tc>
      </w:tr>
      <w:tr w:rsidR="00D879C8" w14:paraId="638484BC" w14:textId="77777777" w:rsidTr="00E813EB">
        <w:tc>
          <w:tcPr>
            <w:tcW w:w="0" w:type="dxa"/>
            <w:vMerge w:val="restart"/>
          </w:tcPr>
          <w:p w14:paraId="7F6DAEC6" w14:textId="53ED41EA" w:rsidR="00D879C8" w:rsidRPr="00D879C8" w:rsidRDefault="00D879C8" w:rsidP="00FD12FE">
            <w:pPr>
              <w:pStyle w:val="TableFigure"/>
              <w:spacing w:before="0"/>
            </w:pPr>
            <w:r w:rsidRPr="00D879C8">
              <w:t>Weightlifting</w:t>
            </w:r>
          </w:p>
        </w:tc>
        <w:tc>
          <w:tcPr>
            <w:tcW w:w="0" w:type="dxa"/>
          </w:tcPr>
          <w:p w14:paraId="2DD6EAC0" w14:textId="09F1A528" w:rsidR="00D879C8" w:rsidRPr="00D879C8" w:rsidRDefault="00D879C8" w:rsidP="00FD12FE">
            <w:pPr>
              <w:pStyle w:val="TableFigure"/>
              <w:spacing w:before="0"/>
              <w:jc w:val="center"/>
            </w:pPr>
            <w:r w:rsidRPr="00D879C8">
              <w:t>weightlifting</w:t>
            </w:r>
          </w:p>
        </w:tc>
        <w:tc>
          <w:tcPr>
            <w:tcW w:w="1416" w:type="dxa"/>
          </w:tcPr>
          <w:p w14:paraId="28F8954D" w14:textId="719708CF" w:rsidR="00D879C8" w:rsidRPr="00D879C8" w:rsidRDefault="00D879C8" w:rsidP="00FD12FE">
            <w:pPr>
              <w:pStyle w:val="TableFigure"/>
              <w:spacing w:before="0"/>
              <w:jc w:val="center"/>
            </w:pPr>
            <w:r w:rsidRPr="00D879C8">
              <w:t>761</w:t>
            </w:r>
          </w:p>
        </w:tc>
      </w:tr>
      <w:tr w:rsidR="00D879C8" w14:paraId="7B59F68F" w14:textId="77777777" w:rsidTr="00E813EB">
        <w:tc>
          <w:tcPr>
            <w:tcW w:w="0" w:type="dxa"/>
            <w:vMerge/>
          </w:tcPr>
          <w:p w14:paraId="182AD8E2" w14:textId="77777777" w:rsidR="00D879C8" w:rsidRPr="00D879C8" w:rsidRDefault="00D879C8" w:rsidP="00FD12FE">
            <w:pPr>
              <w:pStyle w:val="TableFigure"/>
              <w:spacing w:before="0"/>
            </w:pPr>
          </w:p>
        </w:tc>
        <w:tc>
          <w:tcPr>
            <w:tcW w:w="0" w:type="dxa"/>
          </w:tcPr>
          <w:p w14:paraId="3ECF2766" w14:textId="6EE4E89D" w:rsidR="00D879C8" w:rsidRPr="00D879C8" w:rsidRDefault="00D879C8" w:rsidP="00FD12FE">
            <w:pPr>
              <w:pStyle w:val="TableFigure"/>
              <w:spacing w:before="0"/>
              <w:jc w:val="center"/>
            </w:pPr>
            <w:r w:rsidRPr="00D879C8">
              <w:t>lifting</w:t>
            </w:r>
          </w:p>
        </w:tc>
        <w:tc>
          <w:tcPr>
            <w:tcW w:w="1416" w:type="dxa"/>
          </w:tcPr>
          <w:p w14:paraId="2C2750F8" w14:textId="29E72B23" w:rsidR="00D879C8" w:rsidRPr="00D879C8" w:rsidRDefault="00D879C8" w:rsidP="00FD12FE">
            <w:pPr>
              <w:pStyle w:val="TableFigure"/>
              <w:spacing w:before="0"/>
              <w:jc w:val="center"/>
            </w:pPr>
            <w:r w:rsidRPr="00D879C8">
              <w:t>223</w:t>
            </w:r>
          </w:p>
        </w:tc>
      </w:tr>
      <w:tr w:rsidR="00D879C8" w14:paraId="00538A72" w14:textId="77777777" w:rsidTr="00E813EB">
        <w:tc>
          <w:tcPr>
            <w:tcW w:w="0" w:type="dxa"/>
            <w:vMerge/>
          </w:tcPr>
          <w:p w14:paraId="10636C8E" w14:textId="77777777" w:rsidR="00D879C8" w:rsidRPr="00D879C8" w:rsidRDefault="00D879C8" w:rsidP="00FD12FE">
            <w:pPr>
              <w:pStyle w:val="TableFigure"/>
              <w:spacing w:before="0"/>
            </w:pPr>
          </w:p>
        </w:tc>
        <w:tc>
          <w:tcPr>
            <w:tcW w:w="0" w:type="dxa"/>
          </w:tcPr>
          <w:p w14:paraId="514840A7" w14:textId="57B7273E" w:rsidR="00D879C8" w:rsidRPr="00D879C8" w:rsidRDefault="00D879C8" w:rsidP="00FD12FE">
            <w:pPr>
              <w:pStyle w:val="TableFigure"/>
              <w:spacing w:before="0"/>
              <w:jc w:val="center"/>
            </w:pPr>
            <w:r w:rsidRPr="00D879C8">
              <w:t>lift</w:t>
            </w:r>
          </w:p>
        </w:tc>
        <w:tc>
          <w:tcPr>
            <w:tcW w:w="1416" w:type="dxa"/>
          </w:tcPr>
          <w:p w14:paraId="5BE521EE" w14:textId="43097C59" w:rsidR="00D879C8" w:rsidRPr="00D879C8" w:rsidRDefault="00D879C8" w:rsidP="00FD12FE">
            <w:pPr>
              <w:pStyle w:val="TableFigure"/>
              <w:spacing w:before="0"/>
              <w:jc w:val="center"/>
            </w:pPr>
            <w:r w:rsidRPr="00D879C8">
              <w:t>69</w:t>
            </w:r>
          </w:p>
        </w:tc>
      </w:tr>
      <w:tr w:rsidR="00D879C8" w14:paraId="2A4E3674" w14:textId="77777777" w:rsidTr="00E813EB">
        <w:tc>
          <w:tcPr>
            <w:tcW w:w="0" w:type="dxa"/>
            <w:vMerge/>
          </w:tcPr>
          <w:p w14:paraId="0D918668" w14:textId="77777777" w:rsidR="00D879C8" w:rsidRPr="00D879C8" w:rsidRDefault="00D879C8" w:rsidP="00FD12FE">
            <w:pPr>
              <w:pStyle w:val="TableFigure"/>
              <w:spacing w:before="0"/>
            </w:pPr>
          </w:p>
        </w:tc>
        <w:tc>
          <w:tcPr>
            <w:tcW w:w="0" w:type="dxa"/>
          </w:tcPr>
          <w:p w14:paraId="22DE0472" w14:textId="1A109897" w:rsidR="00D879C8" w:rsidRPr="00D879C8" w:rsidRDefault="00D879C8" w:rsidP="00FD12FE">
            <w:pPr>
              <w:pStyle w:val="TableFigure"/>
              <w:spacing w:before="0"/>
              <w:jc w:val="center"/>
            </w:pPr>
            <w:r w:rsidRPr="00D879C8">
              <w:t>barbell</w:t>
            </w:r>
          </w:p>
        </w:tc>
        <w:tc>
          <w:tcPr>
            <w:tcW w:w="1416" w:type="dxa"/>
          </w:tcPr>
          <w:p w14:paraId="3A5D59E3" w14:textId="6C8D7F3D" w:rsidR="00D879C8" w:rsidRPr="00D879C8" w:rsidRDefault="00D879C8" w:rsidP="00FD12FE">
            <w:pPr>
              <w:pStyle w:val="TableFigure"/>
              <w:spacing w:before="0"/>
              <w:jc w:val="center"/>
            </w:pPr>
            <w:r w:rsidRPr="00D879C8">
              <w:t>425</w:t>
            </w:r>
          </w:p>
        </w:tc>
      </w:tr>
      <w:tr w:rsidR="00D879C8" w14:paraId="410D393E" w14:textId="77777777" w:rsidTr="00E813EB">
        <w:tc>
          <w:tcPr>
            <w:tcW w:w="0" w:type="dxa"/>
            <w:vMerge/>
          </w:tcPr>
          <w:p w14:paraId="552CEC00" w14:textId="77777777" w:rsidR="00D879C8" w:rsidRPr="00D879C8" w:rsidRDefault="00D879C8" w:rsidP="00FD12FE">
            <w:pPr>
              <w:pStyle w:val="TableFigure"/>
              <w:spacing w:before="0"/>
            </w:pPr>
          </w:p>
        </w:tc>
        <w:tc>
          <w:tcPr>
            <w:tcW w:w="0" w:type="dxa"/>
          </w:tcPr>
          <w:p w14:paraId="3766AD71" w14:textId="0C19D2B4" w:rsidR="00D879C8" w:rsidRPr="00D879C8" w:rsidRDefault="00D879C8" w:rsidP="00FD12FE">
            <w:pPr>
              <w:pStyle w:val="TableFigure"/>
              <w:spacing w:before="0"/>
              <w:jc w:val="center"/>
            </w:pPr>
            <w:r w:rsidRPr="00D879C8">
              <w:t>kettlebell</w:t>
            </w:r>
          </w:p>
        </w:tc>
        <w:tc>
          <w:tcPr>
            <w:tcW w:w="1416" w:type="dxa"/>
          </w:tcPr>
          <w:p w14:paraId="7918A209" w14:textId="0FF7F1A8" w:rsidR="00D879C8" w:rsidRPr="00D879C8" w:rsidRDefault="00D879C8" w:rsidP="00FD12FE">
            <w:pPr>
              <w:pStyle w:val="TableFigure"/>
              <w:spacing w:before="0"/>
              <w:jc w:val="center"/>
            </w:pPr>
            <w:r w:rsidRPr="00D879C8">
              <w:t>571</w:t>
            </w:r>
          </w:p>
        </w:tc>
      </w:tr>
      <w:tr w:rsidR="00D879C8" w14:paraId="2664BDC0" w14:textId="77777777" w:rsidTr="00E813EB">
        <w:tc>
          <w:tcPr>
            <w:tcW w:w="0" w:type="dxa"/>
            <w:vMerge/>
          </w:tcPr>
          <w:p w14:paraId="6468D958" w14:textId="77777777" w:rsidR="00D879C8" w:rsidRPr="00D879C8" w:rsidRDefault="00D879C8" w:rsidP="00FD12FE">
            <w:pPr>
              <w:pStyle w:val="TableFigure"/>
              <w:spacing w:before="0"/>
            </w:pPr>
          </w:p>
        </w:tc>
        <w:tc>
          <w:tcPr>
            <w:tcW w:w="0" w:type="dxa"/>
          </w:tcPr>
          <w:p w14:paraId="2566E8DA" w14:textId="78A80D35" w:rsidR="00D879C8" w:rsidRPr="00D879C8" w:rsidRDefault="00D879C8" w:rsidP="00FD12FE">
            <w:pPr>
              <w:pStyle w:val="TableFigure"/>
              <w:spacing w:before="0"/>
              <w:jc w:val="center"/>
            </w:pPr>
            <w:r w:rsidRPr="00D879C8">
              <w:t>dumbbell</w:t>
            </w:r>
          </w:p>
        </w:tc>
        <w:tc>
          <w:tcPr>
            <w:tcW w:w="1416" w:type="dxa"/>
          </w:tcPr>
          <w:p w14:paraId="77FFAB8A" w14:textId="3B71B073" w:rsidR="00D879C8" w:rsidRPr="00D879C8" w:rsidRDefault="00D879C8" w:rsidP="00FD12FE">
            <w:pPr>
              <w:pStyle w:val="TableFigure"/>
              <w:spacing w:before="0"/>
              <w:jc w:val="center"/>
            </w:pPr>
            <w:r w:rsidRPr="00D879C8">
              <w:t>423</w:t>
            </w:r>
          </w:p>
        </w:tc>
      </w:tr>
      <w:tr w:rsidR="00D879C8" w14:paraId="23072D87" w14:textId="77777777" w:rsidTr="00E813EB">
        <w:tc>
          <w:tcPr>
            <w:tcW w:w="0" w:type="dxa"/>
            <w:vMerge/>
          </w:tcPr>
          <w:p w14:paraId="7221EBD6" w14:textId="77777777" w:rsidR="00D879C8" w:rsidRPr="00D879C8" w:rsidRDefault="00D879C8" w:rsidP="00FD12FE">
            <w:pPr>
              <w:pStyle w:val="TableFigure"/>
              <w:spacing w:before="0"/>
            </w:pPr>
          </w:p>
        </w:tc>
        <w:tc>
          <w:tcPr>
            <w:tcW w:w="0" w:type="dxa"/>
          </w:tcPr>
          <w:p w14:paraId="1A6162B6" w14:textId="78D90D66" w:rsidR="00D879C8" w:rsidRPr="00D879C8" w:rsidRDefault="00D879C8" w:rsidP="00FD12FE">
            <w:pPr>
              <w:pStyle w:val="TableFigure"/>
              <w:spacing w:before="0"/>
              <w:jc w:val="center"/>
            </w:pPr>
            <w:r w:rsidRPr="00D879C8">
              <w:t>squat</w:t>
            </w:r>
          </w:p>
        </w:tc>
        <w:tc>
          <w:tcPr>
            <w:tcW w:w="1416" w:type="dxa"/>
          </w:tcPr>
          <w:p w14:paraId="25149E3C" w14:textId="50DF0947" w:rsidR="00D879C8" w:rsidRPr="00D879C8" w:rsidRDefault="00D879C8" w:rsidP="00FD12FE">
            <w:pPr>
              <w:pStyle w:val="TableFigure"/>
              <w:spacing w:before="0"/>
              <w:jc w:val="center"/>
            </w:pPr>
            <w:r w:rsidRPr="00D879C8">
              <w:t>227</w:t>
            </w:r>
          </w:p>
        </w:tc>
      </w:tr>
      <w:tr w:rsidR="00D879C8" w14:paraId="21D6A21F" w14:textId="77777777" w:rsidTr="00E813EB">
        <w:tc>
          <w:tcPr>
            <w:tcW w:w="0" w:type="dxa"/>
            <w:vMerge/>
          </w:tcPr>
          <w:p w14:paraId="748099B2" w14:textId="77777777" w:rsidR="00D879C8" w:rsidRPr="00D879C8" w:rsidRDefault="00D879C8" w:rsidP="00FD12FE">
            <w:pPr>
              <w:pStyle w:val="TableFigure"/>
              <w:spacing w:before="0"/>
            </w:pPr>
          </w:p>
        </w:tc>
        <w:tc>
          <w:tcPr>
            <w:tcW w:w="0" w:type="dxa"/>
          </w:tcPr>
          <w:p w14:paraId="049527DF" w14:textId="3DEFDD18" w:rsidR="00D879C8" w:rsidRPr="00D879C8" w:rsidRDefault="00D879C8" w:rsidP="00FD12FE">
            <w:pPr>
              <w:pStyle w:val="TableFigure"/>
              <w:spacing w:before="0"/>
              <w:jc w:val="center"/>
            </w:pPr>
            <w:r w:rsidRPr="00D879C8">
              <w:t>press</w:t>
            </w:r>
          </w:p>
        </w:tc>
        <w:tc>
          <w:tcPr>
            <w:tcW w:w="1416" w:type="dxa"/>
          </w:tcPr>
          <w:p w14:paraId="69274032" w14:textId="621B35BD" w:rsidR="00D879C8" w:rsidRPr="00D879C8" w:rsidRDefault="00D879C8" w:rsidP="00FD12FE">
            <w:pPr>
              <w:pStyle w:val="TableFigure"/>
              <w:spacing w:before="0"/>
              <w:jc w:val="center"/>
            </w:pPr>
            <w:r w:rsidRPr="00D879C8">
              <w:t>150</w:t>
            </w:r>
          </w:p>
        </w:tc>
      </w:tr>
      <w:tr w:rsidR="00D879C8" w14:paraId="1910F5C4" w14:textId="77777777" w:rsidTr="00E813EB">
        <w:tc>
          <w:tcPr>
            <w:tcW w:w="0" w:type="dxa"/>
            <w:vMerge/>
          </w:tcPr>
          <w:p w14:paraId="35416CC3" w14:textId="77777777" w:rsidR="00D879C8" w:rsidRPr="00D879C8" w:rsidRDefault="00D879C8" w:rsidP="00FD12FE">
            <w:pPr>
              <w:pStyle w:val="TableFigure"/>
              <w:spacing w:before="0"/>
            </w:pPr>
          </w:p>
        </w:tc>
        <w:tc>
          <w:tcPr>
            <w:tcW w:w="0" w:type="dxa"/>
          </w:tcPr>
          <w:p w14:paraId="29F63E0C" w14:textId="0FE21FAD" w:rsidR="00D879C8" w:rsidRPr="00D879C8" w:rsidRDefault="00D879C8" w:rsidP="00FD12FE">
            <w:pPr>
              <w:pStyle w:val="TableFigure"/>
              <w:spacing w:before="0"/>
              <w:jc w:val="center"/>
            </w:pPr>
            <w:r w:rsidRPr="00D879C8">
              <w:t>bench</w:t>
            </w:r>
          </w:p>
        </w:tc>
        <w:tc>
          <w:tcPr>
            <w:tcW w:w="1416" w:type="dxa"/>
          </w:tcPr>
          <w:p w14:paraId="66B71797" w14:textId="5BC4E5B3" w:rsidR="00D879C8" w:rsidRPr="00D879C8" w:rsidRDefault="00D879C8" w:rsidP="00FD12FE">
            <w:pPr>
              <w:pStyle w:val="TableFigure"/>
              <w:spacing w:before="0"/>
              <w:jc w:val="center"/>
            </w:pPr>
            <w:r w:rsidRPr="00D879C8">
              <w:t>528</w:t>
            </w:r>
          </w:p>
        </w:tc>
      </w:tr>
      <w:tr w:rsidR="00D879C8" w14:paraId="736FB91C" w14:textId="77777777" w:rsidTr="00E813EB">
        <w:tc>
          <w:tcPr>
            <w:tcW w:w="0" w:type="dxa"/>
            <w:vMerge/>
          </w:tcPr>
          <w:p w14:paraId="21463EB5" w14:textId="77777777" w:rsidR="00D879C8" w:rsidRPr="00D879C8" w:rsidRDefault="00D879C8" w:rsidP="00FD12FE">
            <w:pPr>
              <w:pStyle w:val="TableFigure"/>
              <w:spacing w:before="0"/>
            </w:pPr>
          </w:p>
        </w:tc>
        <w:tc>
          <w:tcPr>
            <w:tcW w:w="0" w:type="dxa"/>
          </w:tcPr>
          <w:p w14:paraId="1EE0685E" w14:textId="6CBDEBD5" w:rsidR="00D879C8" w:rsidRPr="00D879C8" w:rsidRDefault="00D879C8" w:rsidP="00FD12FE">
            <w:pPr>
              <w:pStyle w:val="TableFigure"/>
              <w:spacing w:before="0"/>
              <w:jc w:val="center"/>
            </w:pPr>
            <w:r w:rsidRPr="00D879C8">
              <w:t>deadlift</w:t>
            </w:r>
          </w:p>
        </w:tc>
        <w:tc>
          <w:tcPr>
            <w:tcW w:w="1416" w:type="dxa"/>
          </w:tcPr>
          <w:p w14:paraId="2210A3FC" w14:textId="6B798DB3" w:rsidR="00D879C8" w:rsidRPr="00D879C8" w:rsidRDefault="00D879C8" w:rsidP="00FD12FE">
            <w:pPr>
              <w:pStyle w:val="TableFigure"/>
              <w:spacing w:before="0"/>
              <w:jc w:val="center"/>
            </w:pPr>
            <w:r w:rsidRPr="00D879C8">
              <w:t>178</w:t>
            </w:r>
          </w:p>
        </w:tc>
      </w:tr>
      <w:tr w:rsidR="00D879C8" w14:paraId="29401329" w14:textId="77777777" w:rsidTr="00E813EB">
        <w:tc>
          <w:tcPr>
            <w:tcW w:w="0" w:type="dxa"/>
            <w:vMerge w:val="restart"/>
          </w:tcPr>
          <w:p w14:paraId="38C68D34" w14:textId="5D25DA71" w:rsidR="00D879C8" w:rsidRPr="00D879C8" w:rsidRDefault="00D879C8" w:rsidP="00FD12FE">
            <w:pPr>
              <w:pStyle w:val="TableFigure"/>
              <w:spacing w:before="0"/>
            </w:pPr>
            <w:r w:rsidRPr="00D879C8">
              <w:lastRenderedPageBreak/>
              <w:t>Crossfit</w:t>
            </w:r>
          </w:p>
        </w:tc>
        <w:tc>
          <w:tcPr>
            <w:tcW w:w="0" w:type="dxa"/>
          </w:tcPr>
          <w:p w14:paraId="3423D065" w14:textId="466615B5" w:rsidR="00D879C8" w:rsidRPr="00D879C8" w:rsidRDefault="00D879C8" w:rsidP="00FD12FE">
            <w:pPr>
              <w:pStyle w:val="TableFigure"/>
              <w:spacing w:before="0"/>
              <w:jc w:val="center"/>
            </w:pPr>
            <w:r w:rsidRPr="00D879C8">
              <w:t>WOD</w:t>
            </w:r>
          </w:p>
        </w:tc>
        <w:tc>
          <w:tcPr>
            <w:tcW w:w="1416" w:type="dxa"/>
          </w:tcPr>
          <w:p w14:paraId="5CFE77A0" w14:textId="1279A663" w:rsidR="00D879C8" w:rsidRPr="00D879C8" w:rsidRDefault="00D879C8" w:rsidP="00FD12FE">
            <w:pPr>
              <w:pStyle w:val="TableFigure"/>
              <w:spacing w:before="0"/>
              <w:jc w:val="center"/>
            </w:pPr>
            <w:r w:rsidRPr="00D879C8">
              <w:t>334</w:t>
            </w:r>
          </w:p>
        </w:tc>
      </w:tr>
      <w:tr w:rsidR="00D879C8" w14:paraId="79436C70" w14:textId="77777777" w:rsidTr="00E813EB">
        <w:tc>
          <w:tcPr>
            <w:tcW w:w="0" w:type="dxa"/>
            <w:vMerge/>
          </w:tcPr>
          <w:p w14:paraId="0DC8DF60" w14:textId="77777777" w:rsidR="00D879C8" w:rsidRPr="00D879C8" w:rsidRDefault="00D879C8" w:rsidP="00FD12FE">
            <w:pPr>
              <w:pStyle w:val="TableFigure"/>
              <w:spacing w:before="0"/>
            </w:pPr>
          </w:p>
        </w:tc>
        <w:tc>
          <w:tcPr>
            <w:tcW w:w="0" w:type="dxa"/>
          </w:tcPr>
          <w:p w14:paraId="6E2E16BA" w14:textId="138DA3E2" w:rsidR="00D879C8" w:rsidRPr="00D879C8" w:rsidRDefault="00D879C8" w:rsidP="00FD12FE">
            <w:pPr>
              <w:pStyle w:val="TableFigure"/>
              <w:spacing w:before="0"/>
              <w:jc w:val="center"/>
            </w:pPr>
            <w:r w:rsidRPr="00D879C8">
              <w:t>box</w:t>
            </w:r>
          </w:p>
        </w:tc>
        <w:tc>
          <w:tcPr>
            <w:tcW w:w="1416" w:type="dxa"/>
          </w:tcPr>
          <w:p w14:paraId="792AC7E4" w14:textId="35BD6E97" w:rsidR="00D879C8" w:rsidRPr="00D879C8" w:rsidRDefault="00D879C8" w:rsidP="00FD12FE">
            <w:pPr>
              <w:pStyle w:val="TableFigure"/>
              <w:spacing w:before="0"/>
              <w:jc w:val="center"/>
            </w:pPr>
            <w:r w:rsidRPr="00D879C8">
              <w:t>208</w:t>
            </w:r>
          </w:p>
        </w:tc>
      </w:tr>
      <w:tr w:rsidR="00D879C8" w14:paraId="059AE258" w14:textId="77777777" w:rsidTr="00E813EB">
        <w:tc>
          <w:tcPr>
            <w:tcW w:w="0" w:type="dxa"/>
            <w:vMerge/>
          </w:tcPr>
          <w:p w14:paraId="5F6732AB" w14:textId="77777777" w:rsidR="00D879C8" w:rsidRPr="00D879C8" w:rsidRDefault="00D879C8" w:rsidP="00FD12FE">
            <w:pPr>
              <w:pStyle w:val="TableFigure"/>
              <w:spacing w:before="0"/>
            </w:pPr>
          </w:p>
        </w:tc>
        <w:tc>
          <w:tcPr>
            <w:tcW w:w="0" w:type="dxa"/>
          </w:tcPr>
          <w:p w14:paraId="150FACA8" w14:textId="59751AE5" w:rsidR="00D879C8" w:rsidRPr="00D879C8" w:rsidRDefault="00D879C8" w:rsidP="00FD12FE">
            <w:pPr>
              <w:pStyle w:val="TableFigure"/>
              <w:spacing w:before="0"/>
              <w:jc w:val="center"/>
            </w:pPr>
            <w:r w:rsidRPr="00D879C8">
              <w:t>amrap</w:t>
            </w:r>
          </w:p>
        </w:tc>
        <w:tc>
          <w:tcPr>
            <w:tcW w:w="1416" w:type="dxa"/>
          </w:tcPr>
          <w:p w14:paraId="155F570A" w14:textId="553B5AD3" w:rsidR="00D879C8" w:rsidRPr="00D879C8" w:rsidRDefault="00D879C8" w:rsidP="00FD12FE">
            <w:pPr>
              <w:pStyle w:val="TableFigure"/>
              <w:spacing w:before="0"/>
              <w:jc w:val="center"/>
            </w:pPr>
            <w:r w:rsidRPr="00D879C8">
              <w:t>41</w:t>
            </w:r>
          </w:p>
        </w:tc>
      </w:tr>
      <w:tr w:rsidR="00D879C8" w14:paraId="0C3F02A4" w14:textId="77777777" w:rsidTr="00E813EB">
        <w:tc>
          <w:tcPr>
            <w:tcW w:w="0" w:type="dxa"/>
            <w:vMerge/>
          </w:tcPr>
          <w:p w14:paraId="086C3510" w14:textId="77777777" w:rsidR="00D879C8" w:rsidRPr="00D879C8" w:rsidRDefault="00D879C8" w:rsidP="00FD12FE">
            <w:pPr>
              <w:pStyle w:val="TableFigure"/>
              <w:spacing w:before="0"/>
            </w:pPr>
          </w:p>
        </w:tc>
        <w:tc>
          <w:tcPr>
            <w:tcW w:w="0" w:type="dxa"/>
          </w:tcPr>
          <w:p w14:paraId="3A3C683A" w14:textId="72C2D496" w:rsidR="00D879C8" w:rsidRPr="00D879C8" w:rsidRDefault="00D879C8" w:rsidP="00FD12FE">
            <w:pPr>
              <w:pStyle w:val="TableFigure"/>
              <w:spacing w:before="0"/>
              <w:jc w:val="center"/>
            </w:pPr>
            <w:r w:rsidRPr="00D879C8">
              <w:t>afap</w:t>
            </w:r>
          </w:p>
        </w:tc>
        <w:tc>
          <w:tcPr>
            <w:tcW w:w="1416" w:type="dxa"/>
          </w:tcPr>
          <w:p w14:paraId="3A774280" w14:textId="76CCB952" w:rsidR="00D879C8" w:rsidRPr="00D879C8" w:rsidRDefault="00D879C8" w:rsidP="00FD12FE">
            <w:pPr>
              <w:pStyle w:val="TableFigure"/>
              <w:spacing w:before="0"/>
              <w:jc w:val="center"/>
            </w:pPr>
            <w:r w:rsidRPr="00D879C8">
              <w:t>53</w:t>
            </w:r>
          </w:p>
        </w:tc>
      </w:tr>
      <w:tr w:rsidR="00D879C8" w14:paraId="4C5F1ACC" w14:textId="77777777" w:rsidTr="00E813EB">
        <w:tc>
          <w:tcPr>
            <w:tcW w:w="0" w:type="dxa"/>
            <w:vMerge w:val="restart"/>
          </w:tcPr>
          <w:p w14:paraId="6329398B" w14:textId="5F200FC8" w:rsidR="00D879C8" w:rsidRPr="00D879C8" w:rsidRDefault="00D879C8" w:rsidP="00FD12FE">
            <w:pPr>
              <w:pStyle w:val="TableFigure"/>
              <w:spacing w:before="0"/>
            </w:pPr>
            <w:r w:rsidRPr="00D879C8">
              <w:t>Yoga</w:t>
            </w:r>
          </w:p>
        </w:tc>
        <w:tc>
          <w:tcPr>
            <w:tcW w:w="0" w:type="dxa"/>
          </w:tcPr>
          <w:p w14:paraId="3F917432" w14:textId="18FC96CD" w:rsidR="00D879C8" w:rsidRPr="00D879C8" w:rsidRDefault="00D879C8" w:rsidP="00FD12FE">
            <w:pPr>
              <w:pStyle w:val="TableFigure"/>
              <w:spacing w:before="0"/>
              <w:jc w:val="center"/>
            </w:pPr>
            <w:r w:rsidRPr="00D879C8">
              <w:t>yoga</w:t>
            </w:r>
          </w:p>
        </w:tc>
        <w:tc>
          <w:tcPr>
            <w:tcW w:w="1416" w:type="dxa"/>
          </w:tcPr>
          <w:p w14:paraId="4A236ED1" w14:textId="27C11A0E" w:rsidR="00D879C8" w:rsidRPr="00D879C8" w:rsidRDefault="00D879C8" w:rsidP="00FD12FE">
            <w:pPr>
              <w:pStyle w:val="TableFigure"/>
              <w:spacing w:before="0"/>
              <w:jc w:val="center"/>
            </w:pPr>
            <w:r w:rsidRPr="00D879C8">
              <w:t>54</w:t>
            </w:r>
          </w:p>
        </w:tc>
      </w:tr>
      <w:tr w:rsidR="00D879C8" w14:paraId="503CCB46" w14:textId="77777777" w:rsidTr="00E813EB">
        <w:tc>
          <w:tcPr>
            <w:tcW w:w="0" w:type="dxa"/>
            <w:vMerge/>
          </w:tcPr>
          <w:p w14:paraId="10DDAACC" w14:textId="77777777" w:rsidR="00D879C8" w:rsidRPr="00D879C8" w:rsidRDefault="00D879C8" w:rsidP="00FD12FE">
            <w:pPr>
              <w:pStyle w:val="TableFigure"/>
              <w:spacing w:before="0"/>
            </w:pPr>
          </w:p>
        </w:tc>
        <w:tc>
          <w:tcPr>
            <w:tcW w:w="0" w:type="dxa"/>
          </w:tcPr>
          <w:p w14:paraId="22EE0A96" w14:textId="0EB3708E" w:rsidR="00D879C8" w:rsidRPr="00D879C8" w:rsidRDefault="00D879C8" w:rsidP="00FD12FE">
            <w:pPr>
              <w:pStyle w:val="TableFigure"/>
              <w:spacing w:before="0"/>
              <w:jc w:val="center"/>
            </w:pPr>
            <w:r w:rsidRPr="00D879C8">
              <w:t>streching</w:t>
            </w:r>
          </w:p>
        </w:tc>
        <w:tc>
          <w:tcPr>
            <w:tcW w:w="1416" w:type="dxa"/>
          </w:tcPr>
          <w:p w14:paraId="2118D1FE" w14:textId="5C095A1E" w:rsidR="00D879C8" w:rsidRPr="00D879C8" w:rsidRDefault="00D879C8" w:rsidP="00FD12FE">
            <w:pPr>
              <w:pStyle w:val="TableFigure"/>
              <w:spacing w:before="0"/>
              <w:jc w:val="center"/>
            </w:pPr>
            <w:r w:rsidRPr="00D879C8">
              <w:t>494</w:t>
            </w:r>
          </w:p>
        </w:tc>
      </w:tr>
      <w:tr w:rsidR="00D879C8" w14:paraId="34A6F59A" w14:textId="77777777" w:rsidTr="00E813EB">
        <w:tc>
          <w:tcPr>
            <w:tcW w:w="0" w:type="dxa"/>
            <w:vMerge/>
          </w:tcPr>
          <w:p w14:paraId="58D7C727" w14:textId="77777777" w:rsidR="00D879C8" w:rsidRPr="00D879C8" w:rsidRDefault="00D879C8" w:rsidP="00FD12FE">
            <w:pPr>
              <w:pStyle w:val="TableFigure"/>
              <w:spacing w:before="0"/>
            </w:pPr>
          </w:p>
        </w:tc>
        <w:tc>
          <w:tcPr>
            <w:tcW w:w="0" w:type="dxa"/>
          </w:tcPr>
          <w:p w14:paraId="68FFFA28" w14:textId="115C2184" w:rsidR="00D879C8" w:rsidRPr="00D879C8" w:rsidRDefault="00D879C8" w:rsidP="00FD12FE">
            <w:pPr>
              <w:pStyle w:val="TableFigure"/>
              <w:spacing w:before="0"/>
              <w:jc w:val="center"/>
            </w:pPr>
            <w:r w:rsidRPr="00D879C8">
              <w:t>meditation</w:t>
            </w:r>
          </w:p>
        </w:tc>
        <w:tc>
          <w:tcPr>
            <w:tcW w:w="1416" w:type="dxa"/>
          </w:tcPr>
          <w:p w14:paraId="3F2CCC50" w14:textId="7762AE3D" w:rsidR="00D879C8" w:rsidRPr="00D879C8" w:rsidRDefault="00D879C8" w:rsidP="00FD12FE">
            <w:pPr>
              <w:pStyle w:val="TableFigure"/>
              <w:spacing w:before="0"/>
              <w:jc w:val="center"/>
            </w:pPr>
            <w:r w:rsidRPr="00D879C8">
              <w:t>209</w:t>
            </w:r>
          </w:p>
        </w:tc>
      </w:tr>
    </w:tbl>
    <w:p w14:paraId="632FB7CD" w14:textId="77777777" w:rsidR="009F10D7" w:rsidRDefault="009F10D7" w:rsidP="00865AE4"/>
    <w:p w14:paraId="784B5670" w14:textId="6C917E6B" w:rsidR="00621874" w:rsidRPr="00747B82" w:rsidRDefault="00BD16FA" w:rsidP="00FD12FE">
      <w:pPr>
        <w:pStyle w:val="Heading2"/>
        <w:rPr>
          <w:b w:val="0"/>
          <w:bCs w:val="0"/>
        </w:rPr>
      </w:pPr>
      <w:r w:rsidRPr="00747B82">
        <w:t>Two-</w:t>
      </w:r>
      <w:r w:rsidRPr="00FD12FE">
        <w:t>Sample</w:t>
      </w:r>
      <w:r w:rsidRPr="00747B82">
        <w:t xml:space="preserve"> </w:t>
      </w:r>
      <w:r w:rsidR="00B3438D" w:rsidRPr="00747B82">
        <w:t>T-</w:t>
      </w:r>
      <w:r w:rsidRPr="00747B82">
        <w:t>Test for Difference of Means</w:t>
      </w:r>
    </w:p>
    <w:p w14:paraId="5E823D27" w14:textId="41EF030D" w:rsidR="00BD5231" w:rsidRDefault="00BD5231" w:rsidP="00FD12FE">
      <w:bookmarkStart w:id="4" w:name="_Hlk57989245"/>
      <w:r>
        <w:t>After Natural Language Processing was run on</w:t>
      </w:r>
      <w:r w:rsidR="00CB2C1B">
        <w:t xml:space="preserve"> all</w:t>
      </w:r>
      <w:r>
        <w:t xml:space="preserve"> </w:t>
      </w:r>
      <w:proofErr w:type="gramStart"/>
      <w:r>
        <w:t>10,472 episode</w:t>
      </w:r>
      <w:proofErr w:type="gramEnd"/>
      <w:r>
        <w:t xml:space="preserve"> descriptions, the </w:t>
      </w:r>
      <w:r w:rsidR="00CB2C1B">
        <w:t>data</w:t>
      </w:r>
      <w:r>
        <w:t xml:space="preserve"> </w:t>
      </w:r>
      <w:r w:rsidR="00CB2C1B">
        <w:t>was prepared</w:t>
      </w:r>
      <w:r>
        <w:t xml:space="preserve"> to answer the research question: W</w:t>
      </w:r>
      <w:r w:rsidRPr="0097365E">
        <w:t xml:space="preserve">hich types of exercise </w:t>
      </w:r>
      <w:r w:rsidR="00CB2C1B">
        <w:t>are</w:t>
      </w:r>
      <w:r w:rsidRPr="0097365E">
        <w:t xml:space="preserve"> more popular in the US post-COVID-19?</w:t>
      </w:r>
    </w:p>
    <w:p w14:paraId="77EABDBE" w14:textId="3668A648" w:rsidR="008A3167" w:rsidRDefault="00BD5231" w:rsidP="00BD5231">
      <w:r>
        <w:t xml:space="preserve">To scientifically answer this question, </w:t>
      </w:r>
      <w:r w:rsidR="00CB2C1B">
        <w:t xml:space="preserve">a </w:t>
      </w:r>
      <w:r w:rsidR="00007F72">
        <w:t>t</w:t>
      </w:r>
      <w:r w:rsidR="00CB2C1B">
        <w:t>wo-</w:t>
      </w:r>
      <w:r w:rsidR="00007F72">
        <w:t>s</w:t>
      </w:r>
      <w:r w:rsidR="00CB2C1B">
        <w:t xml:space="preserve">ample </w:t>
      </w:r>
      <w:r w:rsidR="00007F72">
        <w:t>t</w:t>
      </w:r>
      <w:r w:rsidR="00CB2C1B">
        <w:t>-</w:t>
      </w:r>
      <w:r w:rsidR="00007F72">
        <w:t>t</w:t>
      </w:r>
      <w:r w:rsidR="00CB2C1B">
        <w:t>est was set</w:t>
      </w:r>
      <w:r w:rsidR="00074123">
        <w:t xml:space="preserve"> </w:t>
      </w:r>
      <w:r w:rsidR="00CB2C1B">
        <w:t xml:space="preserve">up for each of the </w:t>
      </w:r>
      <w:r w:rsidR="00074123">
        <w:t>seven</w:t>
      </w:r>
      <w:r w:rsidR="00CB2C1B">
        <w:t xml:space="preserve"> types of exercise included in the project: running, cycling, swimming, walking, weightlifting, </w:t>
      </w:r>
      <w:proofErr w:type="spellStart"/>
      <w:r w:rsidR="00074123">
        <w:t>C</w:t>
      </w:r>
      <w:r w:rsidR="00CB2C1B">
        <w:t>rossfit</w:t>
      </w:r>
      <w:proofErr w:type="spellEnd"/>
      <w:r w:rsidR="00CB2C1B">
        <w:t>, and yoga.</w:t>
      </w:r>
    </w:p>
    <w:p w14:paraId="1E4CBEF3" w14:textId="67BFEF26" w:rsidR="008A3167" w:rsidRDefault="008A3167" w:rsidP="00BD5231">
      <w:r>
        <w:t xml:space="preserve">Each </w:t>
      </w:r>
      <w:r w:rsidR="00007F72">
        <w:t>t</w:t>
      </w:r>
      <w:r>
        <w:t>-</w:t>
      </w:r>
      <w:r w:rsidR="00007F72">
        <w:t>t</w:t>
      </w:r>
      <w:r>
        <w:t xml:space="preserve">est measured the mean of exercise-specific terms used </w:t>
      </w:r>
      <w:r w:rsidR="00130F1A">
        <w:t>per</w:t>
      </w:r>
      <w:r>
        <w:t xml:space="preserve"> podcast episode description</w:t>
      </w:r>
      <w:r w:rsidR="00130F1A">
        <w:t>. Using weightlifting as an example</w:t>
      </w:r>
      <w:r w:rsidR="00074123">
        <w:t>,</w:t>
      </w:r>
      <w:r w:rsidR="00130F1A">
        <w:t xml:space="preserve"> the mean of weightlifting-related terms per podcast episode description was compared </w:t>
      </w:r>
      <w:r w:rsidR="00B1542A">
        <w:t xml:space="preserve">between </w:t>
      </w:r>
      <w:r w:rsidR="00130F1A">
        <w:t xml:space="preserve">pre-COVID-19 </w:t>
      </w:r>
      <w:r w:rsidR="00B1542A">
        <w:t>and</w:t>
      </w:r>
      <w:r w:rsidR="00130F1A">
        <w:t xml:space="preserve"> post-COVID-19. </w:t>
      </w:r>
    </w:p>
    <w:p w14:paraId="20DB790B" w14:textId="30A927A6" w:rsidR="00BD5231" w:rsidRDefault="00CB2C1B" w:rsidP="00FD12FE">
      <w:r>
        <w:t xml:space="preserve">Each </w:t>
      </w:r>
      <w:r w:rsidR="00007F72">
        <w:t>t</w:t>
      </w:r>
      <w:r>
        <w:t>-</w:t>
      </w:r>
      <w:r w:rsidR="00007F72">
        <w:t>t</w:t>
      </w:r>
      <w:r>
        <w:t xml:space="preserve">est had the same null and alternative hypothesis: </w:t>
      </w:r>
    </w:p>
    <w:p w14:paraId="356D4140" w14:textId="1C962162" w:rsidR="00CB2C1B" w:rsidRDefault="00CB2C1B" w:rsidP="00CB2C1B">
      <w:pPr>
        <w:rPr>
          <w:rFonts w:ascii="Lucida Sans Unicode" w:hAnsi="Lucida Sans Unicode" w:cs="Lucida Sans Unicode"/>
          <w:color w:val="000000"/>
          <w:sz w:val="23"/>
          <w:szCs w:val="23"/>
          <w:vertAlign w:val="subscript"/>
        </w:rPr>
      </w:pPr>
      <w:r w:rsidRPr="00CB2C1B">
        <w:rPr>
          <w:u w:val="single"/>
        </w:rPr>
        <w:t>Null Hypothesis:</w:t>
      </w:r>
      <w:r>
        <w:t xml:space="preserve"> </w:t>
      </w:r>
      <w:proofErr w:type="spellStart"/>
      <w:r>
        <w:rPr>
          <w:rFonts w:ascii="Lucida Sans Unicode" w:hAnsi="Lucida Sans Unicode" w:cs="Lucida Sans Unicode"/>
          <w:color w:val="000000"/>
          <w:sz w:val="27"/>
          <w:szCs w:val="27"/>
        </w:rPr>
        <w:t>μ</w:t>
      </w:r>
      <w:r w:rsidRPr="008829F8">
        <w:rPr>
          <w:rFonts w:cstheme="minorHAnsi"/>
          <w:color w:val="000000"/>
          <w:sz w:val="23"/>
          <w:szCs w:val="23"/>
          <w:vertAlign w:val="subscript"/>
        </w:rPr>
        <w:t>pre</w:t>
      </w:r>
      <w:proofErr w:type="spellEnd"/>
      <w:r w:rsidRPr="008829F8">
        <w:rPr>
          <w:rFonts w:cstheme="minorHAnsi"/>
          <w:color w:val="000000"/>
          <w:sz w:val="23"/>
          <w:szCs w:val="23"/>
          <w:vertAlign w:val="subscript"/>
        </w:rPr>
        <w:t>-COVID exercise-specific terms </w:t>
      </w:r>
      <w:r>
        <w:rPr>
          <w:rFonts w:ascii="Lucida Sans Unicode" w:hAnsi="Lucida Sans Unicode" w:cs="Lucida Sans Unicode"/>
          <w:color w:val="000000"/>
          <w:sz w:val="23"/>
          <w:szCs w:val="23"/>
        </w:rPr>
        <w:t>= </w:t>
      </w:r>
      <w:proofErr w:type="spellStart"/>
      <w:r>
        <w:rPr>
          <w:rFonts w:ascii="Lucida Sans Unicode" w:hAnsi="Lucida Sans Unicode" w:cs="Lucida Sans Unicode"/>
          <w:color w:val="000000"/>
          <w:sz w:val="27"/>
          <w:szCs w:val="27"/>
        </w:rPr>
        <w:t>μ</w:t>
      </w:r>
      <w:r w:rsidRPr="008829F8">
        <w:rPr>
          <w:rFonts w:cstheme="minorHAnsi"/>
          <w:color w:val="000000"/>
          <w:sz w:val="23"/>
          <w:szCs w:val="23"/>
          <w:vertAlign w:val="subscript"/>
        </w:rPr>
        <w:t>post</w:t>
      </w:r>
      <w:proofErr w:type="spellEnd"/>
      <w:r w:rsidRPr="008829F8">
        <w:rPr>
          <w:rFonts w:cstheme="minorHAnsi"/>
          <w:color w:val="000000"/>
          <w:sz w:val="23"/>
          <w:szCs w:val="23"/>
          <w:vertAlign w:val="subscript"/>
        </w:rPr>
        <w:t>-COVID exercise-specific terms</w:t>
      </w:r>
    </w:p>
    <w:p w14:paraId="4C4B0878" w14:textId="1EEFE1E1" w:rsidR="00CB2C1B" w:rsidRDefault="00CB2C1B" w:rsidP="00CB2C1B">
      <w:r>
        <w:rPr>
          <w:u w:val="single"/>
        </w:rPr>
        <w:t>Alternate</w:t>
      </w:r>
      <w:r w:rsidRPr="00CB2C1B">
        <w:rPr>
          <w:u w:val="single"/>
        </w:rPr>
        <w:t xml:space="preserve"> Hypothesis:</w:t>
      </w:r>
      <w:r>
        <w:t xml:space="preserve"> </w:t>
      </w:r>
      <w:proofErr w:type="spellStart"/>
      <w:r>
        <w:rPr>
          <w:rFonts w:ascii="Lucida Sans Unicode" w:hAnsi="Lucida Sans Unicode" w:cs="Lucida Sans Unicode"/>
          <w:color w:val="000000"/>
          <w:sz w:val="27"/>
          <w:szCs w:val="27"/>
        </w:rPr>
        <w:t>μ</w:t>
      </w:r>
      <w:r w:rsidRPr="008829F8">
        <w:rPr>
          <w:rFonts w:cstheme="minorHAnsi"/>
          <w:color w:val="000000"/>
          <w:sz w:val="23"/>
          <w:szCs w:val="23"/>
          <w:vertAlign w:val="subscript"/>
        </w:rPr>
        <w:t>pre</w:t>
      </w:r>
      <w:proofErr w:type="spellEnd"/>
      <w:r w:rsidRPr="008829F8">
        <w:rPr>
          <w:rFonts w:cstheme="minorHAnsi"/>
          <w:color w:val="000000"/>
          <w:sz w:val="23"/>
          <w:szCs w:val="23"/>
          <w:vertAlign w:val="subscript"/>
        </w:rPr>
        <w:t>-COVID exercise-specific terms </w:t>
      </w:r>
      <w:r w:rsidRPr="00CB2C1B">
        <w:rPr>
          <w:rFonts w:ascii="Lucida Sans Unicode" w:hAnsi="Lucida Sans Unicode" w:cs="Lucida Sans Unicode"/>
          <w:color w:val="000000"/>
          <w:sz w:val="23"/>
          <w:szCs w:val="23"/>
        </w:rPr>
        <w:t>≠</w:t>
      </w:r>
      <w:r>
        <w:rPr>
          <w:rFonts w:ascii="Lucida Sans Unicode" w:hAnsi="Lucida Sans Unicode" w:cs="Lucida Sans Unicode"/>
          <w:color w:val="000000"/>
          <w:sz w:val="23"/>
          <w:szCs w:val="23"/>
        </w:rPr>
        <w:t> </w:t>
      </w:r>
      <w:proofErr w:type="spellStart"/>
      <w:r>
        <w:rPr>
          <w:rFonts w:ascii="Lucida Sans Unicode" w:hAnsi="Lucida Sans Unicode" w:cs="Lucida Sans Unicode"/>
          <w:color w:val="000000"/>
          <w:sz w:val="27"/>
          <w:szCs w:val="27"/>
        </w:rPr>
        <w:t>μ</w:t>
      </w:r>
      <w:r w:rsidRPr="008829F8">
        <w:rPr>
          <w:rFonts w:cstheme="minorHAnsi"/>
          <w:color w:val="000000"/>
          <w:sz w:val="23"/>
          <w:szCs w:val="23"/>
          <w:vertAlign w:val="subscript"/>
        </w:rPr>
        <w:t>post</w:t>
      </w:r>
      <w:proofErr w:type="spellEnd"/>
      <w:r w:rsidRPr="008829F8">
        <w:rPr>
          <w:rFonts w:cstheme="minorHAnsi"/>
          <w:color w:val="000000"/>
          <w:sz w:val="23"/>
          <w:szCs w:val="23"/>
          <w:vertAlign w:val="subscript"/>
        </w:rPr>
        <w:t>-COVID exercise-specific terms</w:t>
      </w:r>
    </w:p>
    <w:bookmarkEnd w:id="4"/>
    <w:p w14:paraId="52F641E6" w14:textId="243E15F8" w:rsidR="00CB2C1B" w:rsidRDefault="007A20F8" w:rsidP="00CB2C1B">
      <w:r>
        <w:t>The significance level (</w:t>
      </w:r>
      <w:r>
        <w:rPr>
          <w:rFonts w:cstheme="minorHAnsi"/>
        </w:rPr>
        <w:t>α</w:t>
      </w:r>
      <w:r>
        <w:t xml:space="preserve">) was 0.05 for all </w:t>
      </w:r>
      <w:r w:rsidR="00007F72">
        <w:t>t</w:t>
      </w:r>
      <w:r>
        <w:t>-</w:t>
      </w:r>
      <w:r w:rsidR="00007F72">
        <w:t>t</w:t>
      </w:r>
      <w:r>
        <w:t>ests.</w:t>
      </w:r>
    </w:p>
    <w:p w14:paraId="7A3E5455" w14:textId="494665B0" w:rsidR="007A20F8" w:rsidRDefault="007A20F8" w:rsidP="00CB2C1B">
      <w:r>
        <w:t xml:space="preserve">The results of the </w:t>
      </w:r>
      <w:r w:rsidR="00074123">
        <w:t>seven</w:t>
      </w:r>
      <w:r>
        <w:t xml:space="preserve"> </w:t>
      </w:r>
      <w:r w:rsidR="00007F72">
        <w:t>t</w:t>
      </w:r>
      <w:r>
        <w:t>-</w:t>
      </w:r>
      <w:r w:rsidR="00007F72">
        <w:t>t</w:t>
      </w:r>
      <w:r>
        <w:t xml:space="preserve">ests are </w:t>
      </w:r>
      <w:r w:rsidR="00074123">
        <w:t xml:space="preserve">presented </w:t>
      </w:r>
      <w:r>
        <w:t>below:</w:t>
      </w:r>
    </w:p>
    <w:p w14:paraId="6246CBC8" w14:textId="644EBBA7" w:rsidR="00FD12FE" w:rsidRDefault="00FD12FE" w:rsidP="00E813EB">
      <w:pPr>
        <w:pStyle w:val="Caption"/>
      </w:pPr>
      <w:r>
        <w:lastRenderedPageBreak/>
        <w:t xml:space="preserve">Table </w:t>
      </w:r>
      <w:fldSimple w:instr=" SEQ Table \* ARABIC ">
        <w:r>
          <w:t>6</w:t>
        </w:r>
      </w:fldSimple>
      <w:r>
        <w:br/>
      </w:r>
      <w:bookmarkStart w:id="5" w:name="_Hlk57989266"/>
      <w:r w:rsidR="00595A4D">
        <w:rPr>
          <w:b w:val="0"/>
          <w:bCs w:val="0"/>
          <w:i/>
          <w:iCs/>
        </w:rPr>
        <w:t>Hypothesis Test Results for each type of Exercise</w:t>
      </w:r>
    </w:p>
    <w:tbl>
      <w:tblPr>
        <w:tblStyle w:val="APAReport"/>
        <w:tblW w:w="9895" w:type="dxa"/>
        <w:jc w:val="center"/>
        <w:tblLook w:val="0420" w:firstRow="1" w:lastRow="0" w:firstColumn="0" w:lastColumn="0" w:noHBand="0" w:noVBand="1"/>
      </w:tblPr>
      <w:tblGrid>
        <w:gridCol w:w="1490"/>
        <w:gridCol w:w="1529"/>
        <w:gridCol w:w="1029"/>
        <w:gridCol w:w="868"/>
        <w:gridCol w:w="1376"/>
        <w:gridCol w:w="1956"/>
        <w:gridCol w:w="1647"/>
      </w:tblGrid>
      <w:tr w:rsidR="005453F2" w14:paraId="3B72063E" w14:textId="007C1A75" w:rsidTr="00E813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490" w:type="dxa"/>
          </w:tcPr>
          <w:p w14:paraId="304012B2" w14:textId="238AFA63" w:rsidR="00CD0556" w:rsidRPr="005453F2" w:rsidRDefault="00CD0556" w:rsidP="00FD12FE">
            <w:pPr>
              <w:pStyle w:val="TableFigure"/>
              <w:jc w:val="center"/>
            </w:pPr>
            <w:r w:rsidRPr="005453F2">
              <w:t>Type of Exercise</w:t>
            </w:r>
          </w:p>
        </w:tc>
        <w:tc>
          <w:tcPr>
            <w:tcW w:w="1529" w:type="dxa"/>
          </w:tcPr>
          <w:p w14:paraId="251A112E" w14:textId="353C00B2" w:rsidR="00CD0556" w:rsidRPr="005453F2" w:rsidRDefault="005453F2" w:rsidP="00FD12FE">
            <w:pPr>
              <w:pStyle w:val="TableFigure"/>
              <w:jc w:val="center"/>
            </w:pPr>
            <w:r>
              <w:t>Mean difference (post-pre)</w:t>
            </w:r>
          </w:p>
        </w:tc>
        <w:tc>
          <w:tcPr>
            <w:tcW w:w="1029" w:type="dxa"/>
          </w:tcPr>
          <w:p w14:paraId="7411D55E" w14:textId="115C537E" w:rsidR="00CD0556" w:rsidRPr="005453F2" w:rsidRDefault="00CD0556" w:rsidP="00FD12FE">
            <w:pPr>
              <w:pStyle w:val="TableFigure"/>
              <w:jc w:val="center"/>
            </w:pPr>
            <w:r w:rsidRPr="005453F2">
              <w:t>t-statistic</w:t>
            </w:r>
          </w:p>
        </w:tc>
        <w:tc>
          <w:tcPr>
            <w:tcW w:w="868" w:type="dxa"/>
          </w:tcPr>
          <w:p w14:paraId="6B33782C" w14:textId="2172010C" w:rsidR="00CD0556" w:rsidRPr="005453F2" w:rsidRDefault="00CD0556" w:rsidP="00FD12FE">
            <w:pPr>
              <w:pStyle w:val="TableFigure"/>
              <w:jc w:val="center"/>
            </w:pPr>
            <w:r w:rsidRPr="005453F2">
              <w:t>p-value</w:t>
            </w:r>
          </w:p>
        </w:tc>
        <w:tc>
          <w:tcPr>
            <w:tcW w:w="1376" w:type="dxa"/>
          </w:tcPr>
          <w:p w14:paraId="30962818" w14:textId="50731527" w:rsidR="00CD0556" w:rsidRPr="005453F2" w:rsidRDefault="00CD0556" w:rsidP="00FD12FE">
            <w:pPr>
              <w:pStyle w:val="TableFigure"/>
              <w:jc w:val="center"/>
            </w:pPr>
            <w:r w:rsidRPr="005453F2">
              <w:t>significance level (</w:t>
            </w:r>
            <w:r w:rsidRPr="005453F2">
              <w:rPr>
                <w:rFonts w:cstheme="minorHAnsi"/>
              </w:rPr>
              <w:t>α)</w:t>
            </w:r>
          </w:p>
        </w:tc>
        <w:tc>
          <w:tcPr>
            <w:tcW w:w="1956" w:type="dxa"/>
          </w:tcPr>
          <w:p w14:paraId="0B8D0128" w14:textId="2A50676D" w:rsidR="00CD0556" w:rsidRPr="005453F2" w:rsidRDefault="00CD0556" w:rsidP="00FD12FE">
            <w:pPr>
              <w:pStyle w:val="TableFigure"/>
              <w:jc w:val="center"/>
            </w:pPr>
            <w:r w:rsidRPr="005453F2">
              <w:t>Hypothesis Result</w:t>
            </w:r>
          </w:p>
        </w:tc>
        <w:tc>
          <w:tcPr>
            <w:tcW w:w="1647" w:type="dxa"/>
          </w:tcPr>
          <w:p w14:paraId="340F999A" w14:textId="6B989CCE" w:rsidR="00CD0556" w:rsidRPr="005453F2" w:rsidRDefault="00CD0556" w:rsidP="00FD12FE">
            <w:pPr>
              <w:pStyle w:val="TableFigure"/>
              <w:jc w:val="center"/>
            </w:pPr>
            <w:r w:rsidRPr="005453F2">
              <w:t>Conclusion</w:t>
            </w:r>
          </w:p>
        </w:tc>
      </w:tr>
      <w:tr w:rsidR="005453F2" w14:paraId="71C2FE90" w14:textId="55846B08" w:rsidTr="00E813EB">
        <w:trPr>
          <w:jc w:val="center"/>
        </w:trPr>
        <w:tc>
          <w:tcPr>
            <w:tcW w:w="1490" w:type="dxa"/>
          </w:tcPr>
          <w:p w14:paraId="20664088" w14:textId="4144382D" w:rsidR="00CD0556" w:rsidRPr="005453F2" w:rsidRDefault="00CD0556" w:rsidP="00FD12FE">
            <w:pPr>
              <w:pStyle w:val="TableFigure"/>
            </w:pPr>
            <w:r w:rsidRPr="005453F2">
              <w:t>Running</w:t>
            </w:r>
          </w:p>
        </w:tc>
        <w:tc>
          <w:tcPr>
            <w:tcW w:w="1529" w:type="dxa"/>
          </w:tcPr>
          <w:p w14:paraId="0DC66A3D" w14:textId="598BA5DC" w:rsidR="00CD0556" w:rsidRPr="005453F2" w:rsidRDefault="00CD0556" w:rsidP="00FD12FE">
            <w:pPr>
              <w:pStyle w:val="TableFigure"/>
              <w:jc w:val="center"/>
            </w:pPr>
            <w:r w:rsidRPr="005453F2">
              <w:t>0.142</w:t>
            </w:r>
          </w:p>
        </w:tc>
        <w:tc>
          <w:tcPr>
            <w:tcW w:w="1029" w:type="dxa"/>
          </w:tcPr>
          <w:p w14:paraId="0FE66EEB" w14:textId="63AB9C83" w:rsidR="00CD0556" w:rsidRPr="005453F2" w:rsidRDefault="00CD0556" w:rsidP="00FD12FE">
            <w:pPr>
              <w:pStyle w:val="TableFigure"/>
              <w:jc w:val="center"/>
            </w:pPr>
            <w:r w:rsidRPr="005453F2">
              <w:t>2.043</w:t>
            </w:r>
          </w:p>
        </w:tc>
        <w:tc>
          <w:tcPr>
            <w:tcW w:w="868" w:type="dxa"/>
          </w:tcPr>
          <w:p w14:paraId="1639EF29" w14:textId="03AC56FF" w:rsidR="00CD0556" w:rsidRPr="005453F2" w:rsidRDefault="00CD0556" w:rsidP="00FD12FE">
            <w:pPr>
              <w:pStyle w:val="TableFigure"/>
              <w:jc w:val="center"/>
            </w:pPr>
            <w:r w:rsidRPr="005453F2">
              <w:t>0.041</w:t>
            </w:r>
          </w:p>
        </w:tc>
        <w:tc>
          <w:tcPr>
            <w:tcW w:w="1376" w:type="dxa"/>
          </w:tcPr>
          <w:p w14:paraId="4798BDCD" w14:textId="735829C9" w:rsidR="00CD0556" w:rsidRPr="005453F2" w:rsidRDefault="00CD0556" w:rsidP="00FD12FE">
            <w:pPr>
              <w:pStyle w:val="TableFigure"/>
              <w:jc w:val="center"/>
            </w:pPr>
            <w:r w:rsidRPr="005453F2">
              <w:t>0.05</w:t>
            </w:r>
          </w:p>
        </w:tc>
        <w:tc>
          <w:tcPr>
            <w:tcW w:w="1956" w:type="dxa"/>
          </w:tcPr>
          <w:p w14:paraId="49B64D5E" w14:textId="2197CD08" w:rsidR="00CD0556" w:rsidRPr="005453F2" w:rsidRDefault="00CD0556" w:rsidP="00FD12FE">
            <w:pPr>
              <w:pStyle w:val="TableFigure"/>
              <w:jc w:val="center"/>
            </w:pPr>
            <w:r w:rsidRPr="005453F2">
              <w:t>Reject the null</w:t>
            </w:r>
          </w:p>
        </w:tc>
        <w:tc>
          <w:tcPr>
            <w:tcW w:w="1647" w:type="dxa"/>
          </w:tcPr>
          <w:p w14:paraId="540AFF30" w14:textId="0034043E" w:rsidR="00CD0556" w:rsidRPr="005453F2" w:rsidRDefault="00CD0556" w:rsidP="00FD12FE">
            <w:pPr>
              <w:pStyle w:val="TableFigure"/>
              <w:jc w:val="center"/>
            </w:pPr>
            <w:r w:rsidRPr="005453F2">
              <w:t>More popular</w:t>
            </w:r>
          </w:p>
        </w:tc>
      </w:tr>
      <w:tr w:rsidR="005453F2" w14:paraId="4908D6B8" w14:textId="44ECBE89" w:rsidTr="00E813EB">
        <w:trPr>
          <w:jc w:val="center"/>
        </w:trPr>
        <w:tc>
          <w:tcPr>
            <w:tcW w:w="1490" w:type="dxa"/>
          </w:tcPr>
          <w:p w14:paraId="60ACDE56" w14:textId="5742EDCC" w:rsidR="00CD0556" w:rsidRPr="005453F2" w:rsidRDefault="00CD0556" w:rsidP="00FD12FE">
            <w:pPr>
              <w:pStyle w:val="TableFigure"/>
            </w:pPr>
            <w:r w:rsidRPr="005453F2">
              <w:t>Cycling</w:t>
            </w:r>
          </w:p>
        </w:tc>
        <w:tc>
          <w:tcPr>
            <w:tcW w:w="1529" w:type="dxa"/>
          </w:tcPr>
          <w:p w14:paraId="62DA652D" w14:textId="33CD38B8" w:rsidR="00CD0556" w:rsidRPr="005453F2" w:rsidRDefault="00CD0556" w:rsidP="00FD12FE">
            <w:pPr>
              <w:pStyle w:val="TableFigure"/>
              <w:jc w:val="center"/>
            </w:pPr>
            <w:r w:rsidRPr="005453F2">
              <w:t>-0.026</w:t>
            </w:r>
          </w:p>
        </w:tc>
        <w:tc>
          <w:tcPr>
            <w:tcW w:w="1029" w:type="dxa"/>
          </w:tcPr>
          <w:p w14:paraId="6F686AAD" w14:textId="0566D853" w:rsidR="00CD0556" w:rsidRPr="005453F2" w:rsidRDefault="00CD0556" w:rsidP="00FD12FE">
            <w:pPr>
              <w:pStyle w:val="TableFigure"/>
              <w:jc w:val="center"/>
            </w:pPr>
            <w:r w:rsidRPr="005453F2">
              <w:t>-3.292</w:t>
            </w:r>
          </w:p>
        </w:tc>
        <w:tc>
          <w:tcPr>
            <w:tcW w:w="868" w:type="dxa"/>
          </w:tcPr>
          <w:p w14:paraId="13D16E4E" w14:textId="0E97F490" w:rsidR="00CD0556" w:rsidRPr="005453F2" w:rsidRDefault="00CD0556" w:rsidP="00FD12FE">
            <w:pPr>
              <w:pStyle w:val="TableFigure"/>
              <w:jc w:val="center"/>
            </w:pPr>
            <w:r w:rsidRPr="005453F2">
              <w:t>0.001</w:t>
            </w:r>
          </w:p>
        </w:tc>
        <w:tc>
          <w:tcPr>
            <w:tcW w:w="1376" w:type="dxa"/>
          </w:tcPr>
          <w:p w14:paraId="648158C3" w14:textId="4A187D83" w:rsidR="00CD0556" w:rsidRPr="005453F2" w:rsidRDefault="00CD0556" w:rsidP="00FD12FE">
            <w:pPr>
              <w:pStyle w:val="TableFigure"/>
              <w:jc w:val="center"/>
            </w:pPr>
            <w:r w:rsidRPr="005453F2">
              <w:t>0.05</w:t>
            </w:r>
          </w:p>
        </w:tc>
        <w:tc>
          <w:tcPr>
            <w:tcW w:w="1956" w:type="dxa"/>
          </w:tcPr>
          <w:p w14:paraId="5137140B" w14:textId="028345BB" w:rsidR="00CD0556" w:rsidRPr="005453F2" w:rsidRDefault="00CD0556" w:rsidP="00FD12FE">
            <w:pPr>
              <w:pStyle w:val="TableFigure"/>
              <w:jc w:val="center"/>
            </w:pPr>
            <w:r w:rsidRPr="005453F2">
              <w:t>Reject the null</w:t>
            </w:r>
          </w:p>
        </w:tc>
        <w:tc>
          <w:tcPr>
            <w:tcW w:w="1647" w:type="dxa"/>
          </w:tcPr>
          <w:p w14:paraId="49566F67" w14:textId="092E8EB6" w:rsidR="00CD0556" w:rsidRPr="005453F2" w:rsidRDefault="00CD0556" w:rsidP="00FD12FE">
            <w:pPr>
              <w:pStyle w:val="TableFigure"/>
              <w:jc w:val="center"/>
            </w:pPr>
            <w:r w:rsidRPr="005453F2">
              <w:t>Less popular</w:t>
            </w:r>
          </w:p>
        </w:tc>
      </w:tr>
      <w:tr w:rsidR="005453F2" w14:paraId="2A72A828" w14:textId="13FC8FE6" w:rsidTr="00E813EB">
        <w:trPr>
          <w:jc w:val="center"/>
        </w:trPr>
        <w:tc>
          <w:tcPr>
            <w:tcW w:w="1490" w:type="dxa"/>
          </w:tcPr>
          <w:p w14:paraId="732219D2" w14:textId="60BB6B83" w:rsidR="00CD0556" w:rsidRPr="005453F2" w:rsidRDefault="00CD0556" w:rsidP="00FD12FE">
            <w:pPr>
              <w:pStyle w:val="TableFigure"/>
            </w:pPr>
            <w:r w:rsidRPr="005453F2">
              <w:t>Swimming</w:t>
            </w:r>
          </w:p>
        </w:tc>
        <w:tc>
          <w:tcPr>
            <w:tcW w:w="1529" w:type="dxa"/>
          </w:tcPr>
          <w:p w14:paraId="7E458A57" w14:textId="0B428F10" w:rsidR="00CD0556" w:rsidRPr="005453F2" w:rsidRDefault="00CD0556" w:rsidP="00FD12FE">
            <w:pPr>
              <w:pStyle w:val="TableFigure"/>
              <w:jc w:val="center"/>
            </w:pPr>
            <w:r w:rsidRPr="005453F2">
              <w:t>-0.015</w:t>
            </w:r>
          </w:p>
        </w:tc>
        <w:tc>
          <w:tcPr>
            <w:tcW w:w="1029" w:type="dxa"/>
          </w:tcPr>
          <w:p w14:paraId="4CD931F4" w14:textId="2FD0157B" w:rsidR="00CD0556" w:rsidRPr="005453F2" w:rsidRDefault="00CD0556" w:rsidP="00FD12FE">
            <w:pPr>
              <w:pStyle w:val="TableFigure"/>
              <w:jc w:val="center"/>
            </w:pPr>
            <w:r w:rsidRPr="005453F2">
              <w:t>-2.722</w:t>
            </w:r>
          </w:p>
        </w:tc>
        <w:tc>
          <w:tcPr>
            <w:tcW w:w="868" w:type="dxa"/>
          </w:tcPr>
          <w:p w14:paraId="435E2B57" w14:textId="2698D167" w:rsidR="00CD0556" w:rsidRPr="005453F2" w:rsidRDefault="00CD0556" w:rsidP="00FD12FE">
            <w:pPr>
              <w:pStyle w:val="TableFigure"/>
              <w:jc w:val="center"/>
            </w:pPr>
            <w:r w:rsidRPr="005453F2">
              <w:t>0.007</w:t>
            </w:r>
          </w:p>
        </w:tc>
        <w:tc>
          <w:tcPr>
            <w:tcW w:w="1376" w:type="dxa"/>
          </w:tcPr>
          <w:p w14:paraId="0EB1904F" w14:textId="5337FF55" w:rsidR="00CD0556" w:rsidRPr="005453F2" w:rsidRDefault="00CD0556" w:rsidP="00FD12FE">
            <w:pPr>
              <w:pStyle w:val="TableFigure"/>
              <w:jc w:val="center"/>
            </w:pPr>
            <w:r w:rsidRPr="005453F2">
              <w:t>0.05</w:t>
            </w:r>
          </w:p>
        </w:tc>
        <w:tc>
          <w:tcPr>
            <w:tcW w:w="1956" w:type="dxa"/>
          </w:tcPr>
          <w:p w14:paraId="4CF9E929" w14:textId="0F376997" w:rsidR="00CD0556" w:rsidRPr="005453F2" w:rsidRDefault="00CD0556" w:rsidP="00FD12FE">
            <w:pPr>
              <w:pStyle w:val="TableFigure"/>
              <w:jc w:val="center"/>
            </w:pPr>
            <w:r w:rsidRPr="005453F2">
              <w:t>Reject the null</w:t>
            </w:r>
          </w:p>
        </w:tc>
        <w:tc>
          <w:tcPr>
            <w:tcW w:w="1647" w:type="dxa"/>
          </w:tcPr>
          <w:p w14:paraId="5B2916FC" w14:textId="1A97C031" w:rsidR="00CD0556" w:rsidRPr="005453F2" w:rsidRDefault="00CD0556" w:rsidP="00FD12FE">
            <w:pPr>
              <w:pStyle w:val="TableFigure"/>
              <w:jc w:val="center"/>
            </w:pPr>
            <w:r w:rsidRPr="005453F2">
              <w:t>Less popular</w:t>
            </w:r>
          </w:p>
        </w:tc>
      </w:tr>
      <w:tr w:rsidR="005453F2" w14:paraId="7C7B7A4A" w14:textId="5263B6BC" w:rsidTr="00E813EB">
        <w:trPr>
          <w:jc w:val="center"/>
        </w:trPr>
        <w:tc>
          <w:tcPr>
            <w:tcW w:w="1490" w:type="dxa"/>
          </w:tcPr>
          <w:p w14:paraId="0BA9CD58" w14:textId="29D31627" w:rsidR="00CD0556" w:rsidRPr="005453F2" w:rsidRDefault="00CD0556" w:rsidP="00FD12FE">
            <w:pPr>
              <w:pStyle w:val="TableFigure"/>
            </w:pPr>
            <w:r w:rsidRPr="005453F2">
              <w:t>Walking</w:t>
            </w:r>
          </w:p>
        </w:tc>
        <w:tc>
          <w:tcPr>
            <w:tcW w:w="1529" w:type="dxa"/>
          </w:tcPr>
          <w:p w14:paraId="0C374F09" w14:textId="4F132295" w:rsidR="00CD0556" w:rsidRPr="005453F2" w:rsidRDefault="00CD0556" w:rsidP="00FD12FE">
            <w:pPr>
              <w:pStyle w:val="TableFigure"/>
              <w:jc w:val="center"/>
            </w:pPr>
            <w:r w:rsidRPr="005453F2">
              <w:t>-0.01</w:t>
            </w:r>
          </w:p>
        </w:tc>
        <w:tc>
          <w:tcPr>
            <w:tcW w:w="1029" w:type="dxa"/>
          </w:tcPr>
          <w:p w14:paraId="40DFCA3C" w14:textId="207CD20E" w:rsidR="00CD0556" w:rsidRPr="005453F2" w:rsidRDefault="00CD0556" w:rsidP="00FD12FE">
            <w:pPr>
              <w:pStyle w:val="TableFigure"/>
              <w:jc w:val="center"/>
            </w:pPr>
            <w:r w:rsidRPr="005453F2">
              <w:t>-0.068</w:t>
            </w:r>
          </w:p>
        </w:tc>
        <w:tc>
          <w:tcPr>
            <w:tcW w:w="868" w:type="dxa"/>
          </w:tcPr>
          <w:p w14:paraId="645E41F3" w14:textId="5F93B920" w:rsidR="00CD0556" w:rsidRPr="005453F2" w:rsidRDefault="00CD0556" w:rsidP="00FD12FE">
            <w:pPr>
              <w:pStyle w:val="TableFigure"/>
              <w:jc w:val="center"/>
            </w:pPr>
            <w:r w:rsidRPr="005453F2">
              <w:t>0.945</w:t>
            </w:r>
          </w:p>
        </w:tc>
        <w:tc>
          <w:tcPr>
            <w:tcW w:w="1376" w:type="dxa"/>
          </w:tcPr>
          <w:p w14:paraId="0F150589" w14:textId="6395BA65" w:rsidR="00CD0556" w:rsidRPr="005453F2" w:rsidRDefault="00CD0556" w:rsidP="00FD12FE">
            <w:pPr>
              <w:pStyle w:val="TableFigure"/>
              <w:jc w:val="center"/>
            </w:pPr>
            <w:r w:rsidRPr="005453F2">
              <w:t>0.05</w:t>
            </w:r>
          </w:p>
        </w:tc>
        <w:tc>
          <w:tcPr>
            <w:tcW w:w="1956" w:type="dxa"/>
          </w:tcPr>
          <w:p w14:paraId="34820EB8" w14:textId="5EA87E78" w:rsidR="00CD0556" w:rsidRPr="005453F2" w:rsidRDefault="00CD0556" w:rsidP="00FD12FE">
            <w:pPr>
              <w:pStyle w:val="TableFigure"/>
              <w:jc w:val="center"/>
            </w:pPr>
            <w:r w:rsidRPr="005453F2">
              <w:t>Cannot reject the null</w:t>
            </w:r>
          </w:p>
        </w:tc>
        <w:tc>
          <w:tcPr>
            <w:tcW w:w="1647" w:type="dxa"/>
          </w:tcPr>
          <w:p w14:paraId="5666276F" w14:textId="4AFB7F97" w:rsidR="00CD0556" w:rsidRPr="005453F2" w:rsidRDefault="00CD0556" w:rsidP="00FD12FE">
            <w:pPr>
              <w:pStyle w:val="TableFigure"/>
              <w:jc w:val="center"/>
            </w:pPr>
            <w:r w:rsidRPr="005453F2">
              <w:t>No change</w:t>
            </w:r>
          </w:p>
        </w:tc>
      </w:tr>
      <w:tr w:rsidR="005453F2" w14:paraId="4C752568" w14:textId="28039EB3" w:rsidTr="00E813EB">
        <w:trPr>
          <w:jc w:val="center"/>
        </w:trPr>
        <w:tc>
          <w:tcPr>
            <w:tcW w:w="1490" w:type="dxa"/>
          </w:tcPr>
          <w:p w14:paraId="280F53BB" w14:textId="4A453171" w:rsidR="00CD0556" w:rsidRPr="005453F2" w:rsidRDefault="00CD0556" w:rsidP="00FD12FE">
            <w:pPr>
              <w:pStyle w:val="TableFigure"/>
            </w:pPr>
            <w:r w:rsidRPr="005453F2">
              <w:t>Weightlifting</w:t>
            </w:r>
          </w:p>
        </w:tc>
        <w:tc>
          <w:tcPr>
            <w:tcW w:w="1529" w:type="dxa"/>
          </w:tcPr>
          <w:p w14:paraId="6F0C07AB" w14:textId="092E5449" w:rsidR="00CD0556" w:rsidRPr="005453F2" w:rsidRDefault="00CD0556" w:rsidP="00FD12FE">
            <w:pPr>
              <w:pStyle w:val="TableFigure"/>
              <w:jc w:val="center"/>
            </w:pPr>
            <w:r w:rsidRPr="005453F2">
              <w:t>0.079</w:t>
            </w:r>
          </w:p>
        </w:tc>
        <w:tc>
          <w:tcPr>
            <w:tcW w:w="1029" w:type="dxa"/>
          </w:tcPr>
          <w:p w14:paraId="3B8F2A0D" w14:textId="440FBF7E" w:rsidR="00CD0556" w:rsidRPr="005453F2" w:rsidRDefault="00CD0556" w:rsidP="00FD12FE">
            <w:pPr>
              <w:pStyle w:val="TableFigure"/>
              <w:jc w:val="center"/>
            </w:pPr>
            <w:r w:rsidRPr="005453F2">
              <w:t>2.697</w:t>
            </w:r>
          </w:p>
        </w:tc>
        <w:tc>
          <w:tcPr>
            <w:tcW w:w="868" w:type="dxa"/>
          </w:tcPr>
          <w:p w14:paraId="7E4D032B" w14:textId="6B7E1DA5" w:rsidR="00CD0556" w:rsidRPr="005453F2" w:rsidRDefault="00CD0556" w:rsidP="00FD12FE">
            <w:pPr>
              <w:pStyle w:val="TableFigure"/>
              <w:jc w:val="center"/>
            </w:pPr>
            <w:r w:rsidRPr="005453F2">
              <w:t>0.007</w:t>
            </w:r>
          </w:p>
        </w:tc>
        <w:tc>
          <w:tcPr>
            <w:tcW w:w="1376" w:type="dxa"/>
          </w:tcPr>
          <w:p w14:paraId="6B7F8FA4" w14:textId="399803CE" w:rsidR="00CD0556" w:rsidRPr="005453F2" w:rsidRDefault="00CD0556" w:rsidP="00FD12FE">
            <w:pPr>
              <w:pStyle w:val="TableFigure"/>
              <w:jc w:val="center"/>
            </w:pPr>
            <w:r w:rsidRPr="005453F2">
              <w:t>0.05</w:t>
            </w:r>
          </w:p>
        </w:tc>
        <w:tc>
          <w:tcPr>
            <w:tcW w:w="1956" w:type="dxa"/>
          </w:tcPr>
          <w:p w14:paraId="17B66CB5" w14:textId="4167BC3B" w:rsidR="00CD0556" w:rsidRPr="005453F2" w:rsidRDefault="00CD0556" w:rsidP="00FD12FE">
            <w:pPr>
              <w:pStyle w:val="TableFigure"/>
              <w:jc w:val="center"/>
            </w:pPr>
            <w:r w:rsidRPr="005453F2">
              <w:t>Reject the null</w:t>
            </w:r>
          </w:p>
        </w:tc>
        <w:tc>
          <w:tcPr>
            <w:tcW w:w="1647" w:type="dxa"/>
          </w:tcPr>
          <w:p w14:paraId="2DEBF68B" w14:textId="7D6AAAE3" w:rsidR="00CD0556" w:rsidRPr="005453F2" w:rsidRDefault="00CD0556" w:rsidP="00FD12FE">
            <w:pPr>
              <w:pStyle w:val="TableFigure"/>
              <w:jc w:val="center"/>
            </w:pPr>
            <w:r w:rsidRPr="005453F2">
              <w:t>More popular</w:t>
            </w:r>
          </w:p>
        </w:tc>
      </w:tr>
      <w:tr w:rsidR="005453F2" w14:paraId="19DD937D" w14:textId="505E1134" w:rsidTr="00E813EB">
        <w:trPr>
          <w:jc w:val="center"/>
        </w:trPr>
        <w:tc>
          <w:tcPr>
            <w:tcW w:w="1490" w:type="dxa"/>
          </w:tcPr>
          <w:p w14:paraId="4528F5D3" w14:textId="7D0252A5" w:rsidR="00CD0556" w:rsidRPr="005453F2" w:rsidRDefault="00CD0556" w:rsidP="00FD12FE">
            <w:pPr>
              <w:pStyle w:val="TableFigure"/>
            </w:pPr>
            <w:r w:rsidRPr="005453F2">
              <w:t>Crossfit</w:t>
            </w:r>
          </w:p>
        </w:tc>
        <w:tc>
          <w:tcPr>
            <w:tcW w:w="1529" w:type="dxa"/>
          </w:tcPr>
          <w:p w14:paraId="4F6B80D5" w14:textId="5A76ED53" w:rsidR="00CD0556" w:rsidRPr="005453F2" w:rsidRDefault="00CD0556" w:rsidP="00FD12FE">
            <w:pPr>
              <w:pStyle w:val="TableFigure"/>
              <w:jc w:val="center"/>
            </w:pPr>
            <w:r w:rsidRPr="005453F2">
              <w:t>-0.031</w:t>
            </w:r>
          </w:p>
        </w:tc>
        <w:tc>
          <w:tcPr>
            <w:tcW w:w="1029" w:type="dxa"/>
          </w:tcPr>
          <w:p w14:paraId="6A3A5BC5" w14:textId="2BDFB007" w:rsidR="00CD0556" w:rsidRPr="005453F2" w:rsidRDefault="0094685F" w:rsidP="00FD12FE">
            <w:pPr>
              <w:pStyle w:val="TableFigure"/>
              <w:jc w:val="center"/>
            </w:pPr>
            <w:r w:rsidRPr="005453F2">
              <w:t>-4.79</w:t>
            </w:r>
          </w:p>
        </w:tc>
        <w:tc>
          <w:tcPr>
            <w:tcW w:w="868" w:type="dxa"/>
          </w:tcPr>
          <w:p w14:paraId="5BDF8016" w14:textId="38810A6D" w:rsidR="00CD0556" w:rsidRPr="005453F2" w:rsidRDefault="0094685F" w:rsidP="00FD12FE">
            <w:pPr>
              <w:pStyle w:val="TableFigure"/>
              <w:jc w:val="center"/>
            </w:pPr>
            <w:r w:rsidRPr="005453F2">
              <w:t>0.001</w:t>
            </w:r>
          </w:p>
        </w:tc>
        <w:tc>
          <w:tcPr>
            <w:tcW w:w="1376" w:type="dxa"/>
          </w:tcPr>
          <w:p w14:paraId="2841BEEF" w14:textId="7A903F7D" w:rsidR="00CD0556" w:rsidRPr="005453F2" w:rsidRDefault="0094685F" w:rsidP="00FD12FE">
            <w:pPr>
              <w:pStyle w:val="TableFigure"/>
              <w:jc w:val="center"/>
            </w:pPr>
            <w:r w:rsidRPr="005453F2">
              <w:t>0.05</w:t>
            </w:r>
          </w:p>
        </w:tc>
        <w:tc>
          <w:tcPr>
            <w:tcW w:w="1956" w:type="dxa"/>
          </w:tcPr>
          <w:p w14:paraId="7D46A2B9" w14:textId="570F602D" w:rsidR="00CD0556" w:rsidRPr="005453F2" w:rsidRDefault="0094685F" w:rsidP="00FD12FE">
            <w:pPr>
              <w:pStyle w:val="TableFigure"/>
              <w:jc w:val="center"/>
            </w:pPr>
            <w:r w:rsidRPr="005453F2">
              <w:t>Reject the null</w:t>
            </w:r>
          </w:p>
        </w:tc>
        <w:tc>
          <w:tcPr>
            <w:tcW w:w="1647" w:type="dxa"/>
          </w:tcPr>
          <w:p w14:paraId="43C6E882" w14:textId="4DBC9C77" w:rsidR="00CD0556" w:rsidRPr="005453F2" w:rsidRDefault="0094685F" w:rsidP="00FD12FE">
            <w:pPr>
              <w:pStyle w:val="TableFigure"/>
              <w:jc w:val="center"/>
            </w:pPr>
            <w:r w:rsidRPr="005453F2">
              <w:t>Less popular</w:t>
            </w:r>
          </w:p>
        </w:tc>
      </w:tr>
      <w:tr w:rsidR="005453F2" w14:paraId="2A2A58F2" w14:textId="40D29D4A" w:rsidTr="00E813EB">
        <w:trPr>
          <w:jc w:val="center"/>
        </w:trPr>
        <w:tc>
          <w:tcPr>
            <w:tcW w:w="1490" w:type="dxa"/>
          </w:tcPr>
          <w:p w14:paraId="646FD4AF" w14:textId="0B2F38DA" w:rsidR="00CD0556" w:rsidRPr="005453F2" w:rsidRDefault="00CD0556" w:rsidP="00FD12FE">
            <w:pPr>
              <w:pStyle w:val="TableFigure"/>
            </w:pPr>
            <w:r w:rsidRPr="005453F2">
              <w:t>Yoga</w:t>
            </w:r>
          </w:p>
        </w:tc>
        <w:tc>
          <w:tcPr>
            <w:tcW w:w="1529" w:type="dxa"/>
          </w:tcPr>
          <w:p w14:paraId="313F3935" w14:textId="2D57F38A" w:rsidR="00CD0556" w:rsidRPr="005453F2" w:rsidRDefault="005453F2" w:rsidP="00FD12FE">
            <w:pPr>
              <w:pStyle w:val="TableFigure"/>
              <w:jc w:val="center"/>
            </w:pPr>
            <w:r>
              <w:t>-0.023</w:t>
            </w:r>
          </w:p>
        </w:tc>
        <w:tc>
          <w:tcPr>
            <w:tcW w:w="1029" w:type="dxa"/>
          </w:tcPr>
          <w:p w14:paraId="618274DA" w14:textId="571E1637" w:rsidR="00CD0556" w:rsidRPr="005453F2" w:rsidRDefault="005453F2" w:rsidP="00FD12FE">
            <w:pPr>
              <w:pStyle w:val="TableFigure"/>
              <w:jc w:val="center"/>
            </w:pPr>
            <w:r>
              <w:t>-1.098</w:t>
            </w:r>
          </w:p>
        </w:tc>
        <w:tc>
          <w:tcPr>
            <w:tcW w:w="868" w:type="dxa"/>
          </w:tcPr>
          <w:p w14:paraId="64C9BDCA" w14:textId="3CAB680D" w:rsidR="00CD0556" w:rsidRPr="005453F2" w:rsidRDefault="005453F2" w:rsidP="00FD12FE">
            <w:pPr>
              <w:pStyle w:val="TableFigure"/>
              <w:jc w:val="center"/>
            </w:pPr>
            <w:r>
              <w:t>0.272</w:t>
            </w:r>
          </w:p>
        </w:tc>
        <w:tc>
          <w:tcPr>
            <w:tcW w:w="1376" w:type="dxa"/>
          </w:tcPr>
          <w:p w14:paraId="2A82CC1F" w14:textId="5BC9F372" w:rsidR="00CD0556" w:rsidRPr="005453F2" w:rsidRDefault="005453F2" w:rsidP="00FD12FE">
            <w:pPr>
              <w:pStyle w:val="TableFigure"/>
              <w:jc w:val="center"/>
            </w:pPr>
            <w:r>
              <w:t>0.05</w:t>
            </w:r>
          </w:p>
        </w:tc>
        <w:tc>
          <w:tcPr>
            <w:tcW w:w="1956" w:type="dxa"/>
          </w:tcPr>
          <w:p w14:paraId="76DD7DA7" w14:textId="0FB9E431" w:rsidR="00CD0556" w:rsidRPr="005453F2" w:rsidRDefault="005453F2" w:rsidP="00FD12FE">
            <w:pPr>
              <w:pStyle w:val="TableFigure"/>
              <w:jc w:val="center"/>
            </w:pPr>
            <w:r>
              <w:t>Cannot reject the null</w:t>
            </w:r>
          </w:p>
        </w:tc>
        <w:tc>
          <w:tcPr>
            <w:tcW w:w="1647" w:type="dxa"/>
          </w:tcPr>
          <w:p w14:paraId="6AE90675" w14:textId="4B079740" w:rsidR="00CD0556" w:rsidRPr="005453F2" w:rsidRDefault="005453F2" w:rsidP="00FD12FE">
            <w:pPr>
              <w:pStyle w:val="TableFigure"/>
              <w:jc w:val="center"/>
            </w:pPr>
            <w:r>
              <w:t>No change</w:t>
            </w:r>
          </w:p>
        </w:tc>
      </w:tr>
    </w:tbl>
    <w:p w14:paraId="3A8F3AE5" w14:textId="77777777" w:rsidR="007A20F8" w:rsidRDefault="007A20F8" w:rsidP="00007F72">
      <w:pPr>
        <w:pStyle w:val="NoSpacing"/>
      </w:pPr>
    </w:p>
    <w:bookmarkEnd w:id="5"/>
    <w:p w14:paraId="59413286" w14:textId="6DB6EEA0" w:rsidR="00947C9B" w:rsidRDefault="00B1542A" w:rsidP="00FD12FE">
      <w:pPr>
        <w:pStyle w:val="Heading1"/>
      </w:pPr>
      <w:r w:rsidRPr="00FD12FE">
        <w:t>Conclusion</w:t>
      </w:r>
      <w:r w:rsidR="00947C9B" w:rsidRPr="00FD12FE">
        <w:t>s</w:t>
      </w:r>
    </w:p>
    <w:p w14:paraId="6F0CAFD8" w14:textId="130BF258" w:rsidR="001B5174" w:rsidRDefault="00B1542A" w:rsidP="008829F8">
      <w:r>
        <w:t>Th</w:t>
      </w:r>
      <w:r w:rsidR="00007F72">
        <w:t>is</w:t>
      </w:r>
      <w:r>
        <w:t xml:space="preserve"> project </w:t>
      </w:r>
      <w:r w:rsidR="00D8573D">
        <w:t xml:space="preserve">began </w:t>
      </w:r>
      <w:r>
        <w:t>with a question</w:t>
      </w:r>
      <w:r w:rsidR="00D8573D">
        <w:t>: W</w:t>
      </w:r>
      <w:r w:rsidRPr="0097365E">
        <w:t xml:space="preserve">hich types of exercise </w:t>
      </w:r>
      <w:r>
        <w:t>are</w:t>
      </w:r>
      <w:r w:rsidRPr="0097365E">
        <w:t xml:space="preserve"> m</w:t>
      </w:r>
      <w:r w:rsidR="00D8573D">
        <w:t>ost</w:t>
      </w:r>
      <w:r w:rsidRPr="0097365E">
        <w:t xml:space="preserve"> popular in the US post-COVID-19?</w:t>
      </w:r>
      <w:r w:rsidR="008829F8">
        <w:t xml:space="preserve"> </w:t>
      </w:r>
      <w:r w:rsidR="001B5174">
        <w:t>To measure exercise popularity, a connection was made between podcast episode content and relevancy to podcast listeners.</w:t>
      </w:r>
      <w:r w:rsidR="008829F8">
        <w:t xml:space="preserve"> </w:t>
      </w:r>
      <w:r w:rsidR="00D8573D">
        <w:t>Therefore</w:t>
      </w:r>
      <w:r w:rsidR="001B5174">
        <w:t>, 11,447 podcast episode descriptions from 47 major US exercise-related podcasts were acquired.</w:t>
      </w:r>
    </w:p>
    <w:p w14:paraId="7E10F485" w14:textId="6A5E5C94" w:rsidR="00B1542A" w:rsidRDefault="001B5174" w:rsidP="00FD12FE">
      <w:r>
        <w:t>During the data exploration phase, podcast episodes were divided between pre-COVID-19 and post-COVID-19</w:t>
      </w:r>
      <w:r w:rsidR="00D8573D">
        <w:t xml:space="preserve"> episodes</w:t>
      </w:r>
      <w:r>
        <w:t>. In total, there were 9,522 pre-COVID-19 episodes and 1,914 post-COVID-19 episodes.</w:t>
      </w:r>
    </w:p>
    <w:p w14:paraId="637B034D" w14:textId="1A72A8C4" w:rsidR="001B5174" w:rsidRDefault="00007F72" w:rsidP="00B1542A">
      <w:r>
        <w:lastRenderedPageBreak/>
        <w:t>D</w:t>
      </w:r>
      <w:r w:rsidR="001B5174">
        <w:t>uring the data preparation phase</w:t>
      </w:r>
      <w:r>
        <w:t>,</w:t>
      </w:r>
      <w:r w:rsidR="001B5174">
        <w:t xml:space="preserve"> 975 podcast episodes were removed because their corresponding podcasts could not be compared</w:t>
      </w:r>
      <w:r w:rsidR="004F1D6A">
        <w:t xml:space="preserve"> between</w:t>
      </w:r>
      <w:r w:rsidR="001B5174">
        <w:t xml:space="preserve"> pre-COVID-19 and post-COVID-19.</w:t>
      </w:r>
    </w:p>
    <w:p w14:paraId="7121C115" w14:textId="21FFC088" w:rsidR="001B5174" w:rsidRDefault="00007F72" w:rsidP="00FD12FE">
      <w:r>
        <w:t>After the data was explored and prepared</w:t>
      </w:r>
      <w:r w:rsidR="001B5174">
        <w:t xml:space="preserve">, all podcast episode descriptions were run through a natural language processor in </w:t>
      </w:r>
      <w:r w:rsidR="008829F8">
        <w:t>p</w:t>
      </w:r>
      <w:r w:rsidR="001B5174">
        <w:t xml:space="preserve">ython to count the number of words related to each of the following </w:t>
      </w:r>
      <w:r w:rsidR="002D7EF3">
        <w:t>seven</w:t>
      </w:r>
      <w:r w:rsidR="001B5174">
        <w:t xml:space="preserve"> types of exercise: running, cycling, swimming, walking, weightlifting, </w:t>
      </w:r>
      <w:proofErr w:type="spellStart"/>
      <w:r w:rsidR="002D7EF3">
        <w:t>C</w:t>
      </w:r>
      <w:r w:rsidR="001B5174">
        <w:t>rossfit</w:t>
      </w:r>
      <w:proofErr w:type="spellEnd"/>
      <w:r w:rsidR="001B5174">
        <w:t>, and yoga.</w:t>
      </w:r>
    </w:p>
    <w:p w14:paraId="53F77EB4" w14:textId="64BAC996" w:rsidR="001B5174" w:rsidRDefault="0077393B" w:rsidP="00FD12FE">
      <w:r>
        <w:t>Using</w:t>
      </w:r>
      <w:r w:rsidR="00007F72">
        <w:t xml:space="preserve"> the natural language processing results</w:t>
      </w:r>
      <w:r w:rsidR="001B5174">
        <w:t xml:space="preserve">, </w:t>
      </w:r>
      <w:r w:rsidR="004F7DD3">
        <w:t>seven</w:t>
      </w:r>
      <w:r w:rsidR="001B5174">
        <w:t xml:space="preserve"> two-sample t-tests were run to compare the means of exercise-related terms used pre-COVID-19 and post-COVID-19 for each of the </w:t>
      </w:r>
      <w:r w:rsidR="004F7DD3">
        <w:t>seven</w:t>
      </w:r>
      <w:r w:rsidR="001B5174">
        <w:t xml:space="preserve"> types of exercise. From the two-sample t-tests</w:t>
      </w:r>
      <w:r w:rsidR="00947C9B">
        <w:t>, it was clear that running and weightlifting became more popular post-COVID-19:</w:t>
      </w:r>
    </w:p>
    <w:p w14:paraId="77E8AAA4" w14:textId="6B89F2B3" w:rsidR="00FD12FE" w:rsidRDefault="00FD12FE" w:rsidP="00E813EB">
      <w:pPr>
        <w:pStyle w:val="Caption"/>
      </w:pPr>
      <w:r>
        <w:t xml:space="preserve">Table </w:t>
      </w:r>
      <w:fldSimple w:instr=" SEQ Table \* ARABIC ">
        <w:r>
          <w:t>7</w:t>
        </w:r>
      </w:fldSimple>
      <w:r>
        <w:br/>
      </w:r>
      <w:r w:rsidR="00595A4D">
        <w:rPr>
          <w:b w:val="0"/>
          <w:bCs w:val="0"/>
          <w:i/>
          <w:iCs/>
        </w:rPr>
        <w:t>Research Conclusions</w:t>
      </w:r>
    </w:p>
    <w:tbl>
      <w:tblPr>
        <w:tblStyle w:val="APAReport"/>
        <w:tblW w:w="3078" w:type="dxa"/>
        <w:tblLook w:val="0420" w:firstRow="1" w:lastRow="0" w:firstColumn="0" w:lastColumn="0" w:noHBand="0" w:noVBand="1"/>
      </w:tblPr>
      <w:tblGrid>
        <w:gridCol w:w="1490"/>
        <w:gridCol w:w="1588"/>
      </w:tblGrid>
      <w:tr w:rsidR="00947C9B" w14:paraId="314FC159" w14:textId="77777777" w:rsidTr="00E813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90" w:type="dxa"/>
          </w:tcPr>
          <w:p w14:paraId="7D3C6367" w14:textId="77777777" w:rsidR="00947C9B" w:rsidRPr="005453F2" w:rsidRDefault="00947C9B" w:rsidP="006D738C">
            <w:pPr>
              <w:pStyle w:val="TableFigure"/>
              <w:spacing w:before="0"/>
              <w:jc w:val="center"/>
            </w:pPr>
            <w:r w:rsidRPr="005453F2">
              <w:t>Type of Exercise</w:t>
            </w:r>
          </w:p>
        </w:tc>
        <w:tc>
          <w:tcPr>
            <w:tcW w:w="1588" w:type="dxa"/>
          </w:tcPr>
          <w:p w14:paraId="0916232A" w14:textId="77777777" w:rsidR="00947C9B" w:rsidRPr="005453F2" w:rsidRDefault="00947C9B" w:rsidP="006D738C">
            <w:pPr>
              <w:pStyle w:val="TableFigure"/>
              <w:spacing w:before="0"/>
              <w:jc w:val="center"/>
            </w:pPr>
            <w:r w:rsidRPr="005453F2">
              <w:t>Conclusion</w:t>
            </w:r>
          </w:p>
        </w:tc>
      </w:tr>
      <w:tr w:rsidR="00947C9B" w14:paraId="6BBEA9B0" w14:textId="77777777" w:rsidTr="00E813EB">
        <w:tc>
          <w:tcPr>
            <w:tcW w:w="1490" w:type="dxa"/>
          </w:tcPr>
          <w:p w14:paraId="5BB94AEC" w14:textId="77777777" w:rsidR="00947C9B" w:rsidRPr="005453F2" w:rsidRDefault="00947C9B" w:rsidP="006D738C">
            <w:pPr>
              <w:pStyle w:val="TableFigure"/>
              <w:spacing w:before="0"/>
            </w:pPr>
            <w:r w:rsidRPr="005453F2">
              <w:t>Running</w:t>
            </w:r>
          </w:p>
        </w:tc>
        <w:tc>
          <w:tcPr>
            <w:tcW w:w="1588" w:type="dxa"/>
          </w:tcPr>
          <w:p w14:paraId="6E591D1C" w14:textId="77777777" w:rsidR="00947C9B" w:rsidRPr="005453F2" w:rsidRDefault="00947C9B" w:rsidP="006D738C">
            <w:pPr>
              <w:pStyle w:val="TableFigure"/>
              <w:spacing w:before="0"/>
              <w:jc w:val="center"/>
            </w:pPr>
            <w:r w:rsidRPr="005453F2">
              <w:t>More popular</w:t>
            </w:r>
          </w:p>
        </w:tc>
      </w:tr>
      <w:tr w:rsidR="00947C9B" w14:paraId="33F83097" w14:textId="77777777" w:rsidTr="00E813EB">
        <w:tc>
          <w:tcPr>
            <w:tcW w:w="1490" w:type="dxa"/>
          </w:tcPr>
          <w:p w14:paraId="0C80C225" w14:textId="77777777" w:rsidR="00947C9B" w:rsidRPr="005453F2" w:rsidRDefault="00947C9B" w:rsidP="006D738C">
            <w:pPr>
              <w:pStyle w:val="TableFigure"/>
              <w:spacing w:before="0"/>
            </w:pPr>
            <w:r w:rsidRPr="005453F2">
              <w:t>Cycling</w:t>
            </w:r>
          </w:p>
        </w:tc>
        <w:tc>
          <w:tcPr>
            <w:tcW w:w="1588" w:type="dxa"/>
          </w:tcPr>
          <w:p w14:paraId="2D6FC57E" w14:textId="77777777" w:rsidR="00947C9B" w:rsidRPr="005453F2" w:rsidRDefault="00947C9B" w:rsidP="006D738C">
            <w:pPr>
              <w:pStyle w:val="TableFigure"/>
              <w:spacing w:before="0"/>
              <w:jc w:val="center"/>
            </w:pPr>
            <w:r w:rsidRPr="005453F2">
              <w:t>Less popular</w:t>
            </w:r>
          </w:p>
        </w:tc>
      </w:tr>
      <w:tr w:rsidR="00947C9B" w14:paraId="2BB792A6" w14:textId="77777777" w:rsidTr="00E813EB">
        <w:tc>
          <w:tcPr>
            <w:tcW w:w="1490" w:type="dxa"/>
          </w:tcPr>
          <w:p w14:paraId="536CE513" w14:textId="77777777" w:rsidR="00947C9B" w:rsidRPr="005453F2" w:rsidRDefault="00947C9B" w:rsidP="006D738C">
            <w:pPr>
              <w:pStyle w:val="TableFigure"/>
              <w:spacing w:before="0"/>
            </w:pPr>
            <w:r w:rsidRPr="005453F2">
              <w:t>Swimming</w:t>
            </w:r>
          </w:p>
        </w:tc>
        <w:tc>
          <w:tcPr>
            <w:tcW w:w="1588" w:type="dxa"/>
          </w:tcPr>
          <w:p w14:paraId="078C481F" w14:textId="77777777" w:rsidR="00947C9B" w:rsidRPr="005453F2" w:rsidRDefault="00947C9B" w:rsidP="006D738C">
            <w:pPr>
              <w:pStyle w:val="TableFigure"/>
              <w:spacing w:before="0"/>
              <w:jc w:val="center"/>
            </w:pPr>
            <w:r w:rsidRPr="005453F2">
              <w:t>Less popular</w:t>
            </w:r>
          </w:p>
        </w:tc>
      </w:tr>
      <w:tr w:rsidR="00947C9B" w14:paraId="2481BD0C" w14:textId="77777777" w:rsidTr="00E813EB">
        <w:tc>
          <w:tcPr>
            <w:tcW w:w="1490" w:type="dxa"/>
          </w:tcPr>
          <w:p w14:paraId="3C81A56C" w14:textId="77777777" w:rsidR="00947C9B" w:rsidRPr="005453F2" w:rsidRDefault="00947C9B" w:rsidP="006D738C">
            <w:pPr>
              <w:pStyle w:val="TableFigure"/>
              <w:spacing w:before="0"/>
            </w:pPr>
            <w:r w:rsidRPr="005453F2">
              <w:t>Walking</w:t>
            </w:r>
          </w:p>
        </w:tc>
        <w:tc>
          <w:tcPr>
            <w:tcW w:w="1588" w:type="dxa"/>
          </w:tcPr>
          <w:p w14:paraId="47DA8088" w14:textId="77777777" w:rsidR="00947C9B" w:rsidRPr="005453F2" w:rsidRDefault="00947C9B" w:rsidP="006D738C">
            <w:pPr>
              <w:pStyle w:val="TableFigure"/>
              <w:spacing w:before="0"/>
              <w:jc w:val="center"/>
            </w:pPr>
            <w:r w:rsidRPr="005453F2">
              <w:t>No change</w:t>
            </w:r>
          </w:p>
        </w:tc>
      </w:tr>
      <w:tr w:rsidR="00947C9B" w14:paraId="5F8D4A23" w14:textId="77777777" w:rsidTr="00E813EB">
        <w:tc>
          <w:tcPr>
            <w:tcW w:w="1490" w:type="dxa"/>
          </w:tcPr>
          <w:p w14:paraId="203E2E75" w14:textId="77777777" w:rsidR="00947C9B" w:rsidRPr="005453F2" w:rsidRDefault="00947C9B" w:rsidP="006D738C">
            <w:pPr>
              <w:pStyle w:val="TableFigure"/>
              <w:spacing w:before="0"/>
            </w:pPr>
            <w:r w:rsidRPr="005453F2">
              <w:t>Weightlifting</w:t>
            </w:r>
          </w:p>
        </w:tc>
        <w:tc>
          <w:tcPr>
            <w:tcW w:w="1588" w:type="dxa"/>
          </w:tcPr>
          <w:p w14:paraId="0F9B9AC6" w14:textId="77777777" w:rsidR="00947C9B" w:rsidRPr="005453F2" w:rsidRDefault="00947C9B" w:rsidP="006D738C">
            <w:pPr>
              <w:pStyle w:val="TableFigure"/>
              <w:spacing w:before="0"/>
              <w:jc w:val="center"/>
            </w:pPr>
            <w:r w:rsidRPr="005453F2">
              <w:t>More popular</w:t>
            </w:r>
          </w:p>
        </w:tc>
      </w:tr>
      <w:tr w:rsidR="00947C9B" w14:paraId="6C8FA470" w14:textId="77777777" w:rsidTr="00E813EB">
        <w:tc>
          <w:tcPr>
            <w:tcW w:w="1490" w:type="dxa"/>
          </w:tcPr>
          <w:p w14:paraId="4A6200FF" w14:textId="77777777" w:rsidR="00947C9B" w:rsidRPr="005453F2" w:rsidRDefault="00947C9B" w:rsidP="006D738C">
            <w:pPr>
              <w:pStyle w:val="TableFigure"/>
              <w:spacing w:before="0"/>
            </w:pPr>
            <w:r w:rsidRPr="005453F2">
              <w:t>Crossfit</w:t>
            </w:r>
          </w:p>
        </w:tc>
        <w:tc>
          <w:tcPr>
            <w:tcW w:w="1588" w:type="dxa"/>
          </w:tcPr>
          <w:p w14:paraId="37B66D66" w14:textId="77777777" w:rsidR="00947C9B" w:rsidRPr="005453F2" w:rsidRDefault="00947C9B" w:rsidP="006D738C">
            <w:pPr>
              <w:pStyle w:val="TableFigure"/>
              <w:spacing w:before="0"/>
              <w:jc w:val="center"/>
            </w:pPr>
            <w:r w:rsidRPr="005453F2">
              <w:t>Less popular</w:t>
            </w:r>
          </w:p>
        </w:tc>
      </w:tr>
      <w:tr w:rsidR="00947C9B" w14:paraId="3A15F0E1" w14:textId="77777777" w:rsidTr="00E813EB">
        <w:tc>
          <w:tcPr>
            <w:tcW w:w="1490" w:type="dxa"/>
          </w:tcPr>
          <w:p w14:paraId="5DA45A57" w14:textId="77777777" w:rsidR="00947C9B" w:rsidRPr="005453F2" w:rsidRDefault="00947C9B" w:rsidP="006D738C">
            <w:pPr>
              <w:pStyle w:val="TableFigure"/>
              <w:spacing w:before="0"/>
            </w:pPr>
            <w:r w:rsidRPr="005453F2">
              <w:t>Yoga</w:t>
            </w:r>
          </w:p>
        </w:tc>
        <w:tc>
          <w:tcPr>
            <w:tcW w:w="1588" w:type="dxa"/>
          </w:tcPr>
          <w:p w14:paraId="3E72182B" w14:textId="77777777" w:rsidR="00947C9B" w:rsidRPr="005453F2" w:rsidRDefault="00947C9B" w:rsidP="006D738C">
            <w:pPr>
              <w:pStyle w:val="TableFigure"/>
              <w:spacing w:before="0"/>
              <w:jc w:val="center"/>
            </w:pPr>
            <w:r>
              <w:t>No change</w:t>
            </w:r>
          </w:p>
        </w:tc>
      </w:tr>
    </w:tbl>
    <w:p w14:paraId="5A8145D0" w14:textId="77777777" w:rsidR="00DC4A2A" w:rsidRDefault="00DC4A2A">
      <w:pPr>
        <w:rPr>
          <w:rFonts w:asciiTheme="majorHAnsi" w:eastAsiaTheme="majorEastAsia" w:hAnsiTheme="majorHAnsi" w:cstheme="majorBidi"/>
          <w:sz w:val="36"/>
          <w:szCs w:val="36"/>
        </w:rPr>
      </w:pPr>
      <w:r>
        <w:rPr>
          <w:sz w:val="36"/>
          <w:szCs w:val="36"/>
        </w:rPr>
        <w:br w:type="page"/>
      </w:r>
    </w:p>
    <w:p w14:paraId="26EF640B" w14:textId="6CD45D4D" w:rsidR="00CD0CCB" w:rsidRPr="00E813EB" w:rsidRDefault="00AA215B" w:rsidP="00E813EB">
      <w:pPr>
        <w:pStyle w:val="Heading1"/>
      </w:pPr>
      <w:r w:rsidRPr="00E813EB">
        <w:lastRenderedPageBreak/>
        <w:t>References</w:t>
      </w:r>
    </w:p>
    <w:p w14:paraId="00B71CAD" w14:textId="2D3158FF" w:rsidR="00CD0CCB" w:rsidRDefault="00CD0CCB" w:rsidP="00E813EB">
      <w:pPr>
        <w:pStyle w:val="NormalWeb"/>
        <w:spacing w:line="360" w:lineRule="auto"/>
        <w:ind w:left="567" w:hanging="567"/>
      </w:pPr>
      <w:r w:rsidRPr="008330B7">
        <w:t>Ahmad, T</w:t>
      </w:r>
      <w:r w:rsidR="00025422">
        <w:t>.</w:t>
      </w:r>
      <w:r w:rsidRPr="008330B7">
        <w:t xml:space="preserve"> </w:t>
      </w:r>
      <w:r w:rsidR="00E609C8">
        <w:t xml:space="preserve">(2020, April 5). </w:t>
      </w:r>
      <w:r w:rsidRPr="008330B7">
        <w:t xml:space="preserve">Corona </w:t>
      </w:r>
      <w:r w:rsidR="00A37F69">
        <w:t>v</w:t>
      </w:r>
      <w:r w:rsidRPr="008330B7">
        <w:t xml:space="preserve">irus (COVID-19) </w:t>
      </w:r>
      <w:r w:rsidR="00A37F69">
        <w:t>p</w:t>
      </w:r>
      <w:r w:rsidRPr="008330B7">
        <w:t xml:space="preserve">andemic and </w:t>
      </w:r>
      <w:r w:rsidR="00A37F69">
        <w:t>w</w:t>
      </w:r>
      <w:r w:rsidRPr="008330B7">
        <w:t xml:space="preserve">ork from </w:t>
      </w:r>
      <w:r w:rsidR="00A37F69">
        <w:t>h</w:t>
      </w:r>
      <w:r w:rsidRPr="008330B7">
        <w:t xml:space="preserve">ome: Challenges of </w:t>
      </w:r>
      <w:r w:rsidR="00A37F69">
        <w:t>c</w:t>
      </w:r>
      <w:r w:rsidRPr="008330B7">
        <w:t xml:space="preserve">ybercrimes and </w:t>
      </w:r>
      <w:r w:rsidR="00A37F69">
        <w:t>c</w:t>
      </w:r>
      <w:r w:rsidRPr="008330B7">
        <w:t>ybersecurity</w:t>
      </w:r>
      <w:r w:rsidR="00A37F69">
        <w:t>.</w:t>
      </w:r>
      <w:r w:rsidRPr="008330B7">
        <w:t xml:space="preserve"> </w:t>
      </w:r>
      <w:hyperlink r:id="rId12" w:tgtFrame="_blank" w:history="1">
        <w:r w:rsidRPr="008330B7">
          <w:t>http://dx.doi.org/10.2139/ssrn.3568830</w:t>
        </w:r>
      </w:hyperlink>
    </w:p>
    <w:p w14:paraId="2FB1E640" w14:textId="2829F6E3" w:rsidR="00C37981" w:rsidRDefault="00C37981" w:rsidP="00E813EB">
      <w:pPr>
        <w:pStyle w:val="NormalWeb"/>
        <w:spacing w:line="360" w:lineRule="auto"/>
        <w:ind w:left="567" w:hanging="567"/>
      </w:pPr>
      <w:r w:rsidRPr="00387854">
        <w:t>Bird, S</w:t>
      </w:r>
      <w:r w:rsidR="00A37F69" w:rsidRPr="00387854">
        <w:t>.</w:t>
      </w:r>
      <w:r w:rsidRPr="00387854">
        <w:t xml:space="preserve">, </w:t>
      </w:r>
      <w:proofErr w:type="spellStart"/>
      <w:r w:rsidRPr="00387854">
        <w:t>Loper</w:t>
      </w:r>
      <w:proofErr w:type="spellEnd"/>
      <w:r w:rsidR="00A37F69" w:rsidRPr="00387854">
        <w:t>, E., &amp;</w:t>
      </w:r>
      <w:r w:rsidRPr="00387854">
        <w:t xml:space="preserve"> Klein</w:t>
      </w:r>
      <w:r w:rsidR="00A37F69" w:rsidRPr="00387854">
        <w:t>, E.</w:t>
      </w:r>
      <w:r w:rsidRPr="00387854">
        <w:t xml:space="preserve"> (2009)</w:t>
      </w:r>
      <w:r w:rsidR="00A37F69" w:rsidRPr="00387854">
        <w:t>.</w:t>
      </w:r>
      <w:r w:rsidRPr="00387854">
        <w:t> </w:t>
      </w:r>
      <w:r w:rsidRPr="000D4D81">
        <w:rPr>
          <w:i/>
          <w:iCs/>
        </w:rPr>
        <w:t>Natural Language Processing with Python</w:t>
      </w:r>
      <w:r w:rsidRPr="000D4D81">
        <w:t>. O’Reilly Media</w:t>
      </w:r>
      <w:r w:rsidR="00A37F69">
        <w:t>,</w:t>
      </w:r>
      <w:r w:rsidRPr="000D4D81">
        <w:t xml:space="preserve"> Inc.</w:t>
      </w:r>
    </w:p>
    <w:p w14:paraId="706606BA" w14:textId="4DDBAC20" w:rsidR="00CD0CCB" w:rsidRDefault="00CD0CCB" w:rsidP="00E813EB">
      <w:pPr>
        <w:pStyle w:val="NormalWeb"/>
        <w:spacing w:line="360" w:lineRule="auto"/>
        <w:ind w:left="567" w:hanging="567"/>
      </w:pPr>
      <w:proofErr w:type="spellStart"/>
      <w:r>
        <w:t>Bollen</w:t>
      </w:r>
      <w:proofErr w:type="spellEnd"/>
      <w:r>
        <w:t xml:space="preserve">, J., &amp; Mao, H. (2011). Twitter </w:t>
      </w:r>
      <w:r w:rsidR="00A37F69">
        <w:t>m</w:t>
      </w:r>
      <w:r>
        <w:t xml:space="preserve">ood as a </w:t>
      </w:r>
      <w:r w:rsidR="00A37F69">
        <w:t>s</w:t>
      </w:r>
      <w:r>
        <w:t xml:space="preserve">tock </w:t>
      </w:r>
      <w:r w:rsidR="00A37F69">
        <w:t>m</w:t>
      </w:r>
      <w:r>
        <w:t xml:space="preserve">arket </w:t>
      </w:r>
      <w:r w:rsidR="00A37F69">
        <w:t>p</w:t>
      </w:r>
      <w:r>
        <w:t xml:space="preserve">redictor. </w:t>
      </w:r>
      <w:r>
        <w:rPr>
          <w:i/>
          <w:iCs/>
        </w:rPr>
        <w:t>Computer,</w:t>
      </w:r>
      <w:r>
        <w:t xml:space="preserve"> </w:t>
      </w:r>
      <w:r>
        <w:rPr>
          <w:i/>
          <w:iCs/>
        </w:rPr>
        <w:t>44</w:t>
      </w:r>
      <w:r>
        <w:t>(10), 91</w:t>
      </w:r>
      <w:r w:rsidR="00A37F69">
        <w:t>–</w:t>
      </w:r>
      <w:r>
        <w:t xml:space="preserve">94. </w:t>
      </w:r>
      <w:proofErr w:type="spellStart"/>
      <w:proofErr w:type="gramStart"/>
      <w:r>
        <w:t>doi:https</w:t>
      </w:r>
      <w:proofErr w:type="spellEnd"/>
      <w:r>
        <w:t>://doi.org/10.1016/j.jocs.2010.12.007</w:t>
      </w:r>
      <w:proofErr w:type="gramEnd"/>
    </w:p>
    <w:p w14:paraId="1D336BFC" w14:textId="7F672129" w:rsidR="00025422" w:rsidRDefault="00025422" w:rsidP="00E813EB">
      <w:pPr>
        <w:pStyle w:val="NormalWeb"/>
        <w:spacing w:line="360" w:lineRule="auto"/>
        <w:ind w:left="567" w:hanging="567"/>
      </w:pPr>
      <w:proofErr w:type="spellStart"/>
      <w:r>
        <w:t>Chowell</w:t>
      </w:r>
      <w:proofErr w:type="spellEnd"/>
      <w:r>
        <w:t xml:space="preserve">, G. (2020). The COVID-19 pandemic in the USA: What might we expect? </w:t>
      </w:r>
      <w:r>
        <w:rPr>
          <w:i/>
          <w:iCs/>
        </w:rPr>
        <w:t>The Lancet,</w:t>
      </w:r>
      <w:r>
        <w:t xml:space="preserve"> </w:t>
      </w:r>
      <w:r>
        <w:rPr>
          <w:i/>
          <w:iCs/>
        </w:rPr>
        <w:t>395</w:t>
      </w:r>
      <w:r>
        <w:t>(10230), 1093</w:t>
      </w:r>
      <w:r w:rsidR="00A37F69">
        <w:t>–</w:t>
      </w:r>
      <w:r>
        <w:t xml:space="preserve">1094. </w:t>
      </w:r>
      <w:proofErr w:type="spellStart"/>
      <w:proofErr w:type="gramStart"/>
      <w:r>
        <w:t>doi:https</w:t>
      </w:r>
      <w:proofErr w:type="spellEnd"/>
      <w:r>
        <w:t>://doi.org/10.1016/S0140-6736(20)30743-1</w:t>
      </w:r>
      <w:proofErr w:type="gramEnd"/>
    </w:p>
    <w:p w14:paraId="151D095B" w14:textId="3270246C" w:rsidR="00CD0CCB" w:rsidRDefault="00CD0CCB" w:rsidP="00E813EB">
      <w:pPr>
        <w:pStyle w:val="NormalWeb"/>
        <w:spacing w:line="360" w:lineRule="auto"/>
        <w:ind w:left="567" w:hanging="567"/>
      </w:pPr>
      <w:r>
        <w:t xml:space="preserve">Chu, S., Chen, H., &amp; Sung, Y. (2015). Following brands on Twitter: An extension of theory of planned behavior. </w:t>
      </w:r>
      <w:r>
        <w:rPr>
          <w:i/>
          <w:iCs/>
        </w:rPr>
        <w:t>International Journal of Advertising,</w:t>
      </w:r>
      <w:r>
        <w:t xml:space="preserve"> </w:t>
      </w:r>
      <w:r>
        <w:rPr>
          <w:i/>
          <w:iCs/>
        </w:rPr>
        <w:t>35</w:t>
      </w:r>
      <w:r>
        <w:t>(3), 421</w:t>
      </w:r>
      <w:r w:rsidR="00A37F69">
        <w:softHyphen/>
      </w:r>
      <w:r w:rsidR="00AA215B">
        <w:t>–</w:t>
      </w:r>
      <w:r>
        <w:t>437. doi:10.1080/02650487.2015.1037708</w:t>
      </w:r>
    </w:p>
    <w:p w14:paraId="7E34E9A2" w14:textId="1EDD7030" w:rsidR="00025422" w:rsidRDefault="00025422" w:rsidP="00E813EB">
      <w:pPr>
        <w:pStyle w:val="NormalWeb"/>
        <w:spacing w:line="360" w:lineRule="auto"/>
        <w:ind w:left="567" w:hanging="567"/>
      </w:pPr>
      <w:proofErr w:type="spellStart"/>
      <w:r w:rsidRPr="000477BF">
        <w:t>Czeisler</w:t>
      </w:r>
      <w:proofErr w:type="spellEnd"/>
      <w:r w:rsidR="00AA215B">
        <w:t>,</w:t>
      </w:r>
      <w:r w:rsidRPr="000477BF">
        <w:t xml:space="preserve"> M</w:t>
      </w:r>
      <w:r w:rsidR="00AA215B">
        <w:t xml:space="preserve">. </w:t>
      </w:r>
      <w:r w:rsidRPr="000477BF">
        <w:t>É</w:t>
      </w:r>
      <w:r w:rsidR="00AA215B">
        <w:t>.</w:t>
      </w:r>
      <w:r w:rsidRPr="000477BF">
        <w:t>, Tynan M</w:t>
      </w:r>
      <w:r w:rsidR="00AA215B">
        <w:t xml:space="preserve">. </w:t>
      </w:r>
      <w:r w:rsidRPr="000477BF">
        <w:t>A</w:t>
      </w:r>
      <w:r w:rsidR="00AA215B">
        <w:t>.</w:t>
      </w:r>
      <w:r w:rsidRPr="000477BF">
        <w:t>, Howard</w:t>
      </w:r>
      <w:r w:rsidR="00AA215B">
        <w:t>,</w:t>
      </w:r>
      <w:r w:rsidRPr="000477BF">
        <w:t xml:space="preserve"> M</w:t>
      </w:r>
      <w:r w:rsidR="00AA215B">
        <w:t>.</w:t>
      </w:r>
      <w:r w:rsidRPr="000477BF">
        <w:t>E</w:t>
      </w:r>
      <w:r w:rsidR="00AA215B">
        <w:t>.</w:t>
      </w:r>
      <w:r w:rsidRPr="000477BF">
        <w:t xml:space="preserve"> </w:t>
      </w:r>
      <w:r w:rsidR="00AA215B">
        <w:t xml:space="preserve">(2020). </w:t>
      </w:r>
      <w:r w:rsidRPr="000477BF">
        <w:t xml:space="preserve">Public </w:t>
      </w:r>
      <w:r w:rsidR="00AA215B">
        <w:t>a</w:t>
      </w:r>
      <w:r w:rsidRPr="000477BF">
        <w:t xml:space="preserve">ttitudes, </w:t>
      </w:r>
      <w:r w:rsidR="00AA215B">
        <w:t>b</w:t>
      </w:r>
      <w:r w:rsidRPr="000477BF">
        <w:t xml:space="preserve">ehaviors, and </w:t>
      </w:r>
      <w:r w:rsidR="00AA215B">
        <w:t>b</w:t>
      </w:r>
      <w:r w:rsidRPr="000477BF">
        <w:t xml:space="preserve">eliefs </w:t>
      </w:r>
      <w:r w:rsidR="00AA215B">
        <w:t>r</w:t>
      </w:r>
      <w:r w:rsidRPr="000477BF">
        <w:t xml:space="preserve">elated to COVID-19, </w:t>
      </w:r>
      <w:r w:rsidR="00AA215B">
        <w:t>s</w:t>
      </w:r>
      <w:r w:rsidRPr="000477BF">
        <w:t>tay-at-</w:t>
      </w:r>
      <w:r w:rsidR="00AA215B">
        <w:t>h</w:t>
      </w:r>
      <w:r w:rsidRPr="000477BF">
        <w:t xml:space="preserve">ome </w:t>
      </w:r>
      <w:r w:rsidR="00AA215B">
        <w:t>o</w:t>
      </w:r>
      <w:r w:rsidRPr="000477BF">
        <w:t xml:space="preserve">rders, </w:t>
      </w:r>
      <w:r w:rsidR="00AA215B">
        <w:t>n</w:t>
      </w:r>
      <w:r w:rsidRPr="000477BF">
        <w:t xml:space="preserve">onessential </w:t>
      </w:r>
      <w:r w:rsidR="00AA215B">
        <w:t>b</w:t>
      </w:r>
      <w:r w:rsidRPr="000477BF">
        <w:t xml:space="preserve">usiness </w:t>
      </w:r>
      <w:r w:rsidR="00AA215B">
        <w:t>c</w:t>
      </w:r>
      <w:r w:rsidRPr="000477BF">
        <w:t xml:space="preserve">losures, and </w:t>
      </w:r>
      <w:r w:rsidR="00AA215B">
        <w:t>p</w:t>
      </w:r>
      <w:r w:rsidRPr="000477BF">
        <w:t xml:space="preserve">ublic </w:t>
      </w:r>
      <w:r w:rsidR="00AA215B">
        <w:t>h</w:t>
      </w:r>
      <w:r w:rsidRPr="000477BF">
        <w:t xml:space="preserve">ealth </w:t>
      </w:r>
      <w:r w:rsidR="00AA215B">
        <w:t>g</w:t>
      </w:r>
      <w:r w:rsidRPr="000477BF">
        <w:t>uidance</w:t>
      </w:r>
      <w:r w:rsidR="00AA215B">
        <w:t>:</w:t>
      </w:r>
      <w:r w:rsidRPr="000477BF">
        <w:t xml:space="preserve"> United States, New York City, and Los Angeles. </w:t>
      </w:r>
      <w:r w:rsidRPr="000477BF">
        <w:rPr>
          <w:i/>
          <w:iCs/>
        </w:rPr>
        <w:t>Morb</w:t>
      </w:r>
      <w:r w:rsidR="00AA215B">
        <w:rPr>
          <w:i/>
          <w:iCs/>
        </w:rPr>
        <w:t>i</w:t>
      </w:r>
      <w:r w:rsidR="00E31B15">
        <w:rPr>
          <w:i/>
          <w:iCs/>
        </w:rPr>
        <w:t>di</w:t>
      </w:r>
      <w:r w:rsidR="00AA215B">
        <w:rPr>
          <w:i/>
          <w:iCs/>
        </w:rPr>
        <w:t>ty and</w:t>
      </w:r>
      <w:r w:rsidRPr="000477BF">
        <w:rPr>
          <w:i/>
          <w:iCs/>
        </w:rPr>
        <w:t xml:space="preserve"> Mortal</w:t>
      </w:r>
      <w:r w:rsidR="00AA215B">
        <w:rPr>
          <w:i/>
          <w:iCs/>
        </w:rPr>
        <w:t>ity</w:t>
      </w:r>
      <w:r w:rsidRPr="000477BF">
        <w:rPr>
          <w:i/>
          <w:iCs/>
        </w:rPr>
        <w:t xml:space="preserve"> W</w:t>
      </w:r>
      <w:r w:rsidR="00AA215B">
        <w:rPr>
          <w:i/>
          <w:iCs/>
        </w:rPr>
        <w:t>ee</w:t>
      </w:r>
      <w:r w:rsidRPr="000477BF">
        <w:rPr>
          <w:i/>
          <w:iCs/>
        </w:rPr>
        <w:t>kly Rep</w:t>
      </w:r>
      <w:r w:rsidR="00AA215B">
        <w:rPr>
          <w:i/>
          <w:iCs/>
        </w:rPr>
        <w:t>ort</w:t>
      </w:r>
      <w:r w:rsidRPr="000477BF">
        <w:t xml:space="preserve"> </w:t>
      </w:r>
      <w:r w:rsidR="00123AF6" w:rsidRPr="00E813EB">
        <w:rPr>
          <w:i/>
        </w:rPr>
        <w:t>2020</w:t>
      </w:r>
      <w:r w:rsidR="00123AF6">
        <w:t>(</w:t>
      </w:r>
      <w:r w:rsidRPr="000477BF">
        <w:t>69</w:t>
      </w:r>
      <w:r w:rsidR="00123AF6">
        <w:t>)</w:t>
      </w:r>
      <w:r w:rsidRPr="000477BF">
        <w:t>:751–758.</w:t>
      </w:r>
      <w:r>
        <w:t xml:space="preserve"> </w:t>
      </w:r>
      <w:proofErr w:type="spellStart"/>
      <w:r w:rsidR="00123AF6">
        <w:t>doi</w:t>
      </w:r>
      <w:proofErr w:type="spellEnd"/>
      <w:r w:rsidRPr="000477BF">
        <w:t>: </w:t>
      </w:r>
      <w:hyperlink r:id="rId13" w:tgtFrame="_blank" w:history="1">
        <w:r w:rsidRPr="000477BF">
          <w:t>http://dx.doi.org/10.15585/mmwr.mm6924e1external icon</w:t>
        </w:r>
      </w:hyperlink>
    </w:p>
    <w:p w14:paraId="295DA487" w14:textId="675C9262" w:rsidR="00025422" w:rsidRDefault="00025422" w:rsidP="00E813EB">
      <w:pPr>
        <w:pStyle w:val="NormalWeb"/>
        <w:spacing w:line="360" w:lineRule="auto"/>
        <w:ind w:left="567" w:hanging="567"/>
      </w:pPr>
      <w:r>
        <w:t>Dias, M. (2020). N</w:t>
      </w:r>
      <w:r w:rsidR="00123AF6">
        <w:t>etflix</w:t>
      </w:r>
      <w:r>
        <w:t>: F</w:t>
      </w:r>
      <w:r w:rsidR="00123AF6">
        <w:t>rom</w:t>
      </w:r>
      <w:r>
        <w:t xml:space="preserve"> A</w:t>
      </w:r>
      <w:r w:rsidR="00E0322E">
        <w:t>p</w:t>
      </w:r>
      <w:r w:rsidR="00123AF6">
        <w:t>o</w:t>
      </w:r>
      <w:r w:rsidR="00E0322E">
        <w:t>l</w:t>
      </w:r>
      <w:r w:rsidR="00123AF6">
        <w:t>lo</w:t>
      </w:r>
      <w:r>
        <w:t xml:space="preserve"> 13 </w:t>
      </w:r>
      <w:r w:rsidR="00123AF6">
        <w:t>to</w:t>
      </w:r>
      <w:r>
        <w:t xml:space="preserve"> </w:t>
      </w:r>
      <w:r w:rsidR="00123AF6">
        <w:t>the</w:t>
      </w:r>
      <w:r>
        <w:t xml:space="preserve"> </w:t>
      </w:r>
      <w:r w:rsidR="00123AF6">
        <w:t>coronavirus</w:t>
      </w:r>
      <w:r>
        <w:t xml:space="preserve"> </w:t>
      </w:r>
      <w:r w:rsidR="00123AF6">
        <w:t>pandemic</w:t>
      </w:r>
      <w:r>
        <w:t xml:space="preserve">. </w:t>
      </w:r>
      <w:r>
        <w:rPr>
          <w:i/>
          <w:iCs/>
        </w:rPr>
        <w:t>Global Scientific Journal,</w:t>
      </w:r>
      <w:r>
        <w:t xml:space="preserve"> </w:t>
      </w:r>
      <w:r>
        <w:rPr>
          <w:i/>
          <w:iCs/>
        </w:rPr>
        <w:t>8</w:t>
      </w:r>
      <w:r>
        <w:t>(8)</w:t>
      </w:r>
      <w:r w:rsidR="00123AF6">
        <w:t>:</w:t>
      </w:r>
      <w:r>
        <w:t xml:space="preserve"> doi:10.11216/gsj.2020.08.42678</w:t>
      </w:r>
    </w:p>
    <w:p w14:paraId="4E042A8D" w14:textId="36FF7406" w:rsidR="00C37981" w:rsidRPr="00080716" w:rsidRDefault="00C37981" w:rsidP="00E813EB">
      <w:pPr>
        <w:pStyle w:val="NormalWeb"/>
        <w:spacing w:line="360" w:lineRule="auto"/>
        <w:ind w:left="567" w:hanging="567"/>
      </w:pPr>
      <w:proofErr w:type="spellStart"/>
      <w:r w:rsidRPr="00080716">
        <w:t>Durrani</w:t>
      </w:r>
      <w:proofErr w:type="spellEnd"/>
      <w:r w:rsidRPr="00080716">
        <w:t xml:space="preserve">, M., </w:t>
      </w:r>
      <w:proofErr w:type="spellStart"/>
      <w:r w:rsidRPr="00080716">
        <w:t>Gotkin</w:t>
      </w:r>
      <w:proofErr w:type="spellEnd"/>
      <w:r w:rsidRPr="00080716">
        <w:t xml:space="preserve">, K., &amp; Laughlin, C. (2015). Serial, </w:t>
      </w:r>
      <w:r w:rsidR="00123AF6">
        <w:t>s</w:t>
      </w:r>
      <w:r w:rsidRPr="00080716">
        <w:t xml:space="preserve">eriality, and the </w:t>
      </w:r>
      <w:r w:rsidR="00123AF6">
        <w:t>p</w:t>
      </w:r>
      <w:r w:rsidRPr="00080716">
        <w:t xml:space="preserve">ossibilities for the </w:t>
      </w:r>
      <w:r w:rsidR="00123AF6">
        <w:t>p</w:t>
      </w:r>
      <w:r w:rsidRPr="00080716">
        <w:t xml:space="preserve">odcast </w:t>
      </w:r>
      <w:r w:rsidR="00123AF6">
        <w:t>f</w:t>
      </w:r>
      <w:r w:rsidRPr="00080716">
        <w:t xml:space="preserve">ormat. </w:t>
      </w:r>
      <w:r w:rsidRPr="00080716">
        <w:rPr>
          <w:i/>
          <w:iCs/>
        </w:rPr>
        <w:t>A</w:t>
      </w:r>
      <w:r w:rsidR="00123AF6">
        <w:rPr>
          <w:i/>
          <w:iCs/>
        </w:rPr>
        <w:t>merican</w:t>
      </w:r>
      <w:r w:rsidRPr="00080716">
        <w:rPr>
          <w:i/>
          <w:iCs/>
        </w:rPr>
        <w:t xml:space="preserve"> A</w:t>
      </w:r>
      <w:r w:rsidR="00123AF6">
        <w:rPr>
          <w:i/>
          <w:iCs/>
        </w:rPr>
        <w:t>nthropologist</w:t>
      </w:r>
      <w:r w:rsidR="00E609C8" w:rsidRPr="00080716">
        <w:t xml:space="preserve"> </w:t>
      </w:r>
    </w:p>
    <w:p w14:paraId="54400F18" w14:textId="3A8CF77B" w:rsidR="00025422" w:rsidRPr="00387854" w:rsidRDefault="00025422" w:rsidP="00E813EB">
      <w:pPr>
        <w:pStyle w:val="NormalWeb"/>
        <w:spacing w:line="360" w:lineRule="auto"/>
        <w:ind w:left="567" w:hanging="567"/>
      </w:pPr>
      <w:r>
        <w:t xml:space="preserve">Fletcher, G. F., Blair, S. N., Blumenthal, J., Caspersen, C., </w:t>
      </w:r>
      <w:proofErr w:type="spellStart"/>
      <w:r>
        <w:t>Chaitman</w:t>
      </w:r>
      <w:proofErr w:type="spellEnd"/>
      <w:r>
        <w:t xml:space="preserve">, B., Epstein, S., . . . Pina, I. L. (1992). Statement on exercise. Benefits and recommendations for physical activity programs for all Americans. A statement for health professionals by the Committee on Exercise and Cardiac Rehabilitation of the Council on Clinical Cardiology, American Heart association. </w:t>
      </w:r>
      <w:r w:rsidRPr="00387854">
        <w:rPr>
          <w:i/>
          <w:iCs/>
        </w:rPr>
        <w:t>Circulation,</w:t>
      </w:r>
      <w:r w:rsidRPr="00387854">
        <w:t xml:space="preserve"> </w:t>
      </w:r>
      <w:r w:rsidRPr="00387854">
        <w:rPr>
          <w:i/>
          <w:iCs/>
        </w:rPr>
        <w:t>86</w:t>
      </w:r>
      <w:r w:rsidRPr="00387854">
        <w:t>(1), 340</w:t>
      </w:r>
      <w:r w:rsidR="00123AF6" w:rsidRPr="00387854">
        <w:t>–</w:t>
      </w:r>
      <w:r w:rsidRPr="00387854">
        <w:t xml:space="preserve">344. </w:t>
      </w:r>
      <w:proofErr w:type="gramStart"/>
      <w:r w:rsidRPr="00387854">
        <w:t>doi:10.1161/01.cir</w:t>
      </w:r>
      <w:proofErr w:type="gramEnd"/>
      <w:r w:rsidRPr="00387854">
        <w:t>.86.1.340</w:t>
      </w:r>
    </w:p>
    <w:p w14:paraId="17C8F654" w14:textId="1D33A5E9" w:rsidR="00025422" w:rsidRDefault="00025422" w:rsidP="00E813EB">
      <w:pPr>
        <w:pStyle w:val="NormalWeb"/>
        <w:spacing w:line="360" w:lineRule="auto"/>
        <w:ind w:left="567" w:hanging="567"/>
      </w:pPr>
      <w:r w:rsidRPr="00387854">
        <w:t>Gentil, P., Ramirez-</w:t>
      </w:r>
      <w:proofErr w:type="spellStart"/>
      <w:r w:rsidRPr="00387854">
        <w:t>Campillo</w:t>
      </w:r>
      <w:proofErr w:type="spellEnd"/>
      <w:r w:rsidRPr="00387854">
        <w:t xml:space="preserve">, R., &amp; Souza, D. (2020). </w:t>
      </w:r>
      <w:r w:rsidRPr="00454E5D">
        <w:t xml:space="preserve">Resistance </w:t>
      </w:r>
      <w:r w:rsidR="00123AF6">
        <w:t>t</w:t>
      </w:r>
      <w:r w:rsidRPr="00454E5D">
        <w:t xml:space="preserve">raining in </w:t>
      </w:r>
      <w:r w:rsidR="00123AF6">
        <w:t>f</w:t>
      </w:r>
      <w:r w:rsidRPr="00454E5D">
        <w:t xml:space="preserve">ace of the </w:t>
      </w:r>
      <w:r w:rsidR="00123AF6">
        <w:t>c</w:t>
      </w:r>
      <w:r w:rsidRPr="00454E5D">
        <w:t xml:space="preserve">oronavirus </w:t>
      </w:r>
      <w:r w:rsidR="00123AF6">
        <w:t>o</w:t>
      </w:r>
      <w:r w:rsidRPr="00454E5D">
        <w:t xml:space="preserve">utbreak: Time to </w:t>
      </w:r>
      <w:r w:rsidR="00123AF6">
        <w:t>t</w:t>
      </w:r>
      <w:r w:rsidRPr="00454E5D">
        <w:t xml:space="preserve">hink </w:t>
      </w:r>
      <w:r w:rsidR="00123AF6">
        <w:t>o</w:t>
      </w:r>
      <w:r w:rsidRPr="00454E5D">
        <w:t xml:space="preserve">utside the </w:t>
      </w:r>
      <w:r w:rsidR="00123AF6">
        <w:t>b</w:t>
      </w:r>
      <w:r w:rsidRPr="00454E5D">
        <w:t>ox. </w:t>
      </w:r>
      <w:r w:rsidRPr="00454E5D">
        <w:rPr>
          <w:i/>
          <w:iCs/>
        </w:rPr>
        <w:t xml:space="preserve">Frontiers in </w:t>
      </w:r>
      <w:r w:rsidR="00123AF6">
        <w:rPr>
          <w:i/>
          <w:iCs/>
        </w:rPr>
        <w:t>P</w:t>
      </w:r>
      <w:r w:rsidRPr="00454E5D">
        <w:rPr>
          <w:i/>
          <w:iCs/>
        </w:rPr>
        <w:t>hysiology</w:t>
      </w:r>
      <w:r w:rsidRPr="00454E5D">
        <w:t>, </w:t>
      </w:r>
      <w:r w:rsidRPr="00E813EB">
        <w:rPr>
          <w:i/>
        </w:rPr>
        <w:t>11</w:t>
      </w:r>
      <w:r w:rsidRPr="00454E5D">
        <w:t>, 859. https://doi.org/10.3389/fphys.2020.00859</w:t>
      </w:r>
    </w:p>
    <w:p w14:paraId="521CB481" w14:textId="05D8016D" w:rsidR="00CD0CCB" w:rsidRDefault="00025422" w:rsidP="00E813EB">
      <w:pPr>
        <w:pStyle w:val="NormalWeb"/>
        <w:spacing w:line="360" w:lineRule="auto"/>
        <w:ind w:left="567" w:hanging="567"/>
      </w:pPr>
      <w:proofErr w:type="spellStart"/>
      <w:r>
        <w:t>Gostin</w:t>
      </w:r>
      <w:proofErr w:type="spellEnd"/>
      <w:r>
        <w:t xml:space="preserve">, L. O., &amp; Wiley, L. F. (2020). Governmental </w:t>
      </w:r>
      <w:r w:rsidR="00123AF6">
        <w:t>p</w:t>
      </w:r>
      <w:r>
        <w:t xml:space="preserve">ublic </w:t>
      </w:r>
      <w:r w:rsidR="00123AF6">
        <w:t>h</w:t>
      </w:r>
      <w:r>
        <w:t xml:space="preserve">ealth </w:t>
      </w:r>
      <w:r w:rsidR="00123AF6">
        <w:t>p</w:t>
      </w:r>
      <w:r>
        <w:t xml:space="preserve">owers </w:t>
      </w:r>
      <w:r w:rsidR="00123AF6">
        <w:t>d</w:t>
      </w:r>
      <w:r>
        <w:t xml:space="preserve">uring the COVID-19 </w:t>
      </w:r>
      <w:r w:rsidR="00123AF6">
        <w:t>p</w:t>
      </w:r>
      <w:r>
        <w:t xml:space="preserve">andemic. </w:t>
      </w:r>
      <w:r>
        <w:rPr>
          <w:i/>
          <w:iCs/>
        </w:rPr>
        <w:t>Jama,</w:t>
      </w:r>
      <w:r>
        <w:t xml:space="preserve"> </w:t>
      </w:r>
      <w:r>
        <w:rPr>
          <w:i/>
          <w:iCs/>
        </w:rPr>
        <w:t>323</w:t>
      </w:r>
      <w:r>
        <w:t>(21), 2137</w:t>
      </w:r>
      <w:r w:rsidR="00E31B15">
        <w:t>–</w:t>
      </w:r>
      <w:r>
        <w:t xml:space="preserve">2138. </w:t>
      </w:r>
      <w:proofErr w:type="gramStart"/>
      <w:r>
        <w:t>doi:10.1001/jama.2020.5460</w:t>
      </w:r>
      <w:r w:rsidR="00CD0CCB">
        <w:t>Markman</w:t>
      </w:r>
      <w:proofErr w:type="gramEnd"/>
      <w:r w:rsidR="00CD0CCB">
        <w:t xml:space="preserve">, K. M., &amp; </w:t>
      </w:r>
      <w:r w:rsidR="00CD0CCB">
        <w:lastRenderedPageBreak/>
        <w:t xml:space="preserve">Sawyer, C. E. (2014). Why </w:t>
      </w:r>
      <w:r w:rsidR="00E31B15">
        <w:t>p</w:t>
      </w:r>
      <w:r w:rsidR="00CD0CCB">
        <w:t xml:space="preserve">od? Further </w:t>
      </w:r>
      <w:r w:rsidR="00E31B15">
        <w:t>e</w:t>
      </w:r>
      <w:r w:rsidR="00CD0CCB">
        <w:t xml:space="preserve">xplorations of the </w:t>
      </w:r>
      <w:r w:rsidR="00E31B15">
        <w:t>m</w:t>
      </w:r>
      <w:r w:rsidR="00CD0CCB">
        <w:t xml:space="preserve">otivations for </w:t>
      </w:r>
      <w:r w:rsidR="00E31B15">
        <w:t>i</w:t>
      </w:r>
      <w:r w:rsidR="00CD0CCB">
        <w:t xml:space="preserve">ndependent </w:t>
      </w:r>
      <w:r w:rsidR="00E31B15">
        <w:t>p</w:t>
      </w:r>
      <w:r w:rsidR="00CD0CCB">
        <w:t xml:space="preserve">odcasting. </w:t>
      </w:r>
      <w:r w:rsidR="00CD0CCB">
        <w:rPr>
          <w:i/>
          <w:iCs/>
        </w:rPr>
        <w:t>Journal of Radio &amp; Audio Media,</w:t>
      </w:r>
      <w:r w:rsidR="00CD0CCB">
        <w:t xml:space="preserve"> </w:t>
      </w:r>
      <w:r w:rsidR="00CD0CCB">
        <w:rPr>
          <w:i/>
          <w:iCs/>
        </w:rPr>
        <w:t>21</w:t>
      </w:r>
      <w:r w:rsidR="00CD0CCB">
        <w:t>(1), 20</w:t>
      </w:r>
      <w:r w:rsidR="00E31B15">
        <w:t>–</w:t>
      </w:r>
      <w:r w:rsidR="00CD0CCB">
        <w:t>35. doi:10.1080/19376529.2014.891211</w:t>
      </w:r>
    </w:p>
    <w:p w14:paraId="32459494" w14:textId="4ABB5F1B" w:rsidR="00CD0CCB" w:rsidRDefault="00CD0CCB" w:rsidP="00E813EB">
      <w:pPr>
        <w:pStyle w:val="NormalWeb"/>
        <w:spacing w:line="360" w:lineRule="auto"/>
        <w:ind w:left="567" w:hanging="567"/>
      </w:pPr>
      <w:proofErr w:type="spellStart"/>
      <w:r>
        <w:t>Mchugh</w:t>
      </w:r>
      <w:proofErr w:type="spellEnd"/>
      <w:r>
        <w:t xml:space="preserve">, S. (2020). Wide angle: Podcasts: Radio reinvented. </w:t>
      </w:r>
      <w:r>
        <w:rPr>
          <w:i/>
          <w:iCs/>
        </w:rPr>
        <w:t>The UNESCO Courier,</w:t>
      </w:r>
      <w:r>
        <w:t xml:space="preserve"> </w:t>
      </w:r>
      <w:r>
        <w:rPr>
          <w:i/>
          <w:iCs/>
        </w:rPr>
        <w:t>2020</w:t>
      </w:r>
      <w:r>
        <w:t>(1), 6</w:t>
      </w:r>
      <w:r w:rsidR="00E31B15">
        <w:t>–</w:t>
      </w:r>
      <w:r>
        <w:t>9. doi:10.18356/4c5699b4-en</w:t>
      </w:r>
    </w:p>
    <w:p w14:paraId="5BE67836" w14:textId="63EEC21D" w:rsidR="00C37981" w:rsidRDefault="00080716" w:rsidP="00E813EB">
      <w:pPr>
        <w:spacing w:line="360" w:lineRule="auto"/>
        <w:ind w:left="567" w:hanging="567"/>
        <w:rPr>
          <w:rFonts w:ascii="Times New Roman" w:eastAsia="Times New Roman" w:hAnsi="Times New Roman" w:cs="Times New Roman"/>
        </w:rPr>
      </w:pPr>
      <w:proofErr w:type="spellStart"/>
      <w:r w:rsidRPr="00080716">
        <w:rPr>
          <w:rFonts w:ascii="Times New Roman" w:eastAsia="Times New Roman" w:hAnsi="Times New Roman" w:cs="Times New Roman"/>
        </w:rPr>
        <w:t>Mcclung</w:t>
      </w:r>
      <w:proofErr w:type="spellEnd"/>
      <w:r w:rsidRPr="00080716">
        <w:rPr>
          <w:rFonts w:ascii="Times New Roman" w:eastAsia="Times New Roman" w:hAnsi="Times New Roman" w:cs="Times New Roman"/>
        </w:rPr>
        <w:t xml:space="preserve">, S., &amp; Johnson, K. (2010). Examining the </w:t>
      </w:r>
      <w:r w:rsidR="00E31B15">
        <w:rPr>
          <w:rFonts w:ascii="Times New Roman" w:eastAsia="Times New Roman" w:hAnsi="Times New Roman" w:cs="Times New Roman"/>
        </w:rPr>
        <w:t>m</w:t>
      </w:r>
      <w:r w:rsidRPr="00080716">
        <w:rPr>
          <w:rFonts w:ascii="Times New Roman" w:eastAsia="Times New Roman" w:hAnsi="Times New Roman" w:cs="Times New Roman"/>
        </w:rPr>
        <w:t xml:space="preserve">otives of </w:t>
      </w:r>
      <w:r w:rsidR="00E31B15">
        <w:rPr>
          <w:rFonts w:ascii="Times New Roman" w:eastAsia="Times New Roman" w:hAnsi="Times New Roman" w:cs="Times New Roman"/>
        </w:rPr>
        <w:t>p</w:t>
      </w:r>
      <w:r w:rsidRPr="00080716">
        <w:rPr>
          <w:rFonts w:ascii="Times New Roman" w:eastAsia="Times New Roman" w:hAnsi="Times New Roman" w:cs="Times New Roman"/>
        </w:rPr>
        <w:t xml:space="preserve">odcast </w:t>
      </w:r>
      <w:r w:rsidR="00E31B15">
        <w:rPr>
          <w:rFonts w:ascii="Times New Roman" w:eastAsia="Times New Roman" w:hAnsi="Times New Roman" w:cs="Times New Roman"/>
        </w:rPr>
        <w:t>u</w:t>
      </w:r>
      <w:r w:rsidRPr="00080716">
        <w:rPr>
          <w:rFonts w:ascii="Times New Roman" w:eastAsia="Times New Roman" w:hAnsi="Times New Roman" w:cs="Times New Roman"/>
        </w:rPr>
        <w:t xml:space="preserve">sers. </w:t>
      </w:r>
      <w:r w:rsidRPr="00080716">
        <w:rPr>
          <w:rFonts w:ascii="Times New Roman" w:eastAsia="Times New Roman" w:hAnsi="Times New Roman" w:cs="Times New Roman"/>
          <w:i/>
          <w:iCs/>
        </w:rPr>
        <w:t>Journal of Radio &amp; Audio Media,</w:t>
      </w:r>
      <w:r w:rsidRPr="00080716">
        <w:rPr>
          <w:rFonts w:ascii="Times New Roman" w:eastAsia="Times New Roman" w:hAnsi="Times New Roman" w:cs="Times New Roman"/>
        </w:rPr>
        <w:t xml:space="preserve"> </w:t>
      </w:r>
      <w:r w:rsidRPr="00080716">
        <w:rPr>
          <w:rFonts w:ascii="Times New Roman" w:eastAsia="Times New Roman" w:hAnsi="Times New Roman" w:cs="Times New Roman"/>
          <w:i/>
          <w:iCs/>
        </w:rPr>
        <w:t>17</w:t>
      </w:r>
      <w:r w:rsidRPr="00080716">
        <w:rPr>
          <w:rFonts w:ascii="Times New Roman" w:eastAsia="Times New Roman" w:hAnsi="Times New Roman" w:cs="Times New Roman"/>
        </w:rPr>
        <w:t>(1), 82</w:t>
      </w:r>
      <w:r w:rsidR="00E31B15">
        <w:rPr>
          <w:rFonts w:ascii="Times New Roman" w:eastAsia="Times New Roman" w:hAnsi="Times New Roman" w:cs="Times New Roman"/>
        </w:rPr>
        <w:t>–</w:t>
      </w:r>
      <w:r w:rsidRPr="00080716">
        <w:rPr>
          <w:rFonts w:ascii="Times New Roman" w:eastAsia="Times New Roman" w:hAnsi="Times New Roman" w:cs="Times New Roman"/>
        </w:rPr>
        <w:t>95. doi:10.1080/19376521003719391</w:t>
      </w:r>
      <w:r w:rsidR="00C37981" w:rsidRPr="00C37981">
        <w:rPr>
          <w:rFonts w:ascii="Times New Roman" w:eastAsia="Times New Roman" w:hAnsi="Times New Roman" w:cs="Times New Roman"/>
        </w:rPr>
        <w:t xml:space="preserve"> </w:t>
      </w:r>
    </w:p>
    <w:p w14:paraId="531419C6" w14:textId="2654085F" w:rsidR="00025422" w:rsidRDefault="00025422" w:rsidP="00E813EB">
      <w:pPr>
        <w:pStyle w:val="NormalWeb"/>
        <w:spacing w:line="360" w:lineRule="auto"/>
        <w:ind w:left="567" w:hanging="567"/>
      </w:pPr>
      <w:r w:rsidRPr="002E028A">
        <w:t>Moreland</w:t>
      </w:r>
      <w:r w:rsidR="00E31B15">
        <w:t>,</w:t>
      </w:r>
      <w:r w:rsidRPr="002E028A">
        <w:t xml:space="preserve"> A</w:t>
      </w:r>
      <w:r w:rsidR="00E31B15">
        <w:t>.</w:t>
      </w:r>
      <w:r w:rsidRPr="002E028A">
        <w:t>, Herlihy</w:t>
      </w:r>
      <w:r w:rsidR="00E31B15">
        <w:t>,</w:t>
      </w:r>
      <w:r w:rsidRPr="002E028A">
        <w:t xml:space="preserve"> C</w:t>
      </w:r>
      <w:r w:rsidR="00E31B15">
        <w:t>.</w:t>
      </w:r>
      <w:r w:rsidRPr="002E028A">
        <w:t>, Tynan</w:t>
      </w:r>
      <w:r w:rsidR="00E31B15">
        <w:t>,</w:t>
      </w:r>
      <w:r w:rsidRPr="002E028A">
        <w:t xml:space="preserve"> M</w:t>
      </w:r>
      <w:r w:rsidR="00E31B15">
        <w:t xml:space="preserve">. </w:t>
      </w:r>
      <w:r w:rsidRPr="002E028A">
        <w:t>A</w:t>
      </w:r>
      <w:r w:rsidR="00E31B15">
        <w:t>.</w:t>
      </w:r>
      <w:r w:rsidR="00E813EB">
        <w:t xml:space="preserve"> </w:t>
      </w:r>
      <w:r w:rsidR="00E31B15">
        <w:t xml:space="preserve">2020). </w:t>
      </w:r>
      <w:r w:rsidRPr="002E028A">
        <w:t xml:space="preserve">Timing of </w:t>
      </w:r>
      <w:r w:rsidR="00E31B15">
        <w:t>s</w:t>
      </w:r>
      <w:r w:rsidRPr="002E028A">
        <w:t xml:space="preserve">tate and </w:t>
      </w:r>
      <w:r w:rsidR="00E31B15">
        <w:t>t</w:t>
      </w:r>
      <w:r w:rsidRPr="002E028A">
        <w:t xml:space="preserve">erritorial COVID-19 </w:t>
      </w:r>
      <w:r w:rsidR="00E31B15">
        <w:t>s</w:t>
      </w:r>
      <w:r w:rsidRPr="002E028A">
        <w:t>tay-at-</w:t>
      </w:r>
      <w:r w:rsidR="00E31B15">
        <w:t>h</w:t>
      </w:r>
      <w:r w:rsidRPr="002E028A">
        <w:t xml:space="preserve">ome </w:t>
      </w:r>
      <w:r w:rsidR="00E31B15">
        <w:t>o</w:t>
      </w:r>
      <w:r w:rsidRPr="002E028A">
        <w:t xml:space="preserve">rders and </w:t>
      </w:r>
      <w:r w:rsidR="00E31B15">
        <w:t>c</w:t>
      </w:r>
      <w:r w:rsidRPr="002E028A">
        <w:t xml:space="preserve">hanges in </w:t>
      </w:r>
      <w:r w:rsidR="00E31B15">
        <w:t>p</w:t>
      </w:r>
      <w:r w:rsidRPr="002E028A">
        <w:t xml:space="preserve">opulation </w:t>
      </w:r>
      <w:r w:rsidR="00E31B15">
        <w:t>m</w:t>
      </w:r>
      <w:r w:rsidRPr="002E028A">
        <w:t>ovement</w:t>
      </w:r>
      <w:r w:rsidR="00E31B15">
        <w:t xml:space="preserve">: </w:t>
      </w:r>
      <w:r w:rsidRPr="002E028A">
        <w:t>United States</w:t>
      </w:r>
      <w:r w:rsidR="00E31B15">
        <w:t xml:space="preserve">. </w:t>
      </w:r>
      <w:r w:rsidRPr="002E028A">
        <w:rPr>
          <w:i/>
          <w:iCs/>
        </w:rPr>
        <w:t>Morb</w:t>
      </w:r>
      <w:r w:rsidR="00E31B15">
        <w:rPr>
          <w:i/>
          <w:iCs/>
        </w:rPr>
        <w:t>idity and</w:t>
      </w:r>
      <w:r w:rsidRPr="002E028A">
        <w:rPr>
          <w:i/>
          <w:iCs/>
        </w:rPr>
        <w:t xml:space="preserve"> Mortal</w:t>
      </w:r>
      <w:r w:rsidR="00E31B15">
        <w:rPr>
          <w:i/>
          <w:iCs/>
        </w:rPr>
        <w:t>ity</w:t>
      </w:r>
      <w:r w:rsidRPr="002E028A">
        <w:rPr>
          <w:i/>
          <w:iCs/>
        </w:rPr>
        <w:t xml:space="preserve"> W</w:t>
      </w:r>
      <w:r w:rsidR="00E31B15">
        <w:rPr>
          <w:i/>
          <w:iCs/>
        </w:rPr>
        <w:t>ee</w:t>
      </w:r>
      <w:r w:rsidRPr="002E028A">
        <w:rPr>
          <w:i/>
          <w:iCs/>
        </w:rPr>
        <w:t>kly Rep</w:t>
      </w:r>
      <w:r w:rsidR="00E31B15">
        <w:rPr>
          <w:i/>
          <w:iCs/>
        </w:rPr>
        <w:t>ort</w:t>
      </w:r>
      <w:r w:rsidRPr="002E028A">
        <w:t xml:space="preserve"> </w:t>
      </w:r>
      <w:r w:rsidRPr="00E813EB">
        <w:rPr>
          <w:i/>
        </w:rPr>
        <w:t>2020</w:t>
      </w:r>
      <w:r w:rsidR="00E31B15">
        <w:t>(</w:t>
      </w:r>
      <w:r w:rsidRPr="002E028A">
        <w:t>69</w:t>
      </w:r>
      <w:r w:rsidR="00E31B15">
        <w:t>)</w:t>
      </w:r>
      <w:r w:rsidRPr="002E028A">
        <w:t xml:space="preserve">:1198–1203. </w:t>
      </w:r>
      <w:proofErr w:type="spellStart"/>
      <w:r w:rsidR="00E31B15">
        <w:t>doi</w:t>
      </w:r>
      <w:proofErr w:type="spellEnd"/>
      <w:r w:rsidRPr="002E028A">
        <w:t>: </w:t>
      </w:r>
      <w:hyperlink r:id="rId14" w:tgtFrame="_blank" w:history="1">
        <w:r w:rsidRPr="002E028A">
          <w:t>http://dx.doi.org/10.15585/mmwr.mm6935a2external icon</w:t>
        </w:r>
      </w:hyperlink>
      <w:r w:rsidRPr="002E028A">
        <w:t>.</w:t>
      </w:r>
    </w:p>
    <w:p w14:paraId="3620D419" w14:textId="421695BA" w:rsidR="00C37981" w:rsidRDefault="00C37981" w:rsidP="00E813EB">
      <w:pPr>
        <w:pStyle w:val="NormalWeb"/>
        <w:spacing w:line="360" w:lineRule="auto"/>
        <w:ind w:left="567" w:hanging="567"/>
      </w:pPr>
      <w:r>
        <w:t xml:space="preserve">Ngoc, L. (2014). Behavior </w:t>
      </w:r>
      <w:r w:rsidR="00E31B15">
        <w:t>p</w:t>
      </w:r>
      <w:r>
        <w:t xml:space="preserve">attern of </w:t>
      </w:r>
      <w:r w:rsidR="00E31B15">
        <w:t>i</w:t>
      </w:r>
      <w:r>
        <w:t xml:space="preserve">ndividual </w:t>
      </w:r>
      <w:r w:rsidR="00E31B15">
        <w:t>i</w:t>
      </w:r>
      <w:r>
        <w:t xml:space="preserve">nvestors in </w:t>
      </w:r>
      <w:r w:rsidR="00E31B15">
        <w:t>s</w:t>
      </w:r>
      <w:r>
        <w:t xml:space="preserve">tock </w:t>
      </w:r>
      <w:r w:rsidR="00E31B15">
        <w:t>m</w:t>
      </w:r>
      <w:r>
        <w:t xml:space="preserve">arket. </w:t>
      </w:r>
      <w:r>
        <w:rPr>
          <w:i/>
          <w:iCs/>
        </w:rPr>
        <w:t>International Journal of Business and Management,</w:t>
      </w:r>
      <w:r>
        <w:t xml:space="preserve"> </w:t>
      </w:r>
      <w:r>
        <w:rPr>
          <w:i/>
          <w:iCs/>
        </w:rPr>
        <w:t>9</w:t>
      </w:r>
      <w:r>
        <w:t>(1). doi:10.5539/</w:t>
      </w:r>
      <w:proofErr w:type="gramStart"/>
      <w:r>
        <w:t>ijbm.v</w:t>
      </w:r>
      <w:proofErr w:type="gramEnd"/>
      <w:r>
        <w:t>9n1p1</w:t>
      </w:r>
    </w:p>
    <w:p w14:paraId="0B97579C" w14:textId="394EB302" w:rsidR="00025422" w:rsidRDefault="00025422" w:rsidP="00E813EB">
      <w:pPr>
        <w:pStyle w:val="NormalWeb"/>
        <w:spacing w:line="360" w:lineRule="auto"/>
        <w:ind w:left="567" w:hanging="567"/>
      </w:pPr>
      <w:r>
        <w:t xml:space="preserve">Roberts, J. D., &amp; Tehrani, S. O. (2020). Environments, </w:t>
      </w:r>
      <w:r w:rsidR="00E31B15">
        <w:t>b</w:t>
      </w:r>
      <w:r>
        <w:t xml:space="preserve">ehaviors, and </w:t>
      </w:r>
      <w:r w:rsidR="00E31B15">
        <w:t>i</w:t>
      </w:r>
      <w:r>
        <w:t xml:space="preserve">nequalities: Reflecting on the </w:t>
      </w:r>
      <w:r w:rsidR="00E31B15">
        <w:t>i</w:t>
      </w:r>
      <w:r>
        <w:t xml:space="preserve">mpacts of the </w:t>
      </w:r>
      <w:r w:rsidR="00E31B15">
        <w:t>i</w:t>
      </w:r>
      <w:r>
        <w:t xml:space="preserve">nfluenza and </w:t>
      </w:r>
      <w:r w:rsidR="00E31B15">
        <w:t>c</w:t>
      </w:r>
      <w:r>
        <w:t xml:space="preserve">oronavirus </w:t>
      </w:r>
      <w:r w:rsidR="00E31B15">
        <w:t>p</w:t>
      </w:r>
      <w:r>
        <w:t xml:space="preserve">andemics in the United States. </w:t>
      </w:r>
      <w:r>
        <w:rPr>
          <w:i/>
          <w:iCs/>
        </w:rPr>
        <w:t>International Journal of Environmental Research and Public Health,</w:t>
      </w:r>
      <w:r>
        <w:t xml:space="preserve"> </w:t>
      </w:r>
      <w:r>
        <w:rPr>
          <w:i/>
          <w:iCs/>
        </w:rPr>
        <w:t>17</w:t>
      </w:r>
      <w:r>
        <w:t xml:space="preserve">(12). </w:t>
      </w:r>
      <w:proofErr w:type="spellStart"/>
      <w:proofErr w:type="gramStart"/>
      <w:r>
        <w:t>doi:https</w:t>
      </w:r>
      <w:proofErr w:type="spellEnd"/>
      <w:r>
        <w:t>://doi.org/10.3390/ijerph17124484</w:t>
      </w:r>
      <w:proofErr w:type="gramEnd"/>
    </w:p>
    <w:p w14:paraId="1508EFBE" w14:textId="1B361DFC" w:rsidR="00C37981" w:rsidRDefault="00C37981" w:rsidP="00E813EB">
      <w:pPr>
        <w:pStyle w:val="NormalWeb"/>
        <w:spacing w:line="360" w:lineRule="auto"/>
        <w:ind w:left="567" w:hanging="567"/>
      </w:pPr>
      <w:proofErr w:type="spellStart"/>
      <w:r w:rsidRPr="00E813EB">
        <w:rPr>
          <w:lang w:val="es-ES"/>
        </w:rPr>
        <w:t>Tobarra</w:t>
      </w:r>
      <w:proofErr w:type="spellEnd"/>
      <w:r w:rsidRPr="00E813EB">
        <w:rPr>
          <w:lang w:val="es-ES"/>
        </w:rPr>
        <w:t xml:space="preserve">, L., Robles-Gómez, A., Ros, S., Hernández, R., &amp; Caminero, A. C. (2014). </w:t>
      </w:r>
      <w:r w:rsidRPr="00AB58C1">
        <w:t xml:space="preserve">Analyzing the students’ behavior and relevant topics in virtual learning communities. </w:t>
      </w:r>
      <w:r w:rsidRPr="00AB58C1">
        <w:rPr>
          <w:i/>
          <w:iCs/>
        </w:rPr>
        <w:t>Computers in Human Behavior,</w:t>
      </w:r>
      <w:r w:rsidRPr="00AB58C1">
        <w:t xml:space="preserve"> </w:t>
      </w:r>
      <w:r w:rsidRPr="00AB58C1">
        <w:rPr>
          <w:i/>
          <w:iCs/>
        </w:rPr>
        <w:t>31</w:t>
      </w:r>
      <w:r w:rsidRPr="00AB58C1">
        <w:t>, 659</w:t>
      </w:r>
      <w:r w:rsidR="00E31B15">
        <w:t>–</w:t>
      </w:r>
      <w:r w:rsidRPr="00AB58C1">
        <w:t xml:space="preserve">669. </w:t>
      </w:r>
      <w:proofErr w:type="gramStart"/>
      <w:r w:rsidRPr="00AB58C1">
        <w:t>doi:10.1016/j.chb</w:t>
      </w:r>
      <w:proofErr w:type="gramEnd"/>
      <w:r w:rsidRPr="00AB58C1">
        <w:t>.2013.10.001</w:t>
      </w:r>
      <w:r w:rsidRPr="00C37981">
        <w:t xml:space="preserve"> </w:t>
      </w:r>
    </w:p>
    <w:p w14:paraId="54006B7E" w14:textId="3DD8FEA3" w:rsidR="00025422" w:rsidRPr="00387854" w:rsidRDefault="00025422" w:rsidP="00E813EB">
      <w:pPr>
        <w:spacing w:line="360" w:lineRule="auto"/>
        <w:ind w:left="562" w:hanging="562"/>
        <w:rPr>
          <w:rFonts w:ascii="Times New Roman" w:eastAsia="Times New Roman" w:hAnsi="Times New Roman" w:cs="Times New Roman"/>
        </w:rPr>
      </w:pPr>
      <w:proofErr w:type="gramStart"/>
      <w:r w:rsidRPr="00B116FB">
        <w:rPr>
          <w:rFonts w:ascii="Times New Roman" w:eastAsia="Times New Roman" w:hAnsi="Times New Roman" w:cs="Times New Roman"/>
        </w:rPr>
        <w:t>WHO.</w:t>
      </w:r>
      <w:proofErr w:type="gramEnd"/>
      <w:r w:rsidRPr="00B116FB">
        <w:rPr>
          <w:rFonts w:ascii="Times New Roman" w:eastAsia="Times New Roman" w:hAnsi="Times New Roman" w:cs="Times New Roman"/>
        </w:rPr>
        <w:t xml:space="preserve"> (2020, June 29). Listings of WHO's response to COVID-19.</w:t>
      </w:r>
      <w:r w:rsidR="00E609C8">
        <w:rPr>
          <w:rFonts w:ascii="Times New Roman" w:eastAsia="Times New Roman" w:hAnsi="Times New Roman" w:cs="Times New Roman"/>
        </w:rPr>
        <w:t xml:space="preserve"> </w:t>
      </w:r>
      <w:hyperlink r:id="rId15" w:history="1">
        <w:r w:rsidR="00E609C8" w:rsidRPr="00387854">
          <w:rPr>
            <w:rStyle w:val="Hyperlink"/>
            <w:rFonts w:ascii="Times New Roman" w:eastAsia="Times New Roman" w:hAnsi="Times New Roman" w:cs="Times New Roman"/>
          </w:rPr>
          <w:t>https://www.who.int/news/item/29-06-2020-covidtimeline</w:t>
        </w:r>
      </w:hyperlink>
    </w:p>
    <w:p w14:paraId="7B8EBDB1" w14:textId="5EC753F2" w:rsidR="00C37981" w:rsidRDefault="00C37981" w:rsidP="00E813EB">
      <w:pPr>
        <w:pStyle w:val="Bibliography"/>
        <w:spacing w:line="360" w:lineRule="auto"/>
      </w:pPr>
      <w:r w:rsidRPr="00387854">
        <w:t xml:space="preserve">Zhang, H., </w:t>
      </w:r>
      <w:proofErr w:type="spellStart"/>
      <w:r w:rsidRPr="00387854">
        <w:t>Dantu</w:t>
      </w:r>
      <w:proofErr w:type="spellEnd"/>
      <w:r w:rsidRPr="00387854">
        <w:t xml:space="preserve">, R., &amp; </w:t>
      </w:r>
      <w:proofErr w:type="spellStart"/>
      <w:r w:rsidRPr="00387854">
        <w:t>Cangussu</w:t>
      </w:r>
      <w:proofErr w:type="spellEnd"/>
      <w:r w:rsidRPr="00387854">
        <w:t xml:space="preserve">, J. W. (2011). </w:t>
      </w:r>
      <w:proofErr w:type="spellStart"/>
      <w:r>
        <w:t>Socioscope</w:t>
      </w:r>
      <w:proofErr w:type="spellEnd"/>
      <w:r>
        <w:t xml:space="preserve">: Human </w:t>
      </w:r>
      <w:r w:rsidR="00E609C8">
        <w:t>r</w:t>
      </w:r>
      <w:r>
        <w:t xml:space="preserve">elationship and </w:t>
      </w:r>
      <w:r w:rsidR="00E609C8">
        <w:t>b</w:t>
      </w:r>
      <w:r>
        <w:t xml:space="preserve">ehavior </w:t>
      </w:r>
      <w:r w:rsidR="00E609C8">
        <w:t>a</w:t>
      </w:r>
      <w:r>
        <w:t xml:space="preserve">nalysis in </w:t>
      </w:r>
      <w:r w:rsidR="00E609C8">
        <w:t>s</w:t>
      </w:r>
      <w:r>
        <w:t xml:space="preserve">ocial </w:t>
      </w:r>
      <w:r w:rsidR="00E609C8">
        <w:t>n</w:t>
      </w:r>
      <w:r>
        <w:t xml:space="preserve">etworks. </w:t>
      </w:r>
      <w:r>
        <w:rPr>
          <w:i/>
          <w:iCs/>
        </w:rPr>
        <w:t>IEEE Transactions on Systems, Man, and Cybernetics Part A: Systems and Humans,</w:t>
      </w:r>
      <w:r>
        <w:t xml:space="preserve"> </w:t>
      </w:r>
      <w:r>
        <w:rPr>
          <w:i/>
          <w:iCs/>
        </w:rPr>
        <w:t>41</w:t>
      </w:r>
      <w:r>
        <w:t>(6), 1122</w:t>
      </w:r>
      <w:r w:rsidR="00E609C8">
        <w:t>–</w:t>
      </w:r>
      <w:r>
        <w:t>1143. doi:10.1109/tsmca.2011.2113335</w:t>
      </w:r>
    </w:p>
    <w:p w14:paraId="5C2FD740" w14:textId="36D1D70D" w:rsidR="006D738C" w:rsidRDefault="006D738C">
      <w:pPr>
        <w:spacing w:after="160" w:line="259" w:lineRule="auto"/>
        <w:ind w:firstLine="0"/>
      </w:pPr>
      <w:r>
        <w:br w:type="page"/>
      </w:r>
    </w:p>
    <w:p w14:paraId="518B2F1E" w14:textId="0153B40C" w:rsidR="006701C1" w:rsidRDefault="006701C1" w:rsidP="00E813EB">
      <w:pPr>
        <w:pStyle w:val="Heading1"/>
      </w:pPr>
      <w:r>
        <w:lastRenderedPageBreak/>
        <w:t>Appendix with Code</w:t>
      </w:r>
    </w:p>
    <w:p w14:paraId="116CCA48" w14:textId="7D5770DC" w:rsidR="006701C1" w:rsidRPr="006D738C" w:rsidRDefault="006701C1" w:rsidP="006D738C">
      <w:pPr>
        <w:pStyle w:val="Heading2"/>
      </w:pPr>
      <w:r w:rsidRPr="006D738C">
        <w:t>Data Acquisition</w:t>
      </w:r>
    </w:p>
    <w:p w14:paraId="3AC34C8E" w14:textId="4E7243B4" w:rsidR="00602258" w:rsidRPr="00602258" w:rsidRDefault="00602258" w:rsidP="00602258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602258">
        <w:rPr>
          <w:rFonts w:ascii="Consolas" w:eastAsia="Times New Roman" w:hAnsi="Consolas" w:cs="Times New Roman"/>
          <w:color w:val="008200"/>
          <w:sz w:val="14"/>
          <w:szCs w:val="14"/>
          <w:bdr w:val="none" w:sz="0" w:space="0" w:color="auto" w:frame="1"/>
        </w:rPr>
        <w:t># get podcast episodes from a show</w:t>
      </w:r>
      <w:r w:rsidR="00587182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</w:t>
      </w:r>
    </w:p>
    <w:p w14:paraId="715CBC73" w14:textId="109C2B48" w:rsidR="00602258" w:rsidRPr="00602258" w:rsidRDefault="00602258" w:rsidP="00602258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602258">
        <w:rPr>
          <w:rFonts w:ascii="Consolas" w:eastAsia="Times New Roman" w:hAnsi="Consolas" w:cs="Times New Roman"/>
          <w:b/>
          <w:bCs/>
          <w:color w:val="006699"/>
          <w:sz w:val="14"/>
          <w:szCs w:val="14"/>
          <w:bdr w:val="none" w:sz="0" w:space="0" w:color="auto" w:frame="1"/>
        </w:rPr>
        <w:t>def</w:t>
      </w:r>
      <w:r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</w:t>
      </w:r>
      <w:proofErr w:type="spellStart"/>
      <w:r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get_all_podcast_</w:t>
      </w:r>
      <w:proofErr w:type="gramStart"/>
      <w:r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episodes</w:t>
      </w:r>
      <w:proofErr w:type="spellEnd"/>
      <w:r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(</w:t>
      </w:r>
      <w:proofErr w:type="gramEnd"/>
      <w:r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self, </w:t>
      </w:r>
      <w:proofErr w:type="spellStart"/>
      <w:r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showid</w:t>
      </w:r>
      <w:proofErr w:type="spellEnd"/>
      <w:r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, market = </w:t>
      </w:r>
      <w:r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'US'</w:t>
      </w:r>
      <w:r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):</w:t>
      </w:r>
      <w:r w:rsidR="00587182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</w:t>
      </w:r>
    </w:p>
    <w:p w14:paraId="0DB671F4" w14:textId="27878A95" w:rsidR="00602258" w:rsidRPr="00602258" w:rsidRDefault="00602258" w:rsidP="00602258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4"/>
        </w:rPr>
      </w:pPr>
    </w:p>
    <w:p w14:paraId="2B3E5FF4" w14:textId="6B058997" w:rsidR="00602258" w:rsidRPr="00602258" w:rsidRDefault="00587182" w:rsidP="00602258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4"/>
        </w:rPr>
      </w:pP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 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headers = </w:t>
      </w:r>
      <w:proofErr w:type="spellStart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self.get_resource_</w:t>
      </w:r>
      <w:proofErr w:type="gramStart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header</w:t>
      </w:r>
      <w:proofErr w:type="spellEnd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(</w:t>
      </w:r>
      <w:proofErr w:type="gramEnd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)</w:t>
      </w: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</w:t>
      </w:r>
    </w:p>
    <w:p w14:paraId="12F3E3F8" w14:textId="5D2F7A0A" w:rsidR="00602258" w:rsidRPr="00602258" w:rsidRDefault="00587182" w:rsidP="00602258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4"/>
        </w:rPr>
      </w:pP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  </w:t>
      </w:r>
    </w:p>
    <w:p w14:paraId="317D49C8" w14:textId="1FE10183" w:rsidR="00602258" w:rsidRPr="00602258" w:rsidRDefault="00587182" w:rsidP="00602258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4"/>
        </w:rPr>
      </w:pP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 </w:t>
      </w:r>
      <w:proofErr w:type="spellStart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podcast_name</w:t>
      </w:r>
      <w:proofErr w:type="spellEnd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= </w:t>
      </w:r>
      <w:proofErr w:type="spellStart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self.get_podcast_info_by_id</w:t>
      </w:r>
      <w:proofErr w:type="spellEnd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(</w:t>
      </w:r>
      <w:proofErr w:type="spellStart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showid</w:t>
      </w:r>
      <w:proofErr w:type="spellEnd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)[</w:t>
      </w:r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'name'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]</w:t>
      </w: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</w:t>
      </w:r>
    </w:p>
    <w:p w14:paraId="2E844956" w14:textId="768BC193" w:rsidR="00602258" w:rsidRPr="00602258" w:rsidRDefault="00587182" w:rsidP="00602258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4"/>
        </w:rPr>
      </w:pP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 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num_episodes = self.get_podcast_info_by_id(showid)[</w:t>
      </w:r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'total_episodes'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]</w:t>
      </w: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</w:t>
      </w:r>
    </w:p>
    <w:p w14:paraId="23FE2D41" w14:textId="00593DFD" w:rsidR="00602258" w:rsidRPr="00602258" w:rsidRDefault="00587182" w:rsidP="00602258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4"/>
        </w:rPr>
      </w:pP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  </w:t>
      </w:r>
    </w:p>
    <w:p w14:paraId="691AD540" w14:textId="6F137854" w:rsidR="00602258" w:rsidRPr="00602258" w:rsidRDefault="00587182" w:rsidP="00602258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4"/>
        </w:rPr>
      </w:pP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 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limit = 25</w:t>
      </w: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</w:t>
      </w:r>
    </w:p>
    <w:p w14:paraId="4573F2C2" w14:textId="207410C2" w:rsidR="00602258" w:rsidRPr="00602258" w:rsidRDefault="00587182" w:rsidP="00602258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4"/>
        </w:rPr>
      </w:pP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 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offset = 0</w:t>
      </w: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</w:t>
      </w:r>
    </w:p>
    <w:p w14:paraId="0C34D5A5" w14:textId="50A6CCCE" w:rsidR="00602258" w:rsidRPr="00602258" w:rsidRDefault="00587182" w:rsidP="00602258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4"/>
        </w:rPr>
      </w:pP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 </w:t>
      </w:r>
      <w:proofErr w:type="spellStart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num_runs</w:t>
      </w:r>
      <w:proofErr w:type="spellEnd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= </w:t>
      </w:r>
      <w:proofErr w:type="spellStart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num_episodes</w:t>
      </w:r>
      <w:proofErr w:type="spellEnd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//limit</w:t>
      </w: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</w:t>
      </w:r>
    </w:p>
    <w:p w14:paraId="61F4D443" w14:textId="113D7163" w:rsidR="00602258" w:rsidRPr="00602258" w:rsidRDefault="00587182" w:rsidP="00602258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4"/>
        </w:rPr>
      </w:pP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  </w:t>
      </w:r>
    </w:p>
    <w:p w14:paraId="087FE676" w14:textId="01692210" w:rsidR="00602258" w:rsidRPr="00602258" w:rsidRDefault="00587182" w:rsidP="00602258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4"/>
        </w:rPr>
      </w:pP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 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episode_df = </w:t>
      </w:r>
      <w:proofErr w:type="gramStart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pd.DataFrame</w:t>
      </w:r>
      <w:proofErr w:type="gramEnd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(columns = [</w:t>
      </w:r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'podcast'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, </w:t>
      </w:r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'name'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,</w:t>
      </w:r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'release_date'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,</w:t>
      </w:r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'duration_min'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,</w:t>
      </w: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</w:t>
      </w:r>
    </w:p>
    <w:p w14:paraId="2DB8E15C" w14:textId="43DD8F77" w:rsidR="00602258" w:rsidRPr="00602258" w:rsidRDefault="00587182" w:rsidP="00602258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4"/>
        </w:rPr>
      </w:pP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           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</w:t>
      </w:r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'external_</w:t>
      </w:r>
      <w:proofErr w:type="spellStart"/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urls</w:t>
      </w:r>
      <w:proofErr w:type="spellEnd"/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,</w:t>
      </w:r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'id'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, </w:t>
      </w:r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'language'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,</w:t>
      </w: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</w:t>
      </w:r>
    </w:p>
    <w:p w14:paraId="28AA4B82" w14:textId="14E05CCE" w:rsidR="00602258" w:rsidRPr="00602258" w:rsidRDefault="00587182" w:rsidP="00602258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4"/>
        </w:rPr>
      </w:pP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           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</w:t>
      </w:r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</w:t>
      </w:r>
      <w:proofErr w:type="spellStart"/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release_date_precision</w:t>
      </w:r>
      <w:proofErr w:type="spellEnd"/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, </w:t>
      </w:r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</w:t>
      </w:r>
      <w:proofErr w:type="spellStart"/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uri</w:t>
      </w:r>
      <w:proofErr w:type="spellEnd"/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,</w:t>
      </w:r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'description'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])</w:t>
      </w: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</w:t>
      </w:r>
    </w:p>
    <w:p w14:paraId="281F7FD6" w14:textId="5AA967E9" w:rsidR="00602258" w:rsidRPr="00602258" w:rsidRDefault="00587182" w:rsidP="00602258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4"/>
        </w:rPr>
      </w:pP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  </w:t>
      </w:r>
    </w:p>
    <w:p w14:paraId="5B7804C4" w14:textId="09831348" w:rsidR="00602258" w:rsidRPr="00602258" w:rsidRDefault="00587182" w:rsidP="00602258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4"/>
        </w:rPr>
      </w:pP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 </w:t>
      </w:r>
      <w:r w:rsidR="00602258" w:rsidRPr="00602258">
        <w:rPr>
          <w:rFonts w:ascii="Consolas" w:eastAsia="Times New Roman" w:hAnsi="Consolas" w:cs="Times New Roman"/>
          <w:b/>
          <w:bCs/>
          <w:color w:val="006699"/>
          <w:sz w:val="14"/>
          <w:szCs w:val="14"/>
          <w:bdr w:val="none" w:sz="0" w:space="0" w:color="auto" w:frame="1"/>
        </w:rPr>
        <w:t>for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</w:t>
      </w:r>
      <w:proofErr w:type="spellStart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i</w:t>
      </w:r>
      <w:proofErr w:type="spellEnd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</w:t>
      </w:r>
      <w:r w:rsidR="00602258" w:rsidRPr="00602258">
        <w:rPr>
          <w:rFonts w:ascii="Consolas" w:eastAsia="Times New Roman" w:hAnsi="Consolas" w:cs="Times New Roman"/>
          <w:b/>
          <w:bCs/>
          <w:color w:val="006699"/>
          <w:sz w:val="14"/>
          <w:szCs w:val="14"/>
          <w:bdr w:val="none" w:sz="0" w:space="0" w:color="auto" w:frame="1"/>
        </w:rPr>
        <w:t>in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range(</w:t>
      </w:r>
      <w:proofErr w:type="spellStart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num_runs</w:t>
      </w:r>
      <w:proofErr w:type="spellEnd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):</w:t>
      </w: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</w:t>
      </w:r>
    </w:p>
    <w:p w14:paraId="265BACBF" w14:textId="2F9B4F44" w:rsidR="00602258" w:rsidRPr="00602258" w:rsidRDefault="00587182" w:rsidP="00602258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4"/>
        </w:rPr>
      </w:pP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  </w:t>
      </w:r>
    </w:p>
    <w:p w14:paraId="25FED130" w14:textId="20E8055D" w:rsidR="00602258" w:rsidRPr="00602258" w:rsidRDefault="00587182" w:rsidP="00602258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4"/>
        </w:rPr>
      </w:pP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   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endpoint = f</w:t>
      </w:r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"https://api.spotify.com/v1/shows/{showid}/episodes?offset={offset}&amp;limit={limit}&amp;market=US"</w:t>
      </w: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</w:t>
      </w:r>
    </w:p>
    <w:p w14:paraId="3BABE1F3" w14:textId="5EDE31FB" w:rsidR="00602258" w:rsidRPr="00602258" w:rsidRDefault="00587182" w:rsidP="00602258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4"/>
        </w:rPr>
      </w:pP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   </w:t>
      </w:r>
      <w:proofErr w:type="spellStart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lookup_url</w:t>
      </w:r>
      <w:proofErr w:type="spellEnd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= f</w:t>
      </w:r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"{endpoint}"</w:t>
      </w: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</w:t>
      </w:r>
    </w:p>
    <w:p w14:paraId="4C07F401" w14:textId="4658304A" w:rsidR="00602258" w:rsidRPr="00602258" w:rsidRDefault="00587182" w:rsidP="00602258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4"/>
        </w:rPr>
      </w:pP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  </w:t>
      </w:r>
    </w:p>
    <w:p w14:paraId="6828A433" w14:textId="69231972" w:rsidR="00602258" w:rsidRPr="00602258" w:rsidRDefault="00587182" w:rsidP="00602258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4"/>
        </w:rPr>
      </w:pP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   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r = </w:t>
      </w:r>
      <w:proofErr w:type="spellStart"/>
      <w:proofErr w:type="gramStart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requests.get</w:t>
      </w:r>
      <w:proofErr w:type="spellEnd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(</w:t>
      </w:r>
      <w:proofErr w:type="spellStart"/>
      <w:proofErr w:type="gramEnd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lookup_url</w:t>
      </w:r>
      <w:proofErr w:type="spellEnd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, headers = headers)</w:t>
      </w: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</w:t>
      </w:r>
    </w:p>
    <w:p w14:paraId="7A30308F" w14:textId="0A266548" w:rsidR="00602258" w:rsidRPr="00602258" w:rsidRDefault="00587182" w:rsidP="00602258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4"/>
        </w:rPr>
      </w:pP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   </w:t>
      </w:r>
      <w:r w:rsidR="00602258" w:rsidRPr="00602258">
        <w:rPr>
          <w:rFonts w:ascii="Consolas" w:eastAsia="Times New Roman" w:hAnsi="Consolas" w:cs="Times New Roman"/>
          <w:b/>
          <w:bCs/>
          <w:color w:val="006699"/>
          <w:sz w:val="14"/>
          <w:szCs w:val="14"/>
          <w:bdr w:val="none" w:sz="0" w:space="0" w:color="auto" w:frame="1"/>
        </w:rPr>
        <w:t>if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</w:t>
      </w:r>
      <w:proofErr w:type="spellStart"/>
      <w:proofErr w:type="gramStart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r.status</w:t>
      </w:r>
      <w:proofErr w:type="gramEnd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_code</w:t>
      </w:r>
      <w:proofErr w:type="spellEnd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</w:t>
      </w:r>
      <w:r w:rsidR="00602258" w:rsidRPr="00602258">
        <w:rPr>
          <w:rFonts w:ascii="Consolas" w:eastAsia="Times New Roman" w:hAnsi="Consolas" w:cs="Times New Roman"/>
          <w:b/>
          <w:bCs/>
          <w:color w:val="006699"/>
          <w:sz w:val="14"/>
          <w:szCs w:val="14"/>
          <w:bdr w:val="none" w:sz="0" w:space="0" w:color="auto" w:frame="1"/>
        </w:rPr>
        <w:t>not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</w:t>
      </w:r>
      <w:r w:rsidR="00602258" w:rsidRPr="00602258">
        <w:rPr>
          <w:rFonts w:ascii="Consolas" w:eastAsia="Times New Roman" w:hAnsi="Consolas" w:cs="Times New Roman"/>
          <w:b/>
          <w:bCs/>
          <w:color w:val="006699"/>
          <w:sz w:val="14"/>
          <w:szCs w:val="14"/>
          <w:bdr w:val="none" w:sz="0" w:space="0" w:color="auto" w:frame="1"/>
        </w:rPr>
        <w:t>in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range(200,299):</w:t>
      </w: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</w:t>
      </w:r>
    </w:p>
    <w:p w14:paraId="25C3DDB4" w14:textId="05D3813E" w:rsidR="00602258" w:rsidRPr="00602258" w:rsidRDefault="00587182" w:rsidP="00602258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4"/>
        </w:rPr>
      </w:pP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     </w:t>
      </w:r>
      <w:r w:rsidR="00602258" w:rsidRPr="00602258">
        <w:rPr>
          <w:rFonts w:ascii="Consolas" w:eastAsia="Times New Roman" w:hAnsi="Consolas" w:cs="Times New Roman"/>
          <w:b/>
          <w:bCs/>
          <w:color w:val="006699"/>
          <w:sz w:val="14"/>
          <w:szCs w:val="14"/>
          <w:bdr w:val="none" w:sz="0" w:space="0" w:color="auto" w:frame="1"/>
        </w:rPr>
        <w:t>return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</w:t>
      </w:r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"somethings wrong..."</w:t>
      </w: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</w:t>
      </w:r>
    </w:p>
    <w:p w14:paraId="661D10B0" w14:textId="26F42668" w:rsidR="00602258" w:rsidRPr="00602258" w:rsidRDefault="00587182" w:rsidP="00602258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4"/>
        </w:rPr>
      </w:pP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    </w:t>
      </w:r>
    </w:p>
    <w:p w14:paraId="04162907" w14:textId="0B7A1C53" w:rsidR="00602258" w:rsidRPr="00602258" w:rsidRDefault="00587182" w:rsidP="00602258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4"/>
        </w:rPr>
      </w:pP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   </w:t>
      </w:r>
      <w:proofErr w:type="spellStart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raw_json</w:t>
      </w:r>
      <w:proofErr w:type="spellEnd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= </w:t>
      </w:r>
      <w:proofErr w:type="spellStart"/>
      <w:proofErr w:type="gramStart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r.json</w:t>
      </w:r>
      <w:proofErr w:type="spellEnd"/>
      <w:proofErr w:type="gramEnd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()</w:t>
      </w: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</w:t>
      </w:r>
    </w:p>
    <w:p w14:paraId="61309309" w14:textId="1F14B896" w:rsidR="00602258" w:rsidRPr="00602258" w:rsidRDefault="00587182" w:rsidP="00602258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4"/>
        </w:rPr>
      </w:pP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  </w:t>
      </w:r>
    </w:p>
    <w:p w14:paraId="1F85A187" w14:textId="78FA0A76" w:rsidR="00602258" w:rsidRPr="00602258" w:rsidRDefault="00587182" w:rsidP="00602258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4"/>
        </w:rPr>
      </w:pP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</w:t>
      </w:r>
    </w:p>
    <w:p w14:paraId="6492890A" w14:textId="2B704502" w:rsidR="00602258" w:rsidRPr="00602258" w:rsidRDefault="00587182" w:rsidP="00602258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4"/>
        </w:rPr>
      </w:pP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</w:t>
      </w:r>
    </w:p>
    <w:p w14:paraId="64A02C08" w14:textId="410DD578" w:rsidR="00602258" w:rsidRPr="00602258" w:rsidRDefault="00587182" w:rsidP="00602258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4"/>
        </w:rPr>
      </w:pP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   </w:t>
      </w:r>
      <w:r w:rsidR="00602258" w:rsidRPr="00602258">
        <w:rPr>
          <w:rFonts w:ascii="Consolas" w:eastAsia="Times New Roman" w:hAnsi="Consolas" w:cs="Times New Roman"/>
          <w:b/>
          <w:bCs/>
          <w:color w:val="006699"/>
          <w:sz w:val="14"/>
          <w:szCs w:val="14"/>
          <w:bdr w:val="none" w:sz="0" w:space="0" w:color="auto" w:frame="1"/>
        </w:rPr>
        <w:t>for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</w:t>
      </w:r>
      <w:proofErr w:type="spellStart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i</w:t>
      </w:r>
      <w:proofErr w:type="spellEnd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</w:t>
      </w:r>
      <w:r w:rsidR="00602258" w:rsidRPr="00602258">
        <w:rPr>
          <w:rFonts w:ascii="Consolas" w:eastAsia="Times New Roman" w:hAnsi="Consolas" w:cs="Times New Roman"/>
          <w:b/>
          <w:bCs/>
          <w:color w:val="006699"/>
          <w:sz w:val="14"/>
          <w:szCs w:val="14"/>
          <w:bdr w:val="none" w:sz="0" w:space="0" w:color="auto" w:frame="1"/>
        </w:rPr>
        <w:t>in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range(limit):</w:t>
      </w: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</w:t>
      </w:r>
    </w:p>
    <w:p w14:paraId="6FC62238" w14:textId="5B289D01" w:rsidR="00602258" w:rsidRPr="00602258" w:rsidRDefault="00587182" w:rsidP="00602258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4"/>
        </w:rPr>
      </w:pP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     </w:t>
      </w:r>
      <w:r w:rsidR="00602258" w:rsidRPr="00602258">
        <w:rPr>
          <w:rFonts w:ascii="Consolas" w:eastAsia="Times New Roman" w:hAnsi="Consolas" w:cs="Times New Roman"/>
          <w:color w:val="008200"/>
          <w:sz w:val="14"/>
          <w:szCs w:val="14"/>
          <w:bdr w:val="none" w:sz="0" w:space="0" w:color="auto" w:frame="1"/>
        </w:rPr>
        <w:t># create a </w:t>
      </w:r>
      <w:proofErr w:type="spellStart"/>
      <w:r w:rsidR="00602258" w:rsidRPr="00602258">
        <w:rPr>
          <w:rFonts w:ascii="Consolas" w:eastAsia="Times New Roman" w:hAnsi="Consolas" w:cs="Times New Roman"/>
          <w:color w:val="008200"/>
          <w:sz w:val="14"/>
          <w:szCs w:val="14"/>
          <w:bdr w:val="none" w:sz="0" w:space="0" w:color="auto" w:frame="1"/>
        </w:rPr>
        <w:t>dict</w:t>
      </w:r>
      <w:proofErr w:type="spellEnd"/>
      <w:r w:rsidR="00602258" w:rsidRPr="00602258">
        <w:rPr>
          <w:rFonts w:ascii="Consolas" w:eastAsia="Times New Roman" w:hAnsi="Consolas" w:cs="Times New Roman"/>
          <w:color w:val="008200"/>
          <w:sz w:val="14"/>
          <w:szCs w:val="14"/>
          <w:bdr w:val="none" w:sz="0" w:space="0" w:color="auto" w:frame="1"/>
        </w:rPr>
        <w:t> with the data</w:t>
      </w: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</w:t>
      </w:r>
    </w:p>
    <w:p w14:paraId="1F1BAD17" w14:textId="3106FDC0" w:rsidR="00602258" w:rsidRPr="00602258" w:rsidRDefault="00587182" w:rsidP="00602258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4"/>
        </w:rPr>
      </w:pP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     </w:t>
      </w:r>
      <w:proofErr w:type="spellStart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temp_dict</w:t>
      </w:r>
      <w:proofErr w:type="spellEnd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= {</w:t>
      </w:r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'podcast'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: </w:t>
      </w:r>
      <w:proofErr w:type="spellStart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podcast_name</w:t>
      </w:r>
      <w:proofErr w:type="spellEnd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,</w:t>
      </w: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</w:t>
      </w:r>
    </w:p>
    <w:p w14:paraId="03CC10D1" w14:textId="064AC2C7" w:rsidR="00602258" w:rsidRPr="00602258" w:rsidRDefault="00587182" w:rsidP="00602258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4"/>
        </w:rPr>
      </w:pP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          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</w:t>
      </w:r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'name'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: </w:t>
      </w:r>
      <w:proofErr w:type="spellStart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raw_json</w:t>
      </w:r>
      <w:proofErr w:type="spellEnd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[</w:t>
      </w:r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'items</w:t>
      </w:r>
      <w:proofErr w:type="gramStart"/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][</w:t>
      </w:r>
      <w:proofErr w:type="spellStart"/>
      <w:proofErr w:type="gramEnd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i</w:t>
      </w:r>
      <w:proofErr w:type="spellEnd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][</w:t>
      </w:r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'name'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],</w:t>
      </w: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</w:t>
      </w:r>
    </w:p>
    <w:p w14:paraId="46ADE403" w14:textId="3400F04E" w:rsidR="00602258" w:rsidRPr="00602258" w:rsidRDefault="00587182" w:rsidP="00602258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4"/>
        </w:rPr>
      </w:pP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          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</w:t>
      </w:r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</w:t>
      </w:r>
      <w:proofErr w:type="spellStart"/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release_date</w:t>
      </w:r>
      <w:proofErr w:type="spellEnd"/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: </w:t>
      </w:r>
      <w:proofErr w:type="spellStart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raw_json</w:t>
      </w:r>
      <w:proofErr w:type="spellEnd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[</w:t>
      </w:r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'items</w:t>
      </w:r>
      <w:proofErr w:type="gramStart"/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][</w:t>
      </w:r>
      <w:proofErr w:type="spellStart"/>
      <w:proofErr w:type="gramEnd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i</w:t>
      </w:r>
      <w:proofErr w:type="spellEnd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][</w:t>
      </w:r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</w:t>
      </w:r>
      <w:proofErr w:type="spellStart"/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release_date</w:t>
      </w:r>
      <w:proofErr w:type="spellEnd"/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],</w:t>
      </w: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</w:t>
      </w:r>
    </w:p>
    <w:p w14:paraId="181128E0" w14:textId="3F690E63" w:rsidR="00602258" w:rsidRPr="00602258" w:rsidRDefault="00587182" w:rsidP="00602258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4"/>
        </w:rPr>
      </w:pP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          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</w:t>
      </w:r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'duration_min'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: round((raw_json[</w:t>
      </w:r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'items</w:t>
      </w:r>
      <w:proofErr w:type="gramStart"/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][</w:t>
      </w:r>
      <w:proofErr w:type="gramEnd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i][</w:t>
      </w:r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'duration_ms'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])/60000,2),</w:t>
      </w: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</w:t>
      </w:r>
    </w:p>
    <w:p w14:paraId="6559CE6C" w14:textId="6DD7F602" w:rsidR="00602258" w:rsidRPr="00602258" w:rsidRDefault="00587182" w:rsidP="00602258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4"/>
        </w:rPr>
      </w:pP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          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</w:t>
      </w:r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</w:t>
      </w:r>
      <w:proofErr w:type="spellStart"/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external_urls</w:t>
      </w:r>
      <w:proofErr w:type="spellEnd"/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: </w:t>
      </w:r>
      <w:proofErr w:type="spellStart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raw_json</w:t>
      </w:r>
      <w:proofErr w:type="spellEnd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[</w:t>
      </w:r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'items</w:t>
      </w:r>
      <w:proofErr w:type="gramStart"/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][</w:t>
      </w:r>
      <w:proofErr w:type="spellStart"/>
      <w:proofErr w:type="gramEnd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i</w:t>
      </w:r>
      <w:proofErr w:type="spellEnd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][</w:t>
      </w:r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</w:t>
      </w:r>
      <w:proofErr w:type="spellStart"/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external_urls</w:t>
      </w:r>
      <w:proofErr w:type="spellEnd"/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],</w:t>
      </w: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</w:t>
      </w:r>
    </w:p>
    <w:p w14:paraId="4150F627" w14:textId="73D92308" w:rsidR="00602258" w:rsidRPr="00602258" w:rsidRDefault="00587182" w:rsidP="00602258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4"/>
        </w:rPr>
      </w:pP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          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</w:t>
      </w:r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'id'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: </w:t>
      </w:r>
      <w:proofErr w:type="spellStart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raw_json</w:t>
      </w:r>
      <w:proofErr w:type="spellEnd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[</w:t>
      </w:r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'items</w:t>
      </w:r>
      <w:proofErr w:type="gramStart"/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][</w:t>
      </w:r>
      <w:proofErr w:type="spellStart"/>
      <w:proofErr w:type="gramEnd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i</w:t>
      </w:r>
      <w:proofErr w:type="spellEnd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][</w:t>
      </w:r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'id'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],</w:t>
      </w: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</w:t>
      </w:r>
    </w:p>
    <w:p w14:paraId="5A0005BE" w14:textId="11080185" w:rsidR="00602258" w:rsidRPr="00602258" w:rsidRDefault="00587182" w:rsidP="00602258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4"/>
        </w:rPr>
      </w:pP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          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</w:t>
      </w:r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'language'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: </w:t>
      </w:r>
      <w:proofErr w:type="spellStart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raw_json</w:t>
      </w:r>
      <w:proofErr w:type="spellEnd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[</w:t>
      </w:r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'items</w:t>
      </w:r>
      <w:proofErr w:type="gramStart"/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][</w:t>
      </w:r>
      <w:proofErr w:type="spellStart"/>
      <w:proofErr w:type="gramEnd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i</w:t>
      </w:r>
      <w:proofErr w:type="spellEnd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][</w:t>
      </w:r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'language'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],</w:t>
      </w: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</w:t>
      </w:r>
    </w:p>
    <w:p w14:paraId="4DE9201E" w14:textId="62BB743B" w:rsidR="00602258" w:rsidRPr="00602258" w:rsidRDefault="00587182" w:rsidP="00602258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4"/>
        </w:rPr>
      </w:pP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          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</w:t>
      </w:r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'release_date_precision'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: raw_json[</w:t>
      </w:r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'items</w:t>
      </w:r>
      <w:proofErr w:type="gramStart"/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][</w:t>
      </w:r>
      <w:proofErr w:type="gramEnd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i][</w:t>
      </w:r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'release_date_precision'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],</w:t>
      </w: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</w:t>
      </w:r>
    </w:p>
    <w:p w14:paraId="0381ED6D" w14:textId="509A196E" w:rsidR="00602258" w:rsidRPr="00602258" w:rsidRDefault="00587182" w:rsidP="00602258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4"/>
        </w:rPr>
      </w:pP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          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</w:t>
      </w:r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</w:t>
      </w:r>
      <w:proofErr w:type="spellStart"/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uri</w:t>
      </w:r>
      <w:proofErr w:type="spellEnd"/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: </w:t>
      </w:r>
      <w:proofErr w:type="spellStart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raw_json</w:t>
      </w:r>
      <w:proofErr w:type="spellEnd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[</w:t>
      </w:r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'items</w:t>
      </w:r>
      <w:proofErr w:type="gramStart"/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][</w:t>
      </w:r>
      <w:proofErr w:type="spellStart"/>
      <w:proofErr w:type="gramEnd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i</w:t>
      </w:r>
      <w:proofErr w:type="spellEnd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][</w:t>
      </w:r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</w:t>
      </w:r>
      <w:proofErr w:type="spellStart"/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uri</w:t>
      </w:r>
      <w:proofErr w:type="spellEnd"/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],</w:t>
      </w: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</w:t>
      </w:r>
    </w:p>
    <w:p w14:paraId="2A7E2FDD" w14:textId="5656879E" w:rsidR="00602258" w:rsidRPr="00602258" w:rsidRDefault="00587182" w:rsidP="00602258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4"/>
        </w:rPr>
      </w:pP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          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</w:t>
      </w:r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'description'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: </w:t>
      </w:r>
      <w:proofErr w:type="spellStart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raw_json</w:t>
      </w:r>
      <w:proofErr w:type="spellEnd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[</w:t>
      </w:r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'items</w:t>
      </w:r>
      <w:proofErr w:type="gramStart"/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][</w:t>
      </w:r>
      <w:proofErr w:type="spellStart"/>
      <w:proofErr w:type="gramEnd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i</w:t>
      </w:r>
      <w:proofErr w:type="spellEnd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][</w:t>
      </w:r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'description'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]}</w:t>
      </w: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</w:t>
      </w:r>
    </w:p>
    <w:p w14:paraId="45FEECC7" w14:textId="509D9A67" w:rsidR="00602258" w:rsidRPr="00602258" w:rsidRDefault="00587182" w:rsidP="00602258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4"/>
        </w:rPr>
      </w:pP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</w:t>
      </w:r>
    </w:p>
    <w:p w14:paraId="5FCE70AC" w14:textId="702AA02D" w:rsidR="00602258" w:rsidRPr="00602258" w:rsidRDefault="00587182" w:rsidP="00602258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4"/>
        </w:rPr>
      </w:pP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     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df = </w:t>
      </w:r>
      <w:proofErr w:type="gramStart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pd.DataFrame</w:t>
      </w:r>
      <w:proofErr w:type="gramEnd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(temp_dict, columns = [</w:t>
      </w:r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'podcast'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,</w:t>
      </w:r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'name'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,</w:t>
      </w:r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'release_date'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,</w:t>
      </w:r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'duration_min'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,</w:t>
      </w: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</w:t>
      </w:r>
    </w:p>
    <w:p w14:paraId="0DC56349" w14:textId="5B9126D0" w:rsidR="00602258" w:rsidRPr="00602258" w:rsidRDefault="00587182" w:rsidP="00602258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4"/>
        </w:rPr>
      </w:pP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                 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</w:t>
      </w:r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'external_</w:t>
      </w:r>
      <w:proofErr w:type="spellStart"/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urls</w:t>
      </w:r>
      <w:proofErr w:type="spellEnd"/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,</w:t>
      </w:r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'id'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, </w:t>
      </w:r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'language'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,</w:t>
      </w: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</w:t>
      </w:r>
    </w:p>
    <w:p w14:paraId="687E911A" w14:textId="40FAFB81" w:rsidR="00602258" w:rsidRPr="00602258" w:rsidRDefault="00587182" w:rsidP="00602258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4"/>
        </w:rPr>
      </w:pP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                 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</w:t>
      </w:r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</w:t>
      </w:r>
      <w:proofErr w:type="spellStart"/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release_date_precision</w:t>
      </w:r>
      <w:proofErr w:type="spellEnd"/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, </w:t>
      </w:r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</w:t>
      </w:r>
      <w:proofErr w:type="spellStart"/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uri</w:t>
      </w:r>
      <w:proofErr w:type="spellEnd"/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,</w:t>
      </w:r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'description'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])</w:t>
      </w: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</w:t>
      </w:r>
    </w:p>
    <w:p w14:paraId="5A918B61" w14:textId="6CA00E1D" w:rsidR="00602258" w:rsidRPr="00602258" w:rsidRDefault="00587182" w:rsidP="00602258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4"/>
        </w:rPr>
      </w:pP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     </w:t>
      </w:r>
      <w:proofErr w:type="spellStart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episode_df</w:t>
      </w:r>
      <w:proofErr w:type="spellEnd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= </w:t>
      </w:r>
      <w:proofErr w:type="spellStart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episode_</w:t>
      </w:r>
      <w:proofErr w:type="gramStart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df.append</w:t>
      </w:r>
      <w:proofErr w:type="spellEnd"/>
      <w:proofErr w:type="gramEnd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(df)</w:t>
      </w: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</w:t>
      </w:r>
    </w:p>
    <w:p w14:paraId="1C9CE886" w14:textId="5F8C7729" w:rsidR="00602258" w:rsidRPr="00602258" w:rsidRDefault="00587182" w:rsidP="00602258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4"/>
        </w:rPr>
      </w:pP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    </w:t>
      </w:r>
    </w:p>
    <w:p w14:paraId="4A911FD1" w14:textId="1F12B8B2" w:rsidR="00602258" w:rsidRPr="00602258" w:rsidRDefault="00587182" w:rsidP="00602258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4"/>
        </w:rPr>
      </w:pP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   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offset = offset + limit</w:t>
      </w: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</w:t>
      </w:r>
    </w:p>
    <w:p w14:paraId="3C7E652D" w14:textId="2C4448DA" w:rsidR="00602258" w:rsidRPr="00602258" w:rsidRDefault="00587182" w:rsidP="00602258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4"/>
        </w:rPr>
      </w:pP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</w:t>
      </w:r>
    </w:p>
    <w:p w14:paraId="57FC376D" w14:textId="54845185" w:rsidR="00602258" w:rsidRPr="00602258" w:rsidRDefault="00587182" w:rsidP="00602258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4"/>
        </w:rPr>
      </w:pP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 </w:t>
      </w:r>
      <w:proofErr w:type="spellStart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episode_df</w:t>
      </w:r>
      <w:proofErr w:type="spellEnd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= </w:t>
      </w:r>
      <w:proofErr w:type="spellStart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episode_</w:t>
      </w:r>
      <w:proofErr w:type="gramStart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df.reset</w:t>
      </w:r>
      <w:proofErr w:type="gramEnd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_index</w:t>
      </w:r>
      <w:proofErr w:type="spellEnd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(drop=True)</w:t>
      </w: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</w:t>
      </w:r>
    </w:p>
    <w:p w14:paraId="01E746C4" w14:textId="7DE12647" w:rsidR="00602258" w:rsidRPr="00602258" w:rsidRDefault="00587182" w:rsidP="00602258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4"/>
        </w:rPr>
      </w:pP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 </w:t>
      </w:r>
      <w:r w:rsidR="00602258" w:rsidRPr="00602258">
        <w:rPr>
          <w:rFonts w:ascii="Consolas" w:eastAsia="Times New Roman" w:hAnsi="Consolas" w:cs="Times New Roman"/>
          <w:b/>
          <w:bCs/>
          <w:color w:val="006699"/>
          <w:sz w:val="14"/>
          <w:szCs w:val="14"/>
          <w:bdr w:val="none" w:sz="0" w:space="0" w:color="auto" w:frame="1"/>
        </w:rPr>
        <w:t>return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</w:t>
      </w:r>
      <w:proofErr w:type="spellStart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episode_df</w:t>
      </w:r>
      <w:proofErr w:type="spellEnd"/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</w:t>
      </w:r>
    </w:p>
    <w:p w14:paraId="433B1A54" w14:textId="57286242" w:rsidR="003F4280" w:rsidRDefault="003F4280" w:rsidP="003F4280">
      <w:pPr>
        <w:pStyle w:val="Heading2"/>
      </w:pPr>
      <w:r>
        <w:lastRenderedPageBreak/>
        <w:t>Data Exploration</w:t>
      </w:r>
    </w:p>
    <w:p w14:paraId="4F02A29E" w14:textId="41866615" w:rsidR="003F4280" w:rsidRPr="003F4280" w:rsidRDefault="003F4280" w:rsidP="003F428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F428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create histogram of episode duration</w:t>
      </w:r>
      <w:r w:rsidR="0058718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3325606A" w14:textId="5C0709DF" w:rsidR="003F4280" w:rsidRPr="003F4280" w:rsidRDefault="003F4280" w:rsidP="003F428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plt.figure</w:t>
      </w:r>
      <w:proofErr w:type="spellEnd"/>
      <w:proofErr w:type="gramEnd"/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figsize</w:t>
      </w:r>
      <w:proofErr w:type="spellEnd"/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=(8,4))</w:t>
      </w:r>
      <w:r w:rsidR="0058718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3BF09441" w14:textId="15128C7A" w:rsidR="003F4280" w:rsidRPr="003F4280" w:rsidRDefault="00587182" w:rsidP="003F428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177461F9" w14:textId="03A3DD58" w:rsidR="003F4280" w:rsidRPr="00387854" w:rsidRDefault="003F4280" w:rsidP="003F428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38785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plt.hist</w:t>
      </w:r>
      <w:proofErr w:type="spellEnd"/>
      <w:proofErr w:type="gramEnd"/>
      <w:r w:rsidRPr="0038785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(df[</w:t>
      </w:r>
      <w:r w:rsidRPr="003878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3878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duration_min</w:t>
      </w:r>
      <w:proofErr w:type="spellEnd"/>
      <w:r w:rsidRPr="003878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38785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], bins = 20)</w:t>
      </w:r>
      <w:r w:rsidR="0058718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66DF578F" w14:textId="406F3536" w:rsidR="003F4280" w:rsidRPr="003F4280" w:rsidRDefault="003F4280" w:rsidP="003F428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plt.xlabel</w:t>
      </w:r>
      <w:proofErr w:type="spellEnd"/>
      <w:proofErr w:type="gramEnd"/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"Duration (minutes)"</w:t>
      </w:r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</w:t>
      </w:r>
      <w:r w:rsidR="0058718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212EFB71" w14:textId="055933F5" w:rsidR="003F4280" w:rsidRPr="003F4280" w:rsidRDefault="003F4280" w:rsidP="003F428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plt.ylabel</w:t>
      </w:r>
      <w:proofErr w:type="spellEnd"/>
      <w:proofErr w:type="gramEnd"/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"Number of Episodes"</w:t>
      </w:r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</w:t>
      </w:r>
      <w:r w:rsidR="0058718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2270E682" w14:textId="4A2B0197" w:rsidR="003F4280" w:rsidRPr="003F4280" w:rsidRDefault="003F4280" w:rsidP="003F428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plt.title</w:t>
      </w:r>
      <w:proofErr w:type="spellEnd"/>
      <w:proofErr w:type="gramEnd"/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"Distribution of Podcast Duration (minutes)"</w:t>
      </w:r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</w:t>
      </w:r>
      <w:r w:rsidR="0058718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6047D580" w14:textId="6EE8D18C" w:rsidR="003F4280" w:rsidRPr="003F4280" w:rsidRDefault="003F4280" w:rsidP="003F428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plt.grid</w:t>
      </w:r>
      <w:proofErr w:type="spellEnd"/>
      <w:proofErr w:type="gramEnd"/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(True)</w:t>
      </w:r>
      <w:r w:rsidR="0058718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3ED68C42" w14:textId="74BBE3F0" w:rsidR="003F4280" w:rsidRPr="003F4280" w:rsidRDefault="00587182" w:rsidP="003F428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47CF8403" w14:textId="67246698" w:rsidR="003F4280" w:rsidRPr="003F4280" w:rsidRDefault="003F4280" w:rsidP="003F428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plt.show</w:t>
      </w:r>
      <w:proofErr w:type="spellEnd"/>
      <w:proofErr w:type="gramEnd"/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</w:t>
      </w:r>
      <w:r w:rsidR="0058718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7F083E3A" w14:textId="7A80D186" w:rsidR="003F4280" w:rsidRPr="003F4280" w:rsidRDefault="00587182" w:rsidP="003F428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7A4840C9" w14:textId="3AF2E8A2" w:rsidR="003F4280" w:rsidRPr="003F4280" w:rsidRDefault="003F4280" w:rsidP="003F428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F428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create boxplot of episode duration by year</w:t>
      </w:r>
      <w:r w:rsidR="0058718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40EA59D4" w14:textId="13D35882" w:rsidR="003F4280" w:rsidRPr="003F4280" w:rsidRDefault="003F4280" w:rsidP="003F428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df[df[</w:t>
      </w:r>
      <w:r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year_number</w:t>
      </w:r>
      <w:proofErr w:type="spellEnd"/>
      <w:r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]&gt;2014</w:t>
      </w:r>
      <w:proofErr w:type="gramStart"/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].boxplot</w:t>
      </w:r>
      <w:proofErr w:type="gramEnd"/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(by=</w:t>
      </w:r>
      <w:r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year_number</w:t>
      </w:r>
      <w:proofErr w:type="spellEnd"/>
      <w:r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 w:rsidR="0058718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7984E8C3" w14:textId="78B42C47" w:rsidR="003F4280" w:rsidRPr="003F4280" w:rsidRDefault="00587182" w:rsidP="003F428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   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column=[</w:t>
      </w:r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duration_min</w:t>
      </w:r>
      <w:proofErr w:type="spellEnd"/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],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7AE27D5E" w14:textId="5EBBD324" w:rsidR="003F4280" w:rsidRPr="003F4280" w:rsidRDefault="00587182" w:rsidP="003F428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   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grid=True,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5DF07B27" w14:textId="04E88636" w:rsidR="003F4280" w:rsidRPr="003F4280" w:rsidRDefault="00587182" w:rsidP="003F428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   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figsize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(10,4))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6DB178AF" w14:textId="67717BA3" w:rsidR="003F4280" w:rsidRPr="003F4280" w:rsidRDefault="003F4280" w:rsidP="003F428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plt.title</w:t>
      </w:r>
      <w:proofErr w:type="spellEnd"/>
      <w:proofErr w:type="gramEnd"/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"Duration of Episodes by Year"</w:t>
      </w:r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</w:t>
      </w:r>
      <w:r w:rsidR="0058718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4C6FB288" w14:textId="07A11AFF" w:rsidR="003F4280" w:rsidRPr="003F4280" w:rsidRDefault="003F4280" w:rsidP="003F428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plt.suptitle</w:t>
      </w:r>
      <w:proofErr w:type="spellEnd"/>
      <w:proofErr w:type="gramEnd"/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("")</w:t>
      </w:r>
      <w:r w:rsidR="0058718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7420E70A" w14:textId="4A956900" w:rsidR="003F4280" w:rsidRPr="003F4280" w:rsidRDefault="003F4280" w:rsidP="003F428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plt.ylabel</w:t>
      </w:r>
      <w:proofErr w:type="spellEnd"/>
      <w:proofErr w:type="gramEnd"/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"Duration (minutes)"</w:t>
      </w:r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</w:t>
      </w:r>
      <w:r w:rsidR="0058718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2D4C7075" w14:textId="60E9FFF6" w:rsidR="003F4280" w:rsidRPr="003F4280" w:rsidRDefault="003F4280" w:rsidP="003F428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plt.xlabel</w:t>
      </w:r>
      <w:proofErr w:type="spellEnd"/>
      <w:proofErr w:type="gramEnd"/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"Year"</w:t>
      </w:r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</w:t>
      </w:r>
      <w:r w:rsidR="0058718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6882FBDD" w14:textId="0C0D6DD7" w:rsidR="003F4280" w:rsidRPr="003F4280" w:rsidRDefault="003F4280" w:rsidP="003F428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plt.show</w:t>
      </w:r>
      <w:proofErr w:type="spellEnd"/>
      <w:proofErr w:type="gramEnd"/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</w:t>
      </w:r>
      <w:r w:rsidR="0058718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7E6BCC9B" w14:textId="6DDF2883" w:rsidR="003F4280" w:rsidRDefault="003F4280" w:rsidP="003F4280">
      <w:pPr>
        <w:pStyle w:val="Heading2"/>
      </w:pPr>
      <w:r w:rsidRPr="003F4280">
        <w:t xml:space="preserve">Data </w:t>
      </w:r>
      <w:r>
        <w:t>Preparation</w:t>
      </w:r>
    </w:p>
    <w:p w14:paraId="426C9D43" w14:textId="7A3B930A" w:rsidR="003F4280" w:rsidRPr="003F4280" w:rsidRDefault="003F4280" w:rsidP="003F428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F428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add year, month, and week numbers to </w:t>
      </w:r>
      <w:proofErr w:type="spellStart"/>
      <w:r w:rsidRPr="003F428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dataframe</w:t>
      </w:r>
      <w:proofErr w:type="spellEnd"/>
      <w:r w:rsidR="0058718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5BD9FD70" w14:textId="5A84E0D7" w:rsidR="003F4280" w:rsidRPr="003F4280" w:rsidRDefault="003F4280" w:rsidP="003F428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df[</w:t>
      </w:r>
      <w:r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year_number</w:t>
      </w:r>
      <w:proofErr w:type="spellEnd"/>
      <w:r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= </w:t>
      </w:r>
      <w:proofErr w:type="spellStart"/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pd.to_datetime</w:t>
      </w:r>
      <w:proofErr w:type="spellEnd"/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(df[</w:t>
      </w:r>
      <w:r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release_date</w:t>
      </w:r>
      <w:proofErr w:type="spellEnd"/>
      <w:r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]).</w:t>
      </w:r>
      <w:proofErr w:type="spellStart"/>
      <w:proofErr w:type="gramStart"/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dt.year</w:t>
      </w:r>
      <w:proofErr w:type="spellEnd"/>
      <w:proofErr w:type="gramEnd"/>
      <w:r w:rsidR="0058718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54DC9351" w14:textId="36B27BD6" w:rsidR="003F4280" w:rsidRPr="003F4280" w:rsidRDefault="003F4280" w:rsidP="003F428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df[</w:t>
      </w:r>
      <w:r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month_number</w:t>
      </w:r>
      <w:proofErr w:type="spellEnd"/>
      <w:r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= </w:t>
      </w:r>
      <w:proofErr w:type="spellStart"/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pd.to_datetime</w:t>
      </w:r>
      <w:proofErr w:type="spellEnd"/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(df[</w:t>
      </w:r>
      <w:r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release_date</w:t>
      </w:r>
      <w:proofErr w:type="spellEnd"/>
      <w:r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]).</w:t>
      </w:r>
      <w:proofErr w:type="spellStart"/>
      <w:proofErr w:type="gramStart"/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dt.month</w:t>
      </w:r>
      <w:proofErr w:type="spellEnd"/>
      <w:proofErr w:type="gramEnd"/>
      <w:r w:rsidR="0058718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2D0C7E44" w14:textId="78459183" w:rsidR="003F4280" w:rsidRPr="003F4280" w:rsidRDefault="003F4280" w:rsidP="003F428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df[</w:t>
      </w:r>
      <w:r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week_number</w:t>
      </w:r>
      <w:proofErr w:type="spellEnd"/>
      <w:r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= </w:t>
      </w:r>
      <w:proofErr w:type="spellStart"/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pd.to_datetime</w:t>
      </w:r>
      <w:proofErr w:type="spellEnd"/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(df[</w:t>
      </w:r>
      <w:r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release_date</w:t>
      </w:r>
      <w:proofErr w:type="spellEnd"/>
      <w:r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]).</w:t>
      </w:r>
      <w:proofErr w:type="spellStart"/>
      <w:proofErr w:type="gramStart"/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dt.week</w:t>
      </w:r>
      <w:proofErr w:type="spellEnd"/>
      <w:proofErr w:type="gramEnd"/>
      <w:r w:rsidR="0058718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5354C97F" w14:textId="1FEC4774" w:rsidR="003F4280" w:rsidRPr="003F4280" w:rsidRDefault="003F4280" w:rsidP="003F428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df[</w:t>
      </w:r>
      <w:r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'year_week'</w:t>
      </w:r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= df[</w:t>
      </w:r>
      <w:r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'year_number'</w:t>
      </w:r>
      <w:proofErr w:type="gramStart"/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].map</w:t>
      </w:r>
      <w:proofErr w:type="gramEnd"/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(str) + df[</w:t>
      </w:r>
      <w:r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'week_number'</w:t>
      </w:r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].map(str)</w:t>
      </w:r>
      <w:r w:rsidR="0058718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76C30252" w14:textId="467DE02B" w:rsidR="003F4280" w:rsidRPr="003F4280" w:rsidRDefault="003F4280" w:rsidP="003F428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df[</w:t>
      </w:r>
      <w:r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'year_month'</w:t>
      </w:r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= df[</w:t>
      </w:r>
      <w:r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'year_number'</w:t>
      </w:r>
      <w:proofErr w:type="gramStart"/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].map</w:t>
      </w:r>
      <w:proofErr w:type="gramEnd"/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(str) + df[</w:t>
      </w:r>
      <w:r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'month_number'</w:t>
      </w:r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].map(str)</w:t>
      </w:r>
      <w:r w:rsidR="0058718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323D074A" w14:textId="660D9FD8" w:rsidR="003F4280" w:rsidRPr="003F4280" w:rsidRDefault="00587182" w:rsidP="003F428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6A4D7354" w14:textId="33BA1396" w:rsidR="003F4280" w:rsidRPr="003F4280" w:rsidRDefault="003F4280" w:rsidP="003F428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F428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3F428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df[</w:t>
      </w:r>
      <w:r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'podcast'</w:t>
      </w:r>
      <w:proofErr w:type="gramStart"/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].unique</w:t>
      </w:r>
      <w:proofErr w:type="gramEnd"/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():</w:t>
      </w:r>
      <w:r w:rsidR="0058718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384E485D" w14:textId="27D75DD7" w:rsidR="003F4280" w:rsidRPr="003F4280" w:rsidRDefault="00587182" w:rsidP="003F428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temp_df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df[df[</w:t>
      </w:r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'podcast</w:t>
      </w:r>
      <w:proofErr w:type="gramStart"/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]=</w:t>
      </w:r>
      <w:proofErr w:type="gram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2E3AF260" w14:textId="1F7AF502" w:rsidR="003F4280" w:rsidRPr="003F4280" w:rsidRDefault="00587182" w:rsidP="003F428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proofErr w:type="gramStart"/>
      <w:r w:rsidR="003F4280" w:rsidRPr="003F428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i, </w:t>
      </w:r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"|"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round(len(temp_df)/len(temp_df[</w:t>
      </w:r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'year_month'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].unique()),2))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50364C4C" w14:textId="77646366" w:rsidR="003F4280" w:rsidRDefault="003F4280" w:rsidP="003F4280">
      <w:pPr>
        <w:pStyle w:val="Heading2"/>
      </w:pPr>
      <w:r>
        <w:t>Natural Language Processing and Two-Sample T-Test</w:t>
      </w:r>
    </w:p>
    <w:p w14:paraId="6773B721" w14:textId="4B1606F9" w:rsidR="003F4280" w:rsidRPr="003F4280" w:rsidRDefault="003F4280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F428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function to setup hypothesis test for podcast descriptions pre vs post COVID</w:t>
      </w:r>
      <w:r w:rsidR="0058718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5D454FAB" w14:textId="27164F9B" w:rsidR="003F4280" w:rsidRPr="003F4280" w:rsidRDefault="003F4280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F428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podcast_description_hypothesis_</w:t>
      </w:r>
      <w:proofErr w:type="gramStart"/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test(</w:t>
      </w:r>
      <w:proofErr w:type="gramEnd"/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csv, list_of_words, alpha, title = </w:t>
      </w:r>
      <w:r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"hypothesis test"</w:t>
      </w:r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):</w:t>
      </w:r>
      <w:r w:rsidR="0058718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470E356D" w14:textId="66A7FD90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 </w:t>
      </w:r>
    </w:p>
    <w:p w14:paraId="07247C6E" w14:textId="4ED455C0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r w:rsidR="003F4280" w:rsidRPr="003F428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first, read in the csv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1DC635AB" w14:textId="27665488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r w:rsidR="003F4280" w:rsidRPr="003F428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'data/</w:t>
      </w:r>
      <w:proofErr w:type="spellStart"/>
      <w:r w:rsidR="003F4280" w:rsidRPr="003F428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final_datasets</w:t>
      </w:r>
      <w:proofErr w:type="spellEnd"/>
      <w:r w:rsidR="003F4280" w:rsidRPr="003F428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/relevant_episode_data_v2.csv'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5805B351" w14:textId="0A1801C0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episode_desc_df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read_episode_descriptions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(csv)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6DBD0E3A" w14:textId="011C847A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preCOVID_episode_desc_df = episode_desc_df[pd.to_datetime(episode_desc_df[</w:t>
      </w:r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'release_date'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 &lt; </w:t>
      </w:r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'2020-03-13'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08D7C52E" w14:textId="149BE0C6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postCOVID_episode_desc_df = episode_desc_df[pd.to_datetime(episode_desc_df[</w:t>
      </w:r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'release_date'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 &gt;= </w:t>
      </w:r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'2020-03-13'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58B41DCC" w14:textId="4B63326A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 </w:t>
      </w:r>
    </w:p>
    <w:p w14:paraId="10E7FBC5" w14:textId="0EA05916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r w:rsidR="003F4280" w:rsidRPr="003F428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format description column for tokenization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2EB2742F" w14:textId="3B005679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 xml:space="preserve">  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desc_df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create_episode_df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episode_desc_df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0F1FEAB8" w14:textId="360801E1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preCOVID_df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create_episode_df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preCOVID_episode_desc_df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567C5ECC" w14:textId="2EAB952A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postCOVID_df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create_episode_df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postCOVID_episode_desc_df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7C4D9CA9" w14:textId="5B2722CF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 </w:t>
      </w:r>
    </w:p>
    <w:p w14:paraId="487FF675" w14:textId="56369F3F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r w:rsidR="003F4280" w:rsidRPr="003F428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tokenize all 3 </w:t>
      </w:r>
      <w:proofErr w:type="spellStart"/>
      <w:r w:rsidR="003F4280" w:rsidRPr="003F428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dataframes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701EB21B" w14:textId="07854674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episode_tokens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tokenize_descriptions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desc_df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64A39A36" w14:textId="12EBC78D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preCOVID_tokens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tokenize_descriptions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preCOVID_df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735FF2BD" w14:textId="53721E90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postCOVID_tokens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tokenize_descriptions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postCOVID_df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42F036CB" w14:textId="1349A81E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 </w:t>
      </w:r>
    </w:p>
    <w:p w14:paraId="1472E696" w14:textId="103BC940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r w:rsidR="003F4280" w:rsidRPr="003F428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create final </w:t>
      </w:r>
      <w:proofErr w:type="spellStart"/>
      <w:r w:rsidR="003F4280" w:rsidRPr="003F428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dataframes</w:t>
      </w:r>
      <w:proofErr w:type="spellEnd"/>
      <w:r w:rsidR="003F4280" w:rsidRPr="003F428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for analyses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1704BDFE" w14:textId="13A6C5DF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episode_dataset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pd.DataFrame</w:t>
      </w:r>
      <w:proofErr w:type="spellEnd"/>
      <w:proofErr w:type="gram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episode_tokens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[1])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2BF98746" w14:textId="613A07BD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preCOVID_dataset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pd.DataFrame</w:t>
      </w:r>
      <w:proofErr w:type="spellEnd"/>
      <w:proofErr w:type="gram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preCOVID_tokens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[1])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1EC765A5" w14:textId="4C9F94B1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postCOVID_dataset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pd.DataFrame</w:t>
      </w:r>
      <w:proofErr w:type="spellEnd"/>
      <w:proofErr w:type="gram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postCOVID_tokens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[1])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62931CEB" w14:textId="1BB04B8F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 </w:t>
      </w:r>
    </w:p>
    <w:p w14:paraId="40C94321" w14:textId="1D310271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r w:rsidR="003F4280" w:rsidRPr="003F428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add number of exercise terms to each row in above datasets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04212814" w14:textId="4E25EBE8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episodes_terms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[]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070B27A3" w14:textId="60D25717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r w:rsidR="003F4280" w:rsidRPr="003F428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="003F4280" w:rsidRPr="003F428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range(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episode_dataset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51FC5DAC" w14:textId="11D984DE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  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episodes_</w:t>
      </w:r>
      <w:proofErr w:type="gram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terms.append</w:t>
      </w:r>
      <w:proofErr w:type="gram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(count_terms(episode_dataset[</w:t>
      </w:r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'description'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][i], list_of_words))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59A277EF" w14:textId="4FEE66F3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episode_dataset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number_of_words</w:t>
      </w:r>
      <w:proofErr w:type="spellEnd"/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= 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episodes_terms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48DFED9B" w14:textId="79970027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 </w:t>
      </w:r>
    </w:p>
    <w:p w14:paraId="51AB2EB8" w14:textId="6A3DC7BF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preCOVID_terms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[]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2F2C39C3" w14:textId="0DB6AF27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r w:rsidR="003F4280" w:rsidRPr="003F428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="003F4280" w:rsidRPr="003F428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range(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preCOVID_dataset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4EB0BD6A" w14:textId="4ADBD254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  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preCOVID_</w:t>
      </w:r>
      <w:proofErr w:type="gram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terms.append</w:t>
      </w:r>
      <w:proofErr w:type="gram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(count_terms(preCOVID_dataset[</w:t>
      </w:r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'description'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][i], list_of_words))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6D5F6199" w14:textId="2674C52C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preCOVID_dataset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number_of_words</w:t>
      </w:r>
      <w:proofErr w:type="spellEnd"/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= 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preCOVID_terms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7F301F77" w14:textId="4CD1A796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 </w:t>
      </w:r>
    </w:p>
    <w:p w14:paraId="74342637" w14:textId="02B01EE2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postCOVID_terms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[]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0FAB1447" w14:textId="02EB625D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r w:rsidR="003F4280" w:rsidRPr="003F428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="003F4280" w:rsidRPr="003F428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range(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postCOVID_dataset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3135AADB" w14:textId="6EFE9D90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  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postCOVID_</w:t>
      </w:r>
      <w:proofErr w:type="gram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terms.append</w:t>
      </w:r>
      <w:proofErr w:type="gram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(count_terms(postCOVID_dataset[</w:t>
      </w:r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'description'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][i], list_of_words))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72E85CD6" w14:textId="34A31470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postCOVID_dataset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number_of_words</w:t>
      </w:r>
      <w:proofErr w:type="spellEnd"/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= 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postCOVID_terms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573E704E" w14:textId="53C45626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 </w:t>
      </w:r>
    </w:p>
    <w:p w14:paraId="11675634" w14:textId="5ACF5CAB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r w:rsidR="003F4280" w:rsidRPr="003F428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find mean, standard deviation, and count of pre-COVID-19 exercise terms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4462B1A7" w14:textId="0762B810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preCOVID_mean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preCOVID_dataset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number_of_words</w:t>
      </w:r>
      <w:proofErr w:type="spellEnd"/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gram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].mean</w:t>
      </w:r>
      <w:proofErr w:type="gram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19462651" w14:textId="7AED4D11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preCOVID_sd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preCOVID_dataset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number_of_words</w:t>
      </w:r>
      <w:proofErr w:type="spellEnd"/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gram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].std</w:t>
      </w:r>
      <w:proofErr w:type="gram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3338B251" w14:textId="43648CB7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preCOVID_episodes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preCOVID_dataset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number_of_words</w:t>
      </w:r>
      <w:proofErr w:type="spellEnd"/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211D8C71" w14:textId="2667AD5D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 </w:t>
      </w:r>
    </w:p>
    <w:p w14:paraId="05A19BAD" w14:textId="3A0F3C23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r w:rsidR="003F4280" w:rsidRPr="003F428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find mean, standard deviation, and count of post-COVID-19 exercise terms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23DE0069" w14:textId="10334C00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postCOVID_mean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postCOVID_dataset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number_of_words</w:t>
      </w:r>
      <w:proofErr w:type="spellEnd"/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gram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].mean</w:t>
      </w:r>
      <w:proofErr w:type="gram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16C27757" w14:textId="7B00E518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postCOVID_sd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postCOVID_dataset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number_of_words</w:t>
      </w:r>
      <w:proofErr w:type="spellEnd"/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gram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].std</w:t>
      </w:r>
      <w:proofErr w:type="gram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3D690B1D" w14:textId="36705B63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postCOVID_episodes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postCOVID_dataset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number_of_words</w:t>
      </w:r>
      <w:proofErr w:type="spellEnd"/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01DC2E75" w14:textId="63596A7D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 </w:t>
      </w:r>
    </w:p>
    <w:p w14:paraId="76EEE696" w14:textId="7BA30E37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r w:rsidR="003F4280" w:rsidRPr="003F428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use </w:t>
      </w:r>
      <w:proofErr w:type="spellStart"/>
      <w:r w:rsidR="003F4280" w:rsidRPr="003F428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scipy</w:t>
      </w:r>
      <w:proofErr w:type="spellEnd"/>
      <w:r w:rsidR="003F4280" w:rsidRPr="003F428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to get test statistic and p-value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46110F84" w14:textId="070F5AD3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hyp_test = </w:t>
      </w:r>
      <w:proofErr w:type="gram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stats.ttest</w:t>
      </w:r>
      <w:proofErr w:type="gram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_ind(postCOVID_dataset[</w:t>
      </w:r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'number_of_words'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],preCOVID_dataset[</w:t>
      </w:r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'number_of_words'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], equal_var=False)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178D11A6" w14:textId="62A84A6D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t_statistic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hyp_</w:t>
      </w:r>
      <w:proofErr w:type="gram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test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gram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0]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19EAC6DA" w14:textId="7B2E0F83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p_value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hyp_</w:t>
      </w:r>
      <w:proofErr w:type="gram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test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gram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1]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5EDB5FDA" w14:textId="5F89DA14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 </w:t>
      </w:r>
    </w:p>
    <w:p w14:paraId="20F9130D" w14:textId="005EF52E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r w:rsidR="003F4280" w:rsidRPr="003F428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print findings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0E5C9FEF" w14:textId="23AC6A60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proofErr w:type="gramStart"/>
      <w:r w:rsidR="003F4280" w:rsidRPr="003F428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"words tested:"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list_of_words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12704EDF" w14:textId="51D4819A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proofErr w:type="gramStart"/>
      <w:r w:rsidR="003F4280" w:rsidRPr="003F428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"variance of postCOVID:"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round(postCOVID_dataset[</w:t>
      </w:r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'number_of_words'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].var(), 2))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798E7994" w14:textId="375D80F5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proofErr w:type="gramStart"/>
      <w:r w:rsidR="003F4280" w:rsidRPr="003F428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"variance of preCOVID:"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round(preCOVID_dataset[</w:t>
      </w:r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'number_of_words'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].var(), 2))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69DB2849" w14:textId="4569D5BF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proofErr w:type="gramStart"/>
      <w:r w:rsidR="003F4280" w:rsidRPr="003F428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"difference in means = "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round((postCOVID_mean-preCOVID_mean), 3))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17A56CBC" w14:textId="1F9355C8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proofErr w:type="gramStart"/>
      <w:r w:rsidR="003F4280" w:rsidRPr="003F428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"t = "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round(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t_statistic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3))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40493792" w14:textId="0F49AE7D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proofErr w:type="gramStart"/>
      <w:r w:rsidR="003F4280" w:rsidRPr="003F428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"p = "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round(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p_value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3))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53E5BC9F" w14:textId="086E6376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proofErr w:type="gramStart"/>
      <w:r w:rsidR="003F4280" w:rsidRPr="003F428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"alpha = "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str(alpha))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2F81FEC6" w14:textId="430C0CB8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r w:rsidR="003F4280" w:rsidRPr="003F428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stats.ttest</w:t>
      </w:r>
      <w:proofErr w:type="gram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_ind(postCOVID_dataset[</w:t>
      </w:r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'number_of_words'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],preCOVID_dataset[</w:t>
      </w:r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'number_of_words'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], equal_var=False)[1] &lt; alpha: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2917B1B2" w14:textId="69649218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 xml:space="preserve">    </w:t>
      </w:r>
      <w:proofErr w:type="gramStart"/>
      <w:r w:rsidR="003F4280" w:rsidRPr="003F428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"Hypothesis result: REJECT the null hypothesis"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0D08C33F" w14:textId="574B6C1F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r w:rsidR="003F4280" w:rsidRPr="003F428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2437099A" w14:textId="7A4FD3AD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  </w:t>
      </w:r>
      <w:proofErr w:type="gramStart"/>
      <w:r w:rsidR="003F4280" w:rsidRPr="003F428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"Hypothesis result: cannot reject the null hypothesis"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6E7817E2" w14:textId="39A2F05D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   </w:t>
      </w:r>
    </w:p>
    <w:p w14:paraId="1039291F" w14:textId="50CF6815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r w:rsidR="003F4280" w:rsidRPr="003F428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export dataset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7BEB5304" w14:textId="38D9AC03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postCOVID_dataset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post_COVID</w:t>
      </w:r>
      <w:proofErr w:type="spellEnd"/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= 1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0DDCA89B" w14:textId="638E424B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preCOVID_dataset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post_COVID</w:t>
      </w:r>
      <w:proofErr w:type="spellEnd"/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= 0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653D085D" w14:textId="7ED79EED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df = 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preCOVID_dataset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7176D19E" w14:textId="17CEE3C4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df = 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preCOVID_</w:t>
      </w:r>
      <w:proofErr w:type="gram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dataset.append</w:t>
      </w:r>
      <w:proofErr w:type="spellEnd"/>
      <w:proofErr w:type="gram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postCOVID_dataset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58F68A09" w14:textId="756D4D48" w:rsidR="006701C1" w:rsidRPr="003F4280" w:rsidRDefault="00587182" w:rsidP="00480B86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df.to_csv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(f</w:t>
      </w:r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"{title}_data.csv"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sectPr w:rsidR="006701C1" w:rsidRPr="003F4280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2743E5" w14:textId="77777777" w:rsidR="009B5FBF" w:rsidRDefault="009B5FBF" w:rsidP="001D3C6E">
      <w:pPr>
        <w:spacing w:line="240" w:lineRule="auto"/>
      </w:pPr>
      <w:r>
        <w:separator/>
      </w:r>
    </w:p>
  </w:endnote>
  <w:endnote w:type="continuationSeparator" w:id="0">
    <w:p w14:paraId="33031F6E" w14:textId="77777777" w:rsidR="009B5FBF" w:rsidRDefault="009B5FBF" w:rsidP="001D3C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E8CE20" w14:textId="77777777" w:rsidR="009B5FBF" w:rsidRDefault="009B5FBF" w:rsidP="001D3C6E">
      <w:pPr>
        <w:spacing w:line="240" w:lineRule="auto"/>
      </w:pPr>
      <w:r>
        <w:separator/>
      </w:r>
    </w:p>
  </w:footnote>
  <w:footnote w:type="continuationSeparator" w:id="0">
    <w:p w14:paraId="4ED368A3" w14:textId="77777777" w:rsidR="009B5FBF" w:rsidRDefault="009B5FBF" w:rsidP="001D3C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6744895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A453D1C" w14:textId="22709634" w:rsidR="005F13BD" w:rsidRDefault="005F13B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B43897" w14:textId="77777777" w:rsidR="005F13BD" w:rsidRDefault="005F13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05604B8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E97CECB8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B585F93"/>
    <w:multiLevelType w:val="hybridMultilevel"/>
    <w:tmpl w:val="3D36C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386DF5"/>
    <w:multiLevelType w:val="multilevel"/>
    <w:tmpl w:val="63702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38469A"/>
    <w:multiLevelType w:val="hybridMultilevel"/>
    <w:tmpl w:val="1DCEB0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2A49E9"/>
    <w:multiLevelType w:val="multilevel"/>
    <w:tmpl w:val="4D44A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3A6F97"/>
    <w:multiLevelType w:val="hybridMultilevel"/>
    <w:tmpl w:val="BF54AB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5966CA"/>
    <w:multiLevelType w:val="multilevel"/>
    <w:tmpl w:val="27FC5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A950DC"/>
    <w:multiLevelType w:val="hybridMultilevel"/>
    <w:tmpl w:val="9892B3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48B7FB3"/>
    <w:multiLevelType w:val="hybridMultilevel"/>
    <w:tmpl w:val="1CFAEC16"/>
    <w:lvl w:ilvl="0" w:tplc="91A032F0">
      <w:start w:val="1"/>
      <w:numFmt w:val="bullet"/>
      <w:pStyle w:val="ListParagraph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4D91DB8"/>
    <w:multiLevelType w:val="multilevel"/>
    <w:tmpl w:val="C91CD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B4C1693"/>
    <w:multiLevelType w:val="hybridMultilevel"/>
    <w:tmpl w:val="BF54AB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C80E34"/>
    <w:multiLevelType w:val="hybridMultilevel"/>
    <w:tmpl w:val="1DCEB0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5F6363"/>
    <w:multiLevelType w:val="hybridMultilevel"/>
    <w:tmpl w:val="410A87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F25205"/>
    <w:multiLevelType w:val="hybridMultilevel"/>
    <w:tmpl w:val="BF54AB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FD0DF2"/>
    <w:multiLevelType w:val="multilevel"/>
    <w:tmpl w:val="4EAEC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FD90864"/>
    <w:multiLevelType w:val="hybridMultilevel"/>
    <w:tmpl w:val="BF54AB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AE68F2"/>
    <w:multiLevelType w:val="hybridMultilevel"/>
    <w:tmpl w:val="BF54AB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B96430"/>
    <w:multiLevelType w:val="hybridMultilevel"/>
    <w:tmpl w:val="614C2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8619BE"/>
    <w:multiLevelType w:val="multilevel"/>
    <w:tmpl w:val="69485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B836109"/>
    <w:multiLevelType w:val="multilevel"/>
    <w:tmpl w:val="D7767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D6C2714"/>
    <w:multiLevelType w:val="hybridMultilevel"/>
    <w:tmpl w:val="AB7E94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E1A2856"/>
    <w:multiLevelType w:val="hybridMultilevel"/>
    <w:tmpl w:val="1DCEB0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031676"/>
    <w:multiLevelType w:val="hybridMultilevel"/>
    <w:tmpl w:val="BF54AB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8"/>
  </w:num>
  <w:num w:numId="3">
    <w:abstractNumId w:val="15"/>
  </w:num>
  <w:num w:numId="4">
    <w:abstractNumId w:val="11"/>
  </w:num>
  <w:num w:numId="5">
    <w:abstractNumId w:val="21"/>
  </w:num>
  <w:num w:numId="6">
    <w:abstractNumId w:val="29"/>
  </w:num>
  <w:num w:numId="7">
    <w:abstractNumId w:val="17"/>
  </w:num>
  <w:num w:numId="8">
    <w:abstractNumId w:val="16"/>
  </w:num>
  <w:num w:numId="9">
    <w:abstractNumId w:val="20"/>
  </w:num>
  <w:num w:numId="10">
    <w:abstractNumId w:val="12"/>
  </w:num>
  <w:num w:numId="11">
    <w:abstractNumId w:val="22"/>
  </w:num>
  <w:num w:numId="12">
    <w:abstractNumId w:val="19"/>
  </w:num>
  <w:num w:numId="13">
    <w:abstractNumId w:val="25"/>
  </w:num>
  <w:num w:numId="14">
    <w:abstractNumId w:val="30"/>
  </w:num>
  <w:num w:numId="15">
    <w:abstractNumId w:val="26"/>
  </w:num>
  <w:num w:numId="16">
    <w:abstractNumId w:val="24"/>
  </w:num>
  <w:num w:numId="17">
    <w:abstractNumId w:val="14"/>
  </w:num>
  <w:num w:numId="18">
    <w:abstractNumId w:val="31"/>
  </w:num>
  <w:num w:numId="19">
    <w:abstractNumId w:val="13"/>
  </w:num>
  <w:num w:numId="20">
    <w:abstractNumId w:val="28"/>
  </w:num>
  <w:num w:numId="21">
    <w:abstractNumId w:val="23"/>
  </w:num>
  <w:num w:numId="22">
    <w:abstractNumId w:val="27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539"/>
    <w:rsid w:val="00003BAB"/>
    <w:rsid w:val="00007F72"/>
    <w:rsid w:val="00012F24"/>
    <w:rsid w:val="00013571"/>
    <w:rsid w:val="00025422"/>
    <w:rsid w:val="00043E55"/>
    <w:rsid w:val="0006344C"/>
    <w:rsid w:val="0007359A"/>
    <w:rsid w:val="00073E81"/>
    <w:rsid w:val="00074123"/>
    <w:rsid w:val="00077A76"/>
    <w:rsid w:val="00080716"/>
    <w:rsid w:val="000901AD"/>
    <w:rsid w:val="00097B64"/>
    <w:rsid w:val="000B24B5"/>
    <w:rsid w:val="000D4D81"/>
    <w:rsid w:val="000E2787"/>
    <w:rsid w:val="000E609E"/>
    <w:rsid w:val="001050F1"/>
    <w:rsid w:val="00107BA9"/>
    <w:rsid w:val="00115AEA"/>
    <w:rsid w:val="0011636D"/>
    <w:rsid w:val="00123AF6"/>
    <w:rsid w:val="00130F1A"/>
    <w:rsid w:val="001465A1"/>
    <w:rsid w:val="001631D3"/>
    <w:rsid w:val="00192BAA"/>
    <w:rsid w:val="001A6383"/>
    <w:rsid w:val="001A65F0"/>
    <w:rsid w:val="001A7B12"/>
    <w:rsid w:val="001B5174"/>
    <w:rsid w:val="001C171A"/>
    <w:rsid w:val="001D2035"/>
    <w:rsid w:val="001D3C6E"/>
    <w:rsid w:val="001F2122"/>
    <w:rsid w:val="00212E81"/>
    <w:rsid w:val="002233DB"/>
    <w:rsid w:val="00231AC9"/>
    <w:rsid w:val="0024252C"/>
    <w:rsid w:val="00264F9A"/>
    <w:rsid w:val="002808AE"/>
    <w:rsid w:val="00296CD0"/>
    <w:rsid w:val="002B64F7"/>
    <w:rsid w:val="002D1D02"/>
    <w:rsid w:val="002D3C8F"/>
    <w:rsid w:val="002D7EF3"/>
    <w:rsid w:val="002E3D2E"/>
    <w:rsid w:val="00300561"/>
    <w:rsid w:val="00300827"/>
    <w:rsid w:val="00312E49"/>
    <w:rsid w:val="00321AF4"/>
    <w:rsid w:val="0034501A"/>
    <w:rsid w:val="00354BC8"/>
    <w:rsid w:val="00356A40"/>
    <w:rsid w:val="00363D30"/>
    <w:rsid w:val="003732DA"/>
    <w:rsid w:val="00381F3A"/>
    <w:rsid w:val="00387854"/>
    <w:rsid w:val="003A068C"/>
    <w:rsid w:val="003D6BB6"/>
    <w:rsid w:val="003F1063"/>
    <w:rsid w:val="003F4280"/>
    <w:rsid w:val="00411547"/>
    <w:rsid w:val="00431C40"/>
    <w:rsid w:val="00454539"/>
    <w:rsid w:val="00470E3C"/>
    <w:rsid w:val="00476017"/>
    <w:rsid w:val="00480B86"/>
    <w:rsid w:val="00497A54"/>
    <w:rsid w:val="004A0313"/>
    <w:rsid w:val="004A6490"/>
    <w:rsid w:val="004C28C2"/>
    <w:rsid w:val="004D0592"/>
    <w:rsid w:val="004D2841"/>
    <w:rsid w:val="004E3D03"/>
    <w:rsid w:val="004F1D6A"/>
    <w:rsid w:val="004F7DD3"/>
    <w:rsid w:val="005065FB"/>
    <w:rsid w:val="00510145"/>
    <w:rsid w:val="00513A58"/>
    <w:rsid w:val="005263A3"/>
    <w:rsid w:val="005453F2"/>
    <w:rsid w:val="00581E49"/>
    <w:rsid w:val="00587182"/>
    <w:rsid w:val="00595A4D"/>
    <w:rsid w:val="005A2CA7"/>
    <w:rsid w:val="005B3ACF"/>
    <w:rsid w:val="005C68B3"/>
    <w:rsid w:val="005D735C"/>
    <w:rsid w:val="005F13BD"/>
    <w:rsid w:val="00602258"/>
    <w:rsid w:val="006022E1"/>
    <w:rsid w:val="00604345"/>
    <w:rsid w:val="0061605E"/>
    <w:rsid w:val="00621874"/>
    <w:rsid w:val="006266D2"/>
    <w:rsid w:val="006655D4"/>
    <w:rsid w:val="006701C1"/>
    <w:rsid w:val="0067711C"/>
    <w:rsid w:val="006B57F9"/>
    <w:rsid w:val="006C0C54"/>
    <w:rsid w:val="006C6884"/>
    <w:rsid w:val="006D738C"/>
    <w:rsid w:val="006E423E"/>
    <w:rsid w:val="006F3B06"/>
    <w:rsid w:val="00713109"/>
    <w:rsid w:val="00722C16"/>
    <w:rsid w:val="00722D1B"/>
    <w:rsid w:val="00745995"/>
    <w:rsid w:val="00747B82"/>
    <w:rsid w:val="0075001E"/>
    <w:rsid w:val="00752063"/>
    <w:rsid w:val="0075296A"/>
    <w:rsid w:val="0077393B"/>
    <w:rsid w:val="00785E77"/>
    <w:rsid w:val="00787D6D"/>
    <w:rsid w:val="007966A7"/>
    <w:rsid w:val="007A20F8"/>
    <w:rsid w:val="007E2062"/>
    <w:rsid w:val="007E7110"/>
    <w:rsid w:val="007F6760"/>
    <w:rsid w:val="007F7F25"/>
    <w:rsid w:val="008123A3"/>
    <w:rsid w:val="00834964"/>
    <w:rsid w:val="00840B5B"/>
    <w:rsid w:val="0084751C"/>
    <w:rsid w:val="00865AE4"/>
    <w:rsid w:val="00881D22"/>
    <w:rsid w:val="008829F8"/>
    <w:rsid w:val="008925F2"/>
    <w:rsid w:val="00895DFF"/>
    <w:rsid w:val="008A3167"/>
    <w:rsid w:val="008B1A8E"/>
    <w:rsid w:val="008B4EAA"/>
    <w:rsid w:val="008C719B"/>
    <w:rsid w:val="008F5FEE"/>
    <w:rsid w:val="008F78C4"/>
    <w:rsid w:val="0094427B"/>
    <w:rsid w:val="00944DD1"/>
    <w:rsid w:val="0094685F"/>
    <w:rsid w:val="00947C9B"/>
    <w:rsid w:val="0097365E"/>
    <w:rsid w:val="00980341"/>
    <w:rsid w:val="00980EAA"/>
    <w:rsid w:val="00984DC3"/>
    <w:rsid w:val="009A15AB"/>
    <w:rsid w:val="009B3820"/>
    <w:rsid w:val="009B5FBF"/>
    <w:rsid w:val="009B62F9"/>
    <w:rsid w:val="009E1D9E"/>
    <w:rsid w:val="009E2873"/>
    <w:rsid w:val="009E4CB6"/>
    <w:rsid w:val="009F10D7"/>
    <w:rsid w:val="009F423B"/>
    <w:rsid w:val="00A156B7"/>
    <w:rsid w:val="00A22EF4"/>
    <w:rsid w:val="00A37F69"/>
    <w:rsid w:val="00A41A47"/>
    <w:rsid w:val="00AA215B"/>
    <w:rsid w:val="00AB14CC"/>
    <w:rsid w:val="00AB58C1"/>
    <w:rsid w:val="00AE34EB"/>
    <w:rsid w:val="00B04414"/>
    <w:rsid w:val="00B07599"/>
    <w:rsid w:val="00B1542A"/>
    <w:rsid w:val="00B3438D"/>
    <w:rsid w:val="00BB2961"/>
    <w:rsid w:val="00BC1C84"/>
    <w:rsid w:val="00BD16FA"/>
    <w:rsid w:val="00BD5231"/>
    <w:rsid w:val="00C26256"/>
    <w:rsid w:val="00C37981"/>
    <w:rsid w:val="00C548EF"/>
    <w:rsid w:val="00C65505"/>
    <w:rsid w:val="00C90B11"/>
    <w:rsid w:val="00C974F2"/>
    <w:rsid w:val="00CA20C3"/>
    <w:rsid w:val="00CB2BE1"/>
    <w:rsid w:val="00CB2C1B"/>
    <w:rsid w:val="00CD0556"/>
    <w:rsid w:val="00CD0CCB"/>
    <w:rsid w:val="00CD1B61"/>
    <w:rsid w:val="00D01D5E"/>
    <w:rsid w:val="00D045C9"/>
    <w:rsid w:val="00D23E64"/>
    <w:rsid w:val="00D345B1"/>
    <w:rsid w:val="00D43091"/>
    <w:rsid w:val="00D63487"/>
    <w:rsid w:val="00D67A2B"/>
    <w:rsid w:val="00D72A3E"/>
    <w:rsid w:val="00D76A98"/>
    <w:rsid w:val="00D8573D"/>
    <w:rsid w:val="00D879C8"/>
    <w:rsid w:val="00D93F25"/>
    <w:rsid w:val="00DC4A2A"/>
    <w:rsid w:val="00DF247B"/>
    <w:rsid w:val="00DF44C4"/>
    <w:rsid w:val="00E0322E"/>
    <w:rsid w:val="00E31B15"/>
    <w:rsid w:val="00E334EC"/>
    <w:rsid w:val="00E341BA"/>
    <w:rsid w:val="00E34AB7"/>
    <w:rsid w:val="00E42359"/>
    <w:rsid w:val="00E57072"/>
    <w:rsid w:val="00E609C8"/>
    <w:rsid w:val="00E813EB"/>
    <w:rsid w:val="00EA3C8B"/>
    <w:rsid w:val="00EA422D"/>
    <w:rsid w:val="00EA624C"/>
    <w:rsid w:val="00EC46FF"/>
    <w:rsid w:val="00ED21C2"/>
    <w:rsid w:val="00EE1025"/>
    <w:rsid w:val="00EE224A"/>
    <w:rsid w:val="00EF067A"/>
    <w:rsid w:val="00EF183B"/>
    <w:rsid w:val="00F10355"/>
    <w:rsid w:val="00F161A7"/>
    <w:rsid w:val="00F26E9E"/>
    <w:rsid w:val="00F567BC"/>
    <w:rsid w:val="00F7153E"/>
    <w:rsid w:val="00F73EE4"/>
    <w:rsid w:val="00F82BCA"/>
    <w:rsid w:val="00F94EE1"/>
    <w:rsid w:val="00FA70AF"/>
    <w:rsid w:val="00FB1ECD"/>
    <w:rsid w:val="00FC27DE"/>
    <w:rsid w:val="00FD06D4"/>
    <w:rsid w:val="00FD12FE"/>
    <w:rsid w:val="00FD53A8"/>
    <w:rsid w:val="00FD584A"/>
    <w:rsid w:val="00FF0E97"/>
    <w:rsid w:val="00FF7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A8062D"/>
  <w15:docId w15:val="{E8B6BF39-76A8-42DD-9156-3B234A3D3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10" w:unhideWhenUsed="1" w:qFormat="1"/>
    <w:lsdException w:name="TOC Heading" w:semiHidden="1" w:uiPriority="39" w:unhideWhenUsed="1" w:qFormat="1"/>
    <w:lsdException w:name="Grid Table Light" w:uiPriority="40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854"/>
    <w:pPr>
      <w:spacing w:after="0" w:line="480" w:lineRule="auto"/>
      <w:ind w:firstLine="720"/>
    </w:pPr>
    <w:rPr>
      <w:rFonts w:eastAsiaTheme="minorEastAsia"/>
      <w:kern w:val="24"/>
      <w:sz w:val="24"/>
      <w:szCs w:val="24"/>
      <w:lang w:eastAsia="de-AT"/>
    </w:rPr>
  </w:style>
  <w:style w:type="paragraph" w:styleId="Heading1">
    <w:name w:val="heading 1"/>
    <w:basedOn w:val="Normal"/>
    <w:next w:val="Normal"/>
    <w:link w:val="Heading1Char"/>
    <w:uiPriority w:val="3"/>
    <w:qFormat/>
    <w:rsid w:val="00387854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387854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387854"/>
    <w:pPr>
      <w:keepNext/>
      <w:keepLines/>
      <w:ind w:firstLine="0"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387854"/>
    <w:pPr>
      <w:keepNext/>
      <w:keepLines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387854"/>
    <w:pPr>
      <w:keepNext/>
      <w:keepLines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387854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387854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387854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387854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7854"/>
    <w:pPr>
      <w:spacing w:before="2400" w:after="360"/>
      <w:ind w:firstLine="0"/>
      <w:contextualSpacing/>
      <w:jc w:val="center"/>
    </w:pPr>
    <w:rPr>
      <w:rFonts w:asciiTheme="majorHAnsi" w:eastAsiaTheme="majorEastAsia" w:hAnsiTheme="majorHAnsi" w:cstheme="majorBidi"/>
      <w:b/>
    </w:rPr>
  </w:style>
  <w:style w:type="character" w:customStyle="1" w:styleId="TitleChar">
    <w:name w:val="Title Char"/>
    <w:basedOn w:val="DefaultParagraphFont"/>
    <w:link w:val="Title"/>
    <w:uiPriority w:val="10"/>
    <w:rsid w:val="00387854"/>
    <w:rPr>
      <w:rFonts w:asciiTheme="majorHAnsi" w:eastAsiaTheme="majorEastAsia" w:hAnsiTheme="majorHAnsi" w:cstheme="majorBidi"/>
      <w:b/>
      <w:kern w:val="24"/>
      <w:sz w:val="24"/>
      <w:szCs w:val="24"/>
      <w:lang w:eastAsia="de-AT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539"/>
    <w:pPr>
      <w:numPr>
        <w:ilvl w:val="1"/>
      </w:numPr>
      <w:ind w:firstLine="72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54539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aliases w:val="No Indent"/>
    <w:uiPriority w:val="1"/>
    <w:qFormat/>
    <w:rsid w:val="00387854"/>
    <w:pPr>
      <w:spacing w:after="0" w:line="480" w:lineRule="auto"/>
    </w:pPr>
    <w:rPr>
      <w:rFonts w:eastAsiaTheme="minorEastAsia"/>
      <w:sz w:val="24"/>
      <w:szCs w:val="24"/>
      <w:lang w:eastAsia="de-AT"/>
    </w:rPr>
  </w:style>
  <w:style w:type="character" w:customStyle="1" w:styleId="Heading1Char">
    <w:name w:val="Heading 1 Char"/>
    <w:basedOn w:val="DefaultParagraphFont"/>
    <w:link w:val="Heading1"/>
    <w:uiPriority w:val="3"/>
    <w:rsid w:val="00387854"/>
    <w:rPr>
      <w:rFonts w:asciiTheme="majorHAnsi" w:eastAsiaTheme="majorEastAsia" w:hAnsiTheme="majorHAnsi" w:cstheme="majorBidi"/>
      <w:b/>
      <w:bCs/>
      <w:kern w:val="24"/>
      <w:sz w:val="24"/>
      <w:szCs w:val="24"/>
      <w:lang w:eastAsia="de-A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87854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87854"/>
    <w:rPr>
      <w:rFonts w:eastAsiaTheme="minorEastAsia"/>
      <w:kern w:val="24"/>
      <w:sz w:val="20"/>
      <w:szCs w:val="20"/>
      <w:lang w:eastAsia="de-AT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387854"/>
    <w:rPr>
      <w:vertAlign w:val="superscript"/>
    </w:rPr>
  </w:style>
  <w:style w:type="paragraph" w:styleId="ListParagraph">
    <w:name w:val="List Paragraph"/>
    <w:basedOn w:val="Normal"/>
    <w:uiPriority w:val="34"/>
    <w:unhideWhenUsed/>
    <w:qFormat/>
    <w:rsid w:val="00387854"/>
    <w:pPr>
      <w:numPr>
        <w:numId w:val="7"/>
      </w:numPr>
      <w:contextualSpacing/>
    </w:pPr>
  </w:style>
  <w:style w:type="paragraph" w:styleId="NormalWeb">
    <w:name w:val="Normal (Web)"/>
    <w:basedOn w:val="Normal"/>
    <w:uiPriority w:val="99"/>
    <w:unhideWhenUsed/>
    <w:rsid w:val="00387854"/>
    <w:pPr>
      <w:ind w:firstLine="0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CD0CCB"/>
    <w:rPr>
      <w:color w:val="0000FF"/>
      <w:u w:val="single"/>
    </w:rPr>
  </w:style>
  <w:style w:type="table" w:styleId="TableGrid">
    <w:name w:val="Table Grid"/>
    <w:basedOn w:val="TableNormal"/>
    <w:uiPriority w:val="39"/>
    <w:rsid w:val="00387854"/>
    <w:pPr>
      <w:spacing w:after="0" w:line="240" w:lineRule="auto"/>
      <w:ind w:firstLine="720"/>
    </w:pPr>
    <w:rPr>
      <w:rFonts w:eastAsiaTheme="minorEastAsia"/>
      <w:sz w:val="24"/>
      <w:szCs w:val="24"/>
      <w:lang w:val="de-AT" w:eastAsia="de-A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354BC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trong">
    <w:name w:val="Strong"/>
    <w:basedOn w:val="DefaultParagraphFont"/>
    <w:uiPriority w:val="22"/>
    <w:unhideWhenUsed/>
    <w:qFormat/>
    <w:rsid w:val="00387854"/>
    <w:rPr>
      <w:b w:val="0"/>
      <w:bCs w:val="0"/>
      <w:caps/>
      <w:smallCaps w:val="0"/>
    </w:rPr>
  </w:style>
  <w:style w:type="character" w:styleId="Emphasis">
    <w:name w:val="Emphasis"/>
    <w:basedOn w:val="DefaultParagraphFont"/>
    <w:uiPriority w:val="20"/>
    <w:unhideWhenUsed/>
    <w:qFormat/>
    <w:rsid w:val="00387854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3"/>
    <w:rsid w:val="00387854"/>
    <w:rPr>
      <w:rFonts w:asciiTheme="majorHAnsi" w:eastAsiaTheme="majorEastAsia" w:hAnsiTheme="majorHAnsi" w:cstheme="majorBidi"/>
      <w:b/>
      <w:bCs/>
      <w:kern w:val="24"/>
      <w:sz w:val="24"/>
      <w:szCs w:val="24"/>
      <w:lang w:eastAsia="de-A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808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1D22"/>
    <w:rPr>
      <w:color w:val="919191" w:themeColor="followedHyperlink"/>
      <w:u w:val="single"/>
    </w:rPr>
  </w:style>
  <w:style w:type="table" w:customStyle="1" w:styleId="PlainTable11">
    <w:name w:val="Plain Table 11"/>
    <w:basedOn w:val="TableNormal"/>
    <w:uiPriority w:val="41"/>
    <w:rsid w:val="009B382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9B382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alt">
    <w:name w:val="alt"/>
    <w:basedOn w:val="Normal"/>
    <w:rsid w:val="006022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comment">
    <w:name w:val="comment"/>
    <w:basedOn w:val="DefaultParagraphFont"/>
    <w:rsid w:val="00602258"/>
  </w:style>
  <w:style w:type="character" w:customStyle="1" w:styleId="keyword">
    <w:name w:val="keyword"/>
    <w:basedOn w:val="DefaultParagraphFont"/>
    <w:rsid w:val="00602258"/>
  </w:style>
  <w:style w:type="character" w:customStyle="1" w:styleId="special">
    <w:name w:val="special"/>
    <w:basedOn w:val="DefaultParagraphFont"/>
    <w:rsid w:val="00602258"/>
  </w:style>
  <w:style w:type="character" w:customStyle="1" w:styleId="string">
    <w:name w:val="string"/>
    <w:basedOn w:val="DefaultParagraphFont"/>
    <w:rsid w:val="00602258"/>
  </w:style>
  <w:style w:type="character" w:customStyle="1" w:styleId="number">
    <w:name w:val="number"/>
    <w:basedOn w:val="DefaultParagraphFont"/>
    <w:rsid w:val="00602258"/>
  </w:style>
  <w:style w:type="paragraph" w:styleId="BalloonText">
    <w:name w:val="Balloon Text"/>
    <w:basedOn w:val="Normal"/>
    <w:link w:val="BalloonTextChar"/>
    <w:uiPriority w:val="99"/>
    <w:semiHidden/>
    <w:unhideWhenUsed/>
    <w:rsid w:val="00387854"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854"/>
    <w:rPr>
      <w:rFonts w:ascii="Segoe UI" w:eastAsiaTheme="minorEastAsia" w:hAnsi="Segoe UI" w:cs="Segoe UI"/>
      <w:kern w:val="24"/>
      <w:sz w:val="18"/>
      <w:szCs w:val="18"/>
      <w:lang w:eastAsia="de-AT"/>
    </w:rPr>
  </w:style>
  <w:style w:type="character" w:styleId="CommentReference">
    <w:name w:val="annotation reference"/>
    <w:basedOn w:val="DefaultParagraphFont"/>
    <w:uiPriority w:val="99"/>
    <w:semiHidden/>
    <w:unhideWhenUsed/>
    <w:rsid w:val="00944D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7854"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7854"/>
    <w:rPr>
      <w:rFonts w:eastAsiaTheme="minorEastAsia"/>
      <w:kern w:val="24"/>
      <w:sz w:val="20"/>
      <w:szCs w:val="20"/>
      <w:lang w:eastAsia="de-A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78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7854"/>
    <w:rPr>
      <w:rFonts w:eastAsiaTheme="minorEastAsia"/>
      <w:b/>
      <w:bCs/>
      <w:kern w:val="24"/>
      <w:sz w:val="20"/>
      <w:szCs w:val="20"/>
      <w:lang w:eastAsia="de-AT"/>
    </w:rPr>
  </w:style>
  <w:style w:type="character" w:customStyle="1" w:styleId="apple-converted-space">
    <w:name w:val="apple-converted-space"/>
    <w:basedOn w:val="DefaultParagraphFont"/>
    <w:rsid w:val="00944DD1"/>
  </w:style>
  <w:style w:type="character" w:customStyle="1" w:styleId="text-color-purple">
    <w:name w:val="text-color-purple"/>
    <w:basedOn w:val="DefaultParagraphFont"/>
    <w:rsid w:val="00944DD1"/>
  </w:style>
  <w:style w:type="paragraph" w:styleId="Revision">
    <w:name w:val="Revision"/>
    <w:hidden/>
    <w:uiPriority w:val="99"/>
    <w:semiHidden/>
    <w:rsid w:val="00387854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3"/>
    <w:rsid w:val="00387854"/>
    <w:rPr>
      <w:rFonts w:asciiTheme="majorHAnsi" w:eastAsiaTheme="majorEastAsia" w:hAnsiTheme="majorHAnsi" w:cstheme="majorBidi"/>
      <w:b/>
      <w:bCs/>
      <w:i/>
      <w:kern w:val="24"/>
      <w:sz w:val="24"/>
      <w:szCs w:val="24"/>
      <w:lang w:eastAsia="de-AT"/>
    </w:rPr>
  </w:style>
  <w:style w:type="character" w:customStyle="1" w:styleId="Heading4Char">
    <w:name w:val="Heading 4 Char"/>
    <w:basedOn w:val="DefaultParagraphFont"/>
    <w:link w:val="Heading4"/>
    <w:uiPriority w:val="3"/>
    <w:rsid w:val="00387854"/>
    <w:rPr>
      <w:rFonts w:asciiTheme="majorHAnsi" w:eastAsiaTheme="majorEastAsia" w:hAnsiTheme="majorHAnsi" w:cstheme="majorBidi"/>
      <w:b/>
      <w:bCs/>
      <w:iCs/>
      <w:kern w:val="24"/>
      <w:sz w:val="24"/>
      <w:szCs w:val="24"/>
      <w:lang w:eastAsia="de-AT"/>
    </w:rPr>
  </w:style>
  <w:style w:type="character" w:customStyle="1" w:styleId="Heading5Char">
    <w:name w:val="Heading 5 Char"/>
    <w:basedOn w:val="DefaultParagraphFont"/>
    <w:link w:val="Heading5"/>
    <w:uiPriority w:val="3"/>
    <w:rsid w:val="00387854"/>
    <w:rPr>
      <w:rFonts w:asciiTheme="majorHAnsi" w:eastAsiaTheme="majorEastAsia" w:hAnsiTheme="majorHAnsi" w:cstheme="majorBidi"/>
      <w:b/>
      <w:i/>
      <w:iCs/>
      <w:kern w:val="24"/>
      <w:sz w:val="24"/>
      <w:szCs w:val="24"/>
      <w:lang w:eastAsia="de-AT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7854"/>
    <w:rPr>
      <w:rFonts w:asciiTheme="majorHAnsi" w:eastAsiaTheme="majorEastAsia" w:hAnsiTheme="majorHAnsi" w:cstheme="majorBidi"/>
      <w:color w:val="6E6E6E" w:themeColor="accent1" w:themeShade="7F"/>
      <w:kern w:val="24"/>
      <w:sz w:val="24"/>
      <w:szCs w:val="24"/>
      <w:lang w:eastAsia="de-AT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7854"/>
    <w:rPr>
      <w:rFonts w:asciiTheme="majorHAnsi" w:eastAsiaTheme="majorEastAsia" w:hAnsiTheme="majorHAnsi" w:cstheme="majorBidi"/>
      <w:i/>
      <w:iCs/>
      <w:color w:val="6E6E6E" w:themeColor="accent1" w:themeShade="7F"/>
      <w:kern w:val="24"/>
      <w:sz w:val="24"/>
      <w:szCs w:val="24"/>
      <w:lang w:eastAsia="de-AT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7854"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  <w:lang w:eastAsia="de-AT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7854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  <w:lang w:eastAsia="de-AT"/>
    </w:rPr>
  </w:style>
  <w:style w:type="paragraph" w:customStyle="1" w:styleId="SectionTitle">
    <w:name w:val="Section Title"/>
    <w:basedOn w:val="Normal"/>
    <w:next w:val="Normal"/>
    <w:uiPriority w:val="2"/>
    <w:qFormat/>
    <w:rsid w:val="00387854"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rsid w:val="00387854"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sid w:val="00387854"/>
    <w:rPr>
      <w:rFonts w:eastAsiaTheme="minorEastAsia"/>
      <w:kern w:val="24"/>
      <w:sz w:val="24"/>
      <w:szCs w:val="24"/>
      <w:lang w:eastAsia="de-AT"/>
    </w:rPr>
  </w:style>
  <w:style w:type="character" w:styleId="PlaceholderText">
    <w:name w:val="Placeholder Text"/>
    <w:basedOn w:val="DefaultParagraphFont"/>
    <w:uiPriority w:val="99"/>
    <w:semiHidden/>
    <w:rsid w:val="00387854"/>
    <w:rPr>
      <w:color w:val="808080"/>
    </w:rPr>
  </w:style>
  <w:style w:type="paragraph" w:styleId="Bibliography">
    <w:name w:val="Bibliography"/>
    <w:basedOn w:val="Normal"/>
    <w:next w:val="Normal"/>
    <w:uiPriority w:val="10"/>
    <w:qFormat/>
    <w:rsid w:val="00387854"/>
    <w:pPr>
      <w:ind w:left="709" w:hanging="709"/>
    </w:pPr>
  </w:style>
  <w:style w:type="paragraph" w:styleId="BlockText">
    <w:name w:val="Block Text"/>
    <w:basedOn w:val="Normal"/>
    <w:uiPriority w:val="99"/>
    <w:semiHidden/>
    <w:unhideWhenUsed/>
    <w:rsid w:val="00387854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387854"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87854"/>
    <w:rPr>
      <w:rFonts w:eastAsiaTheme="minorEastAsia"/>
      <w:kern w:val="24"/>
      <w:sz w:val="24"/>
      <w:szCs w:val="24"/>
      <w:lang w:eastAsia="de-AT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87854"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87854"/>
    <w:rPr>
      <w:rFonts w:eastAsiaTheme="minorEastAsia"/>
      <w:kern w:val="24"/>
      <w:sz w:val="24"/>
      <w:szCs w:val="24"/>
      <w:lang w:eastAsia="de-AT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87854"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87854"/>
    <w:rPr>
      <w:rFonts w:eastAsiaTheme="minorEastAsia"/>
      <w:kern w:val="24"/>
      <w:sz w:val="16"/>
      <w:szCs w:val="16"/>
      <w:lang w:eastAsia="de-AT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87854"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87854"/>
    <w:rPr>
      <w:rFonts w:eastAsiaTheme="minorEastAsia"/>
      <w:kern w:val="24"/>
      <w:sz w:val="24"/>
      <w:szCs w:val="24"/>
      <w:lang w:eastAsia="de-AT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87854"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87854"/>
    <w:rPr>
      <w:rFonts w:eastAsiaTheme="minorEastAsia"/>
      <w:kern w:val="24"/>
      <w:sz w:val="24"/>
      <w:szCs w:val="24"/>
      <w:lang w:eastAsia="de-AT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87854"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87854"/>
    <w:rPr>
      <w:rFonts w:eastAsiaTheme="minorEastAsia"/>
      <w:kern w:val="24"/>
      <w:sz w:val="24"/>
      <w:szCs w:val="24"/>
      <w:lang w:eastAsia="de-AT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87854"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87854"/>
    <w:rPr>
      <w:rFonts w:eastAsiaTheme="minorEastAsia"/>
      <w:kern w:val="24"/>
      <w:sz w:val="24"/>
      <w:szCs w:val="24"/>
      <w:lang w:eastAsia="de-AT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87854"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87854"/>
    <w:rPr>
      <w:rFonts w:eastAsiaTheme="minorEastAsia"/>
      <w:kern w:val="24"/>
      <w:sz w:val="16"/>
      <w:szCs w:val="16"/>
      <w:lang w:eastAsia="de-AT"/>
    </w:rPr>
  </w:style>
  <w:style w:type="paragraph" w:styleId="Caption">
    <w:name w:val="caption"/>
    <w:basedOn w:val="Normal"/>
    <w:next w:val="Normal"/>
    <w:uiPriority w:val="35"/>
    <w:unhideWhenUsed/>
    <w:qFormat/>
    <w:rsid w:val="00FD53A8"/>
    <w:pPr>
      <w:keepNext/>
      <w:ind w:firstLine="0"/>
    </w:pPr>
    <w:rPr>
      <w:b/>
      <w:b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87854"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87854"/>
    <w:rPr>
      <w:rFonts w:eastAsiaTheme="minorEastAsia"/>
      <w:kern w:val="24"/>
      <w:sz w:val="24"/>
      <w:szCs w:val="24"/>
      <w:lang w:eastAsia="de-AT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87854"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sid w:val="00387854"/>
    <w:rPr>
      <w:rFonts w:eastAsiaTheme="minorEastAsia"/>
      <w:kern w:val="24"/>
      <w:sz w:val="24"/>
      <w:szCs w:val="24"/>
      <w:lang w:eastAsia="de-AT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87854"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87854"/>
    <w:rPr>
      <w:rFonts w:ascii="Segoe UI" w:eastAsiaTheme="minorEastAsia" w:hAnsi="Segoe UI" w:cs="Segoe UI"/>
      <w:kern w:val="24"/>
      <w:sz w:val="16"/>
      <w:szCs w:val="16"/>
      <w:lang w:eastAsia="de-AT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87854"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87854"/>
    <w:rPr>
      <w:rFonts w:eastAsiaTheme="minorEastAsia"/>
      <w:kern w:val="24"/>
      <w:sz w:val="24"/>
      <w:szCs w:val="24"/>
      <w:lang w:eastAsia="de-AT"/>
    </w:rPr>
  </w:style>
  <w:style w:type="paragraph" w:styleId="EnvelopeAddress">
    <w:name w:val="envelope address"/>
    <w:basedOn w:val="Normal"/>
    <w:uiPriority w:val="99"/>
    <w:semiHidden/>
    <w:unhideWhenUsed/>
    <w:rsid w:val="00387854"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387854"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87854"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387854"/>
    <w:rPr>
      <w:rFonts w:eastAsiaTheme="minorEastAsia"/>
      <w:kern w:val="24"/>
      <w:sz w:val="24"/>
      <w:szCs w:val="24"/>
      <w:lang w:eastAsia="de-AT"/>
    </w:rPr>
  </w:style>
  <w:style w:type="table" w:styleId="TableGridLight">
    <w:name w:val="Grid Table Light"/>
    <w:basedOn w:val="TableNormal"/>
    <w:uiPriority w:val="40"/>
    <w:rsid w:val="00387854"/>
    <w:pPr>
      <w:spacing w:after="0" w:line="240" w:lineRule="auto"/>
      <w:ind w:firstLine="720"/>
    </w:pPr>
    <w:rPr>
      <w:rFonts w:eastAsiaTheme="minorEastAsia"/>
      <w:sz w:val="24"/>
      <w:szCs w:val="24"/>
      <w:lang w:val="de-AT" w:eastAsia="de-A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Address">
    <w:name w:val="HTML Address"/>
    <w:basedOn w:val="Normal"/>
    <w:link w:val="HTMLAddressChar"/>
    <w:uiPriority w:val="99"/>
    <w:semiHidden/>
    <w:unhideWhenUsed/>
    <w:rsid w:val="00387854"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87854"/>
    <w:rPr>
      <w:rFonts w:eastAsiaTheme="minorEastAsia"/>
      <w:i/>
      <w:iCs/>
      <w:kern w:val="24"/>
      <w:sz w:val="24"/>
      <w:szCs w:val="24"/>
      <w:lang w:eastAsia="de-A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7854"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7854"/>
    <w:rPr>
      <w:rFonts w:ascii="Consolas" w:eastAsiaTheme="minorEastAsia" w:hAnsi="Consolas" w:cs="Consolas"/>
      <w:kern w:val="24"/>
      <w:sz w:val="20"/>
      <w:szCs w:val="20"/>
      <w:lang w:eastAsia="de-AT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87854"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87854"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87854"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87854"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87854"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87854"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87854"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87854"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87854"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87854"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387854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7854"/>
    <w:rPr>
      <w:rFonts w:eastAsiaTheme="minorEastAsia"/>
      <w:i/>
      <w:iCs/>
      <w:color w:val="DDDDDD" w:themeColor="accent1"/>
      <w:kern w:val="24"/>
      <w:sz w:val="24"/>
      <w:szCs w:val="24"/>
      <w:lang w:eastAsia="de-AT"/>
    </w:rPr>
  </w:style>
  <w:style w:type="paragraph" w:styleId="List">
    <w:name w:val="List"/>
    <w:basedOn w:val="Normal"/>
    <w:uiPriority w:val="99"/>
    <w:semiHidden/>
    <w:unhideWhenUsed/>
    <w:rsid w:val="00387854"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rsid w:val="00387854"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rsid w:val="00387854"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rsid w:val="00387854"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rsid w:val="00387854"/>
    <w:pPr>
      <w:ind w:left="1800" w:firstLine="0"/>
      <w:contextualSpacing/>
    </w:pPr>
  </w:style>
  <w:style w:type="paragraph" w:styleId="ListBullet">
    <w:name w:val="List Bullet"/>
    <w:basedOn w:val="Normal"/>
    <w:uiPriority w:val="9"/>
    <w:semiHidden/>
    <w:unhideWhenUsed/>
    <w:qFormat/>
    <w:rsid w:val="00387854"/>
    <w:pPr>
      <w:numPr>
        <w:numId w:val="23"/>
      </w:numPr>
    </w:pPr>
  </w:style>
  <w:style w:type="paragraph" w:styleId="ListBullet2">
    <w:name w:val="List Bullet 2"/>
    <w:basedOn w:val="Normal"/>
    <w:uiPriority w:val="99"/>
    <w:semiHidden/>
    <w:unhideWhenUsed/>
    <w:rsid w:val="00387854"/>
    <w:pPr>
      <w:numPr>
        <w:numId w:val="24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rsid w:val="00387854"/>
    <w:pPr>
      <w:numPr>
        <w:numId w:val="25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rsid w:val="00387854"/>
    <w:pPr>
      <w:numPr>
        <w:numId w:val="26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rsid w:val="00387854"/>
    <w:pPr>
      <w:numPr>
        <w:numId w:val="27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rsid w:val="00387854"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87854"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87854"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87854"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87854"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semiHidden/>
    <w:unhideWhenUsed/>
    <w:qFormat/>
    <w:rsid w:val="00387854"/>
    <w:pPr>
      <w:numPr>
        <w:numId w:val="28"/>
      </w:numPr>
    </w:pPr>
  </w:style>
  <w:style w:type="paragraph" w:styleId="ListNumber2">
    <w:name w:val="List Number 2"/>
    <w:basedOn w:val="Normal"/>
    <w:uiPriority w:val="99"/>
    <w:semiHidden/>
    <w:unhideWhenUsed/>
    <w:rsid w:val="00387854"/>
    <w:pPr>
      <w:numPr>
        <w:numId w:val="29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rsid w:val="00387854"/>
    <w:pPr>
      <w:numPr>
        <w:numId w:val="30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rsid w:val="00387854"/>
    <w:pPr>
      <w:numPr>
        <w:numId w:val="31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rsid w:val="00387854"/>
    <w:pPr>
      <w:numPr>
        <w:numId w:val="32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38785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480" w:lineRule="auto"/>
    </w:pPr>
    <w:rPr>
      <w:rFonts w:ascii="Consolas" w:eastAsiaTheme="minorEastAsia" w:hAnsi="Consolas" w:cs="Consolas"/>
      <w:kern w:val="24"/>
      <w:sz w:val="20"/>
      <w:szCs w:val="20"/>
      <w:lang w:val="de-AT" w:eastAsia="de-AT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87854"/>
    <w:rPr>
      <w:rFonts w:ascii="Consolas" w:eastAsiaTheme="minorEastAsia" w:hAnsi="Consolas" w:cs="Consolas"/>
      <w:kern w:val="24"/>
      <w:sz w:val="20"/>
      <w:szCs w:val="20"/>
      <w:lang w:val="de-AT" w:eastAsia="de-AT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8785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87854"/>
    <w:rPr>
      <w:rFonts w:asciiTheme="majorHAnsi" w:eastAsiaTheme="majorEastAsia" w:hAnsiTheme="majorHAnsi" w:cstheme="majorBidi"/>
      <w:kern w:val="24"/>
      <w:sz w:val="24"/>
      <w:szCs w:val="24"/>
      <w:shd w:val="pct20" w:color="auto" w:fill="auto"/>
      <w:lang w:eastAsia="de-AT"/>
    </w:rPr>
  </w:style>
  <w:style w:type="paragraph" w:styleId="NormalIndent">
    <w:name w:val="Normal Indent"/>
    <w:basedOn w:val="Normal"/>
    <w:uiPriority w:val="99"/>
    <w:semiHidden/>
    <w:unhideWhenUsed/>
    <w:rsid w:val="00387854"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87854"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87854"/>
    <w:rPr>
      <w:rFonts w:eastAsiaTheme="minorEastAsia"/>
      <w:kern w:val="24"/>
      <w:sz w:val="24"/>
      <w:szCs w:val="24"/>
      <w:lang w:eastAsia="de-AT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87854"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87854"/>
    <w:rPr>
      <w:rFonts w:ascii="Consolas" w:eastAsiaTheme="minorEastAsia" w:hAnsi="Consolas" w:cs="Consolas"/>
      <w:kern w:val="24"/>
      <w:sz w:val="21"/>
      <w:szCs w:val="21"/>
      <w:lang w:eastAsia="de-AT"/>
    </w:rPr>
  </w:style>
  <w:style w:type="paragraph" w:styleId="Quote">
    <w:name w:val="Quote"/>
    <w:basedOn w:val="Normal"/>
    <w:next w:val="Normal"/>
    <w:link w:val="QuoteChar"/>
    <w:uiPriority w:val="9"/>
    <w:qFormat/>
    <w:rsid w:val="00387854"/>
    <w:pPr>
      <w:ind w:left="709" w:firstLine="0"/>
    </w:pPr>
  </w:style>
  <w:style w:type="character" w:customStyle="1" w:styleId="QuoteChar">
    <w:name w:val="Quote Char"/>
    <w:basedOn w:val="DefaultParagraphFont"/>
    <w:link w:val="Quote"/>
    <w:uiPriority w:val="9"/>
    <w:rsid w:val="00387854"/>
    <w:rPr>
      <w:rFonts w:eastAsiaTheme="minorEastAsia"/>
      <w:kern w:val="24"/>
      <w:sz w:val="24"/>
      <w:szCs w:val="24"/>
      <w:lang w:eastAsia="de-AT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87854"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87854"/>
    <w:rPr>
      <w:rFonts w:eastAsiaTheme="minorEastAsia"/>
      <w:kern w:val="24"/>
      <w:sz w:val="24"/>
      <w:szCs w:val="24"/>
      <w:lang w:eastAsia="de-AT"/>
    </w:rPr>
  </w:style>
  <w:style w:type="paragraph" w:styleId="Signature">
    <w:name w:val="Signature"/>
    <w:basedOn w:val="Normal"/>
    <w:link w:val="SignatureChar"/>
    <w:uiPriority w:val="99"/>
    <w:semiHidden/>
    <w:unhideWhenUsed/>
    <w:rsid w:val="00387854"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87854"/>
    <w:rPr>
      <w:rFonts w:eastAsiaTheme="minorEastAsia"/>
      <w:kern w:val="24"/>
      <w:sz w:val="24"/>
      <w:szCs w:val="24"/>
      <w:lang w:eastAsia="de-AT"/>
    </w:rPr>
  </w:style>
  <w:style w:type="paragraph" w:customStyle="1" w:styleId="Title2">
    <w:name w:val="Title 2"/>
    <w:basedOn w:val="Normal"/>
    <w:uiPriority w:val="10"/>
    <w:qFormat/>
    <w:rsid w:val="00387854"/>
    <w:pPr>
      <w:spacing w:before="240"/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87854"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87854"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rsid w:val="00387854"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87854"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87854"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87854"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87854"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87854"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87854"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sid w:val="00387854"/>
    <w:rPr>
      <w:vertAlign w:val="superscript"/>
    </w:rPr>
  </w:style>
  <w:style w:type="table" w:customStyle="1" w:styleId="APAReport">
    <w:name w:val="APA Report"/>
    <w:basedOn w:val="TableNormal"/>
    <w:uiPriority w:val="99"/>
    <w:rsid w:val="00387854"/>
    <w:pPr>
      <w:spacing w:after="0" w:line="240" w:lineRule="auto"/>
    </w:pPr>
    <w:rPr>
      <w:rFonts w:eastAsiaTheme="minorEastAsia"/>
      <w:sz w:val="24"/>
      <w:szCs w:val="24"/>
      <w:lang w:val="de-AT" w:eastAsia="de-AT"/>
    </w:r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rsid w:val="00AB14CC"/>
    <w:pPr>
      <w:spacing w:before="240" w:line="360" w:lineRule="auto"/>
      <w:ind w:firstLine="0"/>
      <w:contextualSpacing/>
    </w:pPr>
  </w:style>
  <w:style w:type="table" w:customStyle="1" w:styleId="APAtable">
    <w:name w:val="APA table"/>
    <w:basedOn w:val="TableNormal"/>
    <w:uiPriority w:val="99"/>
    <w:rsid w:val="00387854"/>
    <w:pPr>
      <w:spacing w:after="0" w:line="240" w:lineRule="auto"/>
      <w:jc w:val="center"/>
    </w:pPr>
    <w:rPr>
      <w:rFonts w:ascii="Times New Roman" w:eastAsiaTheme="minorEastAsia" w:hAnsi="Times New Roman"/>
      <w:sz w:val="24"/>
      <w:szCs w:val="24"/>
      <w:lang w:val="de-AT" w:eastAsia="de-AT"/>
    </w:rPr>
    <w:tblPr/>
    <w:tblStylePr w:type="firstRow">
      <w:pPr>
        <w:wordWrap/>
        <w:spacing w:beforeLines="0" w:before="120" w:beforeAutospacing="0" w:afterLines="0" w:after="120" w:afterAutospacing="0" w:line="240" w:lineRule="auto"/>
      </w:pPr>
      <w:rPr>
        <w:rFonts w:ascii="Times New Roman" w:hAnsi="Times New Roman"/>
      </w:rPr>
      <w:tblPr/>
      <w:tcPr>
        <w:tcBorders>
          <w:top w:val="single" w:sz="4" w:space="0" w:color="auto"/>
          <w:bottom w:val="single" w:sz="4" w:space="0" w:color="auto"/>
        </w:tcBorders>
        <w:shd w:val="clear" w:color="auto" w:fill="FFFFFF" w:themeFill="background1"/>
        <w:vAlign w:val="center"/>
      </w:tcPr>
    </w:tblStylePr>
    <w:tblStylePr w:type="lastRow">
      <w:pPr>
        <w:wordWrap/>
        <w:spacing w:beforeLines="0" w:before="0" w:beforeAutospacing="0" w:afterLines="0" w:after="120" w:afterAutospacing="0" w:line="240" w:lineRule="auto"/>
      </w:pPr>
      <w:rPr>
        <w:rFonts w:ascii="Times New Roman" w:hAnsi="Times New Roman"/>
        <w:sz w:val="24"/>
      </w:rPr>
      <w:tblPr/>
      <w:tcPr>
        <w:tcBorders>
          <w:bottom w:val="single" w:sz="4" w:space="0" w:color="auto"/>
        </w:tcBorders>
      </w:tcPr>
    </w:tblStylePr>
    <w:tblStylePr w:type="firstCol">
      <w:pPr>
        <w:jc w:val="left"/>
      </w:pPr>
    </w:tblStylePr>
    <w:tblStylePr w:type="lastCol">
      <w:tblPr/>
      <w:tcPr>
        <w:tcBorders>
          <w:bottom w:val="nil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387854"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387854"/>
    <w:pPr>
      <w:spacing w:after="100"/>
      <w:ind w:left="238" w:firstLine="0"/>
    </w:pPr>
  </w:style>
  <w:style w:type="paragraph" w:styleId="TOCHeading">
    <w:name w:val="TOC Heading"/>
    <w:basedOn w:val="Heading1"/>
    <w:next w:val="Normal"/>
    <w:uiPriority w:val="39"/>
    <w:unhideWhenUsed/>
    <w:qFormat/>
    <w:rsid w:val="00387854"/>
    <w:pPr>
      <w:spacing w:before="240" w:line="259" w:lineRule="auto"/>
      <w:outlineLvl w:val="9"/>
    </w:pPr>
    <w:rPr>
      <w:bCs w:val="0"/>
      <w:kern w:val="0"/>
      <w:szCs w:val="32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387854"/>
    <w:pPr>
      <w:spacing w:after="100"/>
      <w:ind w:left="482" w:firstLine="0"/>
    </w:pPr>
  </w:style>
  <w:style w:type="paragraph" w:customStyle="1" w:styleId="TitleFirstPage">
    <w:name w:val="Title First Page"/>
    <w:basedOn w:val="Title2"/>
    <w:qFormat/>
    <w:rsid w:val="00387854"/>
    <w:pPr>
      <w:spacing w:before="0"/>
    </w:pPr>
    <w:rPr>
      <w:b/>
      <w:bCs/>
    </w:rPr>
  </w:style>
  <w:style w:type="paragraph" w:customStyle="1" w:styleId="Titlebyline">
    <w:name w:val="Title byline"/>
    <w:basedOn w:val="Normal"/>
    <w:uiPriority w:val="10"/>
    <w:qFormat/>
    <w:rsid w:val="00387854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9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dx.doi.org/10.15585/mmwr.mm6924e1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x.doi.org/10.2139/ssrn.3568830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who.int/news/item/29-06-2020-covidtimeline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dx.doi.org/10.15585/mmwr.mm6935a2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ina\AppData\Roaming\Microsoft\Templates\APA7-template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6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3C37114-98F2-4A6D-8240-21CD8731235B}">
  <we:reference id="wa104381905" version="2.0.1.0" store="de-DE" storeType="OMEX"/>
  <we:alternateReferences>
    <we:reference id="WA104381905" version="2.0.1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DB7CA-A27D-4585-AD9F-A4E822023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APA7-template</Template>
  <TotalTime>192</TotalTime>
  <Pages>22</Pages>
  <Words>3824</Words>
  <Characters>21803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ODonnell</dc:creator>
  <cp:keywords/>
  <dc:description/>
  <cp:lastModifiedBy>Michael ODonnell</cp:lastModifiedBy>
  <cp:revision>8</cp:revision>
  <dcterms:created xsi:type="dcterms:W3CDTF">2020-12-11T00:14:00Z</dcterms:created>
  <dcterms:modified xsi:type="dcterms:W3CDTF">2020-12-11T03:22:00Z</dcterms:modified>
</cp:coreProperties>
</file>