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0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Механіко-технологічний факультетЗВІТ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 ВИКОНАННЯ ЛАБОРАТОРНОЇ РОБОТИ № 8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>
      <w:pPr>
        <w:pStyle w:val="Normal"/>
        <w:bidi w:val="0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40" w:before="1400" w:after="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ЗАВДАННЯ ВИДАВ</w:t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Доренський О. П. 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hyperlink r:id="rId2">
        <w:r>
          <w:rPr>
            <w:rFonts w:ascii="Times New Roman" w:hAnsi="Times New Roman"/>
            <w:color w:val="000000"/>
          </w:rPr>
          <w:t>https://github.com/odorenskyi/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600" w:after="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ВИКОНАВ </w:t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академічної групи </w:t>
      </w:r>
      <w:r>
        <w:rPr>
          <w:rFonts w:ascii="Times New Roman" w:hAnsi="Times New Roman"/>
          <w:sz w:val="28"/>
          <w:szCs w:val="28"/>
          <w:lang w:val="ru-RU"/>
        </w:rPr>
        <w:t>КI-22-1</w:t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Дяченко Р. П.</w:t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ПЕРЕВІРИВ</w:t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ст. викладач кафедри кібербезпеки </w:t>
        <w:br/>
        <w:t>та 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Поліщук Л. І.</w:t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Кропивницький – 2023</w:t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 роботи полягає у набутті ґрунтовних вмінь і практичних навичок реалізації технології модульного програмування, застосування операторів С /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firstLine="2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</w:t>
      </w:r>
    </w:p>
    <w:p>
      <w:pPr>
        <w:pStyle w:val="Normal"/>
        <w:numPr>
          <w:ilvl w:val="0"/>
          <w:numId w:val="1"/>
        </w:numPr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No 8).</w:t>
      </w:r>
    </w:p>
    <w:p>
      <w:pPr>
        <w:pStyle w:val="Normal"/>
        <w:numPr>
          <w:ilvl w:val="0"/>
          <w:numId w:val="1"/>
        </w:numPr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firstLine="2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№ 9</w:t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та постановка задачі 9.1: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заданій задачі потрібно взяти від користувача енергію спожиту за місяць (в кВт*год). Згодом порахувати вартість цієї енергії за тарифом, для якого є певні передумови.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Вимоги задачі 9.1: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Вхід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amountEPM — кількість спожитої енергії за місяць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energyCost — вартість спожитої енергії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Обмеження,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Вхідні й вихідні дані дійсного типу.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Тариф вирішується згідно таких умов: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Якщо amountEPM &lt;= 150, то ціна за 1 кВт = 130,843 коп.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Якщо 150 &lt; amountEPM &lt;= 800, то ціна за 1 кВт =241,945 коп.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Якщо amountEPM &gt; 800 , то ціна за 1 кВт = 534,047 коп.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Також amountEPM &gt;= 0!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Блок-схеми(проектування архітектури):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4515" cy="553021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та постановка задачі 9.2: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Вимоги задачі 9.2: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midTMYc[12] — середньомісячні температурні показники за рік (за шкалою Цельсія)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midTYc — середньорічні температурні показники за Цельсієм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midTYf — середньорічні температурні показники за Фаренгейтом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Обмеження,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Вхідні та вихідні дані дійсного типу.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midTMYc повинен містити 12 показників.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Блок-схеми(проектування архітектури):</w:t>
      </w:r>
    </w:p>
    <w:p>
      <w:pPr>
        <w:pStyle w:val="Normal"/>
        <w:bidi w:val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695325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ind w:start="0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та постановка задачі 9.3: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Вимоги задачі 9.3: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N — натуральне число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Вихідні дані,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</w:rPr>
        <w:t>countElements</w:t>
      </w:r>
      <w:r>
        <w:rPr>
          <w:rFonts w:ascii="Times New Roman" w:hAnsi="Times New Roman"/>
          <w:sz w:val="28"/>
          <w:szCs w:val="28"/>
        </w:rPr>
        <w:t>— кількість двійкових нулів чи одиниць.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</w:rPr>
        <w:t>Bit10 = значення D10, 0 — D10 = 0, 1 — D10 = 1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Обмеження,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число N натуральне та входить в діапазон від 0 до 5740500.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Якщо D10 = 0, кількість 0 в бінарному числу N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Якщо D10 = 1, кількість 1 в бінарному числу N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Блок-схеми(проектування архітектури):</w:t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firstLine="263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character" w:styleId="Style15">
    <w:name w:val="Маркери"/>
    <w:qFormat/>
    <w:rPr>
      <w:rFonts w:ascii="OpenSymbol" w:hAnsi="OpenSymbol" w:eastAsia="OpenSymbol" w:cs="OpenSymbol"/>
    </w:rPr>
  </w:style>
  <w:style w:type="character" w:styleId="Style16">
    <w:name w:val="Символ нумерації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LibreOffice/7.3.2.2$Linux_X86_64 LibreOffice_project/30$Build-2</Application>
  <AppVersion>15.0000</AppVersion>
  <Pages>5</Pages>
  <Words>363</Words>
  <Characters>2362</Characters>
  <CharactersWithSpaces>2726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2023-04-27T23:40:39Z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