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Механіко-технологічний факультет</w:t>
        <w:br/>
        <w:br/>
        <w:br/>
        <w:br/>
        <w:br/>
        <w:br/>
        <w:br/>
        <w:br/>
        <w:br/>
        <w:t>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ВИКОНАННЯ ЛАБОРАТОРНОЇ РОБОТИ №  </w:t>
      </w:r>
      <w:r>
        <w:rPr>
          <w:rFonts w:ascii="Times New Roman" w:hAnsi="Times New Roman"/>
          <w:sz w:val="28"/>
          <w:szCs w:val="28"/>
        </w:rPr>
        <w:t>12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center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Програмна реалізація абстрактних типів даних</w:t>
      </w:r>
    </w:p>
    <w:p>
      <w:pPr>
        <w:pStyle w:val="Normal"/>
        <w:bidi w:val="0"/>
        <w:spacing w:lineRule="auto" w:line="240" w:before="1400" w:after="0"/>
        <w:ind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end"/>
        <w:rPr/>
      </w:pPr>
      <w:hyperlink r:id="rId2">
        <w:r>
          <w:rPr>
            <w:rFonts w:ascii="Times New Roman" w:hAnsi="Times New Roman"/>
            <w:color w:val="000000"/>
            <w:sz w:val="28"/>
            <w:szCs w:val="28"/>
          </w:rPr>
          <w:t>https://github.com/odorenskyi/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академічної групи </w:t>
      </w:r>
      <w:r>
        <w:rPr>
          <w:rFonts w:ascii="Times New Roman" w:hAnsi="Times New Roman"/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Собінов О. Г.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Кропивницький – 2023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 робота №12</w:t>
      </w:r>
    </w:p>
    <w:p>
      <w:pPr>
        <w:pStyle w:val="Normal"/>
        <w:bidi w:val="0"/>
        <w:spacing w:lineRule="auto" w:line="360"/>
        <w:ind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Програмна реалізація абстрактних типів даних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sz w:val="28"/>
          <w:szCs w:val="28"/>
        </w:rPr>
        <w:t>полягає у набутті ґрунтовних вмінь і практичних</w:t>
        <w:br/>
        <w:t>навичок об’єктного аналізу й проектування, створення класів С++</w:t>
        <w:br/>
        <w:t>та тестування їх екземплярів, використання препроцесорних</w:t>
        <w:br/>
        <w:t>директив, макросів і макрооператорів під час реалізації програмних</w:t>
        <w:br/>
        <w:t>засобів у кросплатформовому середовищі Code::Blocks.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складову заголовкового файлу ModulesПрізвище.h розробити</w:t>
        <w:br/>
        <w:t>клас ClassLab12_Прізвище –– формальне представлення</w:t>
        <w:br/>
        <w:t>абстракції сутності предметної області (об’єкта) за варіантом, ―</w:t>
        <w:br/>
        <w:t>поведінка об’єкта якого реалізовує розв’язування задачі 7.1.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додаток Teacher, який видає 100 звукових сигналів і в</w:t>
        <w:br/>
        <w:t>текстовий файл TestResults.txt записує рядок “Встановлені вимоги</w:t>
        <w:br/>
        <w:t>порядку виконання лабораторної роботи порушено!”, якщо файл</w:t>
        <w:br/>
        <w:t>проекта main.срр під час його компіляції знаходився не в \Lab12\prj,</w:t>
        <w:br/>
        <w:t>інакше –– створює об’єкт класу ClassLab12_Прізвище із заголовкового файлу ModulesПрізвище.h та виконує його unit-тестування</w:t>
        <w:br/>
        <w:t>за тест-сьютом(ами) із \Lab12\TestSuite\, протоколюючи результати</w:t>
        <w:br/>
        <w:t>тестування в текстовий файл \Lab12\TestSuite\TestResults.txt.</w:t>
      </w:r>
      <w:r>
        <w:br w:type="page"/>
      </w:r>
    </w:p>
    <w:p>
      <w:pPr>
        <w:pStyle w:val="Normal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76771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/>
        <w:br/>
        <w:br/>
        <w:br/>
      </w:r>
      <w:r>
        <w:br w:type="page"/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Аналіз задачі 12.1:</w:t>
      </w:r>
    </w:p>
    <w:p>
      <w:pPr>
        <w:pStyle w:val="Normal"/>
        <w:bidi w:val="0"/>
        <w:spacing w:lineRule="auto" w:line="360"/>
        <w:ind w:start="0" w:end="0" w:firstLine="2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Об’єкт, який я повинен реалізувати за допомогою абстрактного типу даних це куля. В завданні уже наведена сам куля, та її формула. Як можна побачити головними даними цієї кулі є R(радіус) та V(об’єм). Я буду використовувати тип даних double для їх позначення. Поля, або змінні, що будуть в цьому об’єкті це відповідно радіус і об’єм(приватні). </w:t>
      </w:r>
    </w:p>
    <w:p>
      <w:pPr>
        <w:pStyle w:val="Normal"/>
        <w:bidi w:val="0"/>
        <w:spacing w:lineRule="auto" w:line="360"/>
        <w:ind w:start="0" w:end="0" w:firstLine="2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Відкритими будуть інтерфейси, що оперують цими даними, а саме: змінюють радіус/об’єм, отримуємо радіус/об’єм, і рахуємо об’єм</w:t>
      </w:r>
      <w:r>
        <w:rPr>
          <w:rFonts w:ascii="Times New Roman" w:hAnsi="Times New Roman"/>
          <w:sz w:val="28"/>
          <w:szCs w:val="28"/>
        </w:rPr>
        <w:t>(відповідно заданої формули)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start="0" w:end="0" w:firstLine="2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Аналіз задачі 12.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36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Потрібно р</w:t>
      </w:r>
      <w:r>
        <w:rPr>
          <w:rFonts w:ascii="Times New Roman" w:hAnsi="Times New Roman"/>
          <w:sz w:val="28"/>
          <w:szCs w:val="28"/>
        </w:rPr>
        <w:t>еалізувати додаток Teacher, який видає 100 звукових сигналів і в</w:t>
        <w:br/>
        <w:t>текстовий файл TestResults.txt записує рядок “Встановлені вимоги</w:t>
        <w:br/>
        <w:t>порядку виконання лабораторної роботи порушено!”, якщо файл</w:t>
        <w:br/>
        <w:t>проекта main.срр під час його компіляції знаходився не в \Lab12\prj,</w:t>
        <w:br/>
        <w:t>інакше –– створює об’єкт класу ClassLab12_</w:t>
      </w:r>
      <w:r>
        <w:rPr>
          <w:rFonts w:ascii="Times New Roman" w:hAnsi="Times New Roman"/>
          <w:sz w:val="28"/>
          <w:szCs w:val="28"/>
        </w:rPr>
        <w:t>Diachenko</w:t>
      </w:r>
      <w:r>
        <w:rPr>
          <w:rFonts w:ascii="Times New Roman" w:hAnsi="Times New Roman"/>
          <w:sz w:val="28"/>
          <w:szCs w:val="28"/>
        </w:rPr>
        <w:t xml:space="preserve"> із заголовкового файлу Modules</w:t>
      </w:r>
      <w:r>
        <w:rPr>
          <w:rFonts w:ascii="Times New Roman" w:hAnsi="Times New Roman"/>
          <w:sz w:val="28"/>
          <w:szCs w:val="28"/>
        </w:rPr>
        <w:t>Diachenko</w:t>
      </w:r>
      <w:r>
        <w:rPr>
          <w:rFonts w:ascii="Times New Roman" w:hAnsi="Times New Roman"/>
          <w:sz w:val="28"/>
          <w:szCs w:val="28"/>
        </w:rPr>
        <w:t>.h та виконує його unit-тестування</w:t>
        <w:br/>
        <w:t>за тест-сьютом(ами) із \Lab12\TestSuite\, протоколюючи результати</w:t>
        <w:br/>
        <w:t>тестування в текстовий файл \Lab12\TestSuite\TestResults.txt.</w:t>
      </w:r>
      <w:r>
        <w:br w:type="page"/>
      </w:r>
    </w:p>
    <w:p>
      <w:pPr>
        <w:pStyle w:val="Normal"/>
        <w:bidi w:val="0"/>
        <w:spacing w:lineRule="auto" w:line="360"/>
        <w:ind w:start="0" w:end="0" w:firstLine="263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цій лабораторній роботі я набув ґрунтовних вмінь і практичних</w:t>
        <w:br/>
        <w:t>навичок об’єктного аналізу й проектування, створення класів С++</w:t>
        <w:br/>
        <w:t>та тестування їх екземплярів, використання препроцесорних</w:t>
        <w:br/>
        <w:t>директив, макросів і макрооператорів під час реалізації програмних</w:t>
        <w:br/>
        <w:t>засобів у кросплатформовому середовищі Code::Blocks. Створив власний абстрактний тип з використання класів мови програмування C++. Також створив додаток, що протестував об’єкти цього класу, зроблені згідно тест-сьютів.</w:t>
      </w:r>
    </w:p>
    <w:p>
      <w:pPr>
        <w:pStyle w:val="Normal"/>
        <w:bidi w:val="0"/>
        <w:spacing w:lineRule="auto" w:line="360"/>
        <w:ind w:start="0" w:end="0" w:firstLine="263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ascii="Times New Roman" w:hAnsi="Times New Roman"/>
          <w:b w:val="false"/>
          <w:bCs w:val="false"/>
          <w:sz w:val="28"/>
          <w:szCs w:val="28"/>
        </w:rPr>
        <w:t>абораторна робота, особисто для мене, була цікава та повчальна. Особливо було цікаво створювати свій клас, та його екземпляри відповідно. Ця тема мені дуже сподобалася. Щодо проблем з лабораторною роботою, їх не було.</w:t>
      </w:r>
    </w:p>
    <w:p>
      <w:pPr>
        <w:pStyle w:val="Normal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Додаток А(лістинги)</w:t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&lt;sstream&gt;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"../ModulesDiachenko.h"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projectPath = "Lab12/prj/main.cpp";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(projectPath != "Lab12/prj/main.cpp")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std::ofstream outputFile("TestResults.txt");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outputFile &lt;&lt; "Встановлені вимоги порядку виконання лабораторної роботи порушено!" &lt;&lt; std::endl;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outputFile.close();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 100; i++)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std::cout&lt;&lt;'\a'&lt;&lt;std::endl;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ClassLab12_Diachenko testObject;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testSuite[2][5] = {{5.5, 1.5, 1, 22.22, 5.555}, {696.91, 14.1372, 4, 45953.7, 718.027}};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std::ofstream outputFile("TestResults.txt"); // Відкриття файлу для запису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(outputFile.is_open())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for(int i = 0; i &lt; 5; i++){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testObject.changeRadius(testSuite[0][i]);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testObject.calcVolume();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((int)testObject.getVolume() == (int)testSuite[1][i]) outputFile&lt;&lt; "ID-" &lt;&lt; i+1 &lt;&lt; ": PASSED"&lt;&lt;std::endl;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outputFile&lt;&lt; "ID-" &lt;&lt; i+1 &lt;&lt; ": FAILED"&lt;&lt;std::endl;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"Не вдалося відкрити файл для запису." &lt;&lt; std::endl;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std::cout&lt;&lt; "Програму завершено. Файл знаходиться в prj/Teacher!";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ModulesDiachenko: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#ifndef MODULESDIACHENKO_H_INCLUDED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#define MODULESDIACHENKO_H_INCLUDED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&lt;cmath&gt;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ClassLab12_Diachenko{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ClassLab12_Diachenko(){}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ClassLab12_Diachenko(double radius);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changeRadius(double radius);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changeVolume(double volume);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getRadius();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getVolume();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calcVolume();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radius = 0.0;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 volume = 0.0;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ClassLab12_Diachenko::ClassLab12_Diachenko(double radius){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this-&gt;radius = radius;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ClassLab12_Diachenko::changeRadius(double radius){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this-&gt;radius = radius;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ClassLab12_Diachenko::changeVolume(double volume){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this-&gt;volume = volume;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double ClassLab12_Diachenko::getRadius(){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radius;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double ClassLab12_Diachenko::getVolume(){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volume;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double ClassLab12_Diachenko::calcVolume(){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this-&gt;volume = (4 * M_PI * pow(this-&gt;radius, 3)) / 3;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#endif // MODULESDIACHENKO_H_INCLUDED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TestResults.txt: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ID-1: PASSED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ID-2: PASSED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ID-3: PASSED</w:t>
      </w:r>
    </w:p>
    <w:p>
      <w:pPr>
        <w:pStyle w:val="Normal"/>
        <w:bidi w:val="0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ID-4: PASSED</w:t>
      </w:r>
    </w:p>
    <w:p>
      <w:pPr>
        <w:pStyle w:val="Normal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ID-5: PASSED</w:t>
      </w:r>
    </w:p>
    <w:p>
      <w:pPr>
        <w:pStyle w:val="Normal"/>
        <w:bidi w:val="0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Додаток Б(тест-сьюти)</w:t>
      </w:r>
      <w:r>
        <w:rPr>
          <w:rFonts w:ascii="Times New Roman" w:hAnsi="Times New Roman"/>
          <w:sz w:val="28"/>
          <w:szCs w:val="28"/>
        </w:rPr>
        <w:br/>
      </w:r>
    </w:p>
    <w:tbl>
      <w:tblPr>
        <w:tblpPr w:bottomFromText="0" w:horzAnchor="text" w:leftFromText="180" w:rightFromText="180" w:tblpX="0" w:tblpXSpec="right" w:tblpY="1" w:topFromText="0" w:vertAnchor="text"/>
        <w:tblW w:w="5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2646"/>
        <w:gridCol w:w="3297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start="104" w:hanging="0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TestSuite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start="104" w:hanging="0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widowControl w:val="false"/>
              <w:ind w:end="-21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start="104" w:end="-218" w:hanging="0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end="-21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start="104" w:hanging="0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Дяченко Руслан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widowControl w:val="false"/>
              <w:ind w:end="-214" w:hanging="0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widowControl w:val="false"/>
              <w:ind w:start="104" w:hanging="0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Дяченко Руслан</w:t>
            </w:r>
          </w:p>
        </w:tc>
      </w:tr>
    </w:tbl>
    <w:p>
      <w:pPr>
        <w:pStyle w:val="Normal"/>
        <w:rPr/>
      </w:pPr>
      <w:r>
        <w:rPr/>
        <w:br/>
        <w:br/>
      </w:r>
    </w:p>
    <w:tbl>
      <w:tblPr>
        <w:tblW w:w="1058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969"/>
        <w:gridCol w:w="2694"/>
        <w:gridCol w:w="5527"/>
        <w:gridCol w:w="1395"/>
      </w:tblGrid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widowControl w:val="false"/>
              <w:jc w:val="center"/>
              <w:rPr>
                <w:rFonts w:ascii="Georgia" w:hAnsi="Georgia"/>
                <w:b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Steps)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widowControl w:val="false"/>
              <w:ind w:start="-57" w:end="-57" w:hanging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ID-1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Ввести </w:t>
            </w:r>
            <w:r>
              <w:rPr/>
              <w:t>5.5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696.6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ID-2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Ввести </w:t>
            </w:r>
            <w:r>
              <w:rPr/>
              <w:t>1.5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14.1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ID-3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Ввести </w:t>
            </w:r>
            <w:r>
              <w:rPr/>
              <w:t>1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14,2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ID-4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Ввести </w:t>
            </w:r>
            <w:r>
              <w:rPr/>
              <w:t>22,22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45930.4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969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ID-5</w:t>
            </w:r>
          </w:p>
        </w:tc>
        <w:tc>
          <w:tcPr>
            <w:tcW w:w="2694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Ввести </w:t>
            </w:r>
            <w:r>
              <w:rPr/>
              <w:t>5.555</w:t>
            </w:r>
          </w:p>
        </w:tc>
        <w:tc>
          <w:tcPr>
            <w:tcW w:w="552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717.7</w:t>
            </w:r>
          </w:p>
        </w:tc>
        <w:tc>
          <w:tcPr>
            <w:tcW w:w="1395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start="-57" w:end="-57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  <w:bookmarkStart w:id="0" w:name="_Hlk102377299"/>
            <w:bookmarkEnd w:id="0"/>
          </w:p>
        </w:tc>
      </w:tr>
    </w:tbl>
    <w:p>
      <w:pPr>
        <w:pStyle w:val="Normal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Arial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character" w:styleId="Style15">
    <w:name w:val="Символ нумерації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LibreOffice/7.3.2.2$Linux_X86_64 LibreOffice_project/30$Build-2</Application>
  <AppVersion>15.0000</AppVersion>
  <Pages>10</Pages>
  <Words>740</Words>
  <Characters>5461</Characters>
  <CharactersWithSpaces>6344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2023-06-05T20:55:20Z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