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margin" w:tblpXSpec="right" w:tblpY="52"/>
        <w:tblOverlap w:val="never"/>
        <w:tblW w:w="0" w:type="auto"/>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2660"/>
        <w:gridCol w:w="3282"/>
      </w:tblGrid>
      <w:tr w:rsidR="00C96012" w:rsidRPr="00895115" w14:paraId="04CF607E" w14:textId="77777777" w:rsidTr="00137FC5">
        <w:trPr>
          <w:trHeight w:val="567"/>
        </w:trPr>
        <w:tc>
          <w:tcPr>
            <w:tcW w:w="2660" w:type="dxa"/>
            <w:vAlign w:val="center"/>
          </w:tcPr>
          <w:p w14:paraId="150BE4FA" w14:textId="77777777" w:rsidR="00C96012" w:rsidRPr="00895115" w:rsidRDefault="00C96012" w:rsidP="00137FC5">
            <w:pPr>
              <w:ind w:right="-214"/>
              <w:rPr>
                <w:sz w:val="20"/>
                <w:szCs w:val="20"/>
              </w:rPr>
            </w:pPr>
            <w:r w:rsidRPr="00895115">
              <w:rPr>
                <w:sz w:val="20"/>
                <w:szCs w:val="20"/>
              </w:rPr>
              <w:t>Назва тестового набору</w:t>
            </w:r>
          </w:p>
          <w:p w14:paraId="045C0532" w14:textId="77777777" w:rsidR="00C96012" w:rsidRPr="00895115" w:rsidRDefault="00C96012" w:rsidP="00137FC5">
            <w:pPr>
              <w:ind w:right="-214"/>
              <w:rPr>
                <w:sz w:val="20"/>
                <w:szCs w:val="20"/>
              </w:rPr>
            </w:pPr>
            <w:r w:rsidRPr="00895115">
              <w:rPr>
                <w:rFonts w:ascii="Arial" w:hAnsi="Arial" w:cs="Arial"/>
                <w:sz w:val="20"/>
                <w:szCs w:val="20"/>
              </w:rPr>
              <w:t>Test Suite Description</w:t>
            </w:r>
          </w:p>
        </w:tc>
        <w:tc>
          <w:tcPr>
            <w:tcW w:w="3282" w:type="dxa"/>
            <w:vAlign w:val="center"/>
          </w:tcPr>
          <w:p w14:paraId="593FEF62" w14:textId="114B7D34" w:rsidR="00C96012" w:rsidRPr="00AC72C0" w:rsidRDefault="00C96012" w:rsidP="00137FC5">
            <w:pPr>
              <w:ind w:left="104"/>
              <w:rPr>
                <w:rFonts w:ascii="Arial Narrow" w:hAnsi="Arial Narrow"/>
                <w:sz w:val="25"/>
                <w:szCs w:val="25"/>
                <w:lang w:val="en-US"/>
              </w:rPr>
            </w:pPr>
            <w:r w:rsidRPr="00024D48">
              <w:t>TestSuite_</w:t>
            </w:r>
            <w:r>
              <w:t>10.</w:t>
            </w:r>
            <w:r w:rsidR="00AC72C0">
              <w:t>4</w:t>
            </w:r>
          </w:p>
        </w:tc>
      </w:tr>
      <w:tr w:rsidR="00C96012" w:rsidRPr="00412C55" w14:paraId="405DABE1" w14:textId="77777777" w:rsidTr="00137FC5">
        <w:trPr>
          <w:trHeight w:val="567"/>
        </w:trPr>
        <w:tc>
          <w:tcPr>
            <w:tcW w:w="2660" w:type="dxa"/>
            <w:vAlign w:val="center"/>
          </w:tcPr>
          <w:p w14:paraId="22B565BE" w14:textId="77777777" w:rsidR="00C96012" w:rsidRPr="00895115" w:rsidRDefault="00C96012" w:rsidP="00137FC5">
            <w:pPr>
              <w:ind w:right="-214"/>
              <w:rPr>
                <w:sz w:val="20"/>
                <w:szCs w:val="20"/>
              </w:rPr>
            </w:pPr>
            <w:r w:rsidRPr="00895115">
              <w:rPr>
                <w:sz w:val="20"/>
                <w:szCs w:val="20"/>
              </w:rPr>
              <w:t>Назва проекта / ПЗ</w:t>
            </w:r>
          </w:p>
          <w:p w14:paraId="240CE4B2" w14:textId="77777777" w:rsidR="00C96012" w:rsidRPr="00895115" w:rsidRDefault="00C96012" w:rsidP="00137FC5">
            <w:pPr>
              <w:ind w:right="-214"/>
              <w:rPr>
                <w:sz w:val="20"/>
                <w:szCs w:val="20"/>
              </w:rPr>
            </w:pPr>
            <w:r w:rsidRPr="00895115">
              <w:rPr>
                <w:rFonts w:ascii="Arial" w:hAnsi="Arial" w:cs="Arial"/>
                <w:sz w:val="20"/>
                <w:szCs w:val="20"/>
              </w:rPr>
              <w:t>Name of Project / Software</w:t>
            </w:r>
          </w:p>
        </w:tc>
        <w:tc>
          <w:tcPr>
            <w:tcW w:w="3282" w:type="dxa"/>
            <w:vAlign w:val="center"/>
          </w:tcPr>
          <w:p w14:paraId="1DAE3CC2" w14:textId="203CA1D7" w:rsidR="00C96012" w:rsidRPr="00412C55" w:rsidRDefault="00C96012" w:rsidP="00137FC5">
            <w:pPr>
              <w:ind w:left="104"/>
              <w:rPr>
                <w:rFonts w:ascii="Arial Narrow" w:hAnsi="Arial Narrow"/>
                <w:sz w:val="25"/>
                <w:szCs w:val="25"/>
                <w:lang w:val="en-US"/>
              </w:rPr>
            </w:pPr>
            <w:r>
              <w:rPr>
                <w:lang w:val="en-US"/>
              </w:rPr>
              <w:t>TestDriver</w:t>
            </w:r>
            <w:r>
              <w:t>_10</w:t>
            </w:r>
            <w:r w:rsidR="00AC72C0">
              <w:rPr>
                <w:lang w:val="en-US"/>
              </w:rPr>
              <w:t>.</w:t>
            </w:r>
            <w:proofErr w:type="gramStart"/>
            <w:r w:rsidR="00AC72C0">
              <w:rPr>
                <w:lang w:val="en-US"/>
              </w:rPr>
              <w:t>4</w:t>
            </w:r>
            <w:r>
              <w:t>.ехе</w:t>
            </w:r>
            <w:proofErr w:type="gramEnd"/>
          </w:p>
        </w:tc>
      </w:tr>
      <w:tr w:rsidR="00C96012" w:rsidRPr="00895115" w14:paraId="6054B892" w14:textId="77777777" w:rsidTr="00137FC5">
        <w:trPr>
          <w:trHeight w:val="567"/>
        </w:trPr>
        <w:tc>
          <w:tcPr>
            <w:tcW w:w="2660" w:type="dxa"/>
            <w:vAlign w:val="center"/>
          </w:tcPr>
          <w:p w14:paraId="6497A290" w14:textId="77777777" w:rsidR="00C96012" w:rsidRPr="00895115" w:rsidRDefault="00C96012" w:rsidP="00137FC5">
            <w:pPr>
              <w:ind w:right="-214"/>
              <w:rPr>
                <w:sz w:val="20"/>
                <w:szCs w:val="20"/>
              </w:rPr>
            </w:pPr>
            <w:r w:rsidRPr="00895115">
              <w:rPr>
                <w:sz w:val="20"/>
                <w:szCs w:val="20"/>
              </w:rPr>
              <w:t>Рівень тестування</w:t>
            </w:r>
          </w:p>
          <w:p w14:paraId="284467A0" w14:textId="77777777" w:rsidR="00C96012" w:rsidRPr="00895115" w:rsidRDefault="00C96012" w:rsidP="00137FC5">
            <w:pPr>
              <w:ind w:right="-214"/>
              <w:rPr>
                <w:rFonts w:ascii="Arial" w:hAnsi="Arial" w:cs="Arial"/>
                <w:sz w:val="20"/>
                <w:szCs w:val="20"/>
              </w:rPr>
            </w:pPr>
            <w:r w:rsidRPr="00895115">
              <w:rPr>
                <w:rFonts w:ascii="Arial" w:hAnsi="Arial" w:cs="Arial"/>
                <w:sz w:val="20"/>
                <w:szCs w:val="20"/>
              </w:rPr>
              <w:t>Level of Testing</w:t>
            </w:r>
          </w:p>
        </w:tc>
        <w:tc>
          <w:tcPr>
            <w:tcW w:w="3282" w:type="dxa"/>
            <w:vAlign w:val="center"/>
          </w:tcPr>
          <w:p w14:paraId="63481B85" w14:textId="77777777" w:rsidR="00C96012" w:rsidRPr="00895115" w:rsidRDefault="00C96012" w:rsidP="00137FC5">
            <w:pPr>
              <w:ind w:left="104" w:right="-218"/>
              <w:rPr>
                <w:rFonts w:ascii="Arial Narrow" w:hAnsi="Arial Narrow"/>
                <w:sz w:val="25"/>
                <w:szCs w:val="25"/>
                <w:lang w:val="en-US"/>
              </w:rPr>
            </w:pPr>
            <w:r>
              <w:rPr>
                <w:rFonts w:ascii="Arial Narrow" w:hAnsi="Arial Narrow"/>
                <w:sz w:val="25"/>
                <w:szCs w:val="25"/>
              </w:rPr>
              <w:t xml:space="preserve">модульний </w:t>
            </w:r>
            <w:r w:rsidRPr="00895115">
              <w:rPr>
                <w:rFonts w:ascii="Arial Narrow" w:hAnsi="Arial Narrow"/>
                <w:sz w:val="25"/>
                <w:szCs w:val="25"/>
                <w:lang w:val="en-US"/>
              </w:rPr>
              <w:t xml:space="preserve">  /  </w:t>
            </w:r>
            <w:r>
              <w:rPr>
                <w:rFonts w:ascii="Arial Narrow" w:hAnsi="Arial Narrow"/>
                <w:sz w:val="25"/>
                <w:szCs w:val="25"/>
                <w:lang w:val="en-US"/>
              </w:rPr>
              <w:t>Unit</w:t>
            </w:r>
            <w:r w:rsidRPr="00895115">
              <w:rPr>
                <w:rFonts w:ascii="Arial Narrow" w:hAnsi="Arial Narrow"/>
                <w:sz w:val="22"/>
                <w:szCs w:val="22"/>
              </w:rPr>
              <w:t xml:space="preserve"> Testing</w:t>
            </w:r>
          </w:p>
        </w:tc>
      </w:tr>
      <w:tr w:rsidR="00C96012" w:rsidRPr="00895115" w14:paraId="24D5270B" w14:textId="77777777" w:rsidTr="00137FC5">
        <w:trPr>
          <w:trHeight w:val="567"/>
        </w:trPr>
        <w:tc>
          <w:tcPr>
            <w:tcW w:w="2660" w:type="dxa"/>
            <w:vAlign w:val="center"/>
          </w:tcPr>
          <w:p w14:paraId="2D39B186" w14:textId="77777777" w:rsidR="00C96012" w:rsidRPr="00895115" w:rsidRDefault="00C96012" w:rsidP="00137FC5">
            <w:pPr>
              <w:ind w:right="-214"/>
              <w:rPr>
                <w:rFonts w:ascii="Arial" w:hAnsi="Arial" w:cs="Arial"/>
                <w:sz w:val="20"/>
                <w:szCs w:val="20"/>
              </w:rPr>
            </w:pPr>
            <w:r w:rsidRPr="00895115">
              <w:rPr>
                <w:sz w:val="20"/>
                <w:szCs w:val="20"/>
              </w:rPr>
              <w:t xml:space="preserve">Автор тест-сьюта </w:t>
            </w:r>
          </w:p>
          <w:p w14:paraId="195C3E85" w14:textId="77777777" w:rsidR="00C96012" w:rsidRPr="00895115" w:rsidRDefault="00C96012" w:rsidP="00137FC5">
            <w:pPr>
              <w:ind w:right="-214"/>
              <w:rPr>
                <w:sz w:val="20"/>
                <w:szCs w:val="20"/>
              </w:rPr>
            </w:pPr>
            <w:r w:rsidRPr="00895115">
              <w:rPr>
                <w:rFonts w:ascii="Arial" w:hAnsi="Arial" w:cs="Arial"/>
                <w:sz w:val="20"/>
                <w:szCs w:val="20"/>
              </w:rPr>
              <w:t>Test Suite Author</w:t>
            </w:r>
          </w:p>
        </w:tc>
        <w:tc>
          <w:tcPr>
            <w:tcW w:w="3282" w:type="dxa"/>
            <w:vAlign w:val="center"/>
          </w:tcPr>
          <w:p w14:paraId="02D729D2" w14:textId="77777777" w:rsidR="00C96012" w:rsidRPr="00645291" w:rsidRDefault="00C96012" w:rsidP="00137FC5">
            <w:pPr>
              <w:jc w:val="both"/>
              <w:rPr>
                <w:rFonts w:ascii="Arial Narrow" w:hAnsi="Arial Narrow"/>
              </w:rPr>
            </w:pPr>
            <w:r w:rsidRPr="00645291">
              <w:rPr>
                <w:rFonts w:ascii="Arial Narrow" w:hAnsi="Arial Narrow"/>
              </w:rPr>
              <w:t xml:space="preserve">Ярослава Дмитренко </w:t>
            </w:r>
          </w:p>
          <w:p w14:paraId="136C04EE" w14:textId="77777777" w:rsidR="00C96012" w:rsidRDefault="00C96012" w:rsidP="00137FC5">
            <w:pPr>
              <w:jc w:val="both"/>
              <w:rPr>
                <w:rFonts w:ascii="Arial Narrow" w:hAnsi="Arial Narrow"/>
              </w:rPr>
            </w:pPr>
            <w:r w:rsidRPr="00645291">
              <w:rPr>
                <w:rFonts w:ascii="Arial Narrow" w:hAnsi="Arial Narrow"/>
              </w:rPr>
              <w:t>телеграм: t.me/y_aradm</w:t>
            </w:r>
          </w:p>
          <w:p w14:paraId="3205D550" w14:textId="77777777" w:rsidR="00C96012" w:rsidRPr="00895115" w:rsidRDefault="00C96012" w:rsidP="00137FC5">
            <w:pPr>
              <w:rPr>
                <w:rFonts w:ascii="Arial Narrow" w:hAnsi="Arial Narrow"/>
                <w:sz w:val="22"/>
                <w:szCs w:val="22"/>
              </w:rPr>
            </w:pPr>
            <w:r w:rsidRPr="00645291">
              <w:rPr>
                <w:rFonts w:ascii="Arial Narrow" w:hAnsi="Arial Narrow"/>
              </w:rPr>
              <w:t>e-пошта:</w:t>
            </w:r>
            <w:r w:rsidRPr="00750A76">
              <w:rPr>
                <w:rFonts w:ascii="Arial Narrow" w:hAnsi="Arial Narrow"/>
                <w:lang w:val="ru-RU"/>
              </w:rPr>
              <w:t xml:space="preserve"> </w:t>
            </w:r>
            <w:r w:rsidRPr="00645291">
              <w:rPr>
                <w:rFonts w:ascii="Arial Narrow" w:hAnsi="Arial Narrow"/>
              </w:rPr>
              <w:t>dmytrenkovika4@gmail.com</w:t>
            </w:r>
          </w:p>
        </w:tc>
      </w:tr>
      <w:tr w:rsidR="00C96012" w:rsidRPr="00412C55" w14:paraId="40E79957" w14:textId="77777777" w:rsidTr="00137FC5">
        <w:trPr>
          <w:trHeight w:val="567"/>
        </w:trPr>
        <w:tc>
          <w:tcPr>
            <w:tcW w:w="2660" w:type="dxa"/>
            <w:vAlign w:val="center"/>
          </w:tcPr>
          <w:p w14:paraId="2047A7B1" w14:textId="77777777" w:rsidR="00C96012" w:rsidRPr="00895115" w:rsidRDefault="00C96012" w:rsidP="00137FC5">
            <w:pPr>
              <w:ind w:right="-214"/>
              <w:rPr>
                <w:sz w:val="20"/>
                <w:szCs w:val="20"/>
              </w:rPr>
            </w:pPr>
            <w:r w:rsidRPr="00895115">
              <w:rPr>
                <w:sz w:val="20"/>
                <w:szCs w:val="20"/>
              </w:rPr>
              <w:t xml:space="preserve">Виконавець </w:t>
            </w:r>
          </w:p>
          <w:p w14:paraId="77F8EAD8" w14:textId="77777777" w:rsidR="00C96012" w:rsidRPr="00895115" w:rsidRDefault="00C96012" w:rsidP="00137FC5">
            <w:pPr>
              <w:ind w:right="-214"/>
              <w:rPr>
                <w:sz w:val="20"/>
                <w:szCs w:val="20"/>
              </w:rPr>
            </w:pPr>
            <w:r w:rsidRPr="00895115">
              <w:rPr>
                <w:rFonts w:ascii="Arial" w:hAnsi="Arial" w:cs="Arial"/>
                <w:sz w:val="20"/>
                <w:szCs w:val="20"/>
              </w:rPr>
              <w:t>Implementer</w:t>
            </w:r>
          </w:p>
        </w:tc>
        <w:tc>
          <w:tcPr>
            <w:tcW w:w="3282" w:type="dxa"/>
            <w:vAlign w:val="center"/>
          </w:tcPr>
          <w:p w14:paraId="23564D7E" w14:textId="77777777" w:rsidR="00C96012" w:rsidRPr="00412C55" w:rsidRDefault="00C96012" w:rsidP="00137FC5">
            <w:pPr>
              <w:ind w:left="104"/>
              <w:rPr>
                <w:rFonts w:ascii="Arial Narrow" w:hAnsi="Arial Narrow"/>
                <w:sz w:val="25"/>
                <w:szCs w:val="25"/>
              </w:rPr>
            </w:pPr>
            <w:r>
              <w:rPr>
                <w:rFonts w:ascii="Arial Narrow" w:hAnsi="Arial Narrow"/>
                <w:sz w:val="25"/>
                <w:szCs w:val="25"/>
              </w:rPr>
              <w:t>Ярослава Дмитренко</w:t>
            </w:r>
          </w:p>
        </w:tc>
      </w:tr>
    </w:tbl>
    <w:p w14:paraId="0FF26BC9" w14:textId="77777777" w:rsidR="00C96012" w:rsidRDefault="00C96012" w:rsidP="00C96012">
      <w:pPr>
        <w:spacing w:line="360" w:lineRule="auto"/>
        <w:ind w:left="68" w:firstLine="709"/>
        <w:jc w:val="both"/>
        <w:rPr>
          <w:sz w:val="28"/>
          <w:szCs w:val="28"/>
        </w:rPr>
      </w:pPr>
    </w:p>
    <w:p w14:paraId="621DB4F1" w14:textId="77777777" w:rsidR="00C96012" w:rsidRDefault="00C96012" w:rsidP="00C96012">
      <w:pPr>
        <w:spacing w:line="360" w:lineRule="auto"/>
        <w:ind w:left="68" w:firstLine="709"/>
        <w:jc w:val="both"/>
        <w:rPr>
          <w:sz w:val="28"/>
          <w:szCs w:val="28"/>
        </w:rPr>
      </w:pPr>
    </w:p>
    <w:p w14:paraId="28B360DC" w14:textId="77777777" w:rsidR="00C96012" w:rsidRDefault="00C96012" w:rsidP="00C96012">
      <w:pPr>
        <w:spacing w:line="360" w:lineRule="auto"/>
        <w:ind w:left="68" w:firstLine="709"/>
        <w:jc w:val="both"/>
        <w:rPr>
          <w:sz w:val="28"/>
          <w:szCs w:val="28"/>
        </w:rPr>
      </w:pPr>
      <w:r>
        <w:rPr>
          <w:noProof/>
        </w:rPr>
        <mc:AlternateContent>
          <mc:Choice Requires="wps">
            <w:drawing>
              <wp:anchor distT="0" distB="0" distL="114300" distR="114300" simplePos="0" relativeHeight="251659264" behindDoc="0" locked="0" layoutInCell="1" allowOverlap="1" wp14:anchorId="6857386B" wp14:editId="751C4978">
                <wp:simplePos x="0" y="0"/>
                <wp:positionH relativeFrom="column">
                  <wp:posOffset>-302169</wp:posOffset>
                </wp:positionH>
                <wp:positionV relativeFrom="paragraph">
                  <wp:posOffset>290377</wp:posOffset>
                </wp:positionV>
                <wp:extent cx="2724150" cy="809625"/>
                <wp:effectExtent l="0" t="0" r="0" b="9525"/>
                <wp:wrapNone/>
                <wp:docPr id="2" name="Прямокут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24150" cy="809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8E34D2" w14:textId="77777777" w:rsidR="00C96012" w:rsidRDefault="00C96012" w:rsidP="00C96012">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rPr>
                              <w:t xml:space="preserve">Artifact: </w:t>
                            </w:r>
                            <w:r>
                              <w:rPr>
                                <w:rFonts w:ascii="Courier New" w:hAnsi="Courier New" w:cs="Courier New"/>
                                <w:color w:val="333333"/>
                                <w:sz w:val="20"/>
                                <w:szCs w:val="20"/>
                                <w:lang w:val="en-US"/>
                              </w:rPr>
                              <w:tab/>
                            </w:r>
                            <w:r>
                              <w:rPr>
                                <w:rFonts w:ascii="Courier New" w:hAnsi="Courier New" w:cs="Courier New"/>
                                <w:color w:val="333333"/>
                                <w:sz w:val="20"/>
                                <w:szCs w:val="20"/>
                              </w:rPr>
                              <w:t>Test Suite</w:t>
                            </w:r>
                          </w:p>
                          <w:p w14:paraId="338D54B3" w14:textId="77777777" w:rsidR="00C96012" w:rsidRDefault="00C96012" w:rsidP="00C96012">
                            <w:pPr>
                              <w:tabs>
                                <w:tab w:val="left" w:pos="1430"/>
                              </w:tabs>
                              <w:rPr>
                                <w:rFonts w:ascii="Courier New" w:hAnsi="Courier New" w:cs="Courier New"/>
                                <w:color w:val="333333"/>
                                <w:sz w:val="20"/>
                                <w:szCs w:val="20"/>
                                <w:lang w:val="en-US"/>
                              </w:rPr>
                            </w:pPr>
                          </w:p>
                          <w:p w14:paraId="4FF72CE5" w14:textId="1FFE123D" w:rsidR="00C96012" w:rsidRDefault="00C96012" w:rsidP="00C96012">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AC72C0">
                              <w:rPr>
                                <w:rFonts w:ascii="Courier New" w:hAnsi="Courier New" w:cs="Courier New"/>
                                <w:noProof/>
                                <w:color w:val="333333"/>
                                <w:sz w:val="20"/>
                                <w:szCs w:val="20"/>
                                <w:lang w:val="en-US"/>
                              </w:rPr>
                              <w:t>4/17/2025</w:t>
                            </w:r>
                            <w:r>
                              <w:rPr>
                                <w:rFonts w:ascii="Courier New" w:hAnsi="Courier New" w:cs="Courier New"/>
                                <w:color w:val="333333"/>
                                <w:sz w:val="20"/>
                                <w:szCs w:val="20"/>
                                <w:lang w:val="en-US"/>
                              </w:rPr>
                              <w:fldChar w:fldCharType="end"/>
                            </w:r>
                          </w:p>
                        </w:txbxContent>
                      </wps:txbx>
                      <wps:bodyPr rot="0" vertOverflow="clip" horzOverflow="clip"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57386B" id="Прямокутник 2" o:spid="_x0000_s1026" style="position:absolute;left:0;text-align:left;margin-left:-23.8pt;margin-top:22.85pt;width:214.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" filled="f" stroked="f">
                <v:textbox>
                  <w:txbxContent>
                    <w:p w14:paraId="5D8E34D2" w14:textId="77777777" w:rsidR="00C96012" w:rsidRDefault="00C96012" w:rsidP="00C96012">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rPr>
                        <w:t xml:space="preserve">Artifact: </w:t>
                      </w:r>
                      <w:r>
                        <w:rPr>
                          <w:rFonts w:ascii="Courier New" w:hAnsi="Courier New" w:cs="Courier New"/>
                          <w:color w:val="333333"/>
                          <w:sz w:val="20"/>
                          <w:szCs w:val="20"/>
                          <w:lang w:val="en-US"/>
                        </w:rPr>
                        <w:tab/>
                      </w:r>
                      <w:r>
                        <w:rPr>
                          <w:rFonts w:ascii="Courier New" w:hAnsi="Courier New" w:cs="Courier New"/>
                          <w:color w:val="333333"/>
                          <w:sz w:val="20"/>
                          <w:szCs w:val="20"/>
                        </w:rPr>
                        <w:t>Test Suite</w:t>
                      </w:r>
                    </w:p>
                    <w:p w14:paraId="338D54B3" w14:textId="77777777" w:rsidR="00C96012" w:rsidRDefault="00C96012" w:rsidP="00C96012">
                      <w:pPr>
                        <w:tabs>
                          <w:tab w:val="left" w:pos="1430"/>
                        </w:tabs>
                        <w:rPr>
                          <w:rFonts w:ascii="Courier New" w:hAnsi="Courier New" w:cs="Courier New"/>
                          <w:color w:val="333333"/>
                          <w:sz w:val="20"/>
                          <w:szCs w:val="20"/>
                          <w:lang w:val="en-US"/>
                        </w:rPr>
                      </w:pPr>
                    </w:p>
                    <w:p w14:paraId="4FF72CE5" w14:textId="1FFE123D" w:rsidR="00C96012" w:rsidRDefault="00C96012" w:rsidP="00C96012">
                      <w:pPr>
                        <w:tabs>
                          <w:tab w:val="left" w:pos="1430"/>
                        </w:tabs>
                        <w:rPr>
                          <w:rFonts w:ascii="Courier New" w:hAnsi="Courier New" w:cs="Courier New"/>
                          <w:color w:val="333333"/>
                          <w:sz w:val="20"/>
                          <w:szCs w:val="20"/>
                          <w:lang w:val="en-US"/>
                        </w:rPr>
                      </w:pPr>
                      <w:r>
                        <w:rPr>
                          <w:rFonts w:ascii="Courier New" w:hAnsi="Courier New" w:cs="Courier New"/>
                          <w:color w:val="333333"/>
                          <w:sz w:val="20"/>
                          <w:szCs w:val="20"/>
                          <w:lang w:val="en-US"/>
                        </w:rPr>
                        <w:t>Date:</w:t>
                      </w:r>
                      <w:r>
                        <w:rPr>
                          <w:rFonts w:ascii="Courier New" w:hAnsi="Courier New" w:cs="Courier New"/>
                          <w:color w:val="333333"/>
                          <w:sz w:val="20"/>
                          <w:szCs w:val="20"/>
                          <w:lang w:val="en-US"/>
                        </w:rPr>
                        <w:tab/>
                      </w:r>
                      <w:r>
                        <w:rPr>
                          <w:rFonts w:ascii="Courier New" w:hAnsi="Courier New" w:cs="Courier New"/>
                          <w:color w:val="333333"/>
                          <w:sz w:val="20"/>
                          <w:szCs w:val="20"/>
                          <w:lang w:val="en-US"/>
                        </w:rPr>
                        <w:fldChar w:fldCharType="begin"/>
                      </w:r>
                      <w:r>
                        <w:rPr>
                          <w:rFonts w:ascii="Courier New" w:hAnsi="Courier New" w:cs="Courier New"/>
                          <w:color w:val="333333"/>
                          <w:sz w:val="20"/>
                          <w:szCs w:val="20"/>
                          <w:lang w:val="en-US"/>
                        </w:rPr>
                        <w:instrText xml:space="preserve"> DATE \@ "M/d/yyyy" </w:instrText>
                      </w:r>
                      <w:r>
                        <w:rPr>
                          <w:rFonts w:ascii="Courier New" w:hAnsi="Courier New" w:cs="Courier New"/>
                          <w:color w:val="333333"/>
                          <w:sz w:val="20"/>
                          <w:szCs w:val="20"/>
                          <w:lang w:val="en-US"/>
                        </w:rPr>
                        <w:fldChar w:fldCharType="separate"/>
                      </w:r>
                      <w:r w:rsidR="00AC72C0">
                        <w:rPr>
                          <w:rFonts w:ascii="Courier New" w:hAnsi="Courier New" w:cs="Courier New"/>
                          <w:noProof/>
                          <w:color w:val="333333"/>
                          <w:sz w:val="20"/>
                          <w:szCs w:val="20"/>
                          <w:lang w:val="en-US"/>
                        </w:rPr>
                        <w:t>4/17/2025</w:t>
                      </w:r>
                      <w:r>
                        <w:rPr>
                          <w:rFonts w:ascii="Courier New" w:hAnsi="Courier New" w:cs="Courier New"/>
                          <w:color w:val="333333"/>
                          <w:sz w:val="20"/>
                          <w:szCs w:val="20"/>
                          <w:lang w:val="en-US"/>
                        </w:rPr>
                        <w:fldChar w:fldCharType="end"/>
                      </w:r>
                    </w:p>
                  </w:txbxContent>
                </v:textbox>
              </v:rect>
            </w:pict>
          </mc:Fallback>
        </mc:AlternateContent>
      </w:r>
    </w:p>
    <w:p w14:paraId="0497B390" w14:textId="77777777" w:rsidR="00C96012" w:rsidRDefault="00C96012" w:rsidP="00C96012">
      <w:pPr>
        <w:spacing w:line="360" w:lineRule="auto"/>
        <w:ind w:left="68" w:firstLine="709"/>
        <w:jc w:val="both"/>
        <w:rPr>
          <w:sz w:val="28"/>
          <w:szCs w:val="28"/>
        </w:rPr>
      </w:pPr>
    </w:p>
    <w:p w14:paraId="4AD05468" w14:textId="77777777" w:rsidR="00C96012" w:rsidRDefault="00C96012" w:rsidP="00C96012">
      <w:pPr>
        <w:spacing w:line="360" w:lineRule="auto"/>
        <w:ind w:left="68" w:firstLine="709"/>
        <w:jc w:val="both"/>
        <w:rPr>
          <w:sz w:val="28"/>
          <w:szCs w:val="28"/>
        </w:rPr>
      </w:pPr>
    </w:p>
    <w:p w14:paraId="3543035B" w14:textId="77777777" w:rsidR="00C96012" w:rsidRDefault="00C96012" w:rsidP="00C96012">
      <w:pPr>
        <w:spacing w:line="360" w:lineRule="auto"/>
        <w:ind w:left="68" w:firstLine="709"/>
        <w:jc w:val="both"/>
        <w:rPr>
          <w:sz w:val="28"/>
          <w:szCs w:val="28"/>
        </w:rPr>
      </w:pPr>
    </w:p>
    <w:p w14:paraId="66E49146" w14:textId="77777777" w:rsidR="00C96012" w:rsidRDefault="00C96012" w:rsidP="00C96012">
      <w:pPr>
        <w:spacing w:line="360" w:lineRule="auto"/>
        <w:ind w:left="68" w:firstLine="709"/>
        <w:jc w:val="both"/>
        <w:rPr>
          <w:sz w:val="28"/>
          <w:szCs w:val="28"/>
        </w:rPr>
      </w:pPr>
    </w:p>
    <w:p w14:paraId="69A614C0" w14:textId="77777777" w:rsidR="00C96012" w:rsidRDefault="00C96012" w:rsidP="00C96012">
      <w:pPr>
        <w:spacing w:line="360" w:lineRule="auto"/>
        <w:jc w:val="both"/>
        <w:rPr>
          <w:sz w:val="28"/>
          <w:szCs w:val="28"/>
        </w:rPr>
      </w:pPr>
    </w:p>
    <w:p w14:paraId="2377004A" w14:textId="77777777" w:rsidR="00C96012" w:rsidRDefault="00C96012" w:rsidP="00C96012">
      <w:pPr>
        <w:spacing w:line="360" w:lineRule="auto"/>
        <w:ind w:left="68" w:firstLine="709"/>
        <w:jc w:val="both"/>
        <w:rPr>
          <w:sz w:val="28"/>
          <w:szCs w:val="28"/>
        </w:rPr>
      </w:pPr>
    </w:p>
    <w:tbl>
      <w:tblPr>
        <w:tblW w:w="10386" w:type="dxa"/>
        <w:jc w:val="right"/>
        <w:tblBorders>
          <w:top w:val="single" w:sz="18" w:space="0" w:color="999999"/>
          <w:left w:val="single" w:sz="18" w:space="0" w:color="999999"/>
          <w:bottom w:val="single" w:sz="18" w:space="0" w:color="999999"/>
          <w:right w:val="single" w:sz="18" w:space="0" w:color="999999"/>
          <w:insideH w:val="single" w:sz="18" w:space="0" w:color="999999"/>
          <w:insideV w:val="single" w:sz="18" w:space="0" w:color="999999"/>
        </w:tblBorders>
        <w:tblLook w:val="01E0" w:firstRow="1" w:lastRow="1" w:firstColumn="1" w:lastColumn="1" w:noHBand="0" w:noVBand="0"/>
      </w:tblPr>
      <w:tblGrid>
        <w:gridCol w:w="1009"/>
        <w:gridCol w:w="3079"/>
        <w:gridCol w:w="4820"/>
        <w:gridCol w:w="1478"/>
      </w:tblGrid>
      <w:tr w:rsidR="00C96012" w14:paraId="486AF57B" w14:textId="77777777" w:rsidTr="00C96012">
        <w:trPr>
          <w:trHeight w:val="1260"/>
          <w:jc w:val="right"/>
        </w:trPr>
        <w:tc>
          <w:tcPr>
            <w:tcW w:w="100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2752D7FF" w14:textId="77777777" w:rsidR="00C96012" w:rsidRDefault="00C96012" w:rsidP="00137FC5">
            <w:pPr>
              <w:spacing w:line="192" w:lineRule="auto"/>
              <w:jc w:val="center"/>
              <w:rPr>
                <w:lang w:eastAsia="en-US"/>
              </w:rPr>
            </w:pPr>
            <w:bookmarkStart w:id="0" w:name="_Hlk183426774"/>
            <w:r>
              <w:rPr>
                <w:lang w:eastAsia="en-US"/>
              </w:rPr>
              <w:t xml:space="preserve">Ід-р тест-кейса / </w:t>
            </w:r>
            <w:r>
              <w:rPr>
                <w:rFonts w:ascii="Arial" w:hAnsi="Arial" w:cs="Arial"/>
                <w:sz w:val="22"/>
                <w:szCs w:val="22"/>
                <w:lang w:eastAsia="en-US"/>
              </w:rPr>
              <w:t>Test Case ID</w:t>
            </w:r>
          </w:p>
        </w:tc>
        <w:tc>
          <w:tcPr>
            <w:tcW w:w="3079"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3035258F" w14:textId="77777777" w:rsidR="00C96012" w:rsidRDefault="00C96012" w:rsidP="00137FC5">
            <w:pPr>
              <w:spacing w:line="254" w:lineRule="auto"/>
              <w:jc w:val="center"/>
              <w:rPr>
                <w:rFonts w:ascii="Arial" w:hAnsi="Arial" w:cs="Arial"/>
                <w:lang w:val="en-US" w:eastAsia="en-US"/>
              </w:rPr>
            </w:pPr>
            <w:r>
              <w:rPr>
                <w:lang w:eastAsia="en-US"/>
              </w:rPr>
              <w:t xml:space="preserve">Дії (кроки) </w:t>
            </w:r>
            <w:r>
              <w:rPr>
                <w:rFonts w:ascii="Arial" w:hAnsi="Arial" w:cs="Arial"/>
                <w:lang w:eastAsia="en-US"/>
              </w:rPr>
              <w:t xml:space="preserve">/ </w:t>
            </w:r>
          </w:p>
          <w:p w14:paraId="01EEA337" w14:textId="77777777" w:rsidR="00C96012" w:rsidRDefault="00C96012" w:rsidP="00137FC5">
            <w:pPr>
              <w:spacing w:line="254" w:lineRule="auto"/>
              <w:jc w:val="center"/>
              <w:rPr>
                <w:rFonts w:ascii="Georgia" w:hAnsi="Georgia"/>
                <w:b/>
                <w:bCs/>
                <w:color w:val="2A2A2A"/>
                <w:sz w:val="22"/>
                <w:szCs w:val="22"/>
                <w:lang w:eastAsia="en-US"/>
              </w:rPr>
            </w:pPr>
            <w:r>
              <w:rPr>
                <w:rFonts w:ascii="Arial" w:hAnsi="Arial" w:cs="Arial"/>
                <w:sz w:val="22"/>
                <w:szCs w:val="22"/>
                <w:lang w:eastAsia="en-US"/>
              </w:rPr>
              <w:t>Action (Test Step</w:t>
            </w:r>
            <w:r>
              <w:rPr>
                <w:rFonts w:ascii="Arial" w:hAnsi="Arial" w:cs="Arial"/>
                <w:sz w:val="22"/>
                <w:szCs w:val="22"/>
                <w:lang w:val="en-US" w:eastAsia="en-US"/>
              </w:rPr>
              <w:t>s</w:t>
            </w:r>
            <w:r>
              <w:rPr>
                <w:rFonts w:ascii="Arial" w:hAnsi="Arial" w:cs="Arial"/>
                <w:sz w:val="22"/>
                <w:szCs w:val="22"/>
                <w:lang w:eastAsia="en-US"/>
              </w:rPr>
              <w:t>)</w:t>
            </w:r>
          </w:p>
        </w:tc>
        <w:tc>
          <w:tcPr>
            <w:tcW w:w="4820"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3AF8144D" w14:textId="77777777" w:rsidR="00C96012" w:rsidRDefault="00C96012" w:rsidP="00137FC5">
            <w:pPr>
              <w:spacing w:line="254" w:lineRule="auto"/>
              <w:jc w:val="center"/>
              <w:rPr>
                <w:lang w:val="ru-RU" w:eastAsia="en-US"/>
              </w:rPr>
            </w:pPr>
            <w:r>
              <w:rPr>
                <w:lang w:eastAsia="en-US"/>
              </w:rPr>
              <w:t xml:space="preserve">Очікуваний </w:t>
            </w:r>
          </w:p>
          <w:p w14:paraId="5A2FA4F7" w14:textId="77777777" w:rsidR="00C96012" w:rsidRDefault="00C96012" w:rsidP="00137FC5">
            <w:pPr>
              <w:spacing w:line="254" w:lineRule="auto"/>
              <w:jc w:val="center"/>
              <w:rPr>
                <w:sz w:val="22"/>
                <w:szCs w:val="22"/>
                <w:lang w:val="ru-RU" w:eastAsia="en-US"/>
              </w:rPr>
            </w:pPr>
            <w:r>
              <w:rPr>
                <w:sz w:val="22"/>
                <w:szCs w:val="22"/>
                <w:lang w:eastAsia="en-US"/>
              </w:rPr>
              <w:t xml:space="preserve">результат / </w:t>
            </w:r>
          </w:p>
          <w:p w14:paraId="70D88426" w14:textId="77777777" w:rsidR="00C96012" w:rsidRDefault="00C96012" w:rsidP="00137FC5">
            <w:pPr>
              <w:spacing w:line="254" w:lineRule="auto"/>
              <w:jc w:val="center"/>
              <w:rPr>
                <w:lang w:eastAsia="en-US"/>
              </w:rPr>
            </w:pPr>
            <w:r>
              <w:rPr>
                <w:rFonts w:ascii="Arial" w:hAnsi="Arial" w:cs="Arial"/>
                <w:sz w:val="22"/>
                <w:szCs w:val="22"/>
                <w:lang w:eastAsia="en-US"/>
              </w:rPr>
              <w:t>Expected Result</w:t>
            </w:r>
          </w:p>
        </w:tc>
        <w:tc>
          <w:tcPr>
            <w:tcW w:w="1478" w:type="dxa"/>
            <w:tcBorders>
              <w:top w:val="single" w:sz="18" w:space="0" w:color="999999"/>
              <w:left w:val="single" w:sz="18" w:space="0" w:color="999999"/>
              <w:bottom w:val="single" w:sz="18" w:space="0" w:color="999999"/>
              <w:right w:val="single" w:sz="18" w:space="0" w:color="999999"/>
            </w:tcBorders>
            <w:shd w:val="clear" w:color="auto" w:fill="F3F3F3"/>
            <w:vAlign w:val="center"/>
            <w:hideMark/>
          </w:tcPr>
          <w:p w14:paraId="3D529FA3" w14:textId="77777777" w:rsidR="00C96012" w:rsidRDefault="00C96012" w:rsidP="00137FC5">
            <w:pPr>
              <w:spacing w:line="254" w:lineRule="auto"/>
              <w:ind w:left="-57" w:right="-57"/>
              <w:jc w:val="center"/>
              <w:rPr>
                <w:rFonts w:ascii="Arial" w:hAnsi="Arial" w:cs="Arial"/>
                <w:lang w:eastAsia="en-US"/>
              </w:rPr>
            </w:pPr>
            <w:r>
              <w:rPr>
                <w:lang w:eastAsia="en-US"/>
              </w:rPr>
              <w:t xml:space="preserve">Результат тестування </w:t>
            </w:r>
            <w:r>
              <w:rPr>
                <w:rFonts w:ascii="Arial" w:hAnsi="Arial" w:cs="Arial"/>
                <w:lang w:eastAsia="en-US"/>
              </w:rPr>
              <w:t xml:space="preserve">/ </w:t>
            </w:r>
          </w:p>
          <w:p w14:paraId="25C3178B" w14:textId="77777777" w:rsidR="00C96012" w:rsidRDefault="00C96012" w:rsidP="00137FC5">
            <w:pPr>
              <w:spacing w:line="254" w:lineRule="auto"/>
              <w:ind w:left="-57" w:right="-57"/>
              <w:jc w:val="center"/>
              <w:rPr>
                <w:sz w:val="22"/>
                <w:szCs w:val="22"/>
                <w:lang w:eastAsia="en-US"/>
              </w:rPr>
            </w:pPr>
            <w:r>
              <w:rPr>
                <w:rFonts w:ascii="Arial" w:hAnsi="Arial" w:cs="Arial"/>
                <w:sz w:val="22"/>
                <w:szCs w:val="22"/>
                <w:lang w:eastAsia="en-US"/>
              </w:rPr>
              <w:t>Test Result</w:t>
            </w:r>
          </w:p>
        </w:tc>
      </w:tr>
      <w:tr w:rsidR="00C96012" w14:paraId="5008454B" w14:textId="77777777" w:rsidTr="00C96012">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hideMark/>
          </w:tcPr>
          <w:p w14:paraId="4A583C2F" w14:textId="77777777" w:rsidR="00C96012" w:rsidRPr="00453977" w:rsidRDefault="00C96012" w:rsidP="00137FC5">
            <w:pPr>
              <w:spacing w:line="254" w:lineRule="auto"/>
              <w:rPr>
                <w:rFonts w:ascii="Arial Narrow" w:hAnsi="Arial Narrow"/>
                <w:sz w:val="20"/>
                <w:szCs w:val="20"/>
                <w:lang w:eastAsia="en-US"/>
              </w:rPr>
            </w:pPr>
            <w:r w:rsidRPr="00453977">
              <w:rPr>
                <w:rFonts w:ascii="Arial Narrow" w:hAnsi="Arial Narrow"/>
                <w:sz w:val="20"/>
                <w:szCs w:val="20"/>
                <w:lang w:val="en-US" w:eastAsia="en-US"/>
              </w:rPr>
              <w:t>TC-1</w:t>
            </w:r>
          </w:p>
        </w:tc>
        <w:tc>
          <w:tcPr>
            <w:tcW w:w="3079" w:type="dxa"/>
            <w:tcBorders>
              <w:top w:val="single" w:sz="18" w:space="0" w:color="999999"/>
              <w:left w:val="single" w:sz="18" w:space="0" w:color="999999"/>
              <w:bottom w:val="single" w:sz="18" w:space="0" w:color="999999"/>
              <w:right w:val="single" w:sz="18" w:space="0" w:color="999999"/>
            </w:tcBorders>
            <w:vAlign w:val="center"/>
            <w:hideMark/>
          </w:tcPr>
          <w:p w14:paraId="22BF6142" w14:textId="77777777" w:rsidR="00C96012" w:rsidRPr="00440354" w:rsidRDefault="00C96012" w:rsidP="00C96012">
            <w:pPr>
              <w:pStyle w:val="a3"/>
              <w:numPr>
                <w:ilvl w:val="0"/>
                <w:numId w:val="1"/>
              </w:numPr>
              <w:spacing w:line="254" w:lineRule="auto"/>
              <w:ind w:left="279" w:hanging="284"/>
              <w:rPr>
                <w:rFonts w:ascii="Arial Narrow" w:hAnsi="Arial Narrow" w:cs="Arial"/>
                <w:sz w:val="20"/>
                <w:szCs w:val="20"/>
                <w:lang w:val="en-US" w:eastAsia="en-US"/>
              </w:rPr>
            </w:pPr>
            <w:r>
              <w:rPr>
                <w:rFonts w:ascii="Arial Narrow" w:hAnsi="Arial Narrow" w:cs="Arial"/>
                <w:sz w:val="20"/>
                <w:szCs w:val="20"/>
                <w:lang w:eastAsia="en-US"/>
              </w:rPr>
              <w:t xml:space="preserve">Запис у вхідний текстовий файл </w:t>
            </w:r>
            <w:r>
              <w:rPr>
                <w:rFonts w:ascii="Arial Narrow" w:hAnsi="Arial Narrow" w:cs="Arial"/>
                <w:sz w:val="20"/>
                <w:szCs w:val="20"/>
                <w:lang w:val="en-US" w:eastAsia="en-US"/>
              </w:rPr>
              <w:t>input.txt</w:t>
            </w:r>
            <w:r>
              <w:rPr>
                <w:rFonts w:ascii="Arial Narrow" w:hAnsi="Arial Narrow" w:cs="Arial"/>
                <w:sz w:val="20"/>
                <w:szCs w:val="20"/>
                <w:lang w:eastAsia="en-US"/>
              </w:rPr>
              <w:t xml:space="preserve"> речення:</w:t>
            </w:r>
          </w:p>
          <w:p w14:paraId="483B3725" w14:textId="3E251376" w:rsidR="00C96012" w:rsidRPr="00C96012" w:rsidRDefault="00C96012" w:rsidP="00C96012">
            <w:pPr>
              <w:pStyle w:val="a3"/>
              <w:spacing w:line="254" w:lineRule="auto"/>
              <w:ind w:left="279"/>
              <w:rPr>
                <w:rFonts w:ascii="Arial Narrow" w:hAnsi="Arial Narrow" w:cs="Arial"/>
                <w:sz w:val="20"/>
                <w:szCs w:val="20"/>
                <w:lang w:val="en-US" w:eastAsia="en-US"/>
              </w:rPr>
            </w:pPr>
            <w:r>
              <w:rPr>
                <w:rFonts w:ascii="Arial Narrow" w:hAnsi="Arial Narrow" w:cs="Arial"/>
                <w:sz w:val="20"/>
                <w:szCs w:val="20"/>
                <w:lang w:val="en-US" w:eastAsia="en-US"/>
              </w:rPr>
              <w:t>Hello World!</w:t>
            </w:r>
          </w:p>
          <w:p w14:paraId="28C2528D" w14:textId="51767389" w:rsidR="00C96012" w:rsidRPr="00C96012" w:rsidRDefault="00C96012" w:rsidP="00137FC5">
            <w:pPr>
              <w:pStyle w:val="a3"/>
              <w:numPr>
                <w:ilvl w:val="0"/>
                <w:numId w:val="1"/>
              </w:numPr>
              <w:spacing w:line="254" w:lineRule="auto"/>
              <w:ind w:left="279" w:hanging="284"/>
              <w:rPr>
                <w:rFonts w:ascii="Arial Narrow" w:hAnsi="Arial Narrow" w:cs="Arial"/>
                <w:sz w:val="20"/>
                <w:szCs w:val="20"/>
                <w:lang w:val="en-US" w:eastAsia="en-US"/>
              </w:rPr>
            </w:pPr>
            <w:r w:rsidRPr="00453977">
              <w:rPr>
                <w:rFonts w:ascii="Arial Narrow" w:hAnsi="Arial Narrow" w:cs="Arial"/>
                <w:sz w:val="20"/>
                <w:szCs w:val="20"/>
                <w:lang w:eastAsia="en-US"/>
              </w:rPr>
              <w:t>Запустити застосунок</w:t>
            </w:r>
          </w:p>
          <w:p w14:paraId="41E5AA63" w14:textId="77777777" w:rsidR="00C96012" w:rsidRPr="00540DB3" w:rsidRDefault="00C96012" w:rsidP="00C96012">
            <w:pPr>
              <w:pStyle w:val="a3"/>
              <w:numPr>
                <w:ilvl w:val="0"/>
                <w:numId w:val="1"/>
              </w:numPr>
              <w:spacing w:line="254" w:lineRule="auto"/>
              <w:ind w:left="279" w:hanging="284"/>
              <w:rPr>
                <w:rFonts w:ascii="Arial Narrow" w:hAnsi="Arial Narrow" w:cs="Arial"/>
                <w:sz w:val="20"/>
                <w:szCs w:val="20"/>
                <w:lang w:val="en-US" w:eastAsia="en-US"/>
              </w:rPr>
            </w:pPr>
            <w:r>
              <w:rPr>
                <w:rFonts w:ascii="Arial Narrow" w:hAnsi="Arial Narrow" w:cs="Arial"/>
                <w:sz w:val="20"/>
                <w:szCs w:val="20"/>
                <w:lang w:eastAsia="en-US"/>
              </w:rPr>
              <w:t>Увести 2.</w:t>
            </w:r>
          </w:p>
          <w:p w14:paraId="22C67687" w14:textId="77777777" w:rsidR="00C96012" w:rsidRPr="00540DB3" w:rsidRDefault="00C96012" w:rsidP="00C96012">
            <w:pPr>
              <w:pStyle w:val="a3"/>
              <w:numPr>
                <w:ilvl w:val="0"/>
                <w:numId w:val="1"/>
              </w:numPr>
              <w:spacing w:line="254" w:lineRule="auto"/>
              <w:ind w:left="279" w:hanging="284"/>
              <w:rPr>
                <w:rFonts w:ascii="Arial Narrow" w:hAnsi="Arial Narrow" w:cs="Arial"/>
                <w:sz w:val="20"/>
                <w:szCs w:val="20"/>
                <w:lang w:val="en-US" w:eastAsia="en-US"/>
              </w:rPr>
            </w:pPr>
            <w:r>
              <w:rPr>
                <w:rFonts w:ascii="Arial Narrow" w:hAnsi="Arial Narrow" w:cs="Arial"/>
                <w:sz w:val="20"/>
                <w:szCs w:val="20"/>
                <w:lang w:eastAsia="en-US"/>
              </w:rPr>
              <w:t>Увести 3.</w:t>
            </w:r>
          </w:p>
          <w:p w14:paraId="32BDD55D" w14:textId="77777777" w:rsidR="00C96012" w:rsidRPr="00540DB3" w:rsidRDefault="00C96012" w:rsidP="00C96012">
            <w:pPr>
              <w:pStyle w:val="a3"/>
              <w:numPr>
                <w:ilvl w:val="0"/>
                <w:numId w:val="1"/>
              </w:numPr>
              <w:spacing w:line="254" w:lineRule="auto"/>
              <w:ind w:left="279" w:hanging="284"/>
              <w:rPr>
                <w:rFonts w:ascii="Arial Narrow" w:hAnsi="Arial Narrow" w:cs="Arial"/>
                <w:sz w:val="20"/>
                <w:szCs w:val="20"/>
                <w:lang w:val="en-US" w:eastAsia="en-US"/>
              </w:rPr>
            </w:pPr>
            <w:r>
              <w:rPr>
                <w:rFonts w:ascii="Arial Narrow" w:hAnsi="Arial Narrow" w:cs="Arial"/>
                <w:sz w:val="20"/>
                <w:szCs w:val="20"/>
                <w:lang w:eastAsia="en-US"/>
              </w:rPr>
              <w:t>Увести 1.</w:t>
            </w:r>
          </w:p>
          <w:p w14:paraId="3609C25F" w14:textId="37AF0CBB" w:rsidR="00C96012" w:rsidRPr="00453977" w:rsidRDefault="00C96012" w:rsidP="00C96012">
            <w:pPr>
              <w:pStyle w:val="a3"/>
              <w:numPr>
                <w:ilvl w:val="0"/>
                <w:numId w:val="1"/>
              </w:numPr>
              <w:spacing w:line="254" w:lineRule="auto"/>
              <w:ind w:left="279" w:hanging="284"/>
              <w:rPr>
                <w:rFonts w:ascii="Arial Narrow" w:hAnsi="Arial Narrow" w:cs="Arial"/>
                <w:sz w:val="20"/>
                <w:szCs w:val="20"/>
                <w:lang w:val="en-US" w:eastAsia="en-US"/>
              </w:rPr>
            </w:pPr>
            <w:r>
              <w:rPr>
                <w:rFonts w:ascii="Arial Narrow" w:hAnsi="Arial Narrow" w:cs="Arial"/>
                <w:sz w:val="20"/>
                <w:szCs w:val="20"/>
                <w:lang w:eastAsia="en-US"/>
              </w:rPr>
              <w:t>Увести 5.</w:t>
            </w:r>
          </w:p>
        </w:tc>
        <w:tc>
          <w:tcPr>
            <w:tcW w:w="4820" w:type="dxa"/>
            <w:tcBorders>
              <w:top w:val="single" w:sz="18" w:space="0" w:color="999999"/>
              <w:left w:val="single" w:sz="18" w:space="0" w:color="999999"/>
              <w:bottom w:val="single" w:sz="18" w:space="0" w:color="999999"/>
              <w:right w:val="single" w:sz="18" w:space="0" w:color="999999"/>
            </w:tcBorders>
            <w:vAlign w:val="center"/>
            <w:hideMark/>
          </w:tcPr>
          <w:p w14:paraId="2F72948C" w14:textId="77777777" w:rsidR="00C96012" w:rsidRPr="00453977" w:rsidRDefault="00C96012" w:rsidP="00137FC5">
            <w:pPr>
              <w:spacing w:line="254" w:lineRule="auto"/>
              <w:rPr>
                <w:rFonts w:ascii="Arial Narrow" w:hAnsi="Arial Narrow" w:cs="Courier New"/>
                <w:sz w:val="20"/>
                <w:szCs w:val="20"/>
                <w:lang w:eastAsia="en-US"/>
              </w:rPr>
            </w:pPr>
            <w:r w:rsidRPr="00453977">
              <w:rPr>
                <w:rFonts w:ascii="Arial Narrow" w:hAnsi="Arial Narrow" w:cs="Courier New"/>
                <w:sz w:val="20"/>
                <w:szCs w:val="20"/>
                <w:lang w:eastAsia="en-US"/>
              </w:rPr>
              <w:t>Вікно застосунку:</w:t>
            </w:r>
          </w:p>
          <w:p w14:paraId="59B99720" w14:textId="77777777" w:rsidR="00C96012" w:rsidRDefault="00C96012" w:rsidP="00137FC5">
            <w:pPr>
              <w:spacing w:line="254" w:lineRule="auto"/>
              <w:rPr>
                <w:rFonts w:ascii="Courier New" w:hAnsi="Courier New" w:cs="Courier New"/>
                <w:sz w:val="20"/>
                <w:szCs w:val="20"/>
                <w:lang w:eastAsia="en-US"/>
              </w:rPr>
            </w:pPr>
            <w:r w:rsidRPr="00E551BE">
              <w:rPr>
                <w:rFonts w:ascii="Courier New" w:hAnsi="Courier New" w:cs="Courier New"/>
                <w:sz w:val="20"/>
                <w:szCs w:val="20"/>
                <w:lang w:eastAsia="en-US"/>
              </w:rPr>
              <w:t>Роботу завершено. Перевірте файл 'output.txt'.</w:t>
            </w:r>
          </w:p>
          <w:p w14:paraId="2F0FE8B7" w14:textId="4874C38A" w:rsidR="00C96012" w:rsidRPr="005171C3" w:rsidRDefault="00C96012" w:rsidP="00C96012">
            <w:pPr>
              <w:spacing w:line="254" w:lineRule="auto"/>
              <w:rPr>
                <w:rFonts w:ascii="Arial Narrow" w:hAnsi="Arial Narrow" w:cs="Courier New"/>
                <w:sz w:val="20"/>
                <w:szCs w:val="20"/>
                <w:lang w:eastAsia="en-US"/>
              </w:rPr>
            </w:pPr>
            <w:r>
              <w:rPr>
                <w:rFonts w:ascii="Arial Narrow" w:hAnsi="Arial Narrow" w:cs="Courier New"/>
                <w:sz w:val="20"/>
                <w:szCs w:val="20"/>
                <w:lang w:eastAsia="en-US"/>
              </w:rPr>
              <w:t xml:space="preserve">Результат виведення у текстовий файл </w:t>
            </w:r>
            <w:r>
              <w:rPr>
                <w:rFonts w:ascii="Arial Narrow" w:hAnsi="Arial Narrow" w:cs="Courier New"/>
                <w:sz w:val="20"/>
                <w:szCs w:val="20"/>
                <w:lang w:val="en-US" w:eastAsia="en-US"/>
              </w:rPr>
              <w:t>output.txt</w:t>
            </w:r>
            <w:r>
              <w:rPr>
                <w:rFonts w:ascii="Arial Narrow" w:hAnsi="Arial Narrow" w:cs="Courier New"/>
                <w:sz w:val="20"/>
                <w:szCs w:val="20"/>
                <w:lang w:eastAsia="en-US"/>
              </w:rPr>
              <w:t>:</w:t>
            </w:r>
            <w:r w:rsidRPr="005171C3">
              <w:rPr>
                <w:rFonts w:ascii="Arial Narrow" w:hAnsi="Arial Narrow" w:cs="Courier New"/>
                <w:sz w:val="20"/>
                <w:szCs w:val="20"/>
                <w:lang w:eastAsia="en-US"/>
              </w:rPr>
              <w:tab/>
            </w:r>
          </w:p>
          <w:p w14:paraId="2FA2FC0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Розробник: © Дмитренко Я. А.</w:t>
            </w:r>
          </w:p>
          <w:p w14:paraId="1AAC3280"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Назва ЗВО: ЦНТУ</w:t>
            </w:r>
          </w:p>
          <w:p w14:paraId="5B1A1FAE"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Місто, країна: Україна м.Кропивницький</w:t>
            </w:r>
          </w:p>
          <w:p w14:paraId="143E457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Рік розробки: 2025 рік</w:t>
            </w:r>
          </w:p>
          <w:p w14:paraId="33FC4F69"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Detected language: English</w:t>
            </w:r>
          </w:p>
          <w:p w14:paraId="717F2CCF"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HELLO WORLD!</w:t>
            </w:r>
          </w:p>
          <w:p w14:paraId="36E6EDD9" w14:textId="77777777" w:rsidR="00C96012" w:rsidRPr="00C96012" w:rsidRDefault="00C96012" w:rsidP="00C96012">
            <w:pPr>
              <w:spacing w:line="254" w:lineRule="auto"/>
              <w:rPr>
                <w:rFonts w:ascii="Arial Narrow" w:hAnsi="Arial Narrow" w:cs="Courier New"/>
                <w:sz w:val="20"/>
                <w:szCs w:val="20"/>
                <w:lang w:eastAsia="en-US"/>
              </w:rPr>
            </w:pPr>
          </w:p>
          <w:p w14:paraId="543F5FFE"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t>Про вищу освiту Стаття 62.</w:t>
            </w:r>
          </w:p>
          <w:p w14:paraId="1E527C07"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t>Права осiб, якi навчаються у закладах вищої освiти</w:t>
            </w:r>
          </w:p>
          <w:p w14:paraId="5D6CC978"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 Осiби, якi навчаються у закладах вищої освiти, мають право на:</w:t>
            </w:r>
          </w:p>
          <w:p w14:paraId="3179F1E3"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 вибiр форми навчання пiд час вступу до закладу вищої освiти;</w:t>
            </w:r>
          </w:p>
          <w:p w14:paraId="2E415D85"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 безпечнi i нешкiдливi умови навчання, працi та побуту;</w:t>
            </w:r>
          </w:p>
          <w:p w14:paraId="1CAD78CE"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3) трудову дiяльнiсть у позанавчальний час;</w:t>
            </w:r>
          </w:p>
          <w:p w14:paraId="4600473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4) додаткову оплачувану вiдпустку у зв’язку з навчанням за основним мiсцем роботи, скорочений робочий час та iншi пiльги, передбаченi законодавством для осiб, якi поєднують роботу з навчанням;</w:t>
            </w:r>
          </w:p>
          <w:p w14:paraId="13B99ED1"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5) безоплатне користування бiблiотеками, iнформацiйними фондами, навчальною, науковою та спортивною базами закладу вищої освiти;</w:t>
            </w:r>
          </w:p>
          <w:p w14:paraId="530E7F7B"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6) безоплатне забезпечення iнформацiєю для навчання у доступних форматах з використанням технологiй, що враховують обмеження життєдiяльностi, зумовленi станом здоров’я (для осiб з особливими освiтнiми потребами);</w:t>
            </w:r>
          </w:p>
          <w:p w14:paraId="6E3D7D6E"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7) користування виробничою, культурно-освiтньою, побутовою, оздоровчою базами закладу вищої освiти у порядку, передбаченому статутом закладу вищої освiти;</w:t>
            </w:r>
          </w:p>
          <w:p w14:paraId="4801C671"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8) забезпечення гуртожитком та цiлодобовим доступом до нього на строк навчання у порядку, встановленому законодавством;</w:t>
            </w:r>
          </w:p>
          <w:p w14:paraId="0726C308"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lastRenderedPageBreak/>
              <w:t>9) участь у науково-дослiдних, дослiдно-конструкторських роботах, конференцiях, симпозiумах, виставках, конкурсах, представлення своїх робiт для публiкацiї;</w:t>
            </w:r>
          </w:p>
          <w:p w14:paraId="7514C58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10) участь у заходах з освiтньої, наукової, науково-дослiдної, спортивної, мистецької, громадської дiяльностi, що проводяться в Українi та за кордоном, у встановленому законодавством порядку;</w:t>
            </w:r>
          </w:p>
          <w:p w14:paraId="38EB7C2D"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11) участь в обговореннi та вирiшеннi питань удосконалення навчального процесу, науково-дослiдної роботи, призначення стипендiй, органiзацiї дозвiлля, побуту, оздоровлення;</w:t>
            </w:r>
          </w:p>
          <w:p w14:paraId="3D07AEF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12) внесення пропозицiй щодо умов i розмiру плати за навчання;</w:t>
            </w:r>
          </w:p>
          <w:p w14:paraId="6AD0847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13) участь у громадських об’єднаннях;</w:t>
            </w:r>
          </w:p>
          <w:p w14:paraId="5C7776D1"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14) участь у дiяльностi органiв громадського самоврядування закладу вищої освiти, iнститутiв, факультетiв, вiддiлень, вченої ради закладу вищої освiти, органiв студентського самоврядування;</w:t>
            </w:r>
          </w:p>
          <w:p w14:paraId="6E160DCF"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15) вибiр навчальних дисциплiн у межах, передбачених вiдповiдною освiтньою програмою та навчальним планом, в обсязi, що становить не менш як 25 вiдсоткiв загальної кiлькостi кредитiв ЄКТС, передбачених для даного рiвня вищої освiти. При цьому здобувачi певного рiвня вищої освiти мають право вибирати навчальнi дисциплiни, що пропонуються для iнших рiвнiв вищої освiти, за погодженням з керiвником вiдповiдного факультету чи пiдроздiлу;</w:t>
            </w:r>
          </w:p>
          <w:p w14:paraId="5F1CAEE4"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16) навчання одночасно за декiлькома освiтнiми програмами, а також у декiлькох закладах вищої освiти, за умови отримання тiльки однiєї вищої освiти за кожним ступенем за кошти державного (мiсцевого) бюджету;</w:t>
            </w:r>
          </w:p>
          <w:p w14:paraId="6A6E41D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17) академiчну мобiльнiсть, у тому числi мiжнародну;</w:t>
            </w:r>
          </w:p>
          <w:p w14:paraId="22E17761"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18) отримання соцiальної допомоги у випадках, встановлених законодавством;</w:t>
            </w:r>
          </w:p>
          <w:p w14:paraId="3EAD91A4"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19) зарахування до страхового стажу вiдповiдно до Закону України "Про загальнообов’язкове державне пенсiйне страхування" перiодiв навчання на деннiй формi навчання у закладах вищої освiти, аспiрантурi, докторантурi, iнтернатурi, резидентурi, за умови добровiльної сплати страхових внескiв;</w:t>
            </w:r>
          </w:p>
          <w:p w14:paraId="23B90C68"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20) академiчну вiдпустку або перерву в навчаннi iз збереженням окремих прав здобувача вищої освiти, а також на поновлення навчання у порядку, встановленому центральним органом виконавчої влади у сферi освiти i науки;</w:t>
            </w:r>
          </w:p>
          <w:p w14:paraId="0D1DC4BB"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21) участь у формуваннi iндивiдуального навчального плану;</w:t>
            </w:r>
          </w:p>
          <w:p w14:paraId="4A10F055"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22) моральне та/або матерiальне заохочення за успiхи у навчаннi, науково-дослiднiй i громадськiй роботi, за мистецькi та спортивнi досягнення тощо;</w:t>
            </w:r>
          </w:p>
          <w:p w14:paraId="06E0C1C7"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23) захист вiд будь-яких форм експлуатацiї, фiзичного та психiчного насильства;</w:t>
            </w:r>
          </w:p>
          <w:p w14:paraId="77769B0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24) безоплатне проходження практики на пiдприємствах, в установах, закладах та органiзацiях, а також на оплату працi пiд час виконання виробничих функцiй згiдно iз законодавством;</w:t>
            </w:r>
          </w:p>
          <w:p w14:paraId="1C271E90"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25) канiкулярну вiдпустку тривалiстю не менш як вiсiм календарних тижнiв на навчальний рiк;</w:t>
            </w:r>
          </w:p>
          <w:p w14:paraId="23CC2FE3"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26) отримання цiльових пiльгових державних кредитiв для здобуття вищої освiти у порядку, визначеному Кабiнетом Мiнiстрiв України;</w:t>
            </w:r>
          </w:p>
          <w:p w14:paraId="6B55EC6E"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lastRenderedPageBreak/>
              <w:t>27) оскарження дiй органiв управлiння закладу вищої освiти та їх посадових осiб, педагогiчних i науково-педагогiчних працiвникiв;</w:t>
            </w:r>
          </w:p>
          <w:p w14:paraId="5A5C376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28) спецiальний навчально-реабiлiтацiйний супровiд та вiльний доступ до iнфраструктури закладу вищої освiти вiдповiдно до медико-соцiальних показань за наявностi обмежень життєдiяльностi, зумовлених станом здоров’я.</w:t>
            </w:r>
          </w:p>
          <w:p w14:paraId="1EC6B64D"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 Осiби, якi навчаються у закладах вищої освiти за денною формою навчання за рахунок коштiв державного або мiсцевих бюджетiв, мають право на отримання академiчних та соцiальних стипендiй у встановленому законодавством порядку.</w:t>
            </w:r>
          </w:p>
          <w:p w14:paraId="484C64D0"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3. Осiби, якi навчаються у закладах вищої освiти за денною формою навчання, можуть отримувати iншi стипендiї, призначенi фiзичними (юридичними) особами.</w:t>
            </w:r>
          </w:p>
          <w:p w14:paraId="35C46C49"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4. Соцiальнi стипендiї призначаються студентам (курсантам) закладу вищої освiти в порядку, встановленому Кабiнетом Мiнiстрiв України.</w:t>
            </w:r>
          </w:p>
          <w:p w14:paraId="4B7AF580"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Студенти (курсанти) закладу вищої освiти з числа дiтей-сирiт та дiтей, позбавлених батькiвського пiклування, а також студенти (курсанти) закладу вищої освiти, якi в перiод навчання у вiцi вiд 18 до 23 рокiв залишилися без батькiв, мають гарантоване право на отримання соцiальної стипендiї, у тому числi у разi отримання академiчної стипендiї.</w:t>
            </w:r>
          </w:p>
          <w:p w14:paraId="47290631"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Академiчнi стипендiї призначаються особам, якi досягли значних успiхiв у навчаннi та/або науковiй дiяльностi згiдно з критерiями, встановленими Кабiнетом Мiнiстрiв України. Частка студентiв (курсантiв), якi мають право на отримання академiчних стипендiй, встановлюється вченою радою закладу вищої освiти у межах визначеного Кабiнетом Мiнiстрiв України загального вiдсотка студентiв (курсантiв), якi мають право на отримання академiчних стипендiй, та стипендiального фонду.</w:t>
            </w:r>
          </w:p>
          <w:p w14:paraId="0BDF65B6"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Студентам (курсантам) закладiв вищої освiти, якi мають право на отримання соцiальної стипендiї i набувають право на отримання академiчної стипендiї, надається один вид стипендiї за їхнiм вибором.</w:t>
            </w:r>
          </w:p>
          <w:p w14:paraId="144DBDC7"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5. Розмiр академiчної та соцiальної стипендiй, порядок їх призначення i виплати встановлюються Кабiнетом Мiнiстрiв України.</w:t>
            </w:r>
          </w:p>
          <w:p w14:paraId="057639C9"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6. Для студентiв (курсантiв), якi навчаються за гостродефiцитними спецiальностями (спецiалiзацiями) (у галузях знань освiта, математичнi, природничi, технiчнi науки), встановлюється пiдвищений розмiр академiчної стипендiї. Перелiк таких спецiальностей (спецiалiзацiй) та розмiр пiдвищення визначаються Кабiнетом Мiнiстрiв України.</w:t>
            </w:r>
          </w:p>
          <w:p w14:paraId="23939A3B"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9. Здобувачi вищої освiти, якi навчаються у закладах вищої освiти за денною формою навчання, мають право на пiльговий проїзд у транспортi у порядку, встановленому Кабiнетом Мiнiстрiв України.</w:t>
            </w:r>
          </w:p>
          <w:p w14:paraId="6E417CDC" w14:textId="73371B40" w:rsid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10. Студенти, курсанти закладiв вищої освiти мають право на отримання студентського квитка, зразок якого затверджується центральним органом виконавчої влади у сферi освiти i науки.</w:t>
            </w:r>
          </w:p>
          <w:p w14:paraId="241D6BD9" w14:textId="77777777" w:rsidR="00C96012" w:rsidRPr="005171C3" w:rsidRDefault="00C96012" w:rsidP="00C96012">
            <w:pPr>
              <w:spacing w:line="254" w:lineRule="auto"/>
              <w:rPr>
                <w:rFonts w:ascii="Arial Narrow" w:hAnsi="Arial Narrow" w:cs="Courier New"/>
                <w:sz w:val="20"/>
                <w:szCs w:val="20"/>
                <w:lang w:eastAsia="en-US"/>
              </w:rPr>
            </w:pPr>
          </w:p>
          <w:p w14:paraId="62D072DA" w14:textId="29EFEF65" w:rsidR="00C96012" w:rsidRDefault="00C96012" w:rsidP="00137FC5">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 xml:space="preserve">Дата та час дозапису: Thu Apr 17 </w:t>
            </w:r>
            <w:r>
              <w:rPr>
                <w:rFonts w:ascii="Arial Narrow" w:hAnsi="Arial Narrow" w:cs="Courier New"/>
                <w:sz w:val="20"/>
                <w:szCs w:val="20"/>
                <w:lang w:eastAsia="en-US"/>
              </w:rPr>
              <w:t>10</w:t>
            </w:r>
            <w:r w:rsidRPr="005171C3">
              <w:rPr>
                <w:rFonts w:ascii="Arial Narrow" w:hAnsi="Arial Narrow" w:cs="Courier New"/>
                <w:sz w:val="20"/>
                <w:szCs w:val="20"/>
                <w:lang w:eastAsia="en-US"/>
              </w:rPr>
              <w:t>:</w:t>
            </w:r>
            <w:r w:rsidR="00773833">
              <w:rPr>
                <w:rFonts w:ascii="Arial Narrow" w:hAnsi="Arial Narrow" w:cs="Courier New"/>
                <w:sz w:val="20"/>
                <w:szCs w:val="20"/>
                <w:lang w:eastAsia="en-US"/>
              </w:rPr>
              <w:t>34</w:t>
            </w:r>
            <w:r w:rsidRPr="005171C3">
              <w:rPr>
                <w:rFonts w:ascii="Arial Narrow" w:hAnsi="Arial Narrow" w:cs="Courier New"/>
                <w:sz w:val="20"/>
                <w:szCs w:val="20"/>
                <w:lang w:eastAsia="en-US"/>
              </w:rPr>
              <w:t>:</w:t>
            </w:r>
            <w:r w:rsidR="00773833">
              <w:rPr>
                <w:rFonts w:ascii="Arial Narrow" w:hAnsi="Arial Narrow" w:cs="Courier New"/>
                <w:sz w:val="20"/>
                <w:szCs w:val="20"/>
                <w:lang w:eastAsia="en-US"/>
              </w:rPr>
              <w:t>51</w:t>
            </w:r>
            <w:r w:rsidRPr="005171C3">
              <w:rPr>
                <w:rFonts w:ascii="Arial Narrow" w:hAnsi="Arial Narrow" w:cs="Courier New"/>
                <w:sz w:val="20"/>
                <w:szCs w:val="20"/>
                <w:lang w:eastAsia="en-US"/>
              </w:rPr>
              <w:t xml:space="preserve"> 2025</w:t>
            </w:r>
          </w:p>
          <w:p w14:paraId="729C7479" w14:textId="77777777" w:rsidR="00C96012" w:rsidRDefault="00C96012" w:rsidP="00137FC5">
            <w:pPr>
              <w:spacing w:line="254" w:lineRule="auto"/>
              <w:rPr>
                <w:rFonts w:ascii="Arial Narrow" w:hAnsi="Arial Narrow" w:cs="Arial"/>
                <w:sz w:val="20"/>
                <w:szCs w:val="20"/>
                <w:lang w:val="en-US" w:eastAsia="en-US"/>
              </w:rPr>
            </w:pPr>
          </w:p>
          <w:p w14:paraId="3D299C52" w14:textId="77777777" w:rsidR="00C96012" w:rsidRPr="00540DB3" w:rsidRDefault="00C96012" w:rsidP="00C96012">
            <w:pPr>
              <w:spacing w:line="254" w:lineRule="auto"/>
              <w:rPr>
                <w:rFonts w:ascii="Arial Narrow" w:hAnsi="Arial Narrow" w:cs="Courier New"/>
                <w:sz w:val="20"/>
                <w:szCs w:val="20"/>
                <w:lang w:eastAsia="en-US"/>
              </w:rPr>
            </w:pPr>
            <w:r w:rsidRPr="00540DB3">
              <w:rPr>
                <w:rFonts w:ascii="Arial Narrow" w:hAnsi="Arial Narrow" w:cs="Courier New"/>
                <w:sz w:val="20"/>
                <w:szCs w:val="20"/>
                <w:lang w:eastAsia="en-US"/>
              </w:rPr>
              <w:t>Результат обчислення S: 2.93753</w:t>
            </w:r>
          </w:p>
          <w:p w14:paraId="615FEBD9" w14:textId="005EBEA0" w:rsidR="00C96012" w:rsidRPr="00440354" w:rsidRDefault="00C96012" w:rsidP="00C96012">
            <w:pPr>
              <w:spacing w:line="254" w:lineRule="auto"/>
              <w:rPr>
                <w:rFonts w:ascii="Arial Narrow" w:hAnsi="Arial Narrow" w:cs="Arial"/>
                <w:sz w:val="20"/>
                <w:szCs w:val="20"/>
                <w:lang w:val="en-US" w:eastAsia="en-US"/>
              </w:rPr>
            </w:pPr>
            <w:r w:rsidRPr="00540DB3">
              <w:rPr>
                <w:rFonts w:ascii="Arial Narrow" w:hAnsi="Arial Narrow" w:cs="Courier New"/>
                <w:sz w:val="20"/>
                <w:szCs w:val="20"/>
                <w:lang w:eastAsia="en-US"/>
              </w:rPr>
              <w:t>Число b у двійковому коді: 101</w:t>
            </w:r>
          </w:p>
        </w:tc>
        <w:tc>
          <w:tcPr>
            <w:tcW w:w="1478" w:type="dxa"/>
            <w:tcBorders>
              <w:top w:val="single" w:sz="18" w:space="0" w:color="999999"/>
              <w:left w:val="single" w:sz="18" w:space="0" w:color="999999"/>
              <w:bottom w:val="single" w:sz="18" w:space="0" w:color="999999"/>
              <w:right w:val="single" w:sz="18" w:space="0" w:color="999999"/>
            </w:tcBorders>
            <w:vAlign w:val="center"/>
            <w:hideMark/>
          </w:tcPr>
          <w:p w14:paraId="37E7BB46" w14:textId="77777777" w:rsidR="00C96012" w:rsidRPr="00453977" w:rsidRDefault="00C96012" w:rsidP="00137FC5">
            <w:pPr>
              <w:spacing w:line="254" w:lineRule="auto"/>
              <w:jc w:val="center"/>
              <w:rPr>
                <w:rFonts w:ascii="Arial Narrow" w:hAnsi="Arial Narrow" w:cs="Arial"/>
                <w:sz w:val="20"/>
                <w:szCs w:val="20"/>
                <w:lang w:eastAsia="en-US"/>
              </w:rPr>
            </w:pPr>
            <w:r w:rsidRPr="00453977">
              <w:rPr>
                <w:rFonts w:ascii="Arial Narrow" w:hAnsi="Arial Narrow" w:cs="Arial"/>
                <w:sz w:val="20"/>
                <w:szCs w:val="20"/>
                <w:lang w:val="en-US" w:eastAsia="en-US"/>
              </w:rPr>
              <w:lastRenderedPageBreak/>
              <w:t>passed</w:t>
            </w:r>
          </w:p>
        </w:tc>
      </w:tr>
      <w:tr w:rsidR="00C96012" w14:paraId="1F9DFCAF" w14:textId="77777777" w:rsidTr="00C96012">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6C078FA9" w14:textId="39916308" w:rsidR="00C96012" w:rsidRPr="00453977" w:rsidRDefault="00C96012" w:rsidP="00C96012">
            <w:pPr>
              <w:spacing w:line="254" w:lineRule="auto"/>
              <w:rPr>
                <w:rFonts w:ascii="Arial Narrow" w:hAnsi="Arial Narrow"/>
                <w:sz w:val="20"/>
                <w:szCs w:val="20"/>
                <w:lang w:val="en-US" w:eastAsia="en-US"/>
              </w:rPr>
            </w:pPr>
            <w:r w:rsidRPr="00453977">
              <w:rPr>
                <w:rFonts w:ascii="Arial Narrow" w:hAnsi="Arial Narrow"/>
                <w:sz w:val="20"/>
                <w:szCs w:val="20"/>
                <w:lang w:val="en-US" w:eastAsia="en-US"/>
              </w:rPr>
              <w:lastRenderedPageBreak/>
              <w:t>TC-</w:t>
            </w:r>
            <w:r w:rsidRPr="00453977">
              <w:rPr>
                <w:rFonts w:ascii="Arial Narrow" w:hAnsi="Arial Narrow"/>
                <w:sz w:val="20"/>
                <w:szCs w:val="20"/>
                <w:lang w:eastAsia="en-US"/>
              </w:rPr>
              <w:t>2</w:t>
            </w:r>
          </w:p>
        </w:tc>
        <w:tc>
          <w:tcPr>
            <w:tcW w:w="3079" w:type="dxa"/>
            <w:tcBorders>
              <w:top w:val="single" w:sz="18" w:space="0" w:color="999999"/>
              <w:left w:val="single" w:sz="18" w:space="0" w:color="999999"/>
              <w:bottom w:val="single" w:sz="18" w:space="0" w:color="999999"/>
              <w:right w:val="single" w:sz="18" w:space="0" w:color="999999"/>
            </w:tcBorders>
            <w:vAlign w:val="center"/>
          </w:tcPr>
          <w:p w14:paraId="2A9C8E1E" w14:textId="77777777" w:rsidR="00C96012" w:rsidRPr="00DA5CDC" w:rsidRDefault="00C96012" w:rsidP="00C96012">
            <w:pPr>
              <w:pStyle w:val="a3"/>
              <w:numPr>
                <w:ilvl w:val="0"/>
                <w:numId w:val="5"/>
              </w:numPr>
              <w:spacing w:line="254" w:lineRule="auto"/>
              <w:ind w:left="272" w:hanging="284"/>
              <w:rPr>
                <w:rFonts w:ascii="Arial Narrow" w:hAnsi="Arial Narrow" w:cs="Arial"/>
                <w:sz w:val="20"/>
                <w:szCs w:val="20"/>
                <w:lang w:val="en-US" w:eastAsia="en-US"/>
              </w:rPr>
            </w:pPr>
            <w:r>
              <w:rPr>
                <w:rFonts w:ascii="Arial Narrow" w:hAnsi="Arial Narrow" w:cs="Arial"/>
                <w:sz w:val="20"/>
                <w:szCs w:val="20"/>
                <w:lang w:eastAsia="en-US"/>
              </w:rPr>
              <w:t xml:space="preserve">Запис у вхідний текстовий файл </w:t>
            </w:r>
            <w:r>
              <w:rPr>
                <w:rFonts w:ascii="Arial Narrow" w:hAnsi="Arial Narrow" w:cs="Arial"/>
                <w:sz w:val="20"/>
                <w:szCs w:val="20"/>
                <w:lang w:val="en-US" w:eastAsia="en-US"/>
              </w:rPr>
              <w:t>input.txt</w:t>
            </w:r>
            <w:r>
              <w:rPr>
                <w:rFonts w:ascii="Arial Narrow" w:hAnsi="Arial Narrow" w:cs="Arial"/>
                <w:sz w:val="20"/>
                <w:szCs w:val="20"/>
                <w:lang w:eastAsia="en-US"/>
              </w:rPr>
              <w:t xml:space="preserve"> речення:</w:t>
            </w:r>
          </w:p>
          <w:p w14:paraId="56894DCB" w14:textId="23421AF5" w:rsidR="00C96012" w:rsidRPr="00C96012" w:rsidRDefault="00C96012" w:rsidP="00C96012">
            <w:pPr>
              <w:pStyle w:val="a3"/>
              <w:spacing w:line="254" w:lineRule="auto"/>
              <w:ind w:left="272"/>
              <w:rPr>
                <w:rFonts w:ascii="Arial Narrow" w:hAnsi="Arial Narrow" w:cs="Arial"/>
                <w:sz w:val="20"/>
                <w:szCs w:val="20"/>
                <w:lang w:val="en-US" w:eastAsia="en-US"/>
              </w:rPr>
            </w:pPr>
            <w:r w:rsidRPr="00DA5CDC">
              <w:rPr>
                <w:rFonts w:ascii="Arial Narrow" w:hAnsi="Arial Narrow"/>
                <w:sz w:val="20"/>
                <w:szCs w:val="20"/>
              </w:rPr>
              <w:t>Reading professional literature is an important part of learning.</w:t>
            </w:r>
          </w:p>
          <w:p w14:paraId="2CA0E2DB" w14:textId="2F687CD2" w:rsidR="00C96012" w:rsidRPr="00540DB3" w:rsidRDefault="00C96012" w:rsidP="00C96012">
            <w:pPr>
              <w:pStyle w:val="a3"/>
              <w:numPr>
                <w:ilvl w:val="0"/>
                <w:numId w:val="5"/>
              </w:numPr>
              <w:spacing w:line="254" w:lineRule="auto"/>
              <w:ind w:left="272" w:hanging="284"/>
              <w:rPr>
                <w:rFonts w:ascii="Arial Narrow" w:hAnsi="Arial Narrow" w:cs="Arial"/>
                <w:sz w:val="20"/>
                <w:szCs w:val="20"/>
                <w:lang w:val="en-US" w:eastAsia="en-US"/>
              </w:rPr>
            </w:pPr>
            <w:r w:rsidRPr="00453977">
              <w:rPr>
                <w:rFonts w:ascii="Arial Narrow" w:hAnsi="Arial Narrow" w:cs="Arial"/>
                <w:sz w:val="20"/>
                <w:szCs w:val="20"/>
                <w:lang w:eastAsia="en-US"/>
              </w:rPr>
              <w:t>Запустити застосунок</w:t>
            </w:r>
          </w:p>
          <w:p w14:paraId="332BABFF" w14:textId="77777777" w:rsidR="00C96012" w:rsidRPr="00540DB3" w:rsidRDefault="00C96012" w:rsidP="00C96012">
            <w:pPr>
              <w:pStyle w:val="a3"/>
              <w:numPr>
                <w:ilvl w:val="0"/>
                <w:numId w:val="5"/>
              </w:numPr>
              <w:spacing w:line="254" w:lineRule="auto"/>
              <w:ind w:left="272" w:hanging="284"/>
              <w:rPr>
                <w:rFonts w:ascii="Arial Narrow" w:hAnsi="Arial Narrow" w:cs="Arial"/>
                <w:sz w:val="20"/>
                <w:szCs w:val="20"/>
                <w:lang w:val="en-US" w:eastAsia="en-US"/>
              </w:rPr>
            </w:pPr>
            <w:r>
              <w:rPr>
                <w:rFonts w:ascii="Arial Narrow" w:hAnsi="Arial Narrow" w:cs="Arial"/>
                <w:sz w:val="20"/>
                <w:szCs w:val="20"/>
                <w:lang w:eastAsia="en-US"/>
              </w:rPr>
              <w:t>Увести 1.5.</w:t>
            </w:r>
          </w:p>
          <w:p w14:paraId="2D723792" w14:textId="77777777" w:rsidR="00C96012" w:rsidRPr="00540DB3" w:rsidRDefault="00C96012" w:rsidP="00C96012">
            <w:pPr>
              <w:pStyle w:val="a3"/>
              <w:numPr>
                <w:ilvl w:val="0"/>
                <w:numId w:val="5"/>
              </w:numPr>
              <w:spacing w:line="254" w:lineRule="auto"/>
              <w:ind w:left="272" w:hanging="284"/>
              <w:rPr>
                <w:rFonts w:ascii="Arial Narrow" w:hAnsi="Arial Narrow" w:cs="Arial"/>
                <w:sz w:val="20"/>
                <w:szCs w:val="20"/>
                <w:lang w:val="en-US" w:eastAsia="en-US"/>
              </w:rPr>
            </w:pPr>
            <w:r>
              <w:rPr>
                <w:rFonts w:ascii="Arial Narrow" w:hAnsi="Arial Narrow" w:cs="Arial"/>
                <w:sz w:val="20"/>
                <w:szCs w:val="20"/>
                <w:lang w:eastAsia="en-US"/>
              </w:rPr>
              <w:t>Увести 2.5.</w:t>
            </w:r>
          </w:p>
          <w:p w14:paraId="39486E09" w14:textId="77777777" w:rsidR="00C96012" w:rsidRPr="00C96012" w:rsidRDefault="00C96012" w:rsidP="00C96012">
            <w:pPr>
              <w:pStyle w:val="a3"/>
              <w:numPr>
                <w:ilvl w:val="0"/>
                <w:numId w:val="5"/>
              </w:numPr>
              <w:spacing w:line="254" w:lineRule="auto"/>
              <w:ind w:left="272" w:hanging="284"/>
              <w:rPr>
                <w:rFonts w:ascii="Arial Narrow" w:hAnsi="Arial Narrow" w:cs="Arial"/>
                <w:sz w:val="20"/>
                <w:szCs w:val="20"/>
                <w:lang w:val="en-US" w:eastAsia="en-US"/>
              </w:rPr>
            </w:pPr>
            <w:r>
              <w:rPr>
                <w:rFonts w:ascii="Arial Narrow" w:hAnsi="Arial Narrow" w:cs="Arial"/>
                <w:sz w:val="20"/>
                <w:szCs w:val="20"/>
                <w:lang w:eastAsia="en-US"/>
              </w:rPr>
              <w:t>Увести 2.5.</w:t>
            </w:r>
          </w:p>
          <w:p w14:paraId="791F4253" w14:textId="11E92BF7" w:rsidR="00C96012" w:rsidRPr="00C96012" w:rsidRDefault="00C96012" w:rsidP="00C96012">
            <w:pPr>
              <w:pStyle w:val="a3"/>
              <w:numPr>
                <w:ilvl w:val="0"/>
                <w:numId w:val="5"/>
              </w:numPr>
              <w:spacing w:line="254" w:lineRule="auto"/>
              <w:ind w:left="272" w:hanging="284"/>
              <w:rPr>
                <w:rFonts w:ascii="Arial Narrow" w:hAnsi="Arial Narrow" w:cs="Arial"/>
                <w:sz w:val="20"/>
                <w:szCs w:val="20"/>
                <w:lang w:val="en-US" w:eastAsia="en-US"/>
              </w:rPr>
            </w:pPr>
            <w:r w:rsidRPr="00C96012">
              <w:rPr>
                <w:rFonts w:ascii="Arial Narrow" w:hAnsi="Arial Narrow" w:cs="Arial"/>
                <w:sz w:val="20"/>
                <w:szCs w:val="20"/>
                <w:lang w:eastAsia="en-US"/>
              </w:rPr>
              <w:t>Увести 12.</w:t>
            </w:r>
          </w:p>
        </w:tc>
        <w:tc>
          <w:tcPr>
            <w:tcW w:w="4820" w:type="dxa"/>
            <w:tcBorders>
              <w:top w:val="single" w:sz="18" w:space="0" w:color="999999"/>
              <w:left w:val="single" w:sz="18" w:space="0" w:color="999999"/>
              <w:bottom w:val="single" w:sz="18" w:space="0" w:color="999999"/>
              <w:right w:val="single" w:sz="18" w:space="0" w:color="999999"/>
            </w:tcBorders>
            <w:vAlign w:val="center"/>
          </w:tcPr>
          <w:p w14:paraId="050ABF80" w14:textId="77777777" w:rsidR="00C96012" w:rsidRPr="00453977" w:rsidRDefault="00C96012" w:rsidP="00C96012">
            <w:pPr>
              <w:spacing w:line="254" w:lineRule="auto"/>
              <w:rPr>
                <w:rFonts w:ascii="Arial Narrow" w:hAnsi="Arial Narrow" w:cs="Courier New"/>
                <w:sz w:val="20"/>
                <w:szCs w:val="20"/>
                <w:lang w:eastAsia="en-US"/>
              </w:rPr>
            </w:pPr>
            <w:r w:rsidRPr="00453977">
              <w:rPr>
                <w:rFonts w:ascii="Arial Narrow" w:hAnsi="Arial Narrow" w:cs="Courier New"/>
                <w:sz w:val="20"/>
                <w:szCs w:val="20"/>
                <w:lang w:eastAsia="en-US"/>
              </w:rPr>
              <w:t>Вікно застосунку:</w:t>
            </w:r>
          </w:p>
          <w:p w14:paraId="086149C6" w14:textId="77777777" w:rsidR="00C96012" w:rsidRDefault="00C96012" w:rsidP="00C96012">
            <w:pPr>
              <w:spacing w:line="254" w:lineRule="auto"/>
              <w:rPr>
                <w:rFonts w:ascii="Courier New" w:hAnsi="Courier New" w:cs="Courier New"/>
                <w:sz w:val="20"/>
                <w:szCs w:val="20"/>
                <w:lang w:eastAsia="en-US"/>
              </w:rPr>
            </w:pPr>
            <w:r w:rsidRPr="00E551BE">
              <w:rPr>
                <w:rFonts w:ascii="Courier New" w:hAnsi="Courier New" w:cs="Courier New"/>
                <w:sz w:val="20"/>
                <w:szCs w:val="20"/>
                <w:lang w:eastAsia="en-US"/>
              </w:rPr>
              <w:t>Роботу завершено. Перевірте файл 'output.txt'.</w:t>
            </w:r>
          </w:p>
          <w:p w14:paraId="1757F438" w14:textId="77777777" w:rsidR="00C96012" w:rsidRPr="005171C3" w:rsidRDefault="00C96012" w:rsidP="00C96012">
            <w:pPr>
              <w:spacing w:line="254" w:lineRule="auto"/>
              <w:rPr>
                <w:rFonts w:ascii="Arial Narrow" w:hAnsi="Arial Narrow" w:cs="Courier New"/>
                <w:sz w:val="20"/>
                <w:szCs w:val="20"/>
                <w:lang w:eastAsia="en-US"/>
              </w:rPr>
            </w:pPr>
            <w:r>
              <w:rPr>
                <w:rFonts w:ascii="Arial Narrow" w:hAnsi="Arial Narrow" w:cs="Courier New"/>
                <w:sz w:val="20"/>
                <w:szCs w:val="20"/>
                <w:lang w:eastAsia="en-US"/>
              </w:rPr>
              <w:t xml:space="preserve">Результат виведення у текстовий файл </w:t>
            </w:r>
            <w:r>
              <w:rPr>
                <w:rFonts w:ascii="Arial Narrow" w:hAnsi="Arial Narrow" w:cs="Courier New"/>
                <w:sz w:val="20"/>
                <w:szCs w:val="20"/>
                <w:lang w:val="en-US" w:eastAsia="en-US"/>
              </w:rPr>
              <w:t>output.txt</w:t>
            </w:r>
            <w:r>
              <w:rPr>
                <w:rFonts w:ascii="Arial Narrow" w:hAnsi="Arial Narrow" w:cs="Courier New"/>
                <w:sz w:val="20"/>
                <w:szCs w:val="20"/>
                <w:lang w:eastAsia="en-US"/>
              </w:rPr>
              <w:t>:</w:t>
            </w:r>
            <w:r w:rsidRPr="005171C3">
              <w:rPr>
                <w:rFonts w:ascii="Arial Narrow" w:hAnsi="Arial Narrow" w:cs="Courier New"/>
                <w:sz w:val="20"/>
                <w:szCs w:val="20"/>
                <w:lang w:eastAsia="en-US"/>
              </w:rPr>
              <w:tab/>
            </w:r>
          </w:p>
          <w:p w14:paraId="2440C02B"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Розробник: © Дмитренко Я. А.</w:t>
            </w:r>
          </w:p>
          <w:p w14:paraId="6318F175"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Назва ЗВО: ЦНТУ</w:t>
            </w:r>
          </w:p>
          <w:p w14:paraId="4EF40C6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Місто, країна: Україна м.Кропивницький</w:t>
            </w:r>
          </w:p>
          <w:p w14:paraId="038D2277"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Рік розробки: 2025 рік</w:t>
            </w:r>
          </w:p>
          <w:p w14:paraId="586FEE8B"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Detected language: English</w:t>
            </w:r>
          </w:p>
          <w:p w14:paraId="1FD21682" w14:textId="77777777" w:rsidR="00C96012" w:rsidRDefault="00C96012" w:rsidP="00C96012">
            <w:pPr>
              <w:spacing w:line="254" w:lineRule="auto"/>
              <w:rPr>
                <w:rFonts w:ascii="Arial Narrow" w:hAnsi="Arial Narrow" w:cs="Arial"/>
                <w:sz w:val="20"/>
                <w:szCs w:val="20"/>
                <w:lang w:eastAsia="en-US"/>
              </w:rPr>
            </w:pPr>
            <w:r w:rsidRPr="00DA5CDC">
              <w:rPr>
                <w:rFonts w:ascii="Arial Narrow" w:hAnsi="Arial Narrow" w:cs="Arial"/>
                <w:sz w:val="20"/>
                <w:szCs w:val="20"/>
                <w:lang w:eastAsia="en-US"/>
              </w:rPr>
              <w:t>READING PROFESSIONAL LITERATURE IS AN IMPORTANT PART OF LEARNING.</w:t>
            </w:r>
          </w:p>
          <w:p w14:paraId="252AC004" w14:textId="77777777" w:rsidR="00C96012" w:rsidRPr="00C96012" w:rsidRDefault="00C96012" w:rsidP="00C96012">
            <w:pPr>
              <w:spacing w:line="254" w:lineRule="auto"/>
              <w:rPr>
                <w:rFonts w:ascii="Arial Narrow" w:hAnsi="Arial Narrow" w:cs="Courier New"/>
                <w:sz w:val="20"/>
                <w:szCs w:val="20"/>
                <w:lang w:eastAsia="en-US"/>
              </w:rPr>
            </w:pPr>
          </w:p>
          <w:p w14:paraId="74150DE6"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t>Про вищу освiту Стаття 62.</w:t>
            </w:r>
          </w:p>
          <w:p w14:paraId="66C33673"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t>Права осiб, якi навчаються у закладах вищої освiти</w:t>
            </w:r>
          </w:p>
          <w:p w14:paraId="6A0CCA64"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 Осiби, якi навчаються у закладах вищої освiти, мають право на:</w:t>
            </w:r>
          </w:p>
          <w:p w14:paraId="07BD5EC2"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 вибiр форми навчання пiд час вступу до закладу вищої освiти;</w:t>
            </w:r>
          </w:p>
          <w:p w14:paraId="06E8F8B2"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 безпечнi i нешкiдливi умови навчання, працi та побуту;</w:t>
            </w:r>
          </w:p>
          <w:p w14:paraId="32996B54"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3) трудову дiяльнiсть у позанавчальний час;</w:t>
            </w:r>
          </w:p>
          <w:p w14:paraId="42B744DD"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4) додаткову оплачувану вiдпустку у зв’язку з навчанням за основним мiсцем роботи, скорочений робочий час та iншi пiльги, передбаченi законодавством для осiб, якi поєднують роботу з навчанням;</w:t>
            </w:r>
          </w:p>
          <w:p w14:paraId="0BD9B9D7"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5) безоплатне користування бiблiотеками, iнформацiйними фондами, навчальною, науковою та спортивною базами закладу вищої освiти;</w:t>
            </w:r>
          </w:p>
          <w:p w14:paraId="3ABB21A1"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6) безоплатне забезпечення iнформацiєю для навчання у доступних форматах з використанням технологiй, що враховують обмеження життєдiяльностi, зумовленi станом здоров’я (для осiб з особливими освiтнiми потребами);</w:t>
            </w:r>
          </w:p>
          <w:p w14:paraId="380603FE"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7) користування виробничою, культурно-освiтньою, побутовою, оздоровчою базами закладу вищої освiти у порядку, передбаченому статутом закладу вищої освiти;</w:t>
            </w:r>
          </w:p>
          <w:p w14:paraId="59D3ED55"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8) забезпечення гуртожитком та цiлодобовим доступом до нього на строк навчання у порядку, встановленому законодавством;</w:t>
            </w:r>
          </w:p>
          <w:p w14:paraId="3244A95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9) участь у науково-дослiдних, дослiдно-конструкторських роботах, конференцiях, симпозiумах, виставках, конкурсах, представлення своїх робiт для публiкацiї;</w:t>
            </w:r>
          </w:p>
          <w:p w14:paraId="0F21A283"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10) участь у заходах з освiтньої, наукової, науково-дослiдної, спортивної, мистецької, громадської дiяльностi, що проводяться в Українi та за кордоном, у встановленому законодавством порядку;</w:t>
            </w:r>
          </w:p>
          <w:p w14:paraId="186433A4"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11) участь в обговореннi та вирiшеннi питань удосконалення навчального процесу, науково-дослiдної роботи, призначення стипендiй, органiзацiї дозвiлля, побуту, оздоровлення;</w:t>
            </w:r>
          </w:p>
          <w:p w14:paraId="571DC8F5"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12) внесення пропозицiй щодо умов i розмiру плати за навчання;</w:t>
            </w:r>
          </w:p>
          <w:p w14:paraId="2CB3498E"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13) участь у громадських об’єднаннях;</w:t>
            </w:r>
          </w:p>
          <w:p w14:paraId="75198B4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14) участь у дiяльностi органiв громадського самоврядування закладу вищої освiти, iнститутiв, факультетiв, вiддiлень, вченої ради закладу вищої освiти, органiв студентського самоврядування;</w:t>
            </w:r>
          </w:p>
          <w:p w14:paraId="7001E415"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 xml:space="preserve">15) вибiр навчальних дисциплiн у межах, передбачених вiдповiдною освiтньою програмою та навчальним планом, в обсязi, що становить не менш як 25 вiдсоткiв загальної кiлькостi кредитiв ЄКТС, передбачених для даного рiвня </w:t>
            </w:r>
            <w:r w:rsidRPr="00C96012">
              <w:rPr>
                <w:rFonts w:ascii="Arial Narrow" w:hAnsi="Arial Narrow" w:cs="Courier New"/>
                <w:sz w:val="20"/>
                <w:szCs w:val="20"/>
                <w:lang w:eastAsia="en-US"/>
              </w:rPr>
              <w:lastRenderedPageBreak/>
              <w:t>вищої освiти. При цьому здобувачi певного рiвня вищої освiти мають право вибирати навчальнi дисциплiни, що пропонуються для iнших рiвнiв вищої освiти, за погодженням з керiвником вiдповiдного факультету чи пiдроздiлу;</w:t>
            </w:r>
          </w:p>
          <w:p w14:paraId="1397F50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16) навчання одночасно за декiлькома освiтнiми програмами, а також у декiлькох закладах вищої освiти, за умови отримання тiльки однiєї вищої освiти за кожним ступенем за кошти державного (мiсцевого) бюджету;</w:t>
            </w:r>
          </w:p>
          <w:p w14:paraId="47A03A67"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17) академiчну мобiльнiсть, у тому числi мiжнародну;</w:t>
            </w:r>
          </w:p>
          <w:p w14:paraId="68ED5CF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18) отримання соцiальної допомоги у випадках, встановлених законодавством;</w:t>
            </w:r>
          </w:p>
          <w:p w14:paraId="7514E1A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19) зарахування до страхового стажу вiдповiдно до Закону України "Про загальнообов’язкове державне пенсiйне страхування" перiодiв навчання на деннiй формi навчання у закладах вищої освiти, аспiрантурi, докторантурi, iнтернатурi, резидентурi, за умови добровiльної сплати страхових внескiв;</w:t>
            </w:r>
          </w:p>
          <w:p w14:paraId="3D22712E"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20) академiчну вiдпустку або перерву в навчаннi iз збереженням окремих прав здобувача вищої освiти, а також на поновлення навчання у порядку, встановленому центральним органом виконавчої влади у сферi освiти i науки;</w:t>
            </w:r>
          </w:p>
          <w:p w14:paraId="6D5CC88D"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21) участь у формуваннi iндивiдуального навчального плану;</w:t>
            </w:r>
          </w:p>
          <w:p w14:paraId="1B86B712"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22) моральне та/або матерiальне заохочення за успiхи у навчаннi, науково-дослiднiй i громадськiй роботi, за мистецькi та спортивнi досягнення тощо;</w:t>
            </w:r>
          </w:p>
          <w:p w14:paraId="1A29EC1B"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23) захист вiд будь-яких форм експлуатацiї, фiзичного та психiчного насильства;</w:t>
            </w:r>
          </w:p>
          <w:p w14:paraId="555394F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24) безоплатне проходження практики на пiдприємствах, в установах, закладах та органiзацiях, а також на оплату працi пiд час виконання виробничих функцiй згiдно iз законодавством;</w:t>
            </w:r>
          </w:p>
          <w:p w14:paraId="028764D6"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25) канiкулярну вiдпустку тривалiстю не менш як вiсiм календарних тижнiв на навчальний рiк;</w:t>
            </w:r>
          </w:p>
          <w:p w14:paraId="1F341EB1"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26) отримання цiльових пiльгових державних кредитiв для здобуття вищої освiти у порядку, визначеному Кабiнетом Мiнiстрiв України;</w:t>
            </w:r>
          </w:p>
          <w:p w14:paraId="2D8A2194"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27) оскарження дiй органiв управлiння закладу вищої освiти та їх посадових осiб, педагогiчних i науково-педагогiчних працiвникiв;</w:t>
            </w:r>
          </w:p>
          <w:p w14:paraId="2736FADE"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28) спецiальний навчально-реабiлiтацiйний супровiд та вiльний доступ до iнфраструктури закладу вищої освiти вiдповiдно до медико-соцiальних показань за наявностi обмежень життєдiяльностi, зумовлених станом здоров’я.</w:t>
            </w:r>
          </w:p>
          <w:p w14:paraId="0342D0C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 Осiби, якi навчаються у закладах вищої освiти за денною формою навчання за рахунок коштiв державного або мiсцевих бюджетiв, мають право на отримання академiчних та соцiальних стипендiй у встановленому законодавством порядку.</w:t>
            </w:r>
          </w:p>
          <w:p w14:paraId="3550D3C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3. Осiби, якi навчаються у закладах вищої освiти за денною формою навчання, можуть отримувати iншi стипендiї, призначенi фiзичними (юридичними) особами.</w:t>
            </w:r>
          </w:p>
          <w:p w14:paraId="78D9B044"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4. Соцiальнi стипендiї призначаються студентам (курсантам) закладу вищої освiти в порядку, встановленому Кабiнетом Мiнiстрiв України.</w:t>
            </w:r>
          </w:p>
          <w:p w14:paraId="524C2746"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 xml:space="preserve">Студенти (курсанти) закладу вищої освiти з числа дiтей-сирiт та дiтей, позбавлених батькiвського пiклування, а також студенти (курсанти) закладу вищої освiти, якi в перiод навчання у вiцi вiд 18 до 23 рокiв залишилися без </w:t>
            </w:r>
            <w:r w:rsidRPr="00C96012">
              <w:rPr>
                <w:rFonts w:ascii="Arial Narrow" w:hAnsi="Arial Narrow" w:cs="Courier New"/>
                <w:sz w:val="20"/>
                <w:szCs w:val="20"/>
                <w:lang w:eastAsia="en-US"/>
              </w:rPr>
              <w:lastRenderedPageBreak/>
              <w:t>батькiв, мають гарантоване право на отримання соцiальної стипендiї, у тому числi у разi отримання академiчної стипендiї.</w:t>
            </w:r>
          </w:p>
          <w:p w14:paraId="4E8B8AF6"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Академiчнi стипендiї призначаються особам, якi досягли значних успiхiв у навчаннi та/або науковiй дiяльностi згiдно з критерiями, встановленими Кабiнетом Мiнiстрiв України. Частка студентiв (курсантiв), якi мають право на отримання академiчних стипендiй, встановлюється вченою радою закладу вищої освiти у межах визначеного Кабiнетом Мiнiстрiв України загального вiдсотка студентiв (курсантiв), якi мають право на отримання академiчних стипендiй, та стипендiального фонду.</w:t>
            </w:r>
          </w:p>
          <w:p w14:paraId="5A5ED3BC"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Студентам (курсантам) закладiв вищої освiти, якi мають право на отримання соцiальної стипендiї i набувають право на отримання академiчної стипендiї, надається один вид стипендiї за їхнiм вибором.</w:t>
            </w:r>
          </w:p>
          <w:p w14:paraId="02EDC15F"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5. Розмiр академiчної та соцiальної стипендiй, порядок їх призначення i виплати встановлюються Кабiнетом Мiнiстрiв України.</w:t>
            </w:r>
          </w:p>
          <w:p w14:paraId="76200677"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6. Для студентiв (курсантiв), якi навчаються за гостродефiцитними спецiальностями (спецiалiзацiями) (у галузях знань освiта, математичнi, природничi, технiчнi науки), встановлюється пiдвищений розмiр академiчної стипендiї. Перелiк таких спецiальностей (спецiалiзацiй) та розмiр пiдвищення визначаються Кабiнетом Мiнiстрiв України.</w:t>
            </w:r>
          </w:p>
          <w:p w14:paraId="45A502D6"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9. Здобувачi вищої освiти, якi навчаються у закладах вищої освiти за денною формою навчання, мають право на пiльговий проїзд у транспортi у порядку, встановленому Кабiнетом Мiнiстрiв України.</w:t>
            </w:r>
          </w:p>
          <w:p w14:paraId="666AA308" w14:textId="77777777" w:rsid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10. Студенти, курсанти закладiв вищої освiти мають право на отримання студентського квитка, зразок якого затверджується центральним органом виконавчої влади у сферi освiти i науки.</w:t>
            </w:r>
          </w:p>
          <w:p w14:paraId="23FD5B33" w14:textId="77777777" w:rsidR="00C96012" w:rsidRPr="005171C3" w:rsidRDefault="00C96012" w:rsidP="00C96012">
            <w:pPr>
              <w:spacing w:line="254" w:lineRule="auto"/>
              <w:rPr>
                <w:rFonts w:ascii="Arial Narrow" w:hAnsi="Arial Narrow" w:cs="Courier New"/>
                <w:sz w:val="20"/>
                <w:szCs w:val="20"/>
                <w:lang w:eastAsia="en-US"/>
              </w:rPr>
            </w:pPr>
          </w:p>
          <w:p w14:paraId="49A07F94" w14:textId="6E37CCD6" w:rsidR="00C96012" w:rsidRDefault="00C96012" w:rsidP="00C96012">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 xml:space="preserve">Дата та час дозапису: Thu Apr 17 </w:t>
            </w:r>
            <w:r>
              <w:rPr>
                <w:rFonts w:ascii="Arial Narrow" w:hAnsi="Arial Narrow" w:cs="Courier New"/>
                <w:sz w:val="20"/>
                <w:szCs w:val="20"/>
                <w:lang w:eastAsia="en-US"/>
              </w:rPr>
              <w:t>10</w:t>
            </w:r>
            <w:r w:rsidRPr="005171C3">
              <w:rPr>
                <w:rFonts w:ascii="Arial Narrow" w:hAnsi="Arial Narrow" w:cs="Courier New"/>
                <w:sz w:val="20"/>
                <w:szCs w:val="20"/>
                <w:lang w:eastAsia="en-US"/>
              </w:rPr>
              <w:t>:</w:t>
            </w:r>
            <w:r w:rsidR="00773833">
              <w:rPr>
                <w:rFonts w:ascii="Arial Narrow" w:hAnsi="Arial Narrow" w:cs="Courier New"/>
                <w:sz w:val="20"/>
                <w:szCs w:val="20"/>
                <w:lang w:eastAsia="en-US"/>
              </w:rPr>
              <w:t>43</w:t>
            </w:r>
            <w:r w:rsidRPr="005171C3">
              <w:rPr>
                <w:rFonts w:ascii="Arial Narrow" w:hAnsi="Arial Narrow" w:cs="Courier New"/>
                <w:sz w:val="20"/>
                <w:szCs w:val="20"/>
                <w:lang w:eastAsia="en-US"/>
              </w:rPr>
              <w:t>:</w:t>
            </w:r>
            <w:r w:rsidR="00773833">
              <w:rPr>
                <w:rFonts w:ascii="Arial Narrow" w:hAnsi="Arial Narrow" w:cs="Courier New"/>
                <w:sz w:val="20"/>
                <w:szCs w:val="20"/>
                <w:lang w:eastAsia="en-US"/>
              </w:rPr>
              <w:t>26</w:t>
            </w:r>
            <w:r w:rsidRPr="005171C3">
              <w:rPr>
                <w:rFonts w:ascii="Arial Narrow" w:hAnsi="Arial Narrow" w:cs="Courier New"/>
                <w:sz w:val="20"/>
                <w:szCs w:val="20"/>
                <w:lang w:eastAsia="en-US"/>
              </w:rPr>
              <w:t xml:space="preserve"> 2025</w:t>
            </w:r>
          </w:p>
          <w:p w14:paraId="2D4B389E" w14:textId="77777777" w:rsidR="00C96012" w:rsidRDefault="00C96012" w:rsidP="00C96012">
            <w:pPr>
              <w:spacing w:line="254" w:lineRule="auto"/>
              <w:rPr>
                <w:rFonts w:ascii="Arial Narrow" w:hAnsi="Arial Narrow" w:cs="Arial"/>
                <w:sz w:val="20"/>
                <w:szCs w:val="20"/>
                <w:lang w:val="en-US" w:eastAsia="en-US"/>
              </w:rPr>
            </w:pPr>
          </w:p>
          <w:p w14:paraId="3107B10B" w14:textId="77777777" w:rsidR="00773833" w:rsidRPr="00540DB3" w:rsidRDefault="00773833" w:rsidP="00773833">
            <w:pPr>
              <w:spacing w:line="254" w:lineRule="auto"/>
              <w:rPr>
                <w:rFonts w:ascii="Arial Narrow" w:hAnsi="Arial Narrow" w:cs="Courier New"/>
                <w:sz w:val="20"/>
                <w:szCs w:val="20"/>
                <w:lang w:eastAsia="en-US"/>
              </w:rPr>
            </w:pPr>
            <w:r w:rsidRPr="00540DB3">
              <w:rPr>
                <w:rFonts w:ascii="Arial Narrow" w:hAnsi="Arial Narrow" w:cs="Courier New"/>
                <w:sz w:val="20"/>
                <w:szCs w:val="20"/>
                <w:lang w:eastAsia="en-US"/>
              </w:rPr>
              <w:t>Помилка обчислення S, результат не записано.</w:t>
            </w:r>
          </w:p>
          <w:p w14:paraId="3F4054C7" w14:textId="0F1FCB0A" w:rsidR="00C96012" w:rsidRPr="00453977" w:rsidRDefault="00773833" w:rsidP="00773833">
            <w:pPr>
              <w:spacing w:line="254" w:lineRule="auto"/>
              <w:rPr>
                <w:rFonts w:ascii="Arial Narrow" w:hAnsi="Arial Narrow" w:cs="Courier New"/>
                <w:sz w:val="20"/>
                <w:szCs w:val="20"/>
                <w:lang w:eastAsia="en-US"/>
              </w:rPr>
            </w:pPr>
            <w:r w:rsidRPr="00540DB3">
              <w:rPr>
                <w:rFonts w:ascii="Arial Narrow" w:hAnsi="Arial Narrow" w:cs="Courier New"/>
                <w:sz w:val="20"/>
                <w:szCs w:val="20"/>
                <w:lang w:eastAsia="en-US"/>
              </w:rPr>
              <w:t>Число b у двійковому коді: 1100</w:t>
            </w:r>
          </w:p>
        </w:tc>
        <w:tc>
          <w:tcPr>
            <w:tcW w:w="1478" w:type="dxa"/>
            <w:tcBorders>
              <w:top w:val="single" w:sz="18" w:space="0" w:color="999999"/>
              <w:left w:val="single" w:sz="18" w:space="0" w:color="999999"/>
              <w:bottom w:val="single" w:sz="18" w:space="0" w:color="999999"/>
              <w:right w:val="single" w:sz="18" w:space="0" w:color="999999"/>
            </w:tcBorders>
            <w:vAlign w:val="center"/>
          </w:tcPr>
          <w:p w14:paraId="22011C0E" w14:textId="7BFDAEF1" w:rsidR="00C96012" w:rsidRPr="00453977" w:rsidRDefault="00C96012" w:rsidP="00C96012">
            <w:pPr>
              <w:spacing w:line="254" w:lineRule="auto"/>
              <w:jc w:val="center"/>
              <w:rPr>
                <w:rFonts w:ascii="Arial Narrow" w:hAnsi="Arial Narrow" w:cs="Arial"/>
                <w:sz w:val="20"/>
                <w:szCs w:val="20"/>
                <w:lang w:val="en-US" w:eastAsia="en-US"/>
              </w:rPr>
            </w:pPr>
            <w:r w:rsidRPr="00453977">
              <w:rPr>
                <w:rFonts w:ascii="Arial Narrow" w:hAnsi="Arial Narrow" w:cs="Arial"/>
                <w:sz w:val="20"/>
                <w:szCs w:val="20"/>
                <w:lang w:val="en-US" w:eastAsia="en-US"/>
              </w:rPr>
              <w:lastRenderedPageBreak/>
              <w:t>passed</w:t>
            </w:r>
          </w:p>
        </w:tc>
      </w:tr>
      <w:tr w:rsidR="00C96012" w14:paraId="341F476A" w14:textId="77777777" w:rsidTr="00C96012">
        <w:trPr>
          <w:trHeight w:val="1134"/>
          <w:jc w:val="right"/>
        </w:trPr>
        <w:tc>
          <w:tcPr>
            <w:tcW w:w="1009" w:type="dxa"/>
            <w:tcBorders>
              <w:top w:val="single" w:sz="18" w:space="0" w:color="999999"/>
              <w:left w:val="single" w:sz="18" w:space="0" w:color="999999"/>
              <w:bottom w:val="single" w:sz="18" w:space="0" w:color="999999"/>
              <w:right w:val="single" w:sz="18" w:space="0" w:color="999999"/>
            </w:tcBorders>
            <w:vAlign w:val="center"/>
          </w:tcPr>
          <w:p w14:paraId="5F4B364F" w14:textId="1990ED7F" w:rsidR="00C96012" w:rsidRPr="00453977" w:rsidRDefault="00C96012" w:rsidP="00C96012">
            <w:pPr>
              <w:spacing w:line="254" w:lineRule="auto"/>
              <w:rPr>
                <w:rFonts w:ascii="Arial Narrow" w:hAnsi="Arial Narrow"/>
                <w:sz w:val="20"/>
                <w:szCs w:val="20"/>
                <w:lang w:val="en-US" w:eastAsia="en-US"/>
              </w:rPr>
            </w:pPr>
            <w:r w:rsidRPr="00453977">
              <w:rPr>
                <w:rFonts w:ascii="Arial Narrow" w:hAnsi="Arial Narrow"/>
                <w:sz w:val="20"/>
                <w:szCs w:val="20"/>
                <w:lang w:val="en-US" w:eastAsia="en-US"/>
              </w:rPr>
              <w:lastRenderedPageBreak/>
              <w:t>TC-</w:t>
            </w:r>
            <w:r w:rsidRPr="00453977">
              <w:rPr>
                <w:rFonts w:ascii="Arial Narrow" w:hAnsi="Arial Narrow"/>
                <w:sz w:val="20"/>
                <w:szCs w:val="20"/>
                <w:lang w:eastAsia="en-US"/>
              </w:rPr>
              <w:t>3</w:t>
            </w:r>
          </w:p>
        </w:tc>
        <w:tc>
          <w:tcPr>
            <w:tcW w:w="3079" w:type="dxa"/>
            <w:tcBorders>
              <w:top w:val="single" w:sz="18" w:space="0" w:color="999999"/>
              <w:left w:val="single" w:sz="18" w:space="0" w:color="999999"/>
              <w:bottom w:val="single" w:sz="18" w:space="0" w:color="999999"/>
              <w:right w:val="single" w:sz="18" w:space="0" w:color="999999"/>
            </w:tcBorders>
            <w:vAlign w:val="center"/>
          </w:tcPr>
          <w:p w14:paraId="28909819" w14:textId="77777777" w:rsidR="00C96012" w:rsidRPr="00C96012" w:rsidRDefault="00C96012" w:rsidP="00C96012">
            <w:pPr>
              <w:pStyle w:val="a3"/>
              <w:numPr>
                <w:ilvl w:val="0"/>
                <w:numId w:val="8"/>
              </w:numPr>
              <w:spacing w:line="254" w:lineRule="auto"/>
              <w:ind w:left="272" w:hanging="272"/>
              <w:rPr>
                <w:rFonts w:ascii="Arial Narrow" w:hAnsi="Arial Narrow" w:cs="Arial"/>
                <w:sz w:val="20"/>
                <w:szCs w:val="20"/>
                <w:lang w:val="en-US" w:eastAsia="en-US"/>
              </w:rPr>
            </w:pPr>
            <w:r w:rsidRPr="00C96012">
              <w:rPr>
                <w:rFonts w:ascii="Arial Narrow" w:hAnsi="Arial Narrow" w:cs="Arial"/>
                <w:sz w:val="20"/>
                <w:szCs w:val="20"/>
                <w:lang w:eastAsia="en-US"/>
              </w:rPr>
              <w:t xml:space="preserve">Запис у вхідний текстовий файл </w:t>
            </w:r>
            <w:r w:rsidRPr="00C96012">
              <w:rPr>
                <w:rFonts w:ascii="Arial Narrow" w:hAnsi="Arial Narrow" w:cs="Arial"/>
                <w:sz w:val="20"/>
                <w:szCs w:val="20"/>
                <w:lang w:val="en-US" w:eastAsia="en-US"/>
              </w:rPr>
              <w:t>input.txt</w:t>
            </w:r>
            <w:r w:rsidRPr="00C96012">
              <w:rPr>
                <w:rFonts w:ascii="Arial Narrow" w:hAnsi="Arial Narrow" w:cs="Arial"/>
                <w:sz w:val="20"/>
                <w:szCs w:val="20"/>
                <w:lang w:eastAsia="en-US"/>
              </w:rPr>
              <w:t xml:space="preserve"> речення:</w:t>
            </w:r>
          </w:p>
          <w:p w14:paraId="0E9295FC" w14:textId="1DB255FF" w:rsidR="00C96012" w:rsidRPr="00C96012" w:rsidRDefault="00C96012" w:rsidP="00C96012">
            <w:pPr>
              <w:pStyle w:val="a3"/>
              <w:spacing w:line="254" w:lineRule="auto"/>
              <w:ind w:left="272"/>
              <w:rPr>
                <w:rFonts w:ascii="Arial Narrow" w:hAnsi="Arial Narrow" w:cs="Arial"/>
                <w:sz w:val="20"/>
                <w:szCs w:val="20"/>
                <w:lang w:val="en-US" w:eastAsia="en-US"/>
              </w:rPr>
            </w:pPr>
            <w:r w:rsidRPr="00C96012">
              <w:rPr>
                <w:rFonts w:ascii="Arial Narrow" w:hAnsi="Arial Narrow"/>
                <w:sz w:val="20"/>
                <w:szCs w:val="20"/>
              </w:rPr>
              <w:t>Нам заважають навчатися лінощі, а скоро сесія.</w:t>
            </w:r>
          </w:p>
          <w:p w14:paraId="3472684D" w14:textId="2611A924" w:rsidR="00C96012" w:rsidRPr="00C96012" w:rsidRDefault="00C96012" w:rsidP="00C96012">
            <w:pPr>
              <w:pStyle w:val="a3"/>
              <w:numPr>
                <w:ilvl w:val="0"/>
                <w:numId w:val="8"/>
              </w:numPr>
              <w:spacing w:line="254" w:lineRule="auto"/>
              <w:ind w:left="272" w:hanging="272"/>
              <w:rPr>
                <w:rFonts w:ascii="Arial Narrow" w:hAnsi="Arial Narrow" w:cs="Arial"/>
                <w:sz w:val="20"/>
                <w:szCs w:val="20"/>
                <w:lang w:val="en-US" w:eastAsia="en-US"/>
              </w:rPr>
            </w:pPr>
            <w:r w:rsidRPr="00C96012">
              <w:rPr>
                <w:rFonts w:ascii="Arial Narrow" w:hAnsi="Arial Narrow" w:cs="Arial"/>
                <w:sz w:val="20"/>
                <w:szCs w:val="20"/>
                <w:lang w:eastAsia="en-US"/>
              </w:rPr>
              <w:t>Запустити застосунок</w:t>
            </w:r>
          </w:p>
          <w:p w14:paraId="24183302" w14:textId="77777777" w:rsidR="00C96012" w:rsidRPr="00C96012" w:rsidRDefault="00C96012" w:rsidP="00C96012">
            <w:pPr>
              <w:pStyle w:val="a3"/>
              <w:numPr>
                <w:ilvl w:val="0"/>
                <w:numId w:val="8"/>
              </w:numPr>
              <w:spacing w:line="254" w:lineRule="auto"/>
              <w:ind w:left="272" w:hanging="272"/>
              <w:rPr>
                <w:rFonts w:ascii="Arial Narrow" w:hAnsi="Arial Narrow" w:cs="Arial"/>
                <w:sz w:val="20"/>
                <w:szCs w:val="20"/>
                <w:lang w:val="en-US" w:eastAsia="en-US"/>
              </w:rPr>
            </w:pPr>
            <w:r w:rsidRPr="00C96012">
              <w:rPr>
                <w:rFonts w:ascii="Arial Narrow" w:hAnsi="Arial Narrow" w:cs="Arial"/>
                <w:sz w:val="20"/>
                <w:szCs w:val="20"/>
                <w:lang w:eastAsia="en-US"/>
              </w:rPr>
              <w:t>Увести 4.</w:t>
            </w:r>
          </w:p>
          <w:p w14:paraId="4F698FD2" w14:textId="77777777" w:rsidR="00C96012" w:rsidRPr="00C96012" w:rsidRDefault="00C96012" w:rsidP="00C96012">
            <w:pPr>
              <w:pStyle w:val="a3"/>
              <w:numPr>
                <w:ilvl w:val="0"/>
                <w:numId w:val="8"/>
              </w:numPr>
              <w:spacing w:line="254" w:lineRule="auto"/>
              <w:ind w:left="272" w:hanging="272"/>
              <w:rPr>
                <w:rFonts w:ascii="Arial Narrow" w:hAnsi="Arial Narrow" w:cs="Arial"/>
                <w:sz w:val="20"/>
                <w:szCs w:val="20"/>
                <w:lang w:val="en-US" w:eastAsia="en-US"/>
              </w:rPr>
            </w:pPr>
            <w:r w:rsidRPr="00C96012">
              <w:rPr>
                <w:rFonts w:ascii="Arial Narrow" w:hAnsi="Arial Narrow" w:cs="Arial"/>
                <w:sz w:val="20"/>
                <w:szCs w:val="20"/>
                <w:lang w:eastAsia="en-US"/>
              </w:rPr>
              <w:t>Увести -1.</w:t>
            </w:r>
          </w:p>
          <w:p w14:paraId="027D1D19" w14:textId="77777777" w:rsidR="00C96012" w:rsidRPr="00C96012" w:rsidRDefault="00C96012" w:rsidP="00C96012">
            <w:pPr>
              <w:pStyle w:val="a3"/>
              <w:numPr>
                <w:ilvl w:val="0"/>
                <w:numId w:val="8"/>
              </w:numPr>
              <w:spacing w:line="254" w:lineRule="auto"/>
              <w:ind w:left="272" w:hanging="272"/>
              <w:rPr>
                <w:rFonts w:ascii="Arial Narrow" w:hAnsi="Arial Narrow" w:cs="Arial"/>
                <w:sz w:val="20"/>
                <w:szCs w:val="20"/>
                <w:lang w:val="en-US" w:eastAsia="en-US"/>
              </w:rPr>
            </w:pPr>
            <w:r w:rsidRPr="00C96012">
              <w:rPr>
                <w:rFonts w:ascii="Arial Narrow" w:hAnsi="Arial Narrow" w:cs="Arial"/>
                <w:sz w:val="20"/>
                <w:szCs w:val="20"/>
                <w:lang w:eastAsia="en-US"/>
              </w:rPr>
              <w:t>Увести 3.</w:t>
            </w:r>
          </w:p>
          <w:p w14:paraId="636F6756" w14:textId="2E3A0275" w:rsidR="00C96012" w:rsidRPr="00C96012" w:rsidRDefault="00C96012" w:rsidP="00C96012">
            <w:pPr>
              <w:pStyle w:val="a3"/>
              <w:numPr>
                <w:ilvl w:val="0"/>
                <w:numId w:val="8"/>
              </w:numPr>
              <w:spacing w:line="254" w:lineRule="auto"/>
              <w:ind w:left="272" w:hanging="272"/>
              <w:rPr>
                <w:rFonts w:ascii="Arial Narrow" w:hAnsi="Arial Narrow" w:cs="Arial"/>
                <w:sz w:val="20"/>
                <w:szCs w:val="20"/>
                <w:lang w:val="en-US" w:eastAsia="en-US"/>
              </w:rPr>
            </w:pPr>
            <w:r w:rsidRPr="00C96012">
              <w:rPr>
                <w:rFonts w:ascii="Arial Narrow" w:hAnsi="Arial Narrow" w:cs="Arial"/>
                <w:sz w:val="20"/>
                <w:szCs w:val="20"/>
                <w:lang w:eastAsia="en-US"/>
              </w:rPr>
              <w:t>Увести 15.</w:t>
            </w:r>
          </w:p>
        </w:tc>
        <w:tc>
          <w:tcPr>
            <w:tcW w:w="4820" w:type="dxa"/>
            <w:tcBorders>
              <w:top w:val="single" w:sz="18" w:space="0" w:color="999999"/>
              <w:left w:val="single" w:sz="18" w:space="0" w:color="999999"/>
              <w:bottom w:val="single" w:sz="18" w:space="0" w:color="999999"/>
              <w:right w:val="single" w:sz="18" w:space="0" w:color="999999"/>
            </w:tcBorders>
            <w:vAlign w:val="center"/>
          </w:tcPr>
          <w:p w14:paraId="1D8D88B7" w14:textId="77777777" w:rsidR="00C96012" w:rsidRPr="00453977" w:rsidRDefault="00C96012" w:rsidP="00C96012">
            <w:pPr>
              <w:spacing w:line="254" w:lineRule="auto"/>
              <w:rPr>
                <w:rFonts w:ascii="Arial Narrow" w:hAnsi="Arial Narrow" w:cs="Courier New"/>
                <w:sz w:val="20"/>
                <w:szCs w:val="20"/>
                <w:lang w:eastAsia="en-US"/>
              </w:rPr>
            </w:pPr>
            <w:r w:rsidRPr="00453977">
              <w:rPr>
                <w:rFonts w:ascii="Arial Narrow" w:hAnsi="Arial Narrow" w:cs="Courier New"/>
                <w:sz w:val="20"/>
                <w:szCs w:val="20"/>
                <w:lang w:eastAsia="en-US"/>
              </w:rPr>
              <w:t>Вікно застосунку:</w:t>
            </w:r>
          </w:p>
          <w:p w14:paraId="59C2912C" w14:textId="77777777" w:rsidR="00C96012" w:rsidRDefault="00C96012" w:rsidP="00C96012">
            <w:pPr>
              <w:spacing w:line="254" w:lineRule="auto"/>
              <w:rPr>
                <w:rFonts w:ascii="Courier New" w:hAnsi="Courier New" w:cs="Courier New"/>
                <w:sz w:val="20"/>
                <w:szCs w:val="20"/>
                <w:lang w:eastAsia="en-US"/>
              </w:rPr>
            </w:pPr>
            <w:r w:rsidRPr="00E551BE">
              <w:rPr>
                <w:rFonts w:ascii="Courier New" w:hAnsi="Courier New" w:cs="Courier New"/>
                <w:sz w:val="20"/>
                <w:szCs w:val="20"/>
                <w:lang w:eastAsia="en-US"/>
              </w:rPr>
              <w:t>Роботу завершено. Перевірте файл 'output.txt'.</w:t>
            </w:r>
          </w:p>
          <w:p w14:paraId="184823C5" w14:textId="77777777" w:rsidR="00C96012" w:rsidRPr="005171C3" w:rsidRDefault="00C96012" w:rsidP="00C96012">
            <w:pPr>
              <w:spacing w:line="254" w:lineRule="auto"/>
              <w:rPr>
                <w:rFonts w:ascii="Arial Narrow" w:hAnsi="Arial Narrow" w:cs="Courier New"/>
                <w:sz w:val="20"/>
                <w:szCs w:val="20"/>
                <w:lang w:eastAsia="en-US"/>
              </w:rPr>
            </w:pPr>
            <w:r>
              <w:rPr>
                <w:rFonts w:ascii="Arial Narrow" w:hAnsi="Arial Narrow" w:cs="Courier New"/>
                <w:sz w:val="20"/>
                <w:szCs w:val="20"/>
                <w:lang w:eastAsia="en-US"/>
              </w:rPr>
              <w:t xml:space="preserve">Результат виведення у текстовий файл </w:t>
            </w:r>
            <w:r>
              <w:rPr>
                <w:rFonts w:ascii="Arial Narrow" w:hAnsi="Arial Narrow" w:cs="Courier New"/>
                <w:sz w:val="20"/>
                <w:szCs w:val="20"/>
                <w:lang w:val="en-US" w:eastAsia="en-US"/>
              </w:rPr>
              <w:t>output.txt</w:t>
            </w:r>
            <w:r>
              <w:rPr>
                <w:rFonts w:ascii="Arial Narrow" w:hAnsi="Arial Narrow" w:cs="Courier New"/>
                <w:sz w:val="20"/>
                <w:szCs w:val="20"/>
                <w:lang w:eastAsia="en-US"/>
              </w:rPr>
              <w:t>:</w:t>
            </w:r>
            <w:r w:rsidRPr="005171C3">
              <w:rPr>
                <w:rFonts w:ascii="Arial Narrow" w:hAnsi="Arial Narrow" w:cs="Courier New"/>
                <w:sz w:val="20"/>
                <w:szCs w:val="20"/>
                <w:lang w:eastAsia="en-US"/>
              </w:rPr>
              <w:tab/>
            </w:r>
          </w:p>
          <w:p w14:paraId="22910DC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Розробник: © Дмитренко Я. А.</w:t>
            </w:r>
          </w:p>
          <w:p w14:paraId="31CAD454"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Назва ЗВО: ЦНТУ</w:t>
            </w:r>
          </w:p>
          <w:p w14:paraId="4D405B1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Місто, країна: Україна м.Кропивницький</w:t>
            </w:r>
          </w:p>
          <w:p w14:paraId="38F3E450"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Рік розробки: 2025 рік</w:t>
            </w:r>
          </w:p>
          <w:p w14:paraId="7F8AB22A" w14:textId="77777777" w:rsidR="00C96012" w:rsidRPr="00C96012" w:rsidRDefault="00C96012" w:rsidP="00C96012">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Detected language: English</w:t>
            </w:r>
          </w:p>
          <w:p w14:paraId="40F417FD" w14:textId="77777777" w:rsidR="00C96012" w:rsidRDefault="00C96012" w:rsidP="00C96012">
            <w:pPr>
              <w:spacing w:line="254" w:lineRule="auto"/>
              <w:rPr>
                <w:rFonts w:ascii="Arial Narrow" w:hAnsi="Arial Narrow" w:cs="Courier New"/>
                <w:sz w:val="20"/>
                <w:szCs w:val="20"/>
                <w:lang w:eastAsia="en-US"/>
              </w:rPr>
            </w:pPr>
            <w:r w:rsidRPr="00AC55C3">
              <w:rPr>
                <w:rFonts w:ascii="Courier New" w:hAnsi="Courier New" w:cs="Courier New"/>
                <w:sz w:val="20"/>
                <w:szCs w:val="20"/>
                <w:lang w:val="en-US" w:eastAsia="en-US"/>
              </w:rPr>
              <w:t>Нам заважають навчатися а скоро</w:t>
            </w:r>
            <w:r w:rsidRPr="00453977">
              <w:rPr>
                <w:rFonts w:ascii="Arial Narrow" w:hAnsi="Arial Narrow" w:cs="Courier New"/>
                <w:sz w:val="20"/>
                <w:szCs w:val="20"/>
                <w:lang w:eastAsia="en-US"/>
              </w:rPr>
              <w:t xml:space="preserve"> </w:t>
            </w:r>
          </w:p>
          <w:p w14:paraId="3C3829A6" w14:textId="77777777" w:rsidR="00773833" w:rsidRPr="00C96012" w:rsidRDefault="00773833" w:rsidP="00773833">
            <w:pPr>
              <w:spacing w:line="254" w:lineRule="auto"/>
              <w:rPr>
                <w:rFonts w:ascii="Arial Narrow" w:hAnsi="Arial Narrow" w:cs="Courier New"/>
                <w:sz w:val="20"/>
                <w:szCs w:val="20"/>
                <w:lang w:eastAsia="en-US"/>
              </w:rPr>
            </w:pPr>
          </w:p>
          <w:p w14:paraId="51A2928E"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t>Про вищу освiту Стаття 62.</w:t>
            </w:r>
          </w:p>
          <w:p w14:paraId="64DD35D7"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r>
            <w:r w:rsidRPr="00C96012">
              <w:rPr>
                <w:rFonts w:ascii="Arial Narrow" w:hAnsi="Arial Narrow" w:cs="Courier New"/>
                <w:sz w:val="20"/>
                <w:szCs w:val="20"/>
                <w:lang w:eastAsia="en-US"/>
              </w:rPr>
              <w:tab/>
              <w:t>Права осiб, якi навчаються у закладах вищої освiти</w:t>
            </w:r>
          </w:p>
          <w:p w14:paraId="1567544C"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 Осiби, якi навчаються у закладах вищої освiти, мають право на:</w:t>
            </w:r>
          </w:p>
          <w:p w14:paraId="38199D42"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 вибiр форми навчання пiд час вступу до закладу вищої освiти;</w:t>
            </w:r>
          </w:p>
          <w:p w14:paraId="49B2C8EA"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 безпечнi i нешкiдливi умови навчання, працi та побуту;</w:t>
            </w:r>
          </w:p>
          <w:p w14:paraId="6AD28DF9"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3) трудову дiяльнiсть у позанавчальний час;</w:t>
            </w:r>
          </w:p>
          <w:p w14:paraId="2A9D88E9"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lastRenderedPageBreak/>
              <w:t>4) додаткову оплачувану вiдпустку у зв’язку з навчанням за основним мiсцем роботи, скорочений робочий час та iншi пiльги, передбаченi законодавством для осiб, якi поєднують роботу з навчанням;</w:t>
            </w:r>
          </w:p>
          <w:p w14:paraId="789A2B6E"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5) безоплатне користування бiблiотеками, iнформацiйними фондами, навчальною, науковою та спортивною базами закладу вищої освiти;</w:t>
            </w:r>
          </w:p>
          <w:p w14:paraId="4D812487"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6) безоплатне забезпечення iнформацiєю для навчання у доступних форматах з використанням технологiй, що враховують обмеження життєдiяльностi, зумовленi станом здоров’я (для осiб з особливими освiтнiми потребами);</w:t>
            </w:r>
          </w:p>
          <w:p w14:paraId="6E633BC3"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7) користування виробничою, культурно-освiтньою, побутовою, оздоровчою базами закладу вищої освiти у порядку, передбаченому статутом закладу вищої освiти;</w:t>
            </w:r>
          </w:p>
          <w:p w14:paraId="6FF8972E"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8) забезпечення гуртожитком та цiлодобовим доступом до нього на строк навчання у порядку, встановленому законодавством;</w:t>
            </w:r>
          </w:p>
          <w:p w14:paraId="2ECCBCEB"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9) участь у науково-дослiдних, дослiдно-конструкторських роботах, конференцiях, симпозiумах, виставках, конкурсах, представлення своїх робiт для публiкацiї;</w:t>
            </w:r>
          </w:p>
          <w:p w14:paraId="7F784AED"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10) участь у заходах з освiтньої, наукової, науково-дослiдної, спортивної, мистецької, громадської дiяльностi, що проводяться в Українi та за кордоном, у встановленому законодавством порядку;</w:t>
            </w:r>
          </w:p>
          <w:p w14:paraId="44DF51D8"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11) участь в обговореннi та вирiшеннi питань удосконалення навчального процесу, науково-дослiдної роботи, призначення стипендiй, органiзацiї дозвiлля, побуту, оздоровлення;</w:t>
            </w:r>
          </w:p>
          <w:p w14:paraId="4653AD1A"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12) внесення пропозицiй щодо умов i розмiру плати за навчання;</w:t>
            </w:r>
          </w:p>
          <w:p w14:paraId="13248BED"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13) участь у громадських об’єднаннях;</w:t>
            </w:r>
          </w:p>
          <w:p w14:paraId="7C18AF87"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14) участь у дiяльностi органiв громадського самоврядування закладу вищої освiти, iнститутiв, факультетiв, вiддiлень, вченої ради закладу вищої освiти, органiв студентського самоврядування;</w:t>
            </w:r>
          </w:p>
          <w:p w14:paraId="5A12C33B"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15) вибiр навчальних дисциплiн у межах, передбачених вiдповiдною освiтньою програмою та навчальним планом, в обсязi, що становить не менш як 25 вiдсоткiв загальної кiлькостi кредитiв ЄКТС, передбачених для даного рiвня вищої освiти. При цьому здобувачi певного рiвня вищої освiти мають право вибирати навчальнi дисциплiни, що пропонуються для iнших рiвнiв вищої освiти, за погодженням з керiвником вiдповiдного факультету чи пiдроздiлу;</w:t>
            </w:r>
          </w:p>
          <w:p w14:paraId="1CD88B92"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16) навчання одночасно за декiлькома освiтнiми програмами, а також у декiлькох закладах вищої освiти, за умови отримання тiльки однiєї вищої освiти за кожним ступенем за кошти державного (мiсцевого) бюджету;</w:t>
            </w:r>
          </w:p>
          <w:p w14:paraId="3A6F3169"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17) академiчну мобiльнiсть, у тому числi мiжнародну;</w:t>
            </w:r>
          </w:p>
          <w:p w14:paraId="56C76D06"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18) отримання соцiальної допомоги у випадках, встановлених законодавством;</w:t>
            </w:r>
          </w:p>
          <w:p w14:paraId="3BAE5DE4"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19) зарахування до страхового стажу вiдповiдно до Закону України "Про загальнообов’язкове державне пенсiйне страхування" перiодiв навчання на деннiй формi навчання у закладах вищої освiти, аспiрантурi, докторантурi, iнтернатурi, резидентурi, за умови добровiльної сплати страхових внескiв;</w:t>
            </w:r>
          </w:p>
          <w:p w14:paraId="2B54BE15"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 xml:space="preserve">20) академiчну вiдпустку або перерву в навчаннi iз збереженням окремих прав здобувача вищої освiти, а також на поновлення навчання у порядку, встановленому </w:t>
            </w:r>
            <w:r w:rsidRPr="00C96012">
              <w:rPr>
                <w:rFonts w:ascii="Arial Narrow" w:hAnsi="Arial Narrow" w:cs="Courier New"/>
                <w:sz w:val="20"/>
                <w:szCs w:val="20"/>
                <w:lang w:eastAsia="en-US"/>
              </w:rPr>
              <w:lastRenderedPageBreak/>
              <w:t>центральним органом виконавчої влади у сферi освiти i науки;</w:t>
            </w:r>
          </w:p>
          <w:p w14:paraId="6D0D05B1"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21) участь у формуваннi iндивiдуального навчального плану;</w:t>
            </w:r>
          </w:p>
          <w:p w14:paraId="27A03DE1"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22) моральне та/або матерiальне заохочення за успiхи у навчаннi, науково-дослiднiй i громадськiй роботi, за мистецькi та спортивнi досягнення тощо;</w:t>
            </w:r>
          </w:p>
          <w:p w14:paraId="4972ADD7"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23) захист вiд будь-яких форм експлуатацiї, фiзичного та психiчного насильства;</w:t>
            </w:r>
          </w:p>
          <w:p w14:paraId="4F83E76C"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24) безоплатне проходження практики на пiдприємствах, в установах, закладах та органiзацiях, а також на оплату працi пiд час виконання виробничих функцiй згiдно iз законодавством;</w:t>
            </w:r>
          </w:p>
          <w:p w14:paraId="1251FDAB"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25) канiкулярну вiдпустку тривалiстю не менш як вiсiм календарних тижнiв на навчальний рiк;</w:t>
            </w:r>
          </w:p>
          <w:p w14:paraId="6E7D3E05"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26) отримання цiльових пiльгових державних кредитiв для здобуття вищої освiти у порядку, визначеному Кабiнетом Мiнiстрiв України;</w:t>
            </w:r>
          </w:p>
          <w:p w14:paraId="55C128CC"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27) оскарження дiй органiв управлiння закладу вищої освiти та їх посадових осiб, педагогiчних i науково-педагогiчних працiвникiв;</w:t>
            </w:r>
          </w:p>
          <w:p w14:paraId="6E46F1FF"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28) спецiальний навчально-реабiлiтацiйний супровiд та вiльний доступ до iнфраструктури закладу вищої освiти вiдповiдно до медико-соцiальних показань за наявностi обмежень життєдiяльностi, зумовлених станом здоров’я.</w:t>
            </w:r>
          </w:p>
          <w:p w14:paraId="32BEC650"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2. Осiби, якi навчаються у закладах вищої освiти за денною формою навчання за рахунок коштiв державного або мiсцевих бюджетiв, мають право на отримання академiчних та соцiальних стипендiй у встановленому законодавством порядку.</w:t>
            </w:r>
          </w:p>
          <w:p w14:paraId="5BCABC82"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3. Осiби, якi навчаються у закладах вищої освiти за денною формою навчання, можуть отримувати iншi стипендiї, призначенi фiзичними (юридичними) особами.</w:t>
            </w:r>
          </w:p>
          <w:p w14:paraId="0BAEB214"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4. Соцiальнi стипендiї призначаються студентам (курсантам) закладу вищої освiти в порядку, встановленому Кабiнетом Мiнiстрiв України.</w:t>
            </w:r>
          </w:p>
          <w:p w14:paraId="47F25D7E"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Студенти (курсанти) закладу вищої освiти з числа дiтей-сирiт та дiтей, позбавлених батькiвського пiклування, а також студенти (курсанти) закладу вищої освiти, якi в перiод навчання у вiцi вiд 18 до 23 рокiв залишилися без батькiв, мають гарантоване право на отримання соцiальної стипендiї, у тому числi у разi отримання академiчної стипендiї.</w:t>
            </w:r>
          </w:p>
          <w:p w14:paraId="37F97567"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Академiчнi стипендiї призначаються особам, якi досягли значних успiхiв у навчаннi та/або науковiй дiяльностi згiдно з критерiями, встановленими Кабiнетом Мiнiстрiв України. Частка студентiв (курсантiв), якi мають право на отримання академiчних стипендiй, встановлюється вченою радою закладу вищої освiти у межах визначеного Кабiнетом Мiнiстрiв України загального вiдсотка студентiв (курсантiв), якi мають право на отримання академiчних стипендiй, та стипендiального фонду.</w:t>
            </w:r>
          </w:p>
          <w:p w14:paraId="7819C6F5"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Студентам (курсантам) закладiв вищої освiти, якi мають право на отримання соцiальної стипендiї i набувають право на отримання академiчної стипендiї, надається один вид стипендiї за їхнiм вибором.</w:t>
            </w:r>
          </w:p>
          <w:p w14:paraId="0FF29D58"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5. Розмiр академiчної та соцiальної стипендiй, порядок їх призначення i виплати встановлюються Кабiнетом Мiнiстрiв України.</w:t>
            </w:r>
          </w:p>
          <w:p w14:paraId="698AE1A7"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 xml:space="preserve">6. Для студентiв (курсантiв), якi навчаються за гостродефiцитними спецiальностями (спецiалiзацiями) (у </w:t>
            </w:r>
            <w:r w:rsidRPr="00C96012">
              <w:rPr>
                <w:rFonts w:ascii="Arial Narrow" w:hAnsi="Arial Narrow" w:cs="Courier New"/>
                <w:sz w:val="20"/>
                <w:szCs w:val="20"/>
                <w:lang w:eastAsia="en-US"/>
              </w:rPr>
              <w:lastRenderedPageBreak/>
              <w:t>галузях знань освiта, математичнi, природничi, технiчнi науки), встановлюється пiдвищений розмiр академiчної стипендiї. Перелiк таких спецiальностей (спецiалiзацiй) та розмiр пiдвищення визначаються Кабiнетом Мiнiстрiв України.</w:t>
            </w:r>
          </w:p>
          <w:p w14:paraId="0FFFB5B6" w14:textId="77777777" w:rsidR="00773833" w:rsidRPr="00C96012"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9. Здобувачi вищої освiти, якi навчаються у закладах вищої освiти за денною формою навчання, мають право на пiльговий проїзд у транспортi у порядку, встановленому Кабiнетом Мiнiстрiв України.</w:t>
            </w:r>
          </w:p>
          <w:p w14:paraId="5FEACC20" w14:textId="77777777" w:rsidR="00773833" w:rsidRDefault="00773833" w:rsidP="00773833">
            <w:pPr>
              <w:spacing w:line="254" w:lineRule="auto"/>
              <w:rPr>
                <w:rFonts w:ascii="Arial Narrow" w:hAnsi="Arial Narrow" w:cs="Courier New"/>
                <w:sz w:val="20"/>
                <w:szCs w:val="20"/>
                <w:lang w:eastAsia="en-US"/>
              </w:rPr>
            </w:pPr>
            <w:r w:rsidRPr="00C96012">
              <w:rPr>
                <w:rFonts w:ascii="Arial Narrow" w:hAnsi="Arial Narrow" w:cs="Courier New"/>
                <w:sz w:val="20"/>
                <w:szCs w:val="20"/>
                <w:lang w:eastAsia="en-US"/>
              </w:rPr>
              <w:t>10. Студенти, курсанти закладiв вищої освiти мають право на отримання студентського квитка, зразок якого затверджується центральним органом виконавчої влади у сферi освiти i науки.</w:t>
            </w:r>
          </w:p>
          <w:p w14:paraId="4DA5CCA1" w14:textId="77777777" w:rsidR="00773833" w:rsidRPr="005171C3" w:rsidRDefault="00773833" w:rsidP="00773833">
            <w:pPr>
              <w:spacing w:line="254" w:lineRule="auto"/>
              <w:rPr>
                <w:rFonts w:ascii="Arial Narrow" w:hAnsi="Arial Narrow" w:cs="Courier New"/>
                <w:sz w:val="20"/>
                <w:szCs w:val="20"/>
                <w:lang w:eastAsia="en-US"/>
              </w:rPr>
            </w:pPr>
          </w:p>
          <w:p w14:paraId="6CA810A1" w14:textId="26CFF34A" w:rsidR="00773833" w:rsidRDefault="00773833" w:rsidP="00773833">
            <w:pPr>
              <w:spacing w:line="254" w:lineRule="auto"/>
              <w:rPr>
                <w:rFonts w:ascii="Arial Narrow" w:hAnsi="Arial Narrow" w:cs="Courier New"/>
                <w:sz w:val="20"/>
                <w:szCs w:val="20"/>
                <w:lang w:eastAsia="en-US"/>
              </w:rPr>
            </w:pPr>
            <w:r w:rsidRPr="005171C3">
              <w:rPr>
                <w:rFonts w:ascii="Arial Narrow" w:hAnsi="Arial Narrow" w:cs="Courier New"/>
                <w:sz w:val="20"/>
                <w:szCs w:val="20"/>
                <w:lang w:eastAsia="en-US"/>
              </w:rPr>
              <w:t xml:space="preserve">Дата та час дозапису: Thu Apr 17 </w:t>
            </w:r>
            <w:r>
              <w:rPr>
                <w:rFonts w:ascii="Arial Narrow" w:hAnsi="Arial Narrow" w:cs="Courier New"/>
                <w:sz w:val="20"/>
                <w:szCs w:val="20"/>
                <w:lang w:eastAsia="en-US"/>
              </w:rPr>
              <w:t>10</w:t>
            </w:r>
            <w:r w:rsidRPr="005171C3">
              <w:rPr>
                <w:rFonts w:ascii="Arial Narrow" w:hAnsi="Arial Narrow" w:cs="Courier New"/>
                <w:sz w:val="20"/>
                <w:szCs w:val="20"/>
                <w:lang w:eastAsia="en-US"/>
              </w:rPr>
              <w:t>:</w:t>
            </w:r>
            <w:r>
              <w:rPr>
                <w:rFonts w:ascii="Arial Narrow" w:hAnsi="Arial Narrow" w:cs="Courier New"/>
                <w:sz w:val="20"/>
                <w:szCs w:val="20"/>
                <w:lang w:eastAsia="en-US"/>
              </w:rPr>
              <w:t>56</w:t>
            </w:r>
            <w:r w:rsidRPr="005171C3">
              <w:rPr>
                <w:rFonts w:ascii="Arial Narrow" w:hAnsi="Arial Narrow" w:cs="Courier New"/>
                <w:sz w:val="20"/>
                <w:szCs w:val="20"/>
                <w:lang w:eastAsia="en-US"/>
              </w:rPr>
              <w:t>:</w:t>
            </w:r>
            <w:r>
              <w:rPr>
                <w:rFonts w:ascii="Arial Narrow" w:hAnsi="Arial Narrow" w:cs="Courier New"/>
                <w:sz w:val="20"/>
                <w:szCs w:val="20"/>
                <w:lang w:eastAsia="en-US"/>
              </w:rPr>
              <w:t>03</w:t>
            </w:r>
            <w:r w:rsidRPr="005171C3">
              <w:rPr>
                <w:rFonts w:ascii="Arial Narrow" w:hAnsi="Arial Narrow" w:cs="Courier New"/>
                <w:sz w:val="20"/>
                <w:szCs w:val="20"/>
                <w:lang w:eastAsia="en-US"/>
              </w:rPr>
              <w:t xml:space="preserve"> 2025</w:t>
            </w:r>
          </w:p>
          <w:p w14:paraId="4E0EA949" w14:textId="77777777" w:rsidR="00C96012" w:rsidRDefault="00C96012" w:rsidP="00C96012">
            <w:pPr>
              <w:spacing w:line="254" w:lineRule="auto"/>
              <w:rPr>
                <w:rFonts w:ascii="Arial Narrow" w:hAnsi="Arial Narrow" w:cs="Courier New"/>
                <w:sz w:val="20"/>
                <w:szCs w:val="20"/>
                <w:lang w:eastAsia="en-US"/>
              </w:rPr>
            </w:pPr>
          </w:p>
          <w:p w14:paraId="6EB31449" w14:textId="77777777" w:rsidR="00773833" w:rsidRPr="007E5B22" w:rsidRDefault="00773833" w:rsidP="00773833">
            <w:pPr>
              <w:spacing w:line="254" w:lineRule="auto"/>
              <w:rPr>
                <w:rFonts w:ascii="Arial Narrow" w:hAnsi="Arial Narrow" w:cs="Courier New"/>
                <w:sz w:val="20"/>
                <w:szCs w:val="20"/>
                <w:lang w:eastAsia="en-US"/>
              </w:rPr>
            </w:pPr>
            <w:r w:rsidRPr="007E5B22">
              <w:rPr>
                <w:rFonts w:ascii="Arial Narrow" w:hAnsi="Arial Narrow" w:cs="Courier New"/>
                <w:sz w:val="20"/>
                <w:szCs w:val="20"/>
                <w:lang w:eastAsia="en-US"/>
              </w:rPr>
              <w:t>Результат обчислення S: 3.34768</w:t>
            </w:r>
          </w:p>
          <w:p w14:paraId="43DC4AFF" w14:textId="671E1972" w:rsidR="00773833" w:rsidRPr="00453977" w:rsidRDefault="00773833" w:rsidP="00773833">
            <w:pPr>
              <w:spacing w:line="254" w:lineRule="auto"/>
              <w:rPr>
                <w:rFonts w:ascii="Arial Narrow" w:hAnsi="Arial Narrow" w:cs="Courier New"/>
                <w:sz w:val="20"/>
                <w:szCs w:val="20"/>
                <w:lang w:eastAsia="en-US"/>
              </w:rPr>
            </w:pPr>
            <w:r w:rsidRPr="007E5B22">
              <w:rPr>
                <w:rFonts w:ascii="Arial Narrow" w:hAnsi="Arial Narrow" w:cs="Courier New"/>
                <w:sz w:val="20"/>
                <w:szCs w:val="20"/>
                <w:lang w:eastAsia="en-US"/>
              </w:rPr>
              <w:t>Число b у двійковому коді: 1111</w:t>
            </w:r>
          </w:p>
        </w:tc>
        <w:tc>
          <w:tcPr>
            <w:tcW w:w="1478" w:type="dxa"/>
            <w:tcBorders>
              <w:top w:val="single" w:sz="18" w:space="0" w:color="999999"/>
              <w:left w:val="single" w:sz="18" w:space="0" w:color="999999"/>
              <w:bottom w:val="single" w:sz="18" w:space="0" w:color="999999"/>
              <w:right w:val="single" w:sz="18" w:space="0" w:color="999999"/>
            </w:tcBorders>
            <w:vAlign w:val="center"/>
          </w:tcPr>
          <w:p w14:paraId="75360308" w14:textId="4E2D45BE" w:rsidR="00C96012" w:rsidRPr="00453977" w:rsidRDefault="00C96012" w:rsidP="00C96012">
            <w:pPr>
              <w:spacing w:line="254" w:lineRule="auto"/>
              <w:jc w:val="center"/>
              <w:rPr>
                <w:rFonts w:ascii="Arial Narrow" w:hAnsi="Arial Narrow" w:cs="Arial"/>
                <w:sz w:val="20"/>
                <w:szCs w:val="20"/>
                <w:lang w:val="en-US" w:eastAsia="en-US"/>
              </w:rPr>
            </w:pPr>
            <w:r w:rsidRPr="00453977">
              <w:rPr>
                <w:rFonts w:ascii="Arial Narrow" w:hAnsi="Arial Narrow" w:cs="Arial"/>
                <w:sz w:val="20"/>
                <w:szCs w:val="20"/>
                <w:lang w:val="en-US" w:eastAsia="en-US"/>
              </w:rPr>
              <w:lastRenderedPageBreak/>
              <w:t>passed</w:t>
            </w:r>
          </w:p>
        </w:tc>
      </w:tr>
      <w:bookmarkEnd w:id="0"/>
    </w:tbl>
    <w:p w14:paraId="594518AB" w14:textId="77777777" w:rsidR="00712550" w:rsidRDefault="00712550"/>
    <w:sectPr w:rsidR="00712550">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C5126"/>
    <w:multiLevelType w:val="hybridMultilevel"/>
    <w:tmpl w:val="745209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 w15:restartNumberingAfterBreak="0">
    <w:nsid w:val="328845DB"/>
    <w:multiLevelType w:val="hybridMultilevel"/>
    <w:tmpl w:val="745209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3A1037FD"/>
    <w:multiLevelType w:val="hybridMultilevel"/>
    <w:tmpl w:val="2576A54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 w15:restartNumberingAfterBreak="0">
    <w:nsid w:val="48006DE7"/>
    <w:multiLevelType w:val="hybridMultilevel"/>
    <w:tmpl w:val="745209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5A3972EA"/>
    <w:multiLevelType w:val="hybridMultilevel"/>
    <w:tmpl w:val="91E803B8"/>
    <w:lvl w:ilvl="0" w:tplc="0422000F">
      <w:start w:val="1"/>
      <w:numFmt w:val="decimal"/>
      <w:lvlText w:val="%1."/>
      <w:lvlJc w:val="left"/>
      <w:pPr>
        <w:ind w:left="1068" w:hanging="360"/>
      </w:pPr>
    </w:lvl>
    <w:lvl w:ilvl="1" w:tplc="04220019" w:tentative="1">
      <w:start w:val="1"/>
      <w:numFmt w:val="lowerLetter"/>
      <w:lvlText w:val="%2."/>
      <w:lvlJc w:val="left"/>
      <w:pPr>
        <w:ind w:left="1788" w:hanging="360"/>
      </w:pPr>
    </w:lvl>
    <w:lvl w:ilvl="2" w:tplc="0422001B" w:tentative="1">
      <w:start w:val="1"/>
      <w:numFmt w:val="lowerRoman"/>
      <w:lvlText w:val="%3."/>
      <w:lvlJc w:val="right"/>
      <w:pPr>
        <w:ind w:left="2508" w:hanging="180"/>
      </w:pPr>
    </w:lvl>
    <w:lvl w:ilvl="3" w:tplc="0422000F" w:tentative="1">
      <w:start w:val="1"/>
      <w:numFmt w:val="decimal"/>
      <w:lvlText w:val="%4."/>
      <w:lvlJc w:val="left"/>
      <w:pPr>
        <w:ind w:left="3228" w:hanging="360"/>
      </w:pPr>
    </w:lvl>
    <w:lvl w:ilvl="4" w:tplc="04220019" w:tentative="1">
      <w:start w:val="1"/>
      <w:numFmt w:val="lowerLetter"/>
      <w:lvlText w:val="%5."/>
      <w:lvlJc w:val="left"/>
      <w:pPr>
        <w:ind w:left="3948" w:hanging="360"/>
      </w:pPr>
    </w:lvl>
    <w:lvl w:ilvl="5" w:tplc="0422001B" w:tentative="1">
      <w:start w:val="1"/>
      <w:numFmt w:val="lowerRoman"/>
      <w:lvlText w:val="%6."/>
      <w:lvlJc w:val="right"/>
      <w:pPr>
        <w:ind w:left="4668" w:hanging="180"/>
      </w:pPr>
    </w:lvl>
    <w:lvl w:ilvl="6" w:tplc="0422000F" w:tentative="1">
      <w:start w:val="1"/>
      <w:numFmt w:val="decimal"/>
      <w:lvlText w:val="%7."/>
      <w:lvlJc w:val="left"/>
      <w:pPr>
        <w:ind w:left="5388" w:hanging="360"/>
      </w:pPr>
    </w:lvl>
    <w:lvl w:ilvl="7" w:tplc="04220019" w:tentative="1">
      <w:start w:val="1"/>
      <w:numFmt w:val="lowerLetter"/>
      <w:lvlText w:val="%8."/>
      <w:lvlJc w:val="left"/>
      <w:pPr>
        <w:ind w:left="6108" w:hanging="360"/>
      </w:pPr>
    </w:lvl>
    <w:lvl w:ilvl="8" w:tplc="0422001B" w:tentative="1">
      <w:start w:val="1"/>
      <w:numFmt w:val="lowerRoman"/>
      <w:lvlText w:val="%9."/>
      <w:lvlJc w:val="right"/>
      <w:pPr>
        <w:ind w:left="6828" w:hanging="180"/>
      </w:pPr>
    </w:lvl>
  </w:abstractNum>
  <w:abstractNum w:abstractNumId="5" w15:restartNumberingAfterBreak="0">
    <w:nsid w:val="64FA257D"/>
    <w:multiLevelType w:val="hybridMultilevel"/>
    <w:tmpl w:val="C30063E8"/>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6" w15:restartNumberingAfterBreak="0">
    <w:nsid w:val="795878C3"/>
    <w:multiLevelType w:val="hybridMultilevel"/>
    <w:tmpl w:val="50B49C5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7" w15:restartNumberingAfterBreak="0">
    <w:nsid w:val="7D5E4C22"/>
    <w:multiLevelType w:val="hybridMultilevel"/>
    <w:tmpl w:val="74520924"/>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7"/>
  </w:num>
  <w:num w:numId="5">
    <w:abstractNumId w:val="2"/>
  </w:num>
  <w:num w:numId="6">
    <w:abstractNumId w:val="4"/>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12"/>
    <w:rsid w:val="00712550"/>
    <w:rsid w:val="00773833"/>
    <w:rsid w:val="00AC72C0"/>
    <w:rsid w:val="00C96012"/>
    <w:rsid w:val="00DD24D5"/>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E3278"/>
  <w15:chartTrackingRefBased/>
  <w15:docId w15:val="{657B893D-F220-49DD-AF5C-5E83916D2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73833"/>
    <w:pPr>
      <w:spacing w:after="0" w:line="240" w:lineRule="auto"/>
    </w:pPr>
    <w:rPr>
      <w:rFonts w:ascii="Times New Roman" w:eastAsia="Times New Roman" w:hAnsi="Times New Roman" w:cs="Times New Roman"/>
      <w:sz w:val="24"/>
      <w:szCs w:val="24"/>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60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14054</Words>
  <Characters>8011</Characters>
  <Application>Microsoft Office Word</Application>
  <DocSecurity>0</DocSecurity>
  <Lines>66</Lines>
  <Paragraphs>44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22021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Мор Леді</dc:creator>
  <cp:keywords/>
  <dc:description/>
  <cp:lastModifiedBy>Мор Леді</cp:lastModifiedBy>
  <cp:revision>3</cp:revision>
  <dcterms:created xsi:type="dcterms:W3CDTF">2025-04-16T21:25:00Z</dcterms:created>
  <dcterms:modified xsi:type="dcterms:W3CDTF">2025-04-17T06:15:00Z</dcterms:modified>
</cp:coreProperties>
</file>