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6D978F01" w:rsidR="00F20441" w:rsidRPr="00CE5633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62576" w:rsidRPr="00262576">
        <w:rPr>
          <w:sz w:val="28"/>
          <w:szCs w:val="28"/>
          <w:lang w:val="ru-RU"/>
        </w:rPr>
        <w:t>1</w:t>
      </w:r>
      <w:r w:rsidR="00CE5633" w:rsidRPr="00CE5633">
        <w:rPr>
          <w:sz w:val="28"/>
          <w:szCs w:val="28"/>
          <w:lang w:val="ru-RU"/>
        </w:rPr>
        <w:t>2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04ACD300" w:rsidR="00E46EB1" w:rsidRDefault="00CE5633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14:paraId="7EDE4D7C" w14:textId="77777777" w:rsidR="00CE5633" w:rsidRPr="00262576" w:rsidRDefault="00CE5633" w:rsidP="00F20441">
      <w:pPr>
        <w:jc w:val="center"/>
        <w:rPr>
          <w:sz w:val="28"/>
          <w:szCs w:val="28"/>
          <w:lang w:val="ru-RU"/>
        </w:rPr>
      </w:pP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4E2390CD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r w:rsidR="00A02CC4" w:rsidRPr="00A02CC4">
        <w:rPr>
          <w:sz w:val="28"/>
          <w:szCs w:val="28"/>
          <w:lang w:val="ru-RU"/>
        </w:rPr>
        <w:t>Програмна реалізація абстрактних типів даних</w:t>
      </w:r>
    </w:p>
    <w:p w14:paraId="266993A2" w14:textId="77777777" w:rsidR="00C87689" w:rsidRDefault="00C87689" w:rsidP="00AF53B8">
      <w:pPr>
        <w:jc w:val="both"/>
        <w:rPr>
          <w:sz w:val="28"/>
          <w:szCs w:val="28"/>
          <w:lang w:val="ru-RU"/>
        </w:rPr>
      </w:pPr>
    </w:p>
    <w:p w14:paraId="3E516B32" w14:textId="1D0FE968" w:rsidR="00C87689" w:rsidRPr="00CC567D" w:rsidRDefault="00C87689" w:rsidP="00AF53B8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Мета роботи:</w:t>
      </w:r>
      <w:r>
        <w:rPr>
          <w:sz w:val="28"/>
          <w:szCs w:val="28"/>
          <w:lang w:val="ru-RU"/>
        </w:rPr>
        <w:t xml:space="preserve"> </w:t>
      </w:r>
      <w:r w:rsidRPr="00C87689">
        <w:rPr>
          <w:sz w:val="28"/>
          <w:szCs w:val="28"/>
          <w:lang w:val="ru-RU"/>
        </w:rPr>
        <w:t>Набуття ґрунтовних вмінь і практичних навичок об’єктного аналізу й проектування,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69CB3205" w14:textId="77777777" w:rsidR="009B5DD0" w:rsidRPr="009B5DD0" w:rsidRDefault="009B5DD0" w:rsidP="009B5DD0">
      <w:pPr>
        <w:jc w:val="both"/>
        <w:rPr>
          <w:sz w:val="28"/>
          <w:szCs w:val="28"/>
          <w:lang w:val="ru-RU"/>
        </w:rPr>
      </w:pPr>
      <w:r w:rsidRPr="009B5DD0">
        <w:rPr>
          <w:sz w:val="28"/>
          <w:szCs w:val="28"/>
          <w:lang w:val="ru-RU"/>
        </w:rPr>
        <w:t>1. 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14:paraId="1EC01E05" w14:textId="334AE54D" w:rsidR="003E3F0E" w:rsidRPr="00CC567D" w:rsidRDefault="009B5DD0" w:rsidP="009B5DD0">
      <w:pPr>
        <w:jc w:val="both"/>
        <w:rPr>
          <w:sz w:val="28"/>
          <w:szCs w:val="28"/>
          <w:lang w:val="ru-RU"/>
        </w:rPr>
      </w:pPr>
      <w:r w:rsidRPr="009B5DD0">
        <w:rPr>
          <w:sz w:val="28"/>
          <w:szCs w:val="28"/>
          <w:lang w:val="ru-RU"/>
        </w:rPr>
        <w:t>2. 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проекта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\Lab12\TestSuite, протоколюючи результати тестування в текстовий файл \Lab12\TestSuite\TestResults.txt.</w:t>
      </w:r>
    </w:p>
    <w:p w14:paraId="79D2ECAF" w14:textId="77777777" w:rsidR="009B5DD0" w:rsidRPr="00CC567D" w:rsidRDefault="009B5DD0" w:rsidP="009B5DD0">
      <w:pPr>
        <w:jc w:val="both"/>
        <w:rPr>
          <w:sz w:val="28"/>
          <w:szCs w:val="28"/>
          <w:lang w:val="ru-RU"/>
        </w:rPr>
      </w:pPr>
    </w:p>
    <w:p w14:paraId="1DEA0B39" w14:textId="24FCA50E" w:rsidR="00D51288" w:rsidRPr="00CC567D" w:rsidRDefault="00FF3DC8" w:rsidP="00D51288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773ABE">
        <w:rPr>
          <w:b/>
          <w:sz w:val="28"/>
          <w:szCs w:val="28"/>
          <w:lang w:val="en-US"/>
        </w:rPr>
        <w:t>4</w:t>
      </w:r>
    </w:p>
    <w:p w14:paraId="59D1F54A" w14:textId="47DA3327" w:rsidR="00DD0AF7" w:rsidRDefault="002F34AE" w:rsidP="00FB6978">
      <w:pPr>
        <w:jc w:val="center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8AC232" wp14:editId="243A5D6B">
            <wp:extent cx="6663493" cy="5505450"/>
            <wp:effectExtent l="0" t="0" r="4445" b="0"/>
            <wp:docPr id="44764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8" b="27157"/>
                    <a:stretch/>
                  </pic:blipFill>
                  <pic:spPr bwMode="auto">
                    <a:xfrm>
                      <a:off x="0" y="0"/>
                      <a:ext cx="6731231" cy="55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E3B6" w14:textId="1CB62040" w:rsidR="004867BC" w:rsidRPr="004867BC" w:rsidRDefault="004867BC" w:rsidP="004867BC">
      <w:pPr>
        <w:jc w:val="both"/>
        <w:rPr>
          <w:b/>
          <w:iCs/>
          <w:sz w:val="28"/>
          <w:szCs w:val="28"/>
          <w:lang w:val="ru-RU"/>
        </w:rPr>
      </w:pPr>
      <w:r w:rsidRPr="004867BC">
        <w:rPr>
          <w:b/>
          <w:iCs/>
          <w:sz w:val="28"/>
          <w:szCs w:val="28"/>
          <w:lang w:val="ru-RU"/>
        </w:rPr>
        <w:lastRenderedPageBreak/>
        <w:t>Аналіз та постановка задачі 12.1</w:t>
      </w:r>
    </w:p>
    <w:p w14:paraId="1FC498E8" w14:textId="342795E8" w:rsidR="00136B5B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r w:rsidRPr="00CC567D">
        <w:rPr>
          <w:bCs/>
          <w:i/>
          <w:sz w:val="28"/>
          <w:szCs w:val="28"/>
          <w:lang w:val="ru-RU"/>
        </w:rPr>
        <w:t>Концептуалізація предметної області</w:t>
      </w:r>
    </w:p>
    <w:p w14:paraId="3F5A0D72" w14:textId="662D3EAE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r w:rsidRPr="00CC567D">
        <w:rPr>
          <w:bCs/>
          <w:iCs/>
          <w:sz w:val="28"/>
          <w:szCs w:val="28"/>
          <w:lang w:val="ru-RU"/>
        </w:rPr>
        <w:t>Об’єктом, згідно з варіантом завдання, є святковий ковпак.</w:t>
      </w:r>
    </w:p>
    <w:p w14:paraId="462701D1" w14:textId="77777777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</w:p>
    <w:p w14:paraId="22D49E13" w14:textId="63038835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r w:rsidRPr="00CC567D">
        <w:rPr>
          <w:bCs/>
          <w:i/>
          <w:sz w:val="28"/>
          <w:szCs w:val="28"/>
          <w:lang w:val="ru-RU"/>
        </w:rPr>
        <w:t>Об’єктний аналіз</w:t>
      </w:r>
    </w:p>
    <w:p w14:paraId="12AC701E" w14:textId="3EBB56AB" w:rsid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Атрибути:</w:t>
      </w:r>
    </w:p>
    <w:p w14:paraId="13D8479D" w14:textId="2CCE26BB" w:rsidR="00CC567D" w:rsidRP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Колір</w:t>
      </w:r>
      <w:r w:rsidR="00D52858">
        <w:rPr>
          <w:bCs/>
          <w:iCs/>
          <w:sz w:val="28"/>
          <w:szCs w:val="28"/>
        </w:rPr>
        <w:t>:</w:t>
      </w:r>
      <w:r w:rsidRPr="00CC567D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колір ковпака англійською мовою</w:t>
      </w:r>
    </w:p>
    <w:p w14:paraId="698D6803" w14:textId="7042F037" w:rsidR="00CC567D" w:rsidRP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Малюнок</w:t>
      </w:r>
      <w:r w:rsidR="00D52858">
        <w:rPr>
          <w:bCs/>
          <w:iCs/>
          <w:sz w:val="28"/>
          <w:szCs w:val="28"/>
        </w:rPr>
        <w:t>:</w:t>
      </w:r>
      <w:r>
        <w:rPr>
          <w:bCs/>
          <w:iCs/>
          <w:sz w:val="28"/>
          <w:szCs w:val="28"/>
        </w:rPr>
        <w:t xml:space="preserve"> малюнок на ковпаку (</w:t>
      </w:r>
      <w:r w:rsidR="00E33452" w:rsidRPr="00E33452">
        <w:rPr>
          <w:bCs/>
          <w:iCs/>
          <w:sz w:val="28"/>
          <w:szCs w:val="28"/>
        </w:rPr>
        <w:t>“</w:t>
      </w:r>
      <w:r w:rsidR="00E33452">
        <w:rPr>
          <w:bCs/>
          <w:iCs/>
          <w:sz w:val="28"/>
          <w:szCs w:val="28"/>
          <w:lang w:val="en-US"/>
        </w:rPr>
        <w:t xml:space="preserve">none”, </w:t>
      </w:r>
      <w:r w:rsidRPr="00CC567D">
        <w:rPr>
          <w:bCs/>
          <w:iCs/>
          <w:sz w:val="28"/>
          <w:szCs w:val="28"/>
        </w:rPr>
        <w:t>“</w:t>
      </w:r>
      <w:r>
        <w:rPr>
          <w:bCs/>
          <w:iCs/>
          <w:sz w:val="28"/>
          <w:szCs w:val="28"/>
          <w:lang w:val="en-US"/>
        </w:rPr>
        <w:t>stars</w:t>
      </w:r>
      <w:r w:rsidRPr="00CC567D">
        <w:rPr>
          <w:bCs/>
          <w:iCs/>
          <w:sz w:val="28"/>
          <w:szCs w:val="28"/>
        </w:rPr>
        <w:t>”, “</w:t>
      </w:r>
      <w:r>
        <w:rPr>
          <w:bCs/>
          <w:iCs/>
          <w:sz w:val="28"/>
          <w:szCs w:val="28"/>
          <w:lang w:val="en-US"/>
        </w:rPr>
        <w:t>squares</w:t>
      </w:r>
      <w:r w:rsidRPr="00CC567D">
        <w:rPr>
          <w:bCs/>
          <w:iCs/>
          <w:sz w:val="28"/>
          <w:szCs w:val="28"/>
        </w:rPr>
        <w:t>”, “</w:t>
      </w:r>
      <w:r>
        <w:rPr>
          <w:bCs/>
          <w:iCs/>
          <w:sz w:val="28"/>
          <w:szCs w:val="28"/>
          <w:lang w:val="en-US"/>
        </w:rPr>
        <w:t>triangles</w:t>
      </w:r>
      <w:r w:rsidRPr="00D52858">
        <w:rPr>
          <w:bCs/>
          <w:iCs/>
          <w:sz w:val="28"/>
          <w:szCs w:val="28"/>
        </w:rPr>
        <w:t>”</w:t>
      </w:r>
      <w:r w:rsidR="009C1EAB">
        <w:rPr>
          <w:bCs/>
          <w:iCs/>
          <w:sz w:val="28"/>
          <w:szCs w:val="28"/>
        </w:rPr>
        <w:t xml:space="preserve"> тощо</w:t>
      </w:r>
      <w:r w:rsidRPr="00D52858">
        <w:rPr>
          <w:bCs/>
          <w:iCs/>
          <w:sz w:val="28"/>
          <w:szCs w:val="28"/>
        </w:rPr>
        <w:t>)</w:t>
      </w:r>
    </w:p>
    <w:p w14:paraId="6845E392" w14:textId="552E9405" w:rsidR="00CC567D" w:rsidRPr="00C068E6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Висота</w:t>
      </w:r>
      <w:r w:rsidR="00D52858">
        <w:rPr>
          <w:bCs/>
          <w:iCs/>
          <w:sz w:val="28"/>
          <w:szCs w:val="28"/>
        </w:rPr>
        <w:t>:</w:t>
      </w:r>
      <w:r w:rsidR="00C068E6" w:rsidRPr="00C068E6">
        <w:rPr>
          <w:bCs/>
          <w:iCs/>
          <w:sz w:val="28"/>
          <w:szCs w:val="28"/>
          <w:lang w:val="ru-RU"/>
        </w:rPr>
        <w:t xml:space="preserve"> </w:t>
      </w:r>
      <w:r w:rsidR="00C068E6">
        <w:rPr>
          <w:bCs/>
          <w:iCs/>
          <w:sz w:val="28"/>
          <w:szCs w:val="28"/>
        </w:rPr>
        <w:t>висота ковпака</w:t>
      </w:r>
    </w:p>
    <w:p w14:paraId="5F6DB984" w14:textId="0BBC1940" w:rsid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Радіус основи</w:t>
      </w:r>
      <w:r w:rsidR="00D52858">
        <w:rPr>
          <w:bCs/>
          <w:iCs/>
          <w:sz w:val="28"/>
          <w:szCs w:val="28"/>
        </w:rPr>
        <w:t>:</w:t>
      </w:r>
      <w:r w:rsidR="00C068E6" w:rsidRPr="00C068E6">
        <w:rPr>
          <w:bCs/>
          <w:iCs/>
          <w:sz w:val="28"/>
          <w:szCs w:val="28"/>
          <w:lang w:val="ru-RU"/>
        </w:rPr>
        <w:t xml:space="preserve"> </w:t>
      </w:r>
      <w:r w:rsidR="00C068E6">
        <w:rPr>
          <w:bCs/>
          <w:iCs/>
          <w:sz w:val="28"/>
          <w:szCs w:val="28"/>
        </w:rPr>
        <w:t>радіус основи ковпака (конуса)</w:t>
      </w:r>
    </w:p>
    <w:p w14:paraId="4E24AF91" w14:textId="77777777" w:rsidR="00C068E6" w:rsidRDefault="00C068E6" w:rsidP="00724A79">
      <w:pPr>
        <w:jc w:val="both"/>
        <w:rPr>
          <w:bCs/>
          <w:iCs/>
          <w:sz w:val="28"/>
          <w:szCs w:val="28"/>
        </w:rPr>
      </w:pPr>
    </w:p>
    <w:p w14:paraId="1A2A1ECF" w14:textId="203BB0E7" w:rsidR="00C068E6" w:rsidRDefault="00C068E6" w:rsidP="00724A79">
      <w:pPr>
        <w:jc w:val="both"/>
        <w:rPr>
          <w:bCs/>
          <w:iCs/>
          <w:sz w:val="28"/>
          <w:szCs w:val="28"/>
        </w:rPr>
      </w:pPr>
      <w:r>
        <w:rPr>
          <w:bCs/>
          <w:i/>
          <w:sz w:val="28"/>
          <w:szCs w:val="28"/>
        </w:rPr>
        <w:t>Визначення інтерфейсів сутності</w:t>
      </w:r>
    </w:p>
    <w:p w14:paraId="16B8F640" w14:textId="04566921" w:rsidR="00C068E6" w:rsidRDefault="00C068E6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Отримання та задання</w:t>
      </w:r>
      <w:r w:rsidR="00584BF0">
        <w:rPr>
          <w:bCs/>
          <w:iCs/>
          <w:sz w:val="28"/>
          <w:szCs w:val="28"/>
        </w:rPr>
        <w:t xml:space="preserve"> значення</w:t>
      </w:r>
      <w:r w:rsidRPr="00C068E6">
        <w:rPr>
          <w:bCs/>
          <w:iCs/>
          <w:sz w:val="28"/>
          <w:szCs w:val="28"/>
          <w:lang w:val="ru-RU"/>
        </w:rPr>
        <w:t>:</w:t>
      </w:r>
      <w:r>
        <w:rPr>
          <w:bCs/>
          <w:iCs/>
          <w:sz w:val="28"/>
          <w:szCs w:val="28"/>
        </w:rPr>
        <w:t xml:space="preserve"> кольору</w:t>
      </w:r>
      <w:r w:rsidRPr="00C068E6">
        <w:rPr>
          <w:bCs/>
          <w:iCs/>
          <w:sz w:val="28"/>
          <w:szCs w:val="28"/>
          <w:lang w:val="ru-RU"/>
        </w:rPr>
        <w:t>,</w:t>
      </w:r>
      <w:r>
        <w:rPr>
          <w:bCs/>
          <w:iCs/>
          <w:sz w:val="28"/>
          <w:szCs w:val="28"/>
        </w:rPr>
        <w:t xml:space="preserve"> малюнку</w:t>
      </w:r>
      <w:r>
        <w:rPr>
          <w:bCs/>
          <w:iCs/>
          <w:sz w:val="28"/>
          <w:szCs w:val="28"/>
          <w:lang w:val="ru-RU"/>
        </w:rPr>
        <w:t>,</w:t>
      </w:r>
      <w:r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ru-RU"/>
        </w:rPr>
        <w:t>висоти та радіуса основи ковпака</w:t>
      </w:r>
      <w:r w:rsidRPr="00C068E6">
        <w:rPr>
          <w:bCs/>
          <w:iCs/>
          <w:sz w:val="28"/>
          <w:szCs w:val="28"/>
          <w:lang w:val="ru-RU"/>
        </w:rPr>
        <w:t>.</w:t>
      </w:r>
      <w:r w:rsidR="00D52858">
        <w:rPr>
          <w:bCs/>
          <w:iCs/>
          <w:sz w:val="28"/>
          <w:szCs w:val="28"/>
          <w:lang w:val="ru-RU"/>
        </w:rPr>
        <w:t xml:space="preserve"> Прототипи функції будуть визначені при проектуванні модуля та класа.</w:t>
      </w:r>
    </w:p>
    <w:p w14:paraId="7E7EC76F" w14:textId="77777777" w:rsidR="00D52858" w:rsidRDefault="00D52858" w:rsidP="00C068E6">
      <w:pPr>
        <w:jc w:val="both"/>
        <w:rPr>
          <w:bCs/>
          <w:iCs/>
          <w:sz w:val="28"/>
          <w:szCs w:val="28"/>
          <w:lang w:val="ru-RU"/>
        </w:rPr>
      </w:pPr>
    </w:p>
    <w:p w14:paraId="5BDA283F" w14:textId="4916A92E" w:rsidR="00D52858" w:rsidRPr="009201CC" w:rsidRDefault="00D52858" w:rsidP="00C068E6">
      <w:pPr>
        <w:jc w:val="both"/>
        <w:rPr>
          <w:bCs/>
          <w:iCs/>
          <w:sz w:val="28"/>
          <w:szCs w:val="28"/>
          <w:lang w:val="ru-RU"/>
        </w:rPr>
      </w:pPr>
      <w:r w:rsidRPr="00D52858">
        <w:rPr>
          <w:bCs/>
          <w:i/>
          <w:sz w:val="28"/>
          <w:szCs w:val="28"/>
          <w:lang w:val="ru-RU"/>
        </w:rPr>
        <w:t>Аналіз</w:t>
      </w:r>
      <w:r>
        <w:rPr>
          <w:bCs/>
          <w:i/>
          <w:sz w:val="28"/>
          <w:szCs w:val="28"/>
        </w:rPr>
        <w:t xml:space="preserve"> вимог до</w:t>
      </w:r>
      <w:r w:rsidRPr="00D52858">
        <w:rPr>
          <w:bCs/>
          <w:i/>
          <w:sz w:val="28"/>
          <w:szCs w:val="28"/>
          <w:lang w:val="ru-RU"/>
        </w:rPr>
        <w:t xml:space="preserve"> програмного модуля </w:t>
      </w:r>
      <w:r w:rsidRPr="00D52858">
        <w:rPr>
          <w:bCs/>
          <w:i/>
          <w:sz w:val="28"/>
          <w:szCs w:val="28"/>
          <w:lang w:val="en-US"/>
        </w:rPr>
        <w:t>ModulesHrebeniuk</w:t>
      </w:r>
    </w:p>
    <w:p w14:paraId="79CB2DBF" w14:textId="23CF99D7" w:rsidR="00D52858" w:rsidRDefault="00990518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Назва класу</w:t>
      </w:r>
      <w:r w:rsidR="007B157B" w:rsidRPr="007C6F75">
        <w:rPr>
          <w:bCs/>
          <w:iCs/>
          <w:sz w:val="28"/>
          <w:szCs w:val="28"/>
          <w:lang w:val="ru-RU"/>
        </w:rPr>
        <w:t xml:space="preserve"> -</w:t>
      </w:r>
      <w:r w:rsidRPr="00990518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ClassLab</w:t>
      </w:r>
      <w:r w:rsidRPr="00990518">
        <w:rPr>
          <w:bCs/>
          <w:iCs/>
          <w:sz w:val="28"/>
          <w:szCs w:val="28"/>
          <w:lang w:val="ru-RU"/>
        </w:rPr>
        <w:t>12_</w:t>
      </w:r>
      <w:r>
        <w:rPr>
          <w:bCs/>
          <w:iCs/>
          <w:sz w:val="28"/>
          <w:szCs w:val="28"/>
          <w:lang w:val="en-US"/>
        </w:rPr>
        <w:t>Hrebeniuk</w:t>
      </w:r>
      <w:r w:rsidRPr="00990518">
        <w:rPr>
          <w:bCs/>
          <w:iCs/>
          <w:sz w:val="28"/>
          <w:szCs w:val="28"/>
          <w:lang w:val="ru-RU"/>
        </w:rPr>
        <w:t xml:space="preserve">. </w:t>
      </w:r>
      <w:r w:rsidR="009201CC">
        <w:rPr>
          <w:bCs/>
          <w:iCs/>
          <w:sz w:val="28"/>
          <w:szCs w:val="28"/>
          <w:lang w:val="ru-RU"/>
        </w:rPr>
        <w:t>Атрибути ініціалізуються конструктором. Об'єм конуса (ковпака) обчислюється і повертається відповідною функцією-членом за значенням атрибутів. Доступ до даних-членів повинен бути закритим (</w:t>
      </w:r>
      <w:r w:rsidR="009201CC">
        <w:rPr>
          <w:bCs/>
          <w:iCs/>
          <w:sz w:val="28"/>
          <w:szCs w:val="28"/>
          <w:lang w:val="en-US"/>
        </w:rPr>
        <w:t>private</w:t>
      </w:r>
      <w:r w:rsidR="009201CC" w:rsidRPr="009201CC">
        <w:rPr>
          <w:bCs/>
          <w:iCs/>
          <w:sz w:val="28"/>
          <w:szCs w:val="28"/>
          <w:lang w:val="ru-RU"/>
        </w:rPr>
        <w:t>)</w:t>
      </w:r>
      <w:r w:rsidR="009201CC">
        <w:rPr>
          <w:bCs/>
          <w:iCs/>
          <w:sz w:val="28"/>
          <w:szCs w:val="28"/>
        </w:rPr>
        <w:t>, д</w:t>
      </w:r>
      <w:r w:rsidR="009201CC">
        <w:rPr>
          <w:bCs/>
          <w:iCs/>
          <w:sz w:val="28"/>
          <w:szCs w:val="28"/>
          <w:lang w:val="ru-RU"/>
        </w:rPr>
        <w:t xml:space="preserve">ля атрибутів повинні бути відповідні </w:t>
      </w:r>
      <w:r w:rsidR="00801CDA">
        <w:rPr>
          <w:bCs/>
          <w:iCs/>
          <w:sz w:val="28"/>
          <w:szCs w:val="28"/>
          <w:lang w:val="ru-RU"/>
        </w:rPr>
        <w:t>відкриті (</w:t>
      </w:r>
      <w:r w:rsidR="00801CDA">
        <w:rPr>
          <w:bCs/>
          <w:iCs/>
          <w:sz w:val="28"/>
          <w:szCs w:val="28"/>
          <w:lang w:val="en-US"/>
        </w:rPr>
        <w:t>public</w:t>
      </w:r>
      <w:r w:rsidR="00801CDA" w:rsidRPr="00801CDA">
        <w:rPr>
          <w:bCs/>
          <w:iCs/>
          <w:sz w:val="28"/>
          <w:szCs w:val="28"/>
          <w:lang w:val="ru-RU"/>
        </w:rPr>
        <w:t xml:space="preserve">) </w:t>
      </w:r>
      <w:r w:rsidR="009201CC">
        <w:rPr>
          <w:bCs/>
          <w:iCs/>
          <w:sz w:val="28"/>
          <w:szCs w:val="28"/>
          <w:lang w:val="ru-RU"/>
        </w:rPr>
        <w:t>функції-члени (</w:t>
      </w:r>
      <w:r w:rsidR="00423C8C">
        <w:rPr>
          <w:bCs/>
          <w:iCs/>
          <w:sz w:val="28"/>
          <w:szCs w:val="28"/>
          <w:lang w:val="ru-RU"/>
        </w:rPr>
        <w:t>читання</w:t>
      </w:r>
      <w:r w:rsidR="009201CC">
        <w:rPr>
          <w:bCs/>
          <w:iCs/>
          <w:sz w:val="28"/>
          <w:szCs w:val="28"/>
          <w:lang w:val="ru-RU"/>
        </w:rPr>
        <w:t xml:space="preserve"> та </w:t>
      </w:r>
      <w:r w:rsidR="00423C8C">
        <w:rPr>
          <w:bCs/>
          <w:iCs/>
          <w:sz w:val="28"/>
          <w:szCs w:val="28"/>
          <w:lang w:val="ru-RU"/>
        </w:rPr>
        <w:t>запис</w:t>
      </w:r>
      <w:r w:rsidR="009201CC">
        <w:rPr>
          <w:bCs/>
          <w:iCs/>
          <w:sz w:val="28"/>
          <w:szCs w:val="28"/>
          <w:lang w:val="ru-RU"/>
        </w:rPr>
        <w:t xml:space="preserve"> значення)</w:t>
      </w:r>
      <w:r w:rsidR="00B2197C">
        <w:rPr>
          <w:bCs/>
          <w:iCs/>
          <w:sz w:val="28"/>
          <w:szCs w:val="28"/>
          <w:lang w:val="ru-RU"/>
        </w:rPr>
        <w:t xml:space="preserve">, що забезпечують валідацію </w:t>
      </w:r>
      <w:r w:rsidR="00F2012B">
        <w:rPr>
          <w:bCs/>
          <w:iCs/>
          <w:sz w:val="28"/>
          <w:szCs w:val="28"/>
          <w:lang w:val="ru-RU"/>
        </w:rPr>
        <w:t>вх</w:t>
      </w:r>
      <w:r w:rsidR="00126049">
        <w:rPr>
          <w:bCs/>
          <w:iCs/>
          <w:sz w:val="28"/>
          <w:szCs w:val="28"/>
          <w:lang w:val="ru-RU"/>
        </w:rPr>
        <w:t>ідних</w:t>
      </w:r>
      <w:r w:rsidR="00F2012B">
        <w:rPr>
          <w:bCs/>
          <w:iCs/>
          <w:sz w:val="28"/>
          <w:szCs w:val="28"/>
          <w:lang w:val="ru-RU"/>
        </w:rPr>
        <w:t xml:space="preserve"> </w:t>
      </w:r>
      <w:r w:rsidR="00B2197C">
        <w:rPr>
          <w:bCs/>
          <w:iCs/>
          <w:sz w:val="28"/>
          <w:szCs w:val="28"/>
          <w:lang w:val="ru-RU"/>
        </w:rPr>
        <w:t>даних.</w:t>
      </w:r>
    </w:p>
    <w:p w14:paraId="555AA652" w14:textId="77777777" w:rsidR="007773DC" w:rsidRDefault="007773DC" w:rsidP="00C068E6">
      <w:pPr>
        <w:jc w:val="both"/>
        <w:rPr>
          <w:bCs/>
          <w:iCs/>
          <w:sz w:val="28"/>
          <w:szCs w:val="28"/>
          <w:lang w:val="ru-RU"/>
        </w:rPr>
      </w:pPr>
    </w:p>
    <w:p w14:paraId="7AB70DB3" w14:textId="5C6D575E" w:rsidR="007773DC" w:rsidRDefault="007773DC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Для атрибутів будуть використовуватись такі типи даних:</w:t>
      </w:r>
    </w:p>
    <w:p w14:paraId="5C4F8F65" w14:textId="62E262EE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Колір</w:t>
      </w:r>
      <w:r w:rsidR="00D407B4">
        <w:rPr>
          <w:bCs/>
          <w:iCs/>
          <w:sz w:val="28"/>
          <w:szCs w:val="28"/>
          <w:lang w:val="en-US"/>
        </w:rPr>
        <w:t xml:space="preserve"> (color)</w:t>
      </w:r>
      <w:r>
        <w:rPr>
          <w:bCs/>
          <w:iCs/>
          <w:sz w:val="28"/>
          <w:szCs w:val="28"/>
        </w:rPr>
        <w:t xml:space="preserve"> (</w:t>
      </w:r>
      <w:r>
        <w:rPr>
          <w:bCs/>
          <w:iCs/>
          <w:sz w:val="28"/>
          <w:szCs w:val="28"/>
          <w:lang w:val="en-US"/>
        </w:rPr>
        <w:t>string</w:t>
      </w:r>
      <w:r>
        <w:rPr>
          <w:bCs/>
          <w:iCs/>
          <w:sz w:val="28"/>
          <w:szCs w:val="28"/>
        </w:rPr>
        <w:t>)</w:t>
      </w:r>
    </w:p>
    <w:p w14:paraId="733D0CAD" w14:textId="659C6D29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Малюнок</w:t>
      </w:r>
      <w:r w:rsidR="00D407B4" w:rsidRPr="00D407B4">
        <w:rPr>
          <w:bCs/>
          <w:iCs/>
          <w:sz w:val="28"/>
          <w:szCs w:val="28"/>
        </w:rPr>
        <w:t xml:space="preserve"> (</w:t>
      </w:r>
      <w:r w:rsidR="00D407B4">
        <w:rPr>
          <w:bCs/>
          <w:iCs/>
          <w:sz w:val="28"/>
          <w:szCs w:val="28"/>
          <w:lang w:val="en-US"/>
        </w:rPr>
        <w:t>pattern</w:t>
      </w:r>
      <w:r w:rsidR="00D407B4" w:rsidRPr="00D407B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>
        <w:rPr>
          <w:bCs/>
          <w:iCs/>
          <w:sz w:val="28"/>
          <w:szCs w:val="28"/>
          <w:lang w:val="en-US"/>
        </w:rPr>
        <w:t>string</w:t>
      </w:r>
      <w:r>
        <w:rPr>
          <w:bCs/>
          <w:iCs/>
          <w:sz w:val="28"/>
          <w:szCs w:val="28"/>
        </w:rPr>
        <w:t>)</w:t>
      </w:r>
    </w:p>
    <w:p w14:paraId="081C33C6" w14:textId="1D7596D3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Висота </w:t>
      </w:r>
      <w:r w:rsidR="00D407B4" w:rsidRPr="00D407B4">
        <w:rPr>
          <w:bCs/>
          <w:iCs/>
          <w:sz w:val="28"/>
          <w:szCs w:val="28"/>
        </w:rPr>
        <w:t>(</w:t>
      </w:r>
      <w:r w:rsidR="00D407B4">
        <w:rPr>
          <w:bCs/>
          <w:iCs/>
          <w:sz w:val="28"/>
          <w:szCs w:val="28"/>
          <w:lang w:val="en-US"/>
        </w:rPr>
        <w:t>height</w:t>
      </w:r>
      <w:r w:rsidR="00D407B4" w:rsidRPr="00D407B4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>(</w:t>
      </w:r>
      <w:r w:rsidR="002243A1">
        <w:rPr>
          <w:bCs/>
          <w:iCs/>
          <w:sz w:val="28"/>
          <w:szCs w:val="28"/>
          <w:lang w:val="en-US"/>
        </w:rPr>
        <w:t>float</w:t>
      </w:r>
      <w:r w:rsidRPr="00D407B4">
        <w:rPr>
          <w:bCs/>
          <w:iCs/>
          <w:sz w:val="28"/>
          <w:szCs w:val="28"/>
        </w:rPr>
        <w:t>)</w:t>
      </w:r>
    </w:p>
    <w:p w14:paraId="2BABADFE" w14:textId="6D234BA6" w:rsidR="007773DC" w:rsidRPr="00D407B4" w:rsidRDefault="007773DC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Радіус основи </w:t>
      </w:r>
      <w:r w:rsidR="00D407B4" w:rsidRPr="007C6F75">
        <w:rPr>
          <w:bCs/>
          <w:iCs/>
          <w:sz w:val="28"/>
          <w:szCs w:val="28"/>
        </w:rPr>
        <w:t>(</w:t>
      </w:r>
      <w:r w:rsidR="00D407B4">
        <w:rPr>
          <w:bCs/>
          <w:iCs/>
          <w:sz w:val="28"/>
          <w:szCs w:val="28"/>
          <w:lang w:val="en-US"/>
        </w:rPr>
        <w:t>radius</w:t>
      </w:r>
      <w:r w:rsidR="00D407B4" w:rsidRPr="007C6F75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float</w:t>
      </w:r>
      <w:r w:rsidRPr="00D407B4">
        <w:rPr>
          <w:bCs/>
          <w:iCs/>
          <w:sz w:val="28"/>
          <w:szCs w:val="28"/>
        </w:rPr>
        <w:t>)</w:t>
      </w:r>
    </w:p>
    <w:p w14:paraId="15E8CCCA" w14:textId="77777777" w:rsidR="00D407B4" w:rsidRPr="00D407B4" w:rsidRDefault="00D407B4" w:rsidP="00C068E6">
      <w:pPr>
        <w:jc w:val="both"/>
        <w:rPr>
          <w:bCs/>
          <w:iCs/>
          <w:sz w:val="28"/>
          <w:szCs w:val="28"/>
        </w:rPr>
      </w:pPr>
    </w:p>
    <w:p w14:paraId="232314E5" w14:textId="56DFB1B9" w:rsidR="00D407B4" w:rsidRDefault="00D407B4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Функції-члени класу:</w:t>
      </w:r>
    </w:p>
    <w:p w14:paraId="67D90A72" w14:textId="4BE29987" w:rsidR="00D407B4" w:rsidRDefault="00D407B4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>
        <w:rPr>
          <w:bCs/>
          <w:iCs/>
          <w:sz w:val="28"/>
          <w:szCs w:val="28"/>
          <w:lang w:val="en-US"/>
        </w:rPr>
        <w:t>string getColor(), void setColor(string color)</w:t>
      </w:r>
    </w:p>
    <w:p w14:paraId="43D21E21" w14:textId="663586D7" w:rsidR="00D407B4" w:rsidRDefault="00D407B4" w:rsidP="00D407B4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- </w:t>
      </w:r>
      <w:r>
        <w:rPr>
          <w:bCs/>
          <w:iCs/>
          <w:sz w:val="28"/>
          <w:szCs w:val="28"/>
          <w:lang w:val="en-US"/>
        </w:rPr>
        <w:t>string getPattern(), void setPattern(string pattern)</w:t>
      </w:r>
    </w:p>
    <w:p w14:paraId="6DFB4B25" w14:textId="31C4132E" w:rsidR="00D407B4" w:rsidRDefault="00D407B4" w:rsidP="00D407B4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>- float getHeight(), void setHeight(float height)</w:t>
      </w:r>
    </w:p>
    <w:p w14:paraId="70FEF45E" w14:textId="440B40D2" w:rsidR="004867BC" w:rsidRDefault="00D407B4" w:rsidP="00C068E6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>- float getRadius(), void setRadius(float radius)</w:t>
      </w:r>
    </w:p>
    <w:p w14:paraId="5AEF5D64" w14:textId="77777777" w:rsidR="00D74C27" w:rsidRDefault="00D74C27" w:rsidP="00C068E6">
      <w:pPr>
        <w:jc w:val="both"/>
        <w:rPr>
          <w:bCs/>
          <w:iCs/>
          <w:sz w:val="28"/>
          <w:szCs w:val="28"/>
          <w:lang w:val="en-US"/>
        </w:rPr>
      </w:pPr>
    </w:p>
    <w:p w14:paraId="28D410AC" w14:textId="77777777" w:rsidR="00D74C27" w:rsidRDefault="00D74C27" w:rsidP="00D74C27">
      <w:pPr>
        <w:jc w:val="both"/>
        <w:rPr>
          <w:b/>
          <w:iCs/>
          <w:sz w:val="28"/>
          <w:szCs w:val="28"/>
          <w:lang w:val="ru-RU"/>
        </w:rPr>
      </w:pPr>
      <w:r>
        <w:rPr>
          <w:b/>
          <w:iCs/>
          <w:sz w:val="28"/>
          <w:szCs w:val="28"/>
          <w:lang w:val="ru-RU"/>
        </w:rPr>
        <w:t>Аналіз та постановка задачі 12.2</w:t>
      </w:r>
    </w:p>
    <w:p w14:paraId="6A906A7A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Завдання полягає в реалізації додатка </w:t>
      </w:r>
      <w:r>
        <w:rPr>
          <w:bCs/>
          <w:iCs/>
          <w:sz w:val="28"/>
          <w:szCs w:val="28"/>
          <w:lang w:val="en-US"/>
        </w:rPr>
        <w:t>Teacher</w:t>
      </w:r>
      <w:r>
        <w:rPr>
          <w:bCs/>
          <w:iCs/>
          <w:sz w:val="28"/>
          <w:szCs w:val="28"/>
          <w:lang w:val="ru-RU"/>
        </w:rPr>
        <w:t xml:space="preserve">, який виконує наступні функції: </w:t>
      </w:r>
    </w:p>
    <w:p w14:paraId="4151BBE9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1. Перевіряє місцезнаходження файлу проекта </w:t>
      </w:r>
      <w:r>
        <w:rPr>
          <w:bCs/>
          <w:iCs/>
          <w:sz w:val="28"/>
          <w:szCs w:val="28"/>
          <w:lang w:val="en-US"/>
        </w:rPr>
        <w:t>main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cpp</w:t>
      </w:r>
      <w:r>
        <w:rPr>
          <w:bCs/>
          <w:iCs/>
          <w:sz w:val="28"/>
          <w:szCs w:val="28"/>
          <w:lang w:val="ru-RU"/>
        </w:rPr>
        <w:t xml:space="preserve"> під час компіляції:</w:t>
      </w:r>
    </w:p>
    <w:p w14:paraId="77A2C191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   - Якщо файл знаходиться не в каталозі \</w:t>
      </w:r>
      <w:r>
        <w:rPr>
          <w:bCs/>
          <w:iCs/>
          <w:sz w:val="28"/>
          <w:szCs w:val="28"/>
          <w:lang w:val="en-US"/>
        </w:rPr>
        <w:t>Lab</w:t>
      </w:r>
      <w:r>
        <w:rPr>
          <w:bCs/>
          <w:iCs/>
          <w:sz w:val="28"/>
          <w:szCs w:val="28"/>
          <w:lang w:val="ru-RU"/>
        </w:rPr>
        <w:t>12\</w:t>
      </w:r>
      <w:r>
        <w:rPr>
          <w:bCs/>
          <w:iCs/>
          <w:sz w:val="28"/>
          <w:szCs w:val="28"/>
          <w:lang w:val="en-US"/>
        </w:rPr>
        <w:t>prj</w:t>
      </w:r>
      <w:r>
        <w:rPr>
          <w:bCs/>
          <w:iCs/>
          <w:sz w:val="28"/>
          <w:szCs w:val="28"/>
          <w:lang w:val="ru-RU"/>
        </w:rPr>
        <w:t xml:space="preserve">, записує в текстовий файл </w:t>
      </w:r>
      <w:r>
        <w:rPr>
          <w:bCs/>
          <w:iCs/>
          <w:sz w:val="28"/>
          <w:szCs w:val="28"/>
          <w:lang w:val="en-US"/>
        </w:rPr>
        <w:t>TestResults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 xml:space="preserve"> повідомлення: "Встановлені вимоги порядку виконання лабораторної роботи порушено!", виводе 100 звукових сигналів та завершує виконання застосунку.</w:t>
      </w:r>
    </w:p>
    <w:p w14:paraId="39E8D568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   - Якщо файл знаходиться у вказаному каталозі, створює об'єкт класу </w:t>
      </w:r>
      <w:r>
        <w:rPr>
          <w:bCs/>
          <w:iCs/>
          <w:sz w:val="28"/>
          <w:szCs w:val="28"/>
          <w:lang w:val="en-US"/>
        </w:rPr>
        <w:t>ClassLab</w:t>
      </w:r>
      <w:r>
        <w:rPr>
          <w:bCs/>
          <w:iCs/>
          <w:sz w:val="28"/>
          <w:szCs w:val="28"/>
          <w:lang w:val="ru-RU"/>
        </w:rPr>
        <w:t xml:space="preserve">12_Прізвище з заголовкового файлу </w:t>
      </w:r>
      <w:r>
        <w:rPr>
          <w:bCs/>
          <w:iCs/>
          <w:sz w:val="28"/>
          <w:szCs w:val="28"/>
          <w:lang w:val="en-US"/>
        </w:rPr>
        <w:t>Modules</w:t>
      </w:r>
      <w:r>
        <w:rPr>
          <w:bCs/>
          <w:iCs/>
          <w:sz w:val="28"/>
          <w:szCs w:val="28"/>
          <w:lang w:val="ru-RU"/>
        </w:rPr>
        <w:t>Прізвище.</w:t>
      </w:r>
      <w:r>
        <w:rPr>
          <w:bCs/>
          <w:iCs/>
          <w:sz w:val="28"/>
          <w:szCs w:val="28"/>
          <w:lang w:val="en-US"/>
        </w:rPr>
        <w:t>h</w:t>
      </w:r>
      <w:r>
        <w:rPr>
          <w:bCs/>
          <w:iCs/>
          <w:sz w:val="28"/>
          <w:szCs w:val="28"/>
          <w:lang w:val="ru-RU"/>
        </w:rPr>
        <w:t>.</w:t>
      </w:r>
    </w:p>
    <w:p w14:paraId="344FC8D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2. Виконує </w:t>
      </w:r>
      <w:r>
        <w:rPr>
          <w:bCs/>
          <w:iCs/>
          <w:sz w:val="28"/>
          <w:szCs w:val="28"/>
          <w:lang w:val="en-US"/>
        </w:rPr>
        <w:t>unit</w:t>
      </w:r>
      <w:r>
        <w:rPr>
          <w:bCs/>
          <w:iCs/>
          <w:sz w:val="28"/>
          <w:szCs w:val="28"/>
          <w:lang w:val="ru-RU"/>
        </w:rPr>
        <w:t>-тестування цього об'єкта, використовуючи тест-сьюти з каталогу \</w:t>
      </w:r>
      <w:r>
        <w:rPr>
          <w:bCs/>
          <w:iCs/>
          <w:sz w:val="28"/>
          <w:szCs w:val="28"/>
          <w:lang w:val="en-US"/>
        </w:rPr>
        <w:t>Lab</w:t>
      </w:r>
      <w:r>
        <w:rPr>
          <w:bCs/>
          <w:iCs/>
          <w:sz w:val="28"/>
          <w:szCs w:val="28"/>
          <w:lang w:val="ru-RU"/>
        </w:rPr>
        <w:t>12\</w:t>
      </w:r>
      <w:r>
        <w:rPr>
          <w:bCs/>
          <w:iCs/>
          <w:sz w:val="28"/>
          <w:szCs w:val="28"/>
          <w:lang w:val="en-US"/>
        </w:rPr>
        <w:t>TestSuite</w:t>
      </w:r>
      <w:r>
        <w:rPr>
          <w:bCs/>
          <w:iCs/>
          <w:sz w:val="28"/>
          <w:szCs w:val="28"/>
          <w:lang w:val="ru-RU"/>
        </w:rPr>
        <w:t>\</w:t>
      </w:r>
      <w:r>
        <w:rPr>
          <w:bCs/>
          <w:iCs/>
          <w:sz w:val="28"/>
          <w:szCs w:val="28"/>
          <w:lang w:val="en-US"/>
        </w:rPr>
        <w:t>TestSuite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>.</w:t>
      </w:r>
    </w:p>
    <w:p w14:paraId="73D842E1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3. Протоколює результати тестування у текстовий файл \</w:t>
      </w:r>
      <w:r>
        <w:rPr>
          <w:bCs/>
          <w:iCs/>
          <w:sz w:val="28"/>
          <w:szCs w:val="28"/>
          <w:lang w:val="en-US"/>
        </w:rPr>
        <w:t>Lab</w:t>
      </w:r>
      <w:r>
        <w:rPr>
          <w:bCs/>
          <w:iCs/>
          <w:sz w:val="28"/>
          <w:szCs w:val="28"/>
          <w:lang w:val="ru-RU"/>
        </w:rPr>
        <w:t>12\</w:t>
      </w:r>
      <w:r>
        <w:rPr>
          <w:bCs/>
          <w:iCs/>
          <w:sz w:val="28"/>
          <w:szCs w:val="28"/>
          <w:lang w:val="en-US"/>
        </w:rPr>
        <w:t>TestSuite</w:t>
      </w:r>
      <w:r>
        <w:rPr>
          <w:bCs/>
          <w:iCs/>
          <w:sz w:val="28"/>
          <w:szCs w:val="28"/>
          <w:lang w:val="ru-RU"/>
        </w:rPr>
        <w:t>\</w:t>
      </w:r>
      <w:r>
        <w:rPr>
          <w:bCs/>
          <w:iCs/>
          <w:sz w:val="28"/>
          <w:szCs w:val="28"/>
          <w:lang w:val="en-US"/>
        </w:rPr>
        <w:t>TestResults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>.</w:t>
      </w:r>
    </w:p>
    <w:p w14:paraId="4A8AB816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</w:p>
    <w:p w14:paraId="46C4F1B1" w14:textId="77777777" w:rsidR="00D74C27" w:rsidRDefault="00D74C27" w:rsidP="00D74C27">
      <w:pPr>
        <w:jc w:val="both"/>
        <w:rPr>
          <w:b/>
          <w:iCs/>
          <w:sz w:val="28"/>
          <w:szCs w:val="28"/>
          <w:lang w:val="ru-RU"/>
        </w:rPr>
      </w:pPr>
      <w:r>
        <w:rPr>
          <w:b/>
          <w:iCs/>
          <w:sz w:val="28"/>
          <w:szCs w:val="28"/>
          <w:lang w:val="ru-RU"/>
        </w:rPr>
        <w:t>Документація формату тест-кейса та протоколу його читання</w:t>
      </w:r>
    </w:p>
    <w:p w14:paraId="0C78FB01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</w:p>
    <w:p w14:paraId="184217D4" w14:textId="77777777" w:rsidR="00D74C27" w:rsidRDefault="00D74C27" w:rsidP="00D74C27">
      <w:pPr>
        <w:jc w:val="both"/>
        <w:rPr>
          <w:bCs/>
          <w:i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 xml:space="preserve">Формат тест-кейса у файлі </w:t>
      </w:r>
      <w:r>
        <w:rPr>
          <w:bCs/>
          <w:i/>
          <w:sz w:val="28"/>
          <w:szCs w:val="28"/>
          <w:lang w:val="en-US"/>
        </w:rPr>
        <w:t>TestSuite</w:t>
      </w:r>
      <w:r>
        <w:rPr>
          <w:bCs/>
          <w:i/>
          <w:sz w:val="28"/>
          <w:szCs w:val="28"/>
          <w:lang w:val="ru-RU"/>
        </w:rPr>
        <w:t>.</w:t>
      </w:r>
      <w:r>
        <w:rPr>
          <w:bCs/>
          <w:i/>
          <w:sz w:val="28"/>
          <w:szCs w:val="28"/>
          <w:lang w:val="en-US"/>
        </w:rPr>
        <w:t>txt</w:t>
      </w:r>
    </w:p>
    <w:p w14:paraId="3A98D7EA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1. Кожен рядок у файлі представляє окремий тест-кейс.</w:t>
      </w:r>
    </w:p>
    <w:p w14:paraId="149FF2D1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2. Поля тест-кейса розділені символом "|".</w:t>
      </w:r>
    </w:p>
    <w:p w14:paraId="5733085A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3. Порядок полів у тест-кейсі:</w:t>
      </w:r>
    </w:p>
    <w:p w14:paraId="5BD44906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1) Колір ковпака: Значення кольору або пусте значення.</w:t>
      </w:r>
    </w:p>
    <w:p w14:paraId="7A024D55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2) Малюнок ковпака: Значення малюнка або пусте значення.</w:t>
      </w:r>
    </w:p>
    <w:p w14:paraId="455DB422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3) Висота ковпака: Числове значення висоти або пусте значення.</w:t>
      </w:r>
    </w:p>
    <w:p w14:paraId="36D458BD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4) Радіус основи ковпака: Числове значення радіусу або пусте значення.</w:t>
      </w:r>
    </w:p>
    <w:p w14:paraId="0B5D231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</w:p>
    <w:p w14:paraId="0F1776A2" w14:textId="77777777" w:rsidR="00D74C27" w:rsidRDefault="00D74C27" w:rsidP="00D74C27">
      <w:pPr>
        <w:jc w:val="both"/>
        <w:rPr>
          <w:bCs/>
          <w:i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>Приклад формату тест-кейса</w:t>
      </w:r>
    </w:p>
    <w:p w14:paraId="122ED97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|||</w:t>
      </w:r>
    </w:p>
    <w:p w14:paraId="2A58FE4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red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striped</w:t>
      </w:r>
      <w:r>
        <w:rPr>
          <w:bCs/>
          <w:iCs/>
          <w:sz w:val="28"/>
          <w:szCs w:val="28"/>
          <w:lang w:val="ru-RU"/>
        </w:rPr>
        <w:t>|0.1|0.1</w:t>
      </w:r>
    </w:p>
    <w:p w14:paraId="331E9F3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||5.0|3.0</w:t>
      </w:r>
    </w:p>
    <w:p w14:paraId="38CDC848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||0.05|0.05</w:t>
      </w:r>
    </w:p>
    <w:p w14:paraId="498955D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blue</w:t>
      </w:r>
      <w:r>
        <w:rPr>
          <w:bCs/>
          <w:iCs/>
          <w:sz w:val="28"/>
          <w:szCs w:val="28"/>
          <w:lang w:val="ru-RU"/>
        </w:rPr>
        <w:t>||2.0|1.0</w:t>
      </w:r>
    </w:p>
    <w:p w14:paraId="34ADD65E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dotted</w:t>
      </w:r>
      <w:r>
        <w:rPr>
          <w:bCs/>
          <w:iCs/>
          <w:sz w:val="28"/>
          <w:szCs w:val="28"/>
          <w:lang w:val="ru-RU"/>
        </w:rPr>
        <w:t>|0.05|0.1</w:t>
      </w:r>
    </w:p>
    <w:p w14:paraId="0C05AAC5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green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checkered</w:t>
      </w:r>
      <w:r>
        <w:rPr>
          <w:bCs/>
          <w:iCs/>
          <w:sz w:val="28"/>
          <w:szCs w:val="28"/>
          <w:lang w:val="ru-RU"/>
        </w:rPr>
        <w:t>|10.0|5.0</w:t>
      </w:r>
    </w:p>
    <w:p w14:paraId="5074FA2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yellow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plain</w:t>
      </w:r>
      <w:r>
        <w:rPr>
          <w:bCs/>
          <w:iCs/>
          <w:sz w:val="28"/>
          <w:szCs w:val="28"/>
          <w:lang w:val="ru-RU"/>
        </w:rPr>
        <w:t>|-5.0|-3.0</w:t>
      </w:r>
    </w:p>
    <w:p w14:paraId="32AD2839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purple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solid</w:t>
      </w:r>
      <w:r>
        <w:rPr>
          <w:bCs/>
          <w:iCs/>
          <w:sz w:val="28"/>
          <w:szCs w:val="28"/>
          <w:lang w:val="ru-RU"/>
        </w:rPr>
        <w:t>|100.0|50.0</w:t>
      </w:r>
    </w:p>
    <w:p w14:paraId="37ECD0D3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black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gradient</w:t>
      </w:r>
      <w:r>
        <w:rPr>
          <w:bCs/>
          <w:iCs/>
          <w:sz w:val="28"/>
          <w:szCs w:val="28"/>
          <w:lang w:val="ru-RU"/>
        </w:rPr>
        <w:t>|1.0|0.0</w:t>
      </w:r>
    </w:p>
    <w:p w14:paraId="1313F863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</w:p>
    <w:p w14:paraId="002C9741" w14:textId="77777777" w:rsidR="00D74C27" w:rsidRDefault="00D74C27" w:rsidP="00D74C27">
      <w:pPr>
        <w:jc w:val="both"/>
        <w:rPr>
          <w:bCs/>
          <w:i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>Протокол читання тест-кейсів</w:t>
      </w:r>
    </w:p>
    <w:p w14:paraId="49B34F5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1. Відкриття файлу </w:t>
      </w:r>
      <w:r>
        <w:rPr>
          <w:bCs/>
          <w:iCs/>
          <w:sz w:val="28"/>
          <w:szCs w:val="28"/>
          <w:lang w:val="en-US"/>
        </w:rPr>
        <w:t>TestSuite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 xml:space="preserve"> для читання</w:t>
      </w:r>
    </w:p>
    <w:p w14:paraId="7EF67A77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Для цього використовується стандартна бібліотека </w:t>
      </w:r>
      <w:r>
        <w:rPr>
          <w:bCs/>
          <w:iCs/>
          <w:sz w:val="28"/>
          <w:szCs w:val="28"/>
          <w:lang w:val="en-US"/>
        </w:rPr>
        <w:t>fstream</w:t>
      </w:r>
      <w:r>
        <w:rPr>
          <w:bCs/>
          <w:iCs/>
          <w:sz w:val="28"/>
          <w:szCs w:val="28"/>
          <w:lang w:val="ru-RU"/>
        </w:rPr>
        <w:t xml:space="preserve"> для роботи з файлами. Відкриття файлу для читання за допомогою </w:t>
      </w:r>
      <w:r>
        <w:rPr>
          <w:bCs/>
          <w:iCs/>
          <w:sz w:val="28"/>
          <w:szCs w:val="28"/>
          <w:lang w:val="en-US"/>
        </w:rPr>
        <w:t>ifstream</w:t>
      </w:r>
      <w:r>
        <w:rPr>
          <w:bCs/>
          <w:iCs/>
          <w:sz w:val="28"/>
          <w:szCs w:val="28"/>
          <w:lang w:val="ru-RU"/>
        </w:rPr>
        <w:t>.</w:t>
      </w:r>
    </w:p>
    <w:p w14:paraId="50C51D9E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2. Читання рядків з файлу</w:t>
      </w:r>
    </w:p>
    <w:p w14:paraId="350E0FF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Кожен рядок представляє окремий тест-кейс. Читання здійснюється по одному рядку за допомогою </w:t>
      </w:r>
      <w:r>
        <w:rPr>
          <w:bCs/>
          <w:iCs/>
          <w:sz w:val="28"/>
          <w:szCs w:val="28"/>
          <w:lang w:val="en-US"/>
        </w:rPr>
        <w:t>getline</w:t>
      </w:r>
      <w:r>
        <w:rPr>
          <w:bCs/>
          <w:iCs/>
          <w:sz w:val="28"/>
          <w:szCs w:val="28"/>
          <w:lang w:val="ru-RU"/>
        </w:rPr>
        <w:t>.</w:t>
      </w:r>
    </w:p>
    <w:p w14:paraId="77864659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3. Розділення рядка на поля</w:t>
      </w:r>
    </w:p>
    <w:p w14:paraId="7545AE3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Кожен рядок розділяється на частини за допомогою символу "|". Для цього використовується об'єкт </w:t>
      </w:r>
      <w:r>
        <w:rPr>
          <w:bCs/>
          <w:iCs/>
          <w:sz w:val="28"/>
          <w:szCs w:val="28"/>
          <w:lang w:val="en-US"/>
        </w:rPr>
        <w:t>stringstream</w:t>
      </w:r>
      <w:r>
        <w:rPr>
          <w:bCs/>
          <w:iCs/>
          <w:sz w:val="28"/>
          <w:szCs w:val="28"/>
          <w:lang w:val="ru-RU"/>
        </w:rPr>
        <w:t>.</w:t>
      </w:r>
    </w:p>
    <w:p w14:paraId="0D38F40F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4. Створення об'єкта класу </w:t>
      </w:r>
      <w:r>
        <w:rPr>
          <w:bCs/>
          <w:iCs/>
          <w:sz w:val="28"/>
          <w:szCs w:val="28"/>
          <w:lang w:val="en-US"/>
        </w:rPr>
        <w:t>ClassLab</w:t>
      </w:r>
      <w:r>
        <w:rPr>
          <w:bCs/>
          <w:iCs/>
          <w:sz w:val="28"/>
          <w:szCs w:val="28"/>
          <w:lang w:val="ru-RU"/>
        </w:rPr>
        <w:t>12_</w:t>
      </w:r>
      <w:r>
        <w:rPr>
          <w:bCs/>
          <w:iCs/>
          <w:sz w:val="28"/>
          <w:szCs w:val="28"/>
          <w:lang w:val="en-US"/>
        </w:rPr>
        <w:t>Hrebeniuk</w:t>
      </w:r>
    </w:p>
    <w:p w14:paraId="5CF79DF7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5. Запис результатів тестування у файл </w:t>
      </w:r>
      <w:r>
        <w:rPr>
          <w:bCs/>
          <w:iCs/>
          <w:sz w:val="28"/>
          <w:szCs w:val="28"/>
          <w:lang w:val="en-US"/>
        </w:rPr>
        <w:t>TestResults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>:</w:t>
      </w:r>
    </w:p>
    <w:p w14:paraId="1941C721" w14:textId="1F58433A" w:rsidR="00D74C27" w:rsidRPr="00B83B17" w:rsidRDefault="00D74C27" w:rsidP="00C068E6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ru-RU"/>
        </w:rPr>
        <w:t xml:space="preserve">Результати кожного тест-кейса записуються у файл </w:t>
      </w:r>
      <w:r>
        <w:rPr>
          <w:bCs/>
          <w:iCs/>
          <w:sz w:val="28"/>
          <w:szCs w:val="28"/>
          <w:lang w:val="en-US"/>
        </w:rPr>
        <w:t>TestResults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>. Формат запису результатів включає всі властивості ковпака (колір, малюнок, висоту, радіус та об’єм).</w:t>
      </w:r>
    </w:p>
    <w:sectPr w:rsidR="00D74C27" w:rsidRPr="00B83B17" w:rsidSect="00CD413C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F150B" w14:textId="77777777" w:rsidR="00907E6E" w:rsidRDefault="00907E6E">
      <w:r>
        <w:separator/>
      </w:r>
    </w:p>
  </w:endnote>
  <w:endnote w:type="continuationSeparator" w:id="0">
    <w:p w14:paraId="2944A36F" w14:textId="77777777" w:rsidR="00907E6E" w:rsidRDefault="0090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EABCD" w14:textId="77777777" w:rsidR="00907E6E" w:rsidRDefault="00907E6E">
      <w:r>
        <w:separator/>
      </w:r>
    </w:p>
  </w:footnote>
  <w:footnote w:type="continuationSeparator" w:id="0">
    <w:p w14:paraId="6D5E2E5B" w14:textId="77777777" w:rsidR="00907E6E" w:rsidRDefault="00907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24E61"/>
    <w:rsid w:val="00035E65"/>
    <w:rsid w:val="00043539"/>
    <w:rsid w:val="00044BD7"/>
    <w:rsid w:val="00056ECF"/>
    <w:rsid w:val="000579F4"/>
    <w:rsid w:val="000650FC"/>
    <w:rsid w:val="00071D67"/>
    <w:rsid w:val="00072072"/>
    <w:rsid w:val="00072DD2"/>
    <w:rsid w:val="0007364D"/>
    <w:rsid w:val="000A292C"/>
    <w:rsid w:val="000A7743"/>
    <w:rsid w:val="000A7BEF"/>
    <w:rsid w:val="000B1120"/>
    <w:rsid w:val="000D2E12"/>
    <w:rsid w:val="000D56D2"/>
    <w:rsid w:val="000E1964"/>
    <w:rsid w:val="000F74AB"/>
    <w:rsid w:val="001015C6"/>
    <w:rsid w:val="0010274C"/>
    <w:rsid w:val="00103A5F"/>
    <w:rsid w:val="001130E0"/>
    <w:rsid w:val="00116E9B"/>
    <w:rsid w:val="00120603"/>
    <w:rsid w:val="00121BA0"/>
    <w:rsid w:val="00125816"/>
    <w:rsid w:val="00126049"/>
    <w:rsid w:val="0012718D"/>
    <w:rsid w:val="00132BD9"/>
    <w:rsid w:val="00133DB7"/>
    <w:rsid w:val="001363ED"/>
    <w:rsid w:val="00136961"/>
    <w:rsid w:val="00136B5B"/>
    <w:rsid w:val="0014057F"/>
    <w:rsid w:val="00141B4A"/>
    <w:rsid w:val="001455A0"/>
    <w:rsid w:val="001511BF"/>
    <w:rsid w:val="00151CA7"/>
    <w:rsid w:val="00156659"/>
    <w:rsid w:val="001639D6"/>
    <w:rsid w:val="001705A2"/>
    <w:rsid w:val="001723EF"/>
    <w:rsid w:val="00176D59"/>
    <w:rsid w:val="00177A94"/>
    <w:rsid w:val="0018293A"/>
    <w:rsid w:val="00195572"/>
    <w:rsid w:val="001A28C9"/>
    <w:rsid w:val="001B4A19"/>
    <w:rsid w:val="001D62F7"/>
    <w:rsid w:val="001E1663"/>
    <w:rsid w:val="001F616C"/>
    <w:rsid w:val="001F6D8F"/>
    <w:rsid w:val="00222F7E"/>
    <w:rsid w:val="002243A1"/>
    <w:rsid w:val="00231708"/>
    <w:rsid w:val="00236D05"/>
    <w:rsid w:val="00237A12"/>
    <w:rsid w:val="002451FB"/>
    <w:rsid w:val="002507CA"/>
    <w:rsid w:val="00251FF4"/>
    <w:rsid w:val="00253901"/>
    <w:rsid w:val="00255274"/>
    <w:rsid w:val="0026031A"/>
    <w:rsid w:val="00262576"/>
    <w:rsid w:val="00262768"/>
    <w:rsid w:val="002734A9"/>
    <w:rsid w:val="002864E5"/>
    <w:rsid w:val="00290845"/>
    <w:rsid w:val="00291A68"/>
    <w:rsid w:val="002A1150"/>
    <w:rsid w:val="002A770B"/>
    <w:rsid w:val="002C3577"/>
    <w:rsid w:val="002C55A0"/>
    <w:rsid w:val="002E6314"/>
    <w:rsid w:val="002E6D32"/>
    <w:rsid w:val="002E7340"/>
    <w:rsid w:val="002F34AE"/>
    <w:rsid w:val="003134F5"/>
    <w:rsid w:val="00331970"/>
    <w:rsid w:val="00332F80"/>
    <w:rsid w:val="003416A5"/>
    <w:rsid w:val="003525A4"/>
    <w:rsid w:val="003719E9"/>
    <w:rsid w:val="00374800"/>
    <w:rsid w:val="00375FC3"/>
    <w:rsid w:val="003838CF"/>
    <w:rsid w:val="003B5865"/>
    <w:rsid w:val="003B7FC7"/>
    <w:rsid w:val="003C1A7C"/>
    <w:rsid w:val="003C5E72"/>
    <w:rsid w:val="003D1E0B"/>
    <w:rsid w:val="003D52E9"/>
    <w:rsid w:val="003E18FA"/>
    <w:rsid w:val="003E23C5"/>
    <w:rsid w:val="003E2E86"/>
    <w:rsid w:val="003E324C"/>
    <w:rsid w:val="003E3B57"/>
    <w:rsid w:val="003E3F0E"/>
    <w:rsid w:val="003E6797"/>
    <w:rsid w:val="003F0672"/>
    <w:rsid w:val="003F5EBA"/>
    <w:rsid w:val="00414880"/>
    <w:rsid w:val="004213BF"/>
    <w:rsid w:val="00421B8A"/>
    <w:rsid w:val="00423C8C"/>
    <w:rsid w:val="0042649B"/>
    <w:rsid w:val="00426F4A"/>
    <w:rsid w:val="004319BD"/>
    <w:rsid w:val="004337F9"/>
    <w:rsid w:val="00460B8A"/>
    <w:rsid w:val="00461C6B"/>
    <w:rsid w:val="0046537A"/>
    <w:rsid w:val="00466380"/>
    <w:rsid w:val="00470F3E"/>
    <w:rsid w:val="00480372"/>
    <w:rsid w:val="004867BC"/>
    <w:rsid w:val="00491FFC"/>
    <w:rsid w:val="00493235"/>
    <w:rsid w:val="004B5005"/>
    <w:rsid w:val="004C2151"/>
    <w:rsid w:val="004D14D7"/>
    <w:rsid w:val="004D713D"/>
    <w:rsid w:val="004F4C6B"/>
    <w:rsid w:val="00501C38"/>
    <w:rsid w:val="005058C2"/>
    <w:rsid w:val="005156CE"/>
    <w:rsid w:val="00521636"/>
    <w:rsid w:val="00523F97"/>
    <w:rsid w:val="0052401D"/>
    <w:rsid w:val="00526BE0"/>
    <w:rsid w:val="00551BFB"/>
    <w:rsid w:val="00562494"/>
    <w:rsid w:val="005700B5"/>
    <w:rsid w:val="00570AF6"/>
    <w:rsid w:val="005737BC"/>
    <w:rsid w:val="00584BF0"/>
    <w:rsid w:val="00596645"/>
    <w:rsid w:val="005A0116"/>
    <w:rsid w:val="005A3B10"/>
    <w:rsid w:val="005D4214"/>
    <w:rsid w:val="005E23D3"/>
    <w:rsid w:val="00611BD2"/>
    <w:rsid w:val="00611FE0"/>
    <w:rsid w:val="00613D32"/>
    <w:rsid w:val="00624C08"/>
    <w:rsid w:val="006314FF"/>
    <w:rsid w:val="00650A18"/>
    <w:rsid w:val="00653074"/>
    <w:rsid w:val="0065631B"/>
    <w:rsid w:val="00657D38"/>
    <w:rsid w:val="006711E1"/>
    <w:rsid w:val="00673D3B"/>
    <w:rsid w:val="00683F58"/>
    <w:rsid w:val="00687D93"/>
    <w:rsid w:val="00695C88"/>
    <w:rsid w:val="006A5042"/>
    <w:rsid w:val="006A6187"/>
    <w:rsid w:val="006B122D"/>
    <w:rsid w:val="006D1AC1"/>
    <w:rsid w:val="006D1CE5"/>
    <w:rsid w:val="006D6D28"/>
    <w:rsid w:val="00712F98"/>
    <w:rsid w:val="007137B4"/>
    <w:rsid w:val="00716D3A"/>
    <w:rsid w:val="00720E17"/>
    <w:rsid w:val="0072105C"/>
    <w:rsid w:val="00724A79"/>
    <w:rsid w:val="00735296"/>
    <w:rsid w:val="0074581F"/>
    <w:rsid w:val="00755B0D"/>
    <w:rsid w:val="00757778"/>
    <w:rsid w:val="00765DE7"/>
    <w:rsid w:val="00770C00"/>
    <w:rsid w:val="00773A9D"/>
    <w:rsid w:val="00773ABE"/>
    <w:rsid w:val="007773DC"/>
    <w:rsid w:val="007966E6"/>
    <w:rsid w:val="007A1439"/>
    <w:rsid w:val="007A149B"/>
    <w:rsid w:val="007A2020"/>
    <w:rsid w:val="007A4F57"/>
    <w:rsid w:val="007B157B"/>
    <w:rsid w:val="007B1E0A"/>
    <w:rsid w:val="007C2644"/>
    <w:rsid w:val="007C6F75"/>
    <w:rsid w:val="008016C2"/>
    <w:rsid w:val="00801CDA"/>
    <w:rsid w:val="00803FFE"/>
    <w:rsid w:val="00804A3A"/>
    <w:rsid w:val="00807D25"/>
    <w:rsid w:val="00822ECD"/>
    <w:rsid w:val="0082573E"/>
    <w:rsid w:val="00827947"/>
    <w:rsid w:val="008326F7"/>
    <w:rsid w:val="00850C0B"/>
    <w:rsid w:val="008574F2"/>
    <w:rsid w:val="00865C92"/>
    <w:rsid w:val="008742C6"/>
    <w:rsid w:val="008776B2"/>
    <w:rsid w:val="00880389"/>
    <w:rsid w:val="008A1C84"/>
    <w:rsid w:val="008A2111"/>
    <w:rsid w:val="008A5E16"/>
    <w:rsid w:val="008C150F"/>
    <w:rsid w:val="008C229B"/>
    <w:rsid w:val="008C6419"/>
    <w:rsid w:val="008D5810"/>
    <w:rsid w:val="008D6DA9"/>
    <w:rsid w:val="008E1C73"/>
    <w:rsid w:val="008E3121"/>
    <w:rsid w:val="008E3ED4"/>
    <w:rsid w:val="009038D0"/>
    <w:rsid w:val="00907E6E"/>
    <w:rsid w:val="00907F53"/>
    <w:rsid w:val="00913424"/>
    <w:rsid w:val="009137C0"/>
    <w:rsid w:val="00914328"/>
    <w:rsid w:val="009201CC"/>
    <w:rsid w:val="009221C1"/>
    <w:rsid w:val="00931C13"/>
    <w:rsid w:val="00932BEF"/>
    <w:rsid w:val="00936CC0"/>
    <w:rsid w:val="00941686"/>
    <w:rsid w:val="00950C4E"/>
    <w:rsid w:val="00952547"/>
    <w:rsid w:val="009558FD"/>
    <w:rsid w:val="00962103"/>
    <w:rsid w:val="00990518"/>
    <w:rsid w:val="00996059"/>
    <w:rsid w:val="009A3622"/>
    <w:rsid w:val="009A446E"/>
    <w:rsid w:val="009A74AD"/>
    <w:rsid w:val="009B1D28"/>
    <w:rsid w:val="009B5DD0"/>
    <w:rsid w:val="009C0C79"/>
    <w:rsid w:val="009C1EAB"/>
    <w:rsid w:val="009C4642"/>
    <w:rsid w:val="009C7DA5"/>
    <w:rsid w:val="009E0191"/>
    <w:rsid w:val="009E5A74"/>
    <w:rsid w:val="00A000DD"/>
    <w:rsid w:val="00A02CC4"/>
    <w:rsid w:val="00A05513"/>
    <w:rsid w:val="00A1790B"/>
    <w:rsid w:val="00A22092"/>
    <w:rsid w:val="00A23E5F"/>
    <w:rsid w:val="00A26DC0"/>
    <w:rsid w:val="00A37542"/>
    <w:rsid w:val="00A441A0"/>
    <w:rsid w:val="00A50670"/>
    <w:rsid w:val="00A65C29"/>
    <w:rsid w:val="00A72DC1"/>
    <w:rsid w:val="00A7488B"/>
    <w:rsid w:val="00A952DB"/>
    <w:rsid w:val="00AA1AA5"/>
    <w:rsid w:val="00AA456F"/>
    <w:rsid w:val="00AA76D5"/>
    <w:rsid w:val="00AB0BA2"/>
    <w:rsid w:val="00AB26A3"/>
    <w:rsid w:val="00AD7EFD"/>
    <w:rsid w:val="00AE3DCB"/>
    <w:rsid w:val="00AE4704"/>
    <w:rsid w:val="00AE7D15"/>
    <w:rsid w:val="00AF26A1"/>
    <w:rsid w:val="00AF3F33"/>
    <w:rsid w:val="00AF53B8"/>
    <w:rsid w:val="00B2197C"/>
    <w:rsid w:val="00B26E30"/>
    <w:rsid w:val="00B31455"/>
    <w:rsid w:val="00B351AB"/>
    <w:rsid w:val="00B36BD8"/>
    <w:rsid w:val="00B43217"/>
    <w:rsid w:val="00B43EA6"/>
    <w:rsid w:val="00B46A4C"/>
    <w:rsid w:val="00B54329"/>
    <w:rsid w:val="00B5602C"/>
    <w:rsid w:val="00B609CA"/>
    <w:rsid w:val="00B664F6"/>
    <w:rsid w:val="00B76537"/>
    <w:rsid w:val="00B83B17"/>
    <w:rsid w:val="00B83B3C"/>
    <w:rsid w:val="00B918C7"/>
    <w:rsid w:val="00BC5060"/>
    <w:rsid w:val="00BC5731"/>
    <w:rsid w:val="00BC6CAC"/>
    <w:rsid w:val="00BD1582"/>
    <w:rsid w:val="00BD5E70"/>
    <w:rsid w:val="00BE6A50"/>
    <w:rsid w:val="00C00FC0"/>
    <w:rsid w:val="00C068E6"/>
    <w:rsid w:val="00C06CE0"/>
    <w:rsid w:val="00C20BA8"/>
    <w:rsid w:val="00C3558B"/>
    <w:rsid w:val="00C36802"/>
    <w:rsid w:val="00C40F7D"/>
    <w:rsid w:val="00C54EA6"/>
    <w:rsid w:val="00C651FA"/>
    <w:rsid w:val="00C65D28"/>
    <w:rsid w:val="00C668B6"/>
    <w:rsid w:val="00C73780"/>
    <w:rsid w:val="00C772A3"/>
    <w:rsid w:val="00C85C16"/>
    <w:rsid w:val="00C87689"/>
    <w:rsid w:val="00C94EB9"/>
    <w:rsid w:val="00C96493"/>
    <w:rsid w:val="00CA0FAF"/>
    <w:rsid w:val="00CA6653"/>
    <w:rsid w:val="00CA745A"/>
    <w:rsid w:val="00CB5085"/>
    <w:rsid w:val="00CC0FDC"/>
    <w:rsid w:val="00CC567D"/>
    <w:rsid w:val="00CC6328"/>
    <w:rsid w:val="00CC7032"/>
    <w:rsid w:val="00CC7572"/>
    <w:rsid w:val="00CC79F1"/>
    <w:rsid w:val="00CD2AB3"/>
    <w:rsid w:val="00CD413C"/>
    <w:rsid w:val="00CE5633"/>
    <w:rsid w:val="00D00DD4"/>
    <w:rsid w:val="00D06597"/>
    <w:rsid w:val="00D11F00"/>
    <w:rsid w:val="00D13B4F"/>
    <w:rsid w:val="00D230A3"/>
    <w:rsid w:val="00D344C1"/>
    <w:rsid w:val="00D407B4"/>
    <w:rsid w:val="00D40C3C"/>
    <w:rsid w:val="00D41B60"/>
    <w:rsid w:val="00D51288"/>
    <w:rsid w:val="00D52858"/>
    <w:rsid w:val="00D6162A"/>
    <w:rsid w:val="00D678CE"/>
    <w:rsid w:val="00D74C27"/>
    <w:rsid w:val="00D755F1"/>
    <w:rsid w:val="00D80274"/>
    <w:rsid w:val="00D81C66"/>
    <w:rsid w:val="00D9204F"/>
    <w:rsid w:val="00D97292"/>
    <w:rsid w:val="00DA2968"/>
    <w:rsid w:val="00DA7A77"/>
    <w:rsid w:val="00DC1A9E"/>
    <w:rsid w:val="00DC2250"/>
    <w:rsid w:val="00DD0AF7"/>
    <w:rsid w:val="00DD2B06"/>
    <w:rsid w:val="00DD5737"/>
    <w:rsid w:val="00DD5A32"/>
    <w:rsid w:val="00DE1F06"/>
    <w:rsid w:val="00DE27A3"/>
    <w:rsid w:val="00DE6CC2"/>
    <w:rsid w:val="00E04345"/>
    <w:rsid w:val="00E05CDE"/>
    <w:rsid w:val="00E10B88"/>
    <w:rsid w:val="00E16EEF"/>
    <w:rsid w:val="00E207FF"/>
    <w:rsid w:val="00E329E3"/>
    <w:rsid w:val="00E333EC"/>
    <w:rsid w:val="00E33452"/>
    <w:rsid w:val="00E34937"/>
    <w:rsid w:val="00E455DB"/>
    <w:rsid w:val="00E46EB1"/>
    <w:rsid w:val="00E57B4B"/>
    <w:rsid w:val="00E62EF2"/>
    <w:rsid w:val="00E6749A"/>
    <w:rsid w:val="00E72C75"/>
    <w:rsid w:val="00E74749"/>
    <w:rsid w:val="00E81EA9"/>
    <w:rsid w:val="00E820E2"/>
    <w:rsid w:val="00E82936"/>
    <w:rsid w:val="00E872C6"/>
    <w:rsid w:val="00EA79C9"/>
    <w:rsid w:val="00EB5391"/>
    <w:rsid w:val="00EC57B3"/>
    <w:rsid w:val="00ED6298"/>
    <w:rsid w:val="00EE3EB4"/>
    <w:rsid w:val="00EE7372"/>
    <w:rsid w:val="00EE7833"/>
    <w:rsid w:val="00F057A1"/>
    <w:rsid w:val="00F2012B"/>
    <w:rsid w:val="00F20441"/>
    <w:rsid w:val="00F21A09"/>
    <w:rsid w:val="00F26D82"/>
    <w:rsid w:val="00F410D5"/>
    <w:rsid w:val="00F41CEC"/>
    <w:rsid w:val="00F51723"/>
    <w:rsid w:val="00F54FB6"/>
    <w:rsid w:val="00F5568C"/>
    <w:rsid w:val="00F562AE"/>
    <w:rsid w:val="00F57DDB"/>
    <w:rsid w:val="00F67911"/>
    <w:rsid w:val="00F71606"/>
    <w:rsid w:val="00F7227E"/>
    <w:rsid w:val="00F764EC"/>
    <w:rsid w:val="00F85324"/>
    <w:rsid w:val="00F95526"/>
    <w:rsid w:val="00F95A38"/>
    <w:rsid w:val="00FA18FE"/>
    <w:rsid w:val="00FA2E4E"/>
    <w:rsid w:val="00FA3C75"/>
    <w:rsid w:val="00FA3DF8"/>
    <w:rsid w:val="00FB6978"/>
    <w:rsid w:val="00FD2B41"/>
    <w:rsid w:val="00FD4627"/>
    <w:rsid w:val="00FE400F"/>
    <w:rsid w:val="00FE5815"/>
    <w:rsid w:val="00FF3DC8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BC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9CE5-7BE5-4FE5-AB95-2439CDCB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5312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443</cp:revision>
  <dcterms:created xsi:type="dcterms:W3CDTF">2024-02-19T21:19:00Z</dcterms:created>
  <dcterms:modified xsi:type="dcterms:W3CDTF">2024-05-17T22:19:00Z</dcterms:modified>
</cp:coreProperties>
</file>