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Центральноукраїнський національний технічний університет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Механіко-технологічний факультет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ВИКОНАННЯ ЛАБОРАТОРНОЇ РОБОТИ № </w:t>
      </w:r>
      <w:r w:rsidDel="00000000" w:rsidR="00000000" w:rsidRPr="00000000">
        <w:rPr>
          <w:sz w:val="28"/>
          <w:szCs w:val="28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 навчальної дисципліни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“Базові методології та технології програмування”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КОМАНДНА РЕАЛІЗАЦІЯ ПРОГРАМНИХ ЗАСОБІВ ОБРОБЛЕННЯ</w:t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ДИНАМІЧНИХ СТРУКТУР ДАНИХ ТА БІНАРНИХ ФАЙЛІВ</w:t>
      </w:r>
    </w:p>
    <w:p w:rsidR="00000000" w:rsidDel="00000000" w:rsidP="00000000" w:rsidRDefault="00000000" w:rsidRPr="00000000" w14:paraId="0000000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76" w:lineRule="auto"/>
        <w:ind w:left="58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ЗАВДАННЯ ВИДАВ</w:t>
      </w:r>
    </w:p>
    <w:p w:rsidR="00000000" w:rsidDel="00000000" w:rsidP="00000000" w:rsidRDefault="00000000" w:rsidRPr="00000000" w14:paraId="00000012">
      <w:pPr>
        <w:spacing w:after="0" w:before="0" w:line="276" w:lineRule="auto"/>
        <w:ind w:left="58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доцент кафедри кібербезпеки та програмного забезпечення</w:t>
      </w:r>
    </w:p>
    <w:p w:rsidR="00000000" w:rsidDel="00000000" w:rsidP="00000000" w:rsidRDefault="00000000" w:rsidRPr="00000000" w14:paraId="00000013">
      <w:pPr>
        <w:spacing w:after="0" w:before="0" w:line="276" w:lineRule="auto"/>
        <w:ind w:left="58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Доренський О. П.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https://github.com/odorenskyi/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ВИКОНАВ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академічної групи </w:t>
      </w:r>
      <w:r w:rsidDel="00000000" w:rsidR="00000000" w:rsidRPr="00000000">
        <w:rPr>
          <w:sz w:val="28"/>
          <w:szCs w:val="28"/>
          <w:rtl w:val="0"/>
        </w:rPr>
        <w:t xml:space="preserve">КБ-25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Ігор Янчук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ПЕРЕВІРИЛА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викладачка кафедри кібербезпеки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 програмного забезпечення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Анастасія КОВАЛЕНКО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72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Кропивницький – 202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Тема:</w:t>
      </w:r>
      <w:r w:rsidDel="00000000" w:rsidR="00000000" w:rsidRPr="00000000">
        <w:rPr>
          <w:sz w:val="28"/>
          <w:szCs w:val="28"/>
          <w:rtl w:val="0"/>
        </w:rPr>
        <w:t xml:space="preserve"> Командна реалізація програмних засобів оброблення динамічних структур даних та бінарних файлів</w:t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Мета роботи </w:t>
      </w:r>
      <w:r w:rsidDel="00000000" w:rsidR="00000000" w:rsidRPr="00000000">
        <w:rPr>
          <w:sz w:val="28"/>
          <w:szCs w:val="28"/>
          <w:rtl w:val="0"/>
        </w:rPr>
        <w:t xml:space="preserve">полягає у набутті ґрунтовних вмінь і практичних навичок командної (колективної) реалізації програмного забезпечення, розроблення функцій оброблення динамічних структур даних, використання стандартних засобів С++ для керування динамічною пам’яттю та бінарними файловими потоками. </w:t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У складі команди ІТ-проєкта розробити програмні модулі оброблення динамічної структури даних. 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Реалізувати програмний засіб на основі розроблених командою ІТ-проєкта модулів.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Варіант 6 </w:t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095750" cy="1933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Задача: відповідаю за роботу з основною базою даних </w:t>
      </w:r>
      <w:r w:rsidDel="00000000" w:rsidR="00000000" w:rsidRPr="00000000">
        <w:rPr>
          <w:sz w:val="28"/>
          <w:szCs w:val="28"/>
          <w:rtl w:val="0"/>
        </w:rPr>
        <w:t xml:space="preserve">data.txt</w:t>
      </w:r>
      <w:r w:rsidDel="00000000" w:rsidR="00000000" w:rsidRPr="00000000">
        <w:rPr>
          <w:sz w:val="28"/>
          <w:szCs w:val="28"/>
          <w:rtl w:val="0"/>
        </w:rPr>
        <w:t xml:space="preserve">. Формат запису у файлі використову. такий: </w:t>
      </w:r>
      <w:r w:rsidDel="00000000" w:rsidR="00000000" w:rsidRPr="00000000">
        <w:rPr>
          <w:sz w:val="28"/>
          <w:szCs w:val="28"/>
          <w:rtl w:val="0"/>
        </w:rPr>
        <w:t xml:space="preserve">Код;Назва (наприклад, 050;MTC)</w:t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Лістинг file_manager.cpp: 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"operator_directory.h"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&lt;fstream&gt;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&lt;sstream&gt;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OperatorRecord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directory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::ifstream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(filename);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is_open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::cerr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"Увага: Не вдалося відкрити файл бази даних. Створено новий порожній довідник.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::string line;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(file, line))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::stringstream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(line);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::string code, name;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(ss, code,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';'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(ss, name)) {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directory.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({code, name});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OperatorRecord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directory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::ofstream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(filename);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is_open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::cerr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Не вдалося відкрити файл бази даних для запису.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record : directory)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file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record.code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";"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record.name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Suite </w:t>
      </w:r>
    </w:p>
    <w:p w:rsidR="00000000" w:rsidDel="00000000" w:rsidP="00000000" w:rsidRDefault="00000000" w:rsidRPr="00000000" w14:paraId="0000005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3645" w:tblpY="0"/>
        <w:tblW w:w="6510.0" w:type="dxa"/>
        <w:jc w:val="left"/>
        <w:tblInd w:w="-108.0" w:type="dxa"/>
        <w:tblBorders>
          <w:top w:color="999999" w:space="0" w:sz="18" w:val="single"/>
          <w:left w:color="999999" w:space="0" w:sz="18" w:val="single"/>
          <w:bottom w:color="999999" w:space="0" w:sz="18" w:val="single"/>
          <w:right w:color="999999" w:space="0" w:sz="18" w:val="single"/>
          <w:insideH w:color="999999" w:space="0" w:sz="18" w:val="single"/>
          <w:insideV w:color="999999" w:space="0" w:sz="18" w:val="single"/>
        </w:tblBorders>
        <w:tblLayout w:type="fixed"/>
        <w:tblLook w:val="0000"/>
      </w:tblPr>
      <w:tblGrid>
        <w:gridCol w:w="2865"/>
        <w:gridCol w:w="3645"/>
        <w:tblGridChange w:id="0">
          <w:tblGrid>
            <w:gridCol w:w="2865"/>
            <w:gridCol w:w="3645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ind w:right="-214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Назва тестового набору</w:t>
            </w:r>
          </w:p>
          <w:p w:rsidR="00000000" w:rsidDel="00000000" w:rsidP="00000000" w:rsidRDefault="00000000" w:rsidRPr="00000000" w14:paraId="00000058">
            <w:pPr>
              <w:ind w:right="-214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 Suite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ind w:left="104" w:firstLine="0"/>
              <w:jc w:val="center"/>
              <w:rPr>
                <w:rFonts w:ascii="Arial Narrow" w:cs="Arial Narrow" w:eastAsia="Arial Narrow" w:hAnsi="Arial Narrow"/>
                <w:sz w:val="25"/>
                <w:szCs w:val="25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5"/>
                <w:szCs w:val="25"/>
                <w:rtl w:val="0"/>
              </w:rPr>
              <w:t xml:space="preserve">TS-11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ind w:right="-214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Назва проекта / ПЗ</w:t>
            </w:r>
          </w:p>
          <w:p w:rsidR="00000000" w:rsidDel="00000000" w:rsidP="00000000" w:rsidRDefault="00000000" w:rsidRPr="00000000" w14:paraId="0000005B">
            <w:pPr>
              <w:ind w:right="-214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Name of Project /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ind w:left="104" w:firstLine="0"/>
              <w:jc w:val="center"/>
              <w:rPr>
                <w:rFonts w:ascii="Arial Narrow" w:cs="Arial Narrow" w:eastAsia="Arial Narrow" w:hAnsi="Arial Narrow"/>
                <w:sz w:val="25"/>
                <w:szCs w:val="25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5"/>
                <w:szCs w:val="25"/>
                <w:rtl w:val="0"/>
              </w:rPr>
              <w:t xml:space="preserve">Lab-11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ind w:right="-214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Рівень тестування</w:t>
            </w:r>
          </w:p>
          <w:p w:rsidR="00000000" w:rsidDel="00000000" w:rsidP="00000000" w:rsidRDefault="00000000" w:rsidRPr="00000000" w14:paraId="0000005E">
            <w:pPr>
              <w:ind w:right="-214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Level of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ind w:left="104" w:right="-218" w:firstLine="0"/>
              <w:rPr>
                <w:rFonts w:ascii="Arial Narrow" w:cs="Arial Narrow" w:eastAsia="Arial Narrow" w:hAnsi="Arial Narrow"/>
                <w:sz w:val="25"/>
                <w:szCs w:val="25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5"/>
                <w:szCs w:val="25"/>
                <w:rtl w:val="0"/>
              </w:rPr>
              <w:t xml:space="preserve">Модульний /  </w:t>
            </w: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Module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ind w:right="-214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Автор тест-сьюта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ind w:right="-214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 Suite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ind w:left="104" w:firstLine="0"/>
              <w:jc w:val="center"/>
              <w:rPr>
                <w:rFonts w:ascii="Arial Narrow" w:cs="Arial Narrow" w:eastAsia="Arial Narrow" w:hAnsi="Arial Narrow"/>
                <w:sz w:val="25"/>
                <w:szCs w:val="25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5"/>
                <w:szCs w:val="25"/>
                <w:rtl w:val="0"/>
              </w:rPr>
              <w:t xml:space="preserve">Янчук Ігор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ind w:right="-214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Виконавець </w:t>
            </w:r>
          </w:p>
          <w:p w:rsidR="00000000" w:rsidDel="00000000" w:rsidP="00000000" w:rsidRDefault="00000000" w:rsidRPr="00000000" w14:paraId="00000064">
            <w:pPr>
              <w:ind w:right="-214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ind w:left="104" w:firstLine="0"/>
              <w:jc w:val="right"/>
              <w:rPr>
                <w:rFonts w:ascii="Arial Narrow" w:cs="Arial Narrow" w:eastAsia="Arial Narrow" w:hAnsi="Arial Narrow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67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87.0" w:type="dxa"/>
        <w:jc w:val="right"/>
        <w:tblBorders>
          <w:top w:color="999999" w:space="0" w:sz="18" w:val="single"/>
          <w:left w:color="999999" w:space="0" w:sz="18" w:val="single"/>
          <w:bottom w:color="999999" w:space="0" w:sz="18" w:val="single"/>
          <w:right w:color="999999" w:space="0" w:sz="18" w:val="single"/>
          <w:insideH w:color="999999" w:space="0" w:sz="18" w:val="single"/>
          <w:insideV w:color="999999" w:space="0" w:sz="18" w:val="single"/>
        </w:tblBorders>
        <w:tblLayout w:type="fixed"/>
        <w:tblLook w:val="0000"/>
      </w:tblPr>
      <w:tblGrid>
        <w:gridCol w:w="809"/>
        <w:gridCol w:w="7"/>
        <w:gridCol w:w="4150"/>
        <w:gridCol w:w="3963"/>
        <w:gridCol w:w="9"/>
        <w:gridCol w:w="1449"/>
        <w:tblGridChange w:id="0">
          <w:tblGrid>
            <w:gridCol w:w="809"/>
            <w:gridCol w:w="7"/>
            <w:gridCol w:w="4150"/>
            <w:gridCol w:w="3963"/>
            <w:gridCol w:w="9"/>
            <w:gridCol w:w="1449"/>
          </w:tblGrid>
        </w:tblGridChange>
      </w:tblGrid>
      <w:tr>
        <w:trPr>
          <w:cantSplit w:val="0"/>
          <w:trHeight w:val="1785" w:hRule="atLeast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Ід-р тест-кейса /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Дії (кроки)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/ 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Action 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rFonts w:ascii="Georgia" w:cs="Georgia" w:eastAsia="Georgia" w:hAnsi="Georgia"/>
                <w:color w:val="2a2a2a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(Test Steps)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Очікуваний 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результат / 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77">
            <w:pPr>
              <w:ind w:left="-57" w:right="-57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Результат тестування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(пройшов/не вдалося/ заблокований) /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8">
            <w:pPr>
              <w:ind w:left="-57" w:right="-57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Test Result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(passed/failed/ blocked)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Запустити lab11.exe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Запуск програми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Ввести “1”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Вивід “Введіть код або назву оператора:”</w:t>
            </w:r>
          </w:p>
          <w:tbl>
            <w:tblPr>
              <w:tblStyle w:val="Table3"/>
              <w:tblW w:w="3747.0" w:type="dxa"/>
              <w:jc w:val="left"/>
              <w:tblLayout w:type="fixed"/>
              <w:tblLook w:val="0000"/>
            </w:tblPr>
            <w:tblGrid>
              <w:gridCol w:w="3747"/>
              <w:tblGridChange w:id="0">
                <w:tblGrid>
                  <w:gridCol w:w="374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Ввести “2”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Вивід “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--- Коди операторів мобільного зв'язку України ---</w:t>
            </w:r>
          </w:p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--------------------------------------------------”</w:t>
            </w:r>
          </w:p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Passed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Ввести “3”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Вивід “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Введіть назву файлу для збереження (наприклад, export.txt):”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Passed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Ввести “4”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Вивід “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Введіть код оператора (наприклад, 063):”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Passed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Ввести “5”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Вивід “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Введіть код для вилучення (наприклад, 067):”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Passed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Ввести “0”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Завершення програми та збереження файлів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Висновок:</w:t>
      </w:r>
      <w:r w:rsidDel="00000000" w:rsidR="00000000" w:rsidRPr="00000000">
        <w:rPr>
          <w:sz w:val="28"/>
          <w:szCs w:val="28"/>
          <w:rtl w:val="0"/>
        </w:rPr>
        <w:t xml:space="preserve">Під час виконання лабораторної роботи було успішно реалізовано програмний модуль для електронного довідника кодів мобільних операторів України у складі командного ІТ-проєкту. Зокрема, розроблено та інтегровано функції для роботи з основною базою даних, які забезпечують автоматичне завантаження та збереження записів у файл відповідного формату. Завдяки цьому було здобуто та закріплено практичні навички використання стандартних засобів мови C++ для керування файловими потоками й оброблення динамічних структур даних. Проведене модульне тестування підтвердило коректність реалізованого функціоналу, оскільки всі розроблені тест-кейси для перевірки меню та роботи з файлами були успішно пройдені. </w:t>
      </w:r>
    </w:p>
    <w:p w:rsidR="00000000" w:rsidDel="00000000" w:rsidP="00000000" w:rsidRDefault="00000000" w:rsidRPr="00000000" w14:paraId="000000AC">
      <w:pPr>
        <w:spacing w:line="3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Аргументи:</w:t>
      </w:r>
    </w:p>
    <w:p w:rsidR="00000000" w:rsidDel="00000000" w:rsidP="00000000" w:rsidRDefault="00000000" w:rsidRPr="00000000" w14:paraId="000000A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Навчає ефективно розподіляти завдання між учасниками проекту.</w:t>
      </w:r>
    </w:p>
    <w:p w:rsidR="00000000" w:rsidDel="00000000" w:rsidP="00000000" w:rsidRDefault="00000000" w:rsidRPr="00000000" w14:paraId="000000A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Розвиває навичку читання та глибокого розуміння чужого коду.</w:t>
      </w:r>
    </w:p>
    <w:p w:rsidR="00000000" w:rsidDel="00000000" w:rsidP="00000000" w:rsidRDefault="00000000" w:rsidRPr="00000000" w14:paraId="000000A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Забезпечує практичний досвід вирішення конфліктів під час злиття гілок у системах контролю версій.</w:t>
      </w:r>
    </w:p>
    <w:p w:rsidR="00000000" w:rsidDel="00000000" w:rsidP="00000000" w:rsidRDefault="00000000" w:rsidRPr="00000000" w14:paraId="000000B0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Формує відповідальність за свій програмний модуль перед усією командою.</w:t>
      </w:r>
    </w:p>
    <w:p w:rsidR="00000000" w:rsidDel="00000000" w:rsidP="00000000" w:rsidRDefault="00000000" w:rsidRPr="00000000" w14:paraId="000000B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Імітує реальні умови роботи інженера в IT-компанії.</w:t>
      </w:r>
    </w:p>
    <w:p w:rsidR="00000000" w:rsidDel="00000000" w:rsidP="00000000" w:rsidRDefault="00000000" w:rsidRPr="00000000" w14:paraId="000000B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Покращує навички професійної комунікації при узгодженні загальної архітектури програми.</w:t>
      </w:r>
    </w:p>
    <w:p w:rsidR="00000000" w:rsidDel="00000000" w:rsidP="00000000" w:rsidRDefault="00000000" w:rsidRPr="00000000" w14:paraId="000000B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Дозволяє знаходити неочевидні помилки швидше завдяки взаємному рев'ю коду.</w:t>
      </w:r>
    </w:p>
    <w:p w:rsidR="00000000" w:rsidDel="00000000" w:rsidP="00000000" w:rsidRDefault="00000000" w:rsidRPr="00000000" w14:paraId="000000B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Демонструє на практиці важливість дотримання єдиного стилю кодування.</w:t>
      </w:r>
    </w:p>
    <w:p w:rsidR="00000000" w:rsidDel="00000000" w:rsidP="00000000" w:rsidRDefault="00000000" w:rsidRPr="00000000" w14:paraId="000000B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Вчить створювати зрозумілу супровідну документацію для колег.</w:t>
      </w:r>
    </w:p>
    <w:p w:rsidR="00000000" w:rsidDel="00000000" w:rsidP="00000000" w:rsidRDefault="00000000" w:rsidRPr="00000000" w14:paraId="000000B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Знижує загальне когнітивне навантаження при розробці складних багатокомпонентних систем.</w:t>
      </w:r>
    </w:p>
    <w:p w:rsidR="00000000" w:rsidDel="00000000" w:rsidP="00000000" w:rsidRDefault="00000000" w:rsidRPr="00000000" w14:paraId="000000B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 Розвиває вміння технічно та логічно аргументувати свої інженерні рішення.</w:t>
      </w:r>
    </w:p>
    <w:p w:rsidR="00000000" w:rsidDel="00000000" w:rsidP="00000000" w:rsidRDefault="00000000" w:rsidRPr="00000000" w14:paraId="000000B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12. Сприяє швидкому обміну досвідом та найкращими практиками всередині команди.</w:t>
      </w:r>
    </w:p>
    <w:p w:rsidR="00000000" w:rsidDel="00000000" w:rsidP="00000000" w:rsidRDefault="00000000" w:rsidRPr="00000000" w14:paraId="000000B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13. Показує принципи безпечної інтеграції окремих файлів-модулів у цілісний продукт.</w:t>
      </w:r>
    </w:p>
    <w:p w:rsidR="00000000" w:rsidDel="00000000" w:rsidP="00000000" w:rsidRDefault="00000000" w:rsidRPr="00000000" w14:paraId="000000B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14. Навчає синхронізувати свій темп роботи з графіком інших розробників.</w:t>
      </w:r>
    </w:p>
    <w:p w:rsidR="00000000" w:rsidDel="00000000" w:rsidP="00000000" w:rsidRDefault="00000000" w:rsidRPr="00000000" w14:paraId="000000B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15. Розвиває навички колективного модульного тестування та написання вичерпних тест-кейсів.</w:t>
      </w:r>
    </w:p>
    <w:p w:rsidR="00000000" w:rsidDel="00000000" w:rsidP="00000000" w:rsidRDefault="00000000" w:rsidRPr="00000000" w14:paraId="000000B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16. Поглиблює фундаментальне розуміння роботи з вказівниками та адресною арифметикою.</w:t>
      </w:r>
    </w:p>
    <w:p w:rsidR="00000000" w:rsidDel="00000000" w:rsidP="00000000" w:rsidRDefault="00000000" w:rsidRPr="00000000" w14:paraId="000000B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17. Формує сувору звичку контролювати витоки пам'яті (memory leaks).</w:t>
      </w:r>
    </w:p>
    <w:p w:rsidR="00000000" w:rsidDel="00000000" w:rsidP="00000000" w:rsidRDefault="00000000" w:rsidRPr="00000000" w14:paraId="000000B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18. Навчає правильному використанню операторів виділення та звільнення пам'яті.</w:t>
      </w:r>
    </w:p>
    <w:p w:rsidR="00000000" w:rsidDel="00000000" w:rsidP="00000000" w:rsidRDefault="00000000" w:rsidRPr="00000000" w14:paraId="000000B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19. Розкриває переваги динамічних об'єктів порівняно зі статичними масивами фіксованого розміру.</w:t>
      </w:r>
    </w:p>
    <w:p w:rsidR="00000000" w:rsidDel="00000000" w:rsidP="00000000" w:rsidRDefault="00000000" w:rsidRPr="00000000" w14:paraId="000000C0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20. Закріплює знання про життєвий цикл об'єктів, роботу конструкторів та деструкторів.</w:t>
      </w:r>
    </w:p>
    <w:p w:rsidR="00000000" w:rsidDel="00000000" w:rsidP="00000000" w:rsidRDefault="00000000" w:rsidRPr="00000000" w14:paraId="000000C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21. Допомагає наочно розрізняти збереження даних у стеку та купі.</w:t>
      </w:r>
    </w:p>
    <w:p w:rsidR="00000000" w:rsidDel="00000000" w:rsidP="00000000" w:rsidRDefault="00000000" w:rsidRPr="00000000" w14:paraId="000000C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22. Вчить технікам запобігання помилкам сегментації пам'яті.</w:t>
      </w:r>
    </w:p>
    <w:p w:rsidR="00000000" w:rsidDel="00000000" w:rsidP="00000000" w:rsidRDefault="00000000" w:rsidRPr="00000000" w14:paraId="000000C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23. Розвиває вміння писати максимально оптимізований за ресурсами код.</w:t>
      </w:r>
    </w:p>
    <w:p w:rsidR="00000000" w:rsidDel="00000000" w:rsidP="00000000" w:rsidRDefault="00000000" w:rsidRPr="00000000" w14:paraId="000000C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24. Готує базу для глибокого розуміння "підкапотної" роботи стандартної бібліотеки шаблонів (STL).</w:t>
      </w:r>
    </w:p>
    <w:p w:rsidR="00000000" w:rsidDel="00000000" w:rsidP="00000000" w:rsidRDefault="00000000" w:rsidRPr="00000000" w14:paraId="000000C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25. Демонструє вплив фрагментації пам'яті на загальну продуктивність програми.</w:t>
      </w:r>
    </w:p>
    <w:p w:rsidR="00000000" w:rsidDel="00000000" w:rsidP="00000000" w:rsidRDefault="00000000" w:rsidRPr="00000000" w14:paraId="000000C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26. Допомагає зрозуміти принципи низькорівневої взаємодії з операційною системою.</w:t>
      </w:r>
    </w:p>
    <w:p w:rsidR="00000000" w:rsidDel="00000000" w:rsidP="00000000" w:rsidRDefault="00000000" w:rsidRPr="00000000" w14:paraId="000000C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27. Закріплює навички безпечної роботи з посиланнями на об'єкти.</w:t>
      </w:r>
    </w:p>
    <w:p w:rsidR="00000000" w:rsidDel="00000000" w:rsidP="00000000" w:rsidRDefault="00000000" w:rsidRPr="00000000" w14:paraId="000000C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28. Вчить створювати надійні та захищені інтерфейси для доступу до приватних даних класів.</w:t>
      </w:r>
    </w:p>
    <w:p w:rsidR="00000000" w:rsidDel="00000000" w:rsidP="00000000" w:rsidRDefault="00000000" w:rsidRPr="00000000" w14:paraId="000000C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29. Підвищує загальний рівень володіння інструментами зневадження (дебаггінгу).</w:t>
      </w:r>
    </w:p>
    <w:p w:rsidR="00000000" w:rsidDel="00000000" w:rsidP="00000000" w:rsidRDefault="00000000" w:rsidRPr="00000000" w14:paraId="000000C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30. Формує мислення, суворо орієнтоване на ефективність та швидкодію.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31. Навчає створювати гнучкі програми, що легко масштабуються під будь-який обсяг інформації.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32. Демонструє алгоритми додавання нових елементів без необхідності перекопіювання всього масиву.</w:t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33. Розвиває здатність інтегрувати математичну логіку в алгоритми пошуку та сортування записів.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34. Забезпечує практичну базу для реалізації зв'язних списків, черг або дерев.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35. Вчить безпечно вилучати елементи зсередини структури зі збереженням цілісності зв'язків.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36. Навчає на практиці оцінювати часову та просторову складність алгоритмів.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37. Дає досвід розробки ефективних методів обходу структури даних.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38. Дозволяє опрацьовувати довідники, точний розмір яких невідомий до моменту запуску програми.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39. Показує різницю між логічною організацією даних та їхнім фізичним розташуванням у пам'яті.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40. Вчить будувати ефективні ключі для миттєвого доступу до потрібного запису (наприклад, за кодом оператора).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41. Розвиває навички обережної маніпуляції з вузлами структури.</w:t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42. Формує базове розуміння принципів, за якими працюють сучасні бази даних.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43. Навчає мінімізувати накладні витрати оперативної пам'яті при збереженні великої кількості об'єктів.</w:t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44. Демонструє підходи до абстрагування сутностей реального світу у програмні структури.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45. Готує міцний фундамент для майбутнього вивчення нелінійних структур даних.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46. Навчає забезпечувати персистентність даних (збереження інформації між запусками програми).</w:t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47. Демонструє архітектурну різницю між текстовими потоками та форматами бінарного представлення.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48. Розвиває навички серіалізації (перетворення об'єктів у потік байтів) та десеріалізації.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49. Вчить захищати файли від випадкового пошкодження чи втрати під час часткового запису.</w:t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50. Навчає коректно перехоплювати та обробляти помилки доступу до файлової системи.</w:t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51. Знайомить із концепцією файлового курсору та методами довільного доступу до інформації.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52. Допомагає зрозуміти внутрішні формати зберігання байтів на жорсткому диску.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53. Вчить оптимізувати операції вводу-виводу за допомогою програмних буферів.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54. Показує переваги бінарного формату у швидкості читання та компактності зберігання.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55. Розвиває вміння створювати парсери для обробки рядків із заданими роздільниками (наприклад, крапка з комою).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56. Формує обов'язкову звичку своєчасно закривати потоки та звільняти системні дескриптори.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57. Готує розробника до створення повноцінних CRUD-додатків (створення, читання, оновлення, видалення).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58. Демонструє принципи роботи з абсолютними та відносними шляхами директорій.</w:t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59. Вчить проводити сувору валідацію вхідних даних при їх читанні з зовнішнього джерела.</w:t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60. Показує механізми налаштування автоматичного резервного копіювання стану довідника.</w:t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61. Формує комплексний інженерний підхід до вирішення багатокомпонентних технічних завдань.</w:t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62. Вчить декомпозиції — мистецтву розбивати глобальну проблему на керовані етапи.</w:t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63. Дозволяє отримати повністю завершений продукт, який можна додати до репозиторію як частину портфоліо.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64. Розвиває навички створення суворих специфікацій тестування для кожного функціонального блоку програми.</w:t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65. Навчає дисципліновано дотримуватись поставленого технічного завдання.</w:t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66. Показує життєву необхідність опрацювання виняткових ситуацій у C++.</w:t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67. Тренує витримку та здатність аналізувати складні логічні баги без втрати мотивації.</w:t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68. Дає практичне розуміння ключових етапів стандартного життєвого циклу програмного забезпечення.</w:t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69. Вчить проектувати інтуїтивно зрозумілий консольний користувацький інтерфейс.</w:t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70. Демонструє важливість постійного рефакторингу для підтримки чистоти коду.</w:t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71. Допомагає зрозуміти межі застосовності різних алгоритмічних підходів.</w:t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72. Розвиває здатність швидко адаптуватися до використання зовнішніх модулів у своєму коді.</w:t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73. Вчить писати "самодокументований" код зі зрозумілими назвами змінних та функцій.</w:t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74. Підвищує технічну впевненість у власних силах під час взаємодії з низькорівневими аспектами програмування.</w:t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75. Формує міцний професійний фундамент, необхідний для успішного проходження профільних технічних співбесід.</w:t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1134" w:right="851" w:header="539" w:footer="53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odorenskyi/Dmytro-Parkhomenko-KB18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