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5B" w:rsidRDefault="0062455B">
      <w:r>
        <w:rPr>
          <w:noProof/>
          <w:lang w:eastAsia="tr-TR"/>
        </w:rPr>
        <w:drawing>
          <wp:inline distT="0" distB="0" distL="0" distR="0" wp14:anchorId="558B5852" wp14:editId="6A531442">
            <wp:extent cx="5760720" cy="3373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B" w:rsidRDefault="0062455B">
      <w:r>
        <w:t xml:space="preserve">B mag </w:t>
      </w:r>
      <w:r>
        <w:t xml:space="preserve">(linearly magnetised) </w:t>
      </w:r>
    </w:p>
    <w:p w:rsidR="0062455B" w:rsidRDefault="0062455B"/>
    <w:p w:rsidR="0062455B" w:rsidRDefault="0062455B"/>
    <w:p w:rsidR="0062455B" w:rsidRDefault="0062455B">
      <w:r>
        <w:rPr>
          <w:noProof/>
          <w:lang w:eastAsia="tr-TR"/>
        </w:rPr>
        <w:drawing>
          <wp:inline distT="0" distB="0" distL="0" distR="0" wp14:anchorId="69514480" wp14:editId="54C8A813">
            <wp:extent cx="5760720" cy="3375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B" w:rsidRDefault="0062455B">
      <w:r>
        <w:t>B mag (radial)</w:t>
      </w:r>
      <w:r>
        <w:br w:type="page"/>
      </w:r>
    </w:p>
    <w:p w:rsidR="0062455B" w:rsidRDefault="0062455B"/>
    <w:p w:rsidR="00810A6D" w:rsidRDefault="0062455B">
      <w:r>
        <w:rPr>
          <w:noProof/>
          <w:lang w:eastAsia="tr-TR"/>
        </w:rPr>
        <w:drawing>
          <wp:inline distT="0" distB="0" distL="0" distR="0" wp14:anchorId="5ABC3E12" wp14:editId="55D9E5F0">
            <wp:extent cx="5760720" cy="27603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B" w:rsidRDefault="0062455B">
      <w:r>
        <w:t xml:space="preserve">Air gap flux density (linearly magnetised) </w:t>
      </w:r>
    </w:p>
    <w:p w:rsidR="0062455B" w:rsidRDefault="0062455B"/>
    <w:p w:rsidR="0062455B" w:rsidRDefault="0062455B"/>
    <w:p w:rsidR="0062455B" w:rsidRDefault="0062455B"/>
    <w:p w:rsidR="0062455B" w:rsidRDefault="0062455B">
      <w:r>
        <w:rPr>
          <w:noProof/>
          <w:lang w:eastAsia="tr-TR"/>
        </w:rPr>
        <w:drawing>
          <wp:inline distT="0" distB="0" distL="0" distR="0" wp14:anchorId="7E8C5919" wp14:editId="6DFC8744">
            <wp:extent cx="5760720" cy="2747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B" w:rsidRDefault="0062455B" w:rsidP="0062455B">
      <w:r>
        <w:t>Air gap flux density (</w:t>
      </w:r>
      <w:r>
        <w:t>radial</w:t>
      </w:r>
      <w:r>
        <w:t xml:space="preserve">) </w:t>
      </w:r>
    </w:p>
    <w:p w:rsidR="00106C30" w:rsidRDefault="00106C30">
      <w:r>
        <w:br w:type="page"/>
      </w:r>
    </w:p>
    <w:p w:rsidR="0062455B" w:rsidRDefault="00106C30">
      <w:r>
        <w:rPr>
          <w:noProof/>
          <w:lang w:eastAsia="tr-TR"/>
        </w:rPr>
        <w:lastRenderedPageBreak/>
        <w:drawing>
          <wp:inline distT="0" distB="0" distL="0" distR="0" wp14:anchorId="506BD486" wp14:editId="343D56DC">
            <wp:extent cx="5760720" cy="275480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0" w:rsidRDefault="00106C30">
      <w:r>
        <w:t>Winding induced voltage (</w:t>
      </w:r>
      <w:r>
        <w:t>linearly magnetised)</w:t>
      </w:r>
    </w:p>
    <w:p w:rsidR="00106C30" w:rsidRDefault="00106C30"/>
    <w:p w:rsidR="00CD42CD" w:rsidRDefault="00CD42CD"/>
    <w:p w:rsidR="00CD42CD" w:rsidRDefault="00CD42CD"/>
    <w:p w:rsidR="00106C30" w:rsidRDefault="00106C30"/>
    <w:p w:rsidR="00106C30" w:rsidRDefault="00106C30">
      <w:r>
        <w:rPr>
          <w:noProof/>
          <w:lang w:eastAsia="tr-TR"/>
        </w:rPr>
        <w:drawing>
          <wp:inline distT="0" distB="0" distL="0" distR="0" wp14:anchorId="1C8978E2" wp14:editId="3F869B53">
            <wp:extent cx="5760720" cy="2743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0" w:rsidRDefault="00106C30" w:rsidP="00106C30">
      <w:r>
        <w:t xml:space="preserve">Winding induced voltage </w:t>
      </w:r>
      <w:r>
        <w:t>(radial</w:t>
      </w:r>
      <w:r>
        <w:t>)</w:t>
      </w:r>
    </w:p>
    <w:p w:rsidR="00F71C79" w:rsidRDefault="00F71C79">
      <w:r>
        <w:br w:type="page"/>
      </w:r>
    </w:p>
    <w:p w:rsidR="00106C30" w:rsidRDefault="00F71C79">
      <w:r>
        <w:rPr>
          <w:noProof/>
          <w:lang w:eastAsia="tr-TR"/>
        </w:rPr>
        <w:lastRenderedPageBreak/>
        <w:drawing>
          <wp:inline distT="0" distB="0" distL="0" distR="0" wp14:anchorId="61A63895" wp14:editId="0DA65366">
            <wp:extent cx="5760720" cy="27566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79" w:rsidRDefault="00F71C79">
      <w:r>
        <w:t xml:space="preserve">Flux Linkage </w:t>
      </w:r>
      <w:r>
        <w:t>(linearly magnetised)</w:t>
      </w:r>
    </w:p>
    <w:p w:rsidR="00F71C79" w:rsidRDefault="00F71C79"/>
    <w:p w:rsidR="00F71C79" w:rsidRDefault="00F71C79"/>
    <w:p w:rsidR="00F71C79" w:rsidRDefault="00F71C79">
      <w:bookmarkStart w:id="0" w:name="_GoBack"/>
      <w:bookmarkEnd w:id="0"/>
    </w:p>
    <w:p w:rsidR="00F71C79" w:rsidRDefault="00F71C79"/>
    <w:p w:rsidR="00F71C79" w:rsidRDefault="00F71C79">
      <w:r>
        <w:rPr>
          <w:noProof/>
          <w:lang w:eastAsia="tr-TR"/>
        </w:rPr>
        <w:drawing>
          <wp:inline distT="0" distB="0" distL="0" distR="0" wp14:anchorId="3E82F969" wp14:editId="2033B1CB">
            <wp:extent cx="5760720" cy="275480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79" w:rsidRDefault="00F71C79">
      <w:r>
        <w:t>Flux linkage (radial)</w:t>
      </w:r>
    </w:p>
    <w:sectPr w:rsidR="00F71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5B"/>
    <w:rsid w:val="00106C30"/>
    <w:rsid w:val="0062455B"/>
    <w:rsid w:val="006A097C"/>
    <w:rsid w:val="00810A6D"/>
    <w:rsid w:val="00CD42CD"/>
    <w:rsid w:val="00F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2017-12-01T04:32:00Z</dcterms:created>
  <dcterms:modified xsi:type="dcterms:W3CDTF">2017-12-01T04:44:00Z</dcterms:modified>
</cp:coreProperties>
</file>