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E8B8" w14:textId="77777777" w:rsidR="00C90501" w:rsidRDefault="00C90501" w:rsidP="00C90501">
      <w:pPr>
        <w:pStyle w:val="2"/>
        <w:shd w:val="clear" w:color="auto" w:fill="FFFFFF"/>
        <w:spacing w:before="0" w:after="240" w:line="48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6. Индексация в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</w:p>
    <w:p w14:paraId="504B95E3" w14:textId="77777777" w:rsidR="00C90501" w:rsidRDefault="00C90501" w:rsidP="00C9050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Сейчас мы, наконец, попробуем получить данные, которые понадобятся непосредственно для выполнения задачи, поставленной менеджером </w:t>
      </w:r>
      <w:proofErr w:type="spellStart"/>
      <w:r>
        <w:rPr>
          <w:rFonts w:ascii="Arial" w:hAnsi="Arial" w:cs="Arial"/>
          <w:color w:val="333D46"/>
        </w:rPr>
        <w:t>Яндекс.Музыки</w:t>
      </w:r>
      <w:proofErr w:type="spellEnd"/>
      <w:r>
        <w:rPr>
          <w:rFonts w:ascii="Arial" w:hAnsi="Arial" w:cs="Arial"/>
          <w:color w:val="333D46"/>
        </w:rPr>
        <w:t>. Для этого надо уметь запрашивать информацию из определённых ячеек таблицы.</w:t>
      </w:r>
    </w:p>
    <w:p w14:paraId="7EC20465" w14:textId="77777777" w:rsidR="00C90501" w:rsidRDefault="00C90501" w:rsidP="00C90501">
      <w:pPr>
        <w:shd w:val="clear" w:color="auto" w:fill="FFFFFF"/>
        <w:spacing w:line="360" w:lineRule="atLeast"/>
        <w:rPr>
          <w:rFonts w:ascii="Arial" w:hAnsi="Arial" w:cs="Arial"/>
          <w:color w:val="333D46"/>
        </w:rPr>
      </w:pPr>
      <w:r>
        <w:rPr>
          <w:rFonts w:ascii="Arial" w:hAnsi="Arial" w:cs="Arial"/>
          <w:color w:val="333D46"/>
        </w:rPr>
        <w:t xml:space="preserve">К каждой ячейке с данными в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можно обратиться по её индексу и названию столбца. Мы можем получать различные срезы данных в зависимости от того, какой запрос к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мы сформулируем. Этот процесс называется </w:t>
      </w:r>
      <w:r>
        <w:rPr>
          <w:rStyle w:val="a4"/>
          <w:rFonts w:ascii="Arial" w:hAnsi="Arial" w:cs="Arial"/>
          <w:color w:val="333D46"/>
        </w:rPr>
        <w:t>индексация</w:t>
      </w:r>
      <w:r>
        <w:rPr>
          <w:rFonts w:ascii="Arial" w:hAnsi="Arial" w:cs="Arial"/>
          <w:color w:val="333D46"/>
        </w:rPr>
        <w:t xml:space="preserve">. Для </w:t>
      </w:r>
      <w:proofErr w:type="spellStart"/>
      <w:r>
        <w:rPr>
          <w:rFonts w:ascii="Arial" w:hAnsi="Arial" w:cs="Arial"/>
          <w:color w:val="333D46"/>
        </w:rPr>
        <w:t>DataFrame</w:t>
      </w:r>
      <w:proofErr w:type="spellEnd"/>
      <w:r>
        <w:rPr>
          <w:rFonts w:ascii="Arial" w:hAnsi="Arial" w:cs="Arial"/>
          <w:color w:val="333D46"/>
        </w:rPr>
        <w:t xml:space="preserve"> она проводится разными способами.</w:t>
      </w:r>
    </w:p>
    <w:p w14:paraId="45F203D5" w14:textId="4A3A7CC2" w:rsidR="00235AA0" w:rsidRDefault="00C90501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Атрибут </w:t>
      </w:r>
      <w:proofErr w:type="spellStart"/>
      <w:proofErr w:type="gramStart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loc</w:t>
      </w:r>
      <w:proofErr w:type="spellEnd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[</w:t>
      </w:r>
      <w:proofErr w:type="gramEnd"/>
      <w:r>
        <w:rPr>
          <w:rStyle w:val="HTML"/>
          <w:rFonts w:ascii="Consolas" w:eastAsiaTheme="minorHAnsi" w:hAnsi="Consolas"/>
          <w:b/>
          <w:bCs/>
          <w:color w:val="383A42"/>
          <w:shd w:val="clear" w:color="auto" w:fill="F5F5F5"/>
        </w:rPr>
        <w:t>строка, столбец]</w:t>
      </w:r>
      <w:r>
        <w:rPr>
          <w:rFonts w:ascii="Arial" w:hAnsi="Arial" w:cs="Arial"/>
          <w:color w:val="333D46"/>
          <w:shd w:val="clear" w:color="auto" w:fill="FFFFFF"/>
        </w:rPr>
        <w:t> (от англ.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location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, «положение») даёт доступ к элементу по строке и столбцу.</w:t>
      </w:r>
    </w:p>
    <w:p w14:paraId="40D0F1F2" w14:textId="730751B9" w:rsidR="00C90501" w:rsidRDefault="00C90501" w:rsidP="00C90501">
      <w:r>
        <w:rPr>
          <w:noProof/>
        </w:rPr>
        <w:drawing>
          <wp:inline distT="0" distB="0" distL="0" distR="0" wp14:anchorId="0F4BFAA1" wp14:editId="565166C3">
            <wp:extent cx="3331597" cy="1510704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499" cy="15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870FB" w14:textId="7EEB73ED" w:rsidR="00C90501" w:rsidRDefault="00C90501" w:rsidP="00C90501">
      <w:r>
        <w:rPr>
          <w:noProof/>
        </w:rPr>
        <w:drawing>
          <wp:inline distT="0" distB="0" distL="0" distR="0" wp14:anchorId="29CB4814" wp14:editId="35BA5670">
            <wp:extent cx="5940425" cy="2677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5A5A" w14:textId="092EA85F" w:rsidR="00C90501" w:rsidRDefault="00C90501" w:rsidP="00C90501">
      <w:pPr>
        <w:rPr>
          <w:lang w:val="en-US"/>
        </w:rPr>
      </w:pPr>
      <w:r>
        <w:rPr>
          <w:lang w:val="en-US"/>
        </w:rPr>
        <w:t xml:space="preserve">----- </w:t>
      </w:r>
      <w:r>
        <w:t>смотрим</w:t>
      </w:r>
      <w:r w:rsidRPr="00C90501">
        <w:rPr>
          <w:lang w:val="en-US"/>
        </w:rPr>
        <w:t xml:space="preserve"> </w:t>
      </w:r>
      <w:r>
        <w:t>файл</w:t>
      </w:r>
      <w:r w:rsidRPr="00C90501">
        <w:rPr>
          <w:lang w:val="en-US"/>
        </w:rPr>
        <w:t xml:space="preserve"> </w:t>
      </w:r>
      <w:r w:rsidRPr="00C90501">
        <w:rPr>
          <w:lang w:val="en-US"/>
        </w:rPr>
        <w:t>05-06-01-loc_attribute.gif</w:t>
      </w:r>
      <w:r>
        <w:rPr>
          <w:lang w:val="en-US"/>
        </w:rPr>
        <w:t xml:space="preserve"> --------------------</w:t>
      </w:r>
    </w:p>
    <w:p w14:paraId="3C0F4803" w14:textId="1A9B9637" w:rsidR="00C90501" w:rsidRDefault="00C90501" w:rsidP="00C90501">
      <w:pPr>
        <w:rPr>
          <w:lang w:val="en-US"/>
        </w:rPr>
      </w:pPr>
      <w:r>
        <w:rPr>
          <w:lang w:val="en-US"/>
        </w:rPr>
        <w:t xml:space="preserve">----- </w:t>
      </w:r>
      <w:r>
        <w:t>смотрим</w:t>
      </w:r>
      <w:r w:rsidRPr="00C90501">
        <w:rPr>
          <w:lang w:val="en-US"/>
        </w:rPr>
        <w:t xml:space="preserve"> </w:t>
      </w:r>
      <w:r>
        <w:t>файл</w:t>
      </w:r>
      <w:r w:rsidRPr="00C90501">
        <w:rPr>
          <w:lang w:val="en-US"/>
        </w:rPr>
        <w:t xml:space="preserve"> 05-06-02-loc_stroki.gif</w:t>
      </w:r>
      <w:r>
        <w:rPr>
          <w:lang w:val="en-US"/>
        </w:rPr>
        <w:t xml:space="preserve">   </w:t>
      </w:r>
      <w:r>
        <w:rPr>
          <w:lang w:val="en-US"/>
        </w:rPr>
        <w:t>--------------------</w:t>
      </w:r>
    </w:p>
    <w:p w14:paraId="5DDE8D6D" w14:textId="3DE47972" w:rsidR="00C90501" w:rsidRDefault="00C90501" w:rsidP="00C90501">
      <w:pPr>
        <w:rPr>
          <w:lang w:val="en-US"/>
        </w:rPr>
      </w:pPr>
    </w:p>
    <w:p w14:paraId="0113E502" w14:textId="6748A5C7" w:rsidR="00C90501" w:rsidRDefault="00C90501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Также вы могли заметить, что запрос к атрибуту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]</w:t>
      </w:r>
      <w:r>
        <w:rPr>
          <w:rFonts w:ascii="Arial" w:hAnsi="Arial" w:cs="Arial"/>
          <w:color w:val="333D46"/>
          <w:shd w:val="clear" w:color="auto" w:fill="FFFFFF"/>
        </w:rPr>
        <w:t xml:space="preserve"> использует квадратные скобки, это напоминает списки в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Python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. Индексация здесь очень похожа на индексацию списков.</w:t>
      </w:r>
    </w:p>
    <w:p w14:paraId="13745F2D" w14:textId="77777777" w:rsidR="00C90501" w:rsidRPr="00C90501" w:rsidRDefault="00C90501" w:rsidP="00C9050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Вспомните, как вы играли в «Морской бой» на уроках. Для победы недостаточно просто стрелять куда попало — нужно обдумывать ситуацию на поле противника, чтобы бить в цель как можно точнее.</w:t>
      </w:r>
    </w:p>
    <w:p w14:paraId="7273F293" w14:textId="77777777" w:rsidR="00C90501" w:rsidRPr="00C90501" w:rsidRDefault="00C90501" w:rsidP="00C90501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lastRenderedPageBreak/>
        <w:t xml:space="preserve">Посмотрите на поле для игры, оно подобно </w:t>
      </w:r>
      <w:proofErr w:type="spellStart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: есть столбцы с буквенными обозначениями и ось индексов. Обратите внимание на разницу в индексах — в </w:t>
      </w:r>
      <w:proofErr w:type="spellStart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DataFrame</w:t>
      </w:r>
      <w:proofErr w:type="spellEnd"/>
      <w:r w:rsidRPr="00C90501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они от 0 до 9.</w:t>
      </w:r>
    </w:p>
    <w:p w14:paraId="690CB51B" w14:textId="1D93A25A" w:rsidR="00C90501" w:rsidRPr="00C90501" w:rsidRDefault="00C90501" w:rsidP="00C90501">
      <w:r>
        <w:rPr>
          <w:noProof/>
        </w:rPr>
        <w:drawing>
          <wp:inline distT="0" distB="0" distL="0" distR="0" wp14:anchorId="5CF085E9" wp14:editId="267A56E4">
            <wp:extent cx="5940425" cy="2019300"/>
            <wp:effectExtent l="0" t="0" r="3175" b="0"/>
            <wp:docPr id="3" name="Рисунок 3" descr="https://pictures.s3.yandex.net/resources/Tema_5_ship_v1_1549308672_1549907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tures.s3.yandex.net/resources/Tema_5_ship_v1_1549308672_154990722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045A" w14:textId="0BFEE807" w:rsidR="00C90501" w:rsidRDefault="00C90501" w:rsidP="00C90501">
      <w:pPr>
        <w:rPr>
          <w:lang w:val="en-US"/>
        </w:rPr>
      </w:pPr>
    </w:p>
    <w:p w14:paraId="38C6706E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import pandas as pd</w:t>
      </w:r>
    </w:p>
    <w:p w14:paraId="2FD3F0F9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data = [[0,0,0,0,0,0,0,0,0,0],</w:t>
      </w:r>
    </w:p>
    <w:p w14:paraId="70D03F18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[0,'-','-','-',0,0,0,0,0,0],</w:t>
      </w:r>
    </w:p>
    <w:p w14:paraId="0011763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[0,'-','X','-',0,0,'X','X','X','X'],</w:t>
      </w:r>
    </w:p>
    <w:p w14:paraId="38F16850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[0,'-','X','-',0,0,0,0,0,0],</w:t>
      </w:r>
    </w:p>
    <w:p w14:paraId="203B855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[0,'-','-','-',0,0,0,0,0,0],</w:t>
      </w:r>
    </w:p>
    <w:p w14:paraId="2677AF54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[0,0,'-',0,0,0,0,0,'X',0],</w:t>
      </w:r>
    </w:p>
    <w:p w14:paraId="588DF6FE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[0,'-','X','X',0,0,0,0,0,0],</w:t>
      </w:r>
    </w:p>
    <w:p w14:paraId="59494111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[0,0,'-','-',0,0,0,0,0,0],</w:t>
      </w:r>
    </w:p>
    <w:p w14:paraId="6A521E5D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[0,0,0,0,'-','X',0,0,0,0],</w:t>
      </w:r>
    </w:p>
    <w:p w14:paraId="6B63B2E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        [0,0,0,0,0,0,0,0,0,0]]</w:t>
      </w:r>
    </w:p>
    <w:p w14:paraId="6AD3D91B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>columns = ['А','Б','В','Г','Д','Е','Ж','З','И','К']</w:t>
      </w:r>
    </w:p>
    <w:p w14:paraId="5C3CC4D6" w14:textId="77777777" w:rsidR="00C90501" w:rsidRPr="00C90501" w:rsidRDefault="00C90501" w:rsidP="00C90501">
      <w:pPr>
        <w:rPr>
          <w:lang w:val="en-US"/>
        </w:rPr>
      </w:pPr>
      <w:r w:rsidRPr="00C90501">
        <w:rPr>
          <w:lang w:val="en-US"/>
        </w:rPr>
        <w:t xml:space="preserve">battle = </w:t>
      </w:r>
      <w:proofErr w:type="spellStart"/>
      <w:proofErr w:type="gramStart"/>
      <w:r w:rsidRPr="00C90501">
        <w:rPr>
          <w:lang w:val="en-US"/>
        </w:rPr>
        <w:t>pd.DataFrame</w:t>
      </w:r>
      <w:proofErr w:type="spellEnd"/>
      <w:proofErr w:type="gramEnd"/>
      <w:r w:rsidRPr="00C90501">
        <w:rPr>
          <w:lang w:val="en-US"/>
        </w:rPr>
        <w:t>(data = data, columns = columns)</w:t>
      </w:r>
    </w:p>
    <w:p w14:paraId="4D18180E" w14:textId="2C94C836" w:rsidR="00C90501" w:rsidRDefault="00C90501" w:rsidP="00C90501">
      <w:pPr>
        <w:rPr>
          <w:lang w:val="en-US"/>
        </w:rPr>
      </w:pPr>
      <w:r w:rsidRPr="00C90501">
        <w:rPr>
          <w:lang w:val="en-US"/>
        </w:rPr>
        <w:t>print(battle)</w:t>
      </w:r>
    </w:p>
    <w:p w14:paraId="62D1964F" w14:textId="1D80349C" w:rsidR="00C90501" w:rsidRDefault="00C90501" w:rsidP="00C90501">
      <w:pPr>
        <w:rPr>
          <w:lang w:val="en-US"/>
        </w:rPr>
      </w:pPr>
    </w:p>
    <w:p w14:paraId="5A6F0B54" w14:textId="1216EC76" w:rsidR="00C90501" w:rsidRDefault="00D7635D" w:rsidP="00C905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E462B8" wp14:editId="3A584DDF">
            <wp:extent cx="2008520" cy="1860605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6889" cy="186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3294" w14:textId="178CCADD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Ячейки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DataFrame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со значением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0</w:t>
      </w:r>
      <w:r>
        <w:rPr>
          <w:rFonts w:ascii="Arial" w:hAnsi="Arial" w:cs="Arial"/>
          <w:color w:val="333D46"/>
          <w:shd w:val="clear" w:color="auto" w:fill="FFFFFF"/>
        </w:rPr>
        <w:t> обозначают пустую клетку. Информация в ячейке меняется на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X</w:t>
      </w:r>
      <w:r>
        <w:rPr>
          <w:rFonts w:ascii="Arial" w:hAnsi="Arial" w:cs="Arial"/>
          <w:color w:val="333D46"/>
          <w:shd w:val="clear" w:color="auto" w:fill="FFFFFF"/>
        </w:rPr>
        <w:t>, если игрок выстрелил и попал в корабль противника, а если не попал, то меняется на прочерк.</w:t>
      </w:r>
    </w:p>
    <w:p w14:paraId="0F4F315E" w14:textId="52C2EBB2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Давайте исследуем текущую ситуацию на поле. Просмотрим столбец 'В' и убедимся, что там уже началась атака на корабль:</w:t>
      </w:r>
    </w:p>
    <w:p w14:paraId="1AD9002E" w14:textId="47DA48B0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[:,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78EAEB7A" w14:textId="6EB6C85B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Действительно, атака уже началась в 6-ой строке, но корабль еще не убит, а выстрелы в ячейки сверху и снизу кончились промахом. Просмотрим 6-ую строку и узнаем расположение корабля.</w:t>
      </w:r>
    </w:p>
    <w:p w14:paraId="75313BD3" w14:textId="70800B73" w:rsidR="00D7635D" w:rsidRDefault="00D7635D" w:rsidP="00C9050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6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1484BFCE" w14:textId="223C10C7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Корабль ориентирован по горизонтали, по нему произведено два удачных выстрела, которые пришлись на столбцы В и Г. Нужно оценить ситуацию вокруг корабля. Для этого просмотрим строки с 5 по 7.</w:t>
      </w:r>
    </w:p>
    <w:p w14:paraId="755C711E" w14:textId="3F0E1E07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Очевидно, что следующий выстрел нужно сделать по координате 6Д. Ура, корабль убит!</w:t>
      </w:r>
    </w:p>
    <w:p w14:paraId="1BA2B588" w14:textId="4C1AE4B8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</w:p>
    <w:p w14:paraId="3EC5372B" w14:textId="6E6D1A28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Теперь мы хотим найти второй трёхпалубный корабль. Оценим, где вероятнее всего он может располагаться. Для этого просмотрим две половины игрового поля. Срез из столбцов от А до Д даст возможность вывести левую часть таблицы:</w:t>
      </w:r>
    </w:p>
    <w:p w14:paraId="6A9161BF" w14:textId="10801695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D7635D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battle.loc</w:t>
      </w:r>
      <w:proofErr w:type="spellEnd"/>
      <w:proofErr w:type="gram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[:,</w:t>
      </w:r>
      <w:proofErr w:type="gram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А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Д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1CEF12CB" w14:textId="484B879F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Такая же операция для столбцов от Е до К покажет правую часть таблицы:</w:t>
      </w:r>
    </w:p>
    <w:p w14:paraId="149EA978" w14:textId="4C997E46" w:rsidR="00D7635D" w:rsidRPr="00D7635D" w:rsidRDefault="00D7635D" w:rsidP="00C90501">
      <w:pPr>
        <w:rPr>
          <w:lang w:val="en-US"/>
        </w:rPr>
      </w:pPr>
      <w:r w:rsidRPr="00D7635D"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  <w:lang w:val="en-US"/>
        </w:rPr>
        <w:t>print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(</w:t>
      </w:r>
      <w:proofErr w:type="spell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battle.loc</w:t>
      </w:r>
      <w:proofErr w:type="spellEnd"/>
      <w:proofErr w:type="gramStart"/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[:,</w:t>
      </w:r>
      <w:proofErr w:type="gram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Е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: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К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])</w:t>
      </w:r>
    </w:p>
    <w:p w14:paraId="7F505246" w14:textId="52AE25D6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Важное замечание: когда мы используем срезы в списках, то конец среза не включается в результат. А вот 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атрибут </w:t>
      </w:r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[]</w:t>
      </w:r>
      <w:r>
        <w:rPr>
          <w:rFonts w:ascii="Arial" w:hAnsi="Arial" w:cs="Arial"/>
          <w:color w:val="333D46"/>
          <w:shd w:val="clear" w:color="auto" w:fill="FFFFFF"/>
        </w:rPr>
        <w:t> тем и выделяется, что включает и начало, и конец среза.</w:t>
      </w:r>
    </w:p>
    <w:p w14:paraId="7DEE712F" w14:textId="20BD50B1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Например, есть список исполнителей:</w:t>
      </w:r>
    </w:p>
    <w:p w14:paraId="19CD5518" w14:textId="6AA707F0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</w:pP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artist = [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'Marina Rei'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Stive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 Morgan'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Rixton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'Henry Hall &amp; His Gleneagles Hotel Band'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'Andrew Paul Woodworth'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'Pillar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Point'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'Steve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Campbell'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'David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Civera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,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Lumipa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 Beats'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 xml:space="preserve">'Henning 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Wehland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</w:t>
      </w:r>
    </w:p>
    <w:p w14:paraId="4778CBED" w14:textId="265AA1AC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Элементы с 2 по 4 получают запросом:</w:t>
      </w:r>
    </w:p>
    <w:p w14:paraId="7DF8F84E" w14:textId="140BCD80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artist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: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5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23D75B5A" w14:textId="3DFF0A7A" w:rsidR="00D7635D" w:rsidRPr="00D7635D" w:rsidRDefault="00D7635D" w:rsidP="00C90501">
      <w:pPr>
        <w:rPr>
          <w:lang w:val="en-US"/>
        </w:rPr>
      </w:pP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[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proofErr w:type="spellStart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Rixton</w:t>
      </w:r>
      <w:proofErr w:type="spellEnd"/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'Henry Hall &amp; His Gleneagles Hotel Band'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 xml:space="preserve">, </w:t>
      </w:r>
      <w:r w:rsidRPr="00D7635D"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  <w:lang w:val="en-US"/>
        </w:rPr>
        <w:t>'Andrew Paul Woodworth'</w:t>
      </w:r>
      <w:r w:rsidRPr="00D7635D">
        <w:rPr>
          <w:rFonts w:ascii="Consolas" w:hAnsi="Consolas"/>
          <w:color w:val="1A1B22"/>
          <w:sz w:val="21"/>
          <w:szCs w:val="21"/>
          <w:shd w:val="clear" w:color="auto" w:fill="F5F5F5"/>
          <w:lang w:val="en-US"/>
        </w:rPr>
        <w:t>]</w:t>
      </w:r>
    </w:p>
    <w:p w14:paraId="0FF56E51" w14:textId="63A74A9F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lastRenderedPageBreak/>
        <w:t>Последним в запросе указан индекс 5 — именно для того, чтобы в срез попал элемент с индексом 4. Запрос на получение со 2 по 4 строки в таблице будет выглядеть вот так:</w:t>
      </w:r>
    </w:p>
    <w:p w14:paraId="23E69A05" w14:textId="467913EF" w:rsidR="00D7635D" w:rsidRDefault="00D7635D" w:rsidP="00C90501">
      <w:pPr>
        <w:rPr>
          <w:rFonts w:ascii="Consolas" w:hAnsi="Consolas"/>
          <w:color w:val="1A1B22"/>
          <w:sz w:val="21"/>
          <w:szCs w:val="21"/>
          <w:shd w:val="clear" w:color="auto" w:fill="F5F5F5"/>
        </w:rPr>
      </w:pPr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df.loc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gramEnd"/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2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:</w:t>
      </w:r>
      <w:r>
        <w:rPr>
          <w:rStyle w:val="hljs-number"/>
          <w:rFonts w:ascii="Consolas" w:hAnsi="Consolas"/>
          <w:color w:val="CA8D3D"/>
          <w:sz w:val="21"/>
          <w:szCs w:val="21"/>
          <w:shd w:val="clear" w:color="auto" w:fill="F5F5F5"/>
        </w:rPr>
        <w:t>4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])</w:t>
      </w:r>
    </w:p>
    <w:p w14:paraId="2DFEA30C" w14:textId="24E7B2FB" w:rsidR="00D7635D" w:rsidRPr="00D7635D" w:rsidRDefault="00D7635D" w:rsidP="00C90501">
      <w:r>
        <w:rPr>
          <w:noProof/>
        </w:rPr>
        <w:drawing>
          <wp:inline distT="0" distB="0" distL="0" distR="0" wp14:anchorId="67CA1123" wp14:editId="51936366">
            <wp:extent cx="5239910" cy="94380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565" cy="95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0672" w14:textId="0898D20C" w:rsidR="00D7635D" w:rsidRDefault="00D7635D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Итак, вы видели, как запрашивать один столбец, одну строку, диапазон столбцов и диапазон строк. Это самые ходовые запросы, которые вам предстоит делать как аналитику данных.</w:t>
      </w:r>
    </w:p>
    <w:p w14:paraId="69BEC723" w14:textId="3140F033" w:rsidR="00D7635D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 xml:space="preserve">На практике чаще применяют сокращенную форму записи для индексации. Но возможности у неё ограничены. Имейте в виду, что она не всегда возвращает те же результаты, что </w:t>
      </w:r>
      <w:proofErr w:type="gramStart"/>
      <w:r>
        <w:rPr>
          <w:rFonts w:ascii="Arial" w:hAnsi="Arial" w:cs="Arial"/>
          <w:color w:val="333D46"/>
          <w:shd w:val="clear" w:color="auto" w:fill="FFFFFF"/>
        </w:rPr>
        <w:t>атрибут </w:t>
      </w:r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.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loc</w:t>
      </w:r>
      <w:proofErr w:type="spellEnd"/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[]</w:t>
      </w:r>
      <w:r>
        <w:rPr>
          <w:rFonts w:ascii="Arial" w:hAnsi="Arial" w:cs="Arial"/>
          <w:color w:val="333D46"/>
          <w:shd w:val="clear" w:color="auto" w:fill="FFFFFF"/>
        </w:rPr>
        <w:t> в его полном варианте.</w:t>
      </w:r>
    </w:p>
    <w:p w14:paraId="234B9485" w14:textId="38EDB88F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noProof/>
        </w:rPr>
        <w:drawing>
          <wp:inline distT="0" distB="0" distL="0" distR="0" wp14:anchorId="12CE1647" wp14:editId="76CC9CED">
            <wp:extent cx="5478449" cy="232490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980" cy="234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62BC" w14:textId="77777777" w:rsidR="004818B5" w:rsidRPr="004818B5" w:rsidRDefault="004818B5" w:rsidP="004818B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Неприятельский трёхпалубный корабль, скорее всего, на правой половине поля. Это можно предположить, оглядев по очереди оба среза. Аналитики называют такой метод изучения «посмотреть на данные глазами».</w:t>
      </w:r>
    </w:p>
    <w:p w14:paraId="13AE6CD0" w14:textId="77777777" w:rsidR="004818B5" w:rsidRPr="004818B5" w:rsidRDefault="004818B5" w:rsidP="004818B5">
      <w:pPr>
        <w:shd w:val="clear" w:color="auto" w:fill="FFFFFF"/>
        <w:spacing w:line="360" w:lineRule="atLeast"/>
        <w:rPr>
          <w:rFonts w:ascii="Arial" w:eastAsia="Times New Roman" w:hAnsi="Arial" w:cs="Arial"/>
          <w:color w:val="333D46"/>
          <w:sz w:val="24"/>
          <w:szCs w:val="24"/>
          <w:lang w:eastAsia="ru-RU"/>
        </w:rPr>
      </w:pP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На глаз хорошо выбирать направление дальнейших поисков, но так не получишь точных цифр, которые можно включить в отчёт. Надо уметь подсчитать количество определённых значений, например, точных попаданий. В </w:t>
      </w:r>
      <w:proofErr w:type="spellStart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Pandas</w:t>
      </w:r>
      <w:proofErr w:type="spellEnd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 xml:space="preserve"> для это есть метод </w:t>
      </w:r>
      <w:proofErr w:type="spellStart"/>
      <w:proofErr w:type="gramStart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count</w:t>
      </w:r>
      <w:proofErr w:type="spellEnd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(</w:t>
      </w:r>
      <w:proofErr w:type="gramEnd"/>
      <w:r w:rsidRPr="004818B5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5F5F5"/>
          <w:lang w:eastAsia="ru-RU"/>
        </w:rPr>
        <w:t>)</w:t>
      </w:r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 (англ. </w:t>
      </w:r>
      <w:proofErr w:type="spellStart"/>
      <w:r w:rsidRPr="004818B5">
        <w:rPr>
          <w:rFonts w:ascii="Arial" w:eastAsia="Times New Roman" w:hAnsi="Arial" w:cs="Arial"/>
          <w:i/>
          <w:iCs/>
          <w:color w:val="333D46"/>
          <w:sz w:val="24"/>
          <w:szCs w:val="24"/>
          <w:lang w:eastAsia="ru-RU"/>
        </w:rPr>
        <w:t>count</w:t>
      </w:r>
      <w:proofErr w:type="spellEnd"/>
      <w:r w:rsidRPr="004818B5">
        <w:rPr>
          <w:rFonts w:ascii="Arial" w:eastAsia="Times New Roman" w:hAnsi="Arial" w:cs="Arial"/>
          <w:color w:val="333D46"/>
          <w:sz w:val="24"/>
          <w:szCs w:val="24"/>
          <w:lang w:eastAsia="ru-RU"/>
        </w:rPr>
        <w:t>, «сосчитать»).</w:t>
      </w:r>
    </w:p>
    <w:p w14:paraId="37205DEF" w14:textId="0AC93CBC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  <w:r>
        <w:rPr>
          <w:rFonts w:ascii="Arial" w:hAnsi="Arial" w:cs="Arial"/>
          <w:color w:val="333D46"/>
          <w:shd w:val="clear" w:color="auto" w:fill="FFFFFF"/>
        </w:rPr>
        <w:t>Его вызывают и приказывают сосчитать, например, количество ячеек столбца В, где были попадания. Удачный выстрел — это значение "X" в ячейке. Для столбца В таблицы </w:t>
      </w:r>
      <w:proofErr w:type="spellStart"/>
      <w:r>
        <w:rPr>
          <w:rStyle w:val="a6"/>
          <w:rFonts w:ascii="Arial" w:hAnsi="Arial" w:cs="Arial"/>
          <w:color w:val="333D46"/>
          <w:shd w:val="clear" w:color="auto" w:fill="FFFFFF"/>
        </w:rPr>
        <w:t>battle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> такие ячейки отвечают логическому условию </w:t>
      </w:r>
      <w:proofErr w:type="spell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battle.loc</w:t>
      </w:r>
      <w:proofErr w:type="spellEnd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[:,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'В'] == 'X'</w:t>
      </w:r>
      <w:r>
        <w:rPr>
          <w:rFonts w:ascii="Arial" w:hAnsi="Arial" w:cs="Arial"/>
          <w:color w:val="333D46"/>
          <w:shd w:val="clear" w:color="auto" w:fill="FFFFFF"/>
        </w:rPr>
        <w:t>. Поскольку в указании, какие именно значения считать, нужен логический оператор, такой доступ к значению ячейки называют </w:t>
      </w:r>
      <w:r>
        <w:rPr>
          <w:rStyle w:val="a4"/>
          <w:rFonts w:ascii="Arial" w:hAnsi="Arial" w:cs="Arial"/>
          <w:color w:val="333D46"/>
          <w:shd w:val="clear" w:color="auto" w:fill="FFFFFF"/>
        </w:rPr>
        <w:t>логическая индексация</w:t>
      </w:r>
      <w:r>
        <w:rPr>
          <w:rFonts w:ascii="Arial" w:hAnsi="Arial" w:cs="Arial"/>
          <w:color w:val="333D46"/>
          <w:shd w:val="clear" w:color="auto" w:fill="FFFFFF"/>
        </w:rPr>
        <w:t>.</w:t>
      </w:r>
    </w:p>
    <w:p w14:paraId="652BBF54" w14:textId="178CB958" w:rsidR="004818B5" w:rsidRPr="004818B5" w:rsidRDefault="004818B5" w:rsidP="00C905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6516B52" wp14:editId="7FC18545">
            <wp:extent cx="3951294" cy="2321781"/>
            <wp:effectExtent l="0" t="0" r="0" b="2540"/>
            <wp:docPr id="13" name="Рисунок 1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827" cy="2332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A22C" w14:textId="77777777" w:rsidR="00D7635D" w:rsidRPr="00D7635D" w:rsidRDefault="00D7635D" w:rsidP="00C90501"/>
    <w:p w14:paraId="095F7C42" w14:textId="77CD2AB0" w:rsidR="00C90501" w:rsidRPr="00D7635D" w:rsidRDefault="004818B5" w:rsidP="00C90501">
      <w:proofErr w:type="spellStart"/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5F5F5"/>
        </w:rPr>
        <w:t>print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(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battle.loc</w:t>
      </w:r>
      <w:proofErr w:type="spellEnd"/>
      <w:proofErr w:type="gram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[:,</w:t>
      </w:r>
      <w:proofErr w:type="gramEnd"/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] ==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'X'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][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5F5F5"/>
        </w:rPr>
        <w:t>'В'</w:t>
      </w:r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].</w:t>
      </w:r>
      <w:proofErr w:type="spellStart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>count</w:t>
      </w:r>
      <w:proofErr w:type="spellEnd"/>
      <w:r>
        <w:rPr>
          <w:rFonts w:ascii="Consolas" w:hAnsi="Consolas"/>
          <w:color w:val="1A1B22"/>
          <w:sz w:val="21"/>
          <w:szCs w:val="21"/>
          <w:shd w:val="clear" w:color="auto" w:fill="F5F5F5"/>
        </w:rPr>
        <w:t xml:space="preserve">()) </w:t>
      </w:r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# используем метод .</w:t>
      </w:r>
      <w:proofErr w:type="spellStart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count</w:t>
      </w:r>
      <w:proofErr w:type="spellEnd"/>
      <w:r>
        <w:rPr>
          <w:rStyle w:val="hljs-comment"/>
          <w:rFonts w:ascii="Consolas" w:hAnsi="Consolas"/>
          <w:i/>
          <w:iCs/>
          <w:color w:val="A0A1A7"/>
          <w:sz w:val="21"/>
          <w:szCs w:val="21"/>
          <w:shd w:val="clear" w:color="auto" w:fill="F5F5F5"/>
        </w:rPr>
        <w:t>() для подсчета записей, удовлетворяющих условию в столбце В</w:t>
      </w:r>
    </w:p>
    <w:p w14:paraId="101D4304" w14:textId="77777777" w:rsidR="004818B5" w:rsidRDefault="004818B5" w:rsidP="004818B5">
      <w:pPr>
        <w:pStyle w:val="HTML0"/>
        <w:shd w:val="clear" w:color="auto" w:fill="F5F5F5"/>
        <w:spacing w:before="240" w:after="240" w:line="360" w:lineRule="atLeast"/>
        <w:rPr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3</w:t>
      </w:r>
    </w:p>
    <w:p w14:paraId="2E2FA90F" w14:textId="26CE3A8C" w:rsidR="00C90501" w:rsidRPr="00D7635D" w:rsidRDefault="004818B5" w:rsidP="00C90501">
      <w:r>
        <w:rPr>
          <w:noProof/>
        </w:rPr>
        <w:drawing>
          <wp:inline distT="0" distB="0" distL="0" distR="0" wp14:anchorId="50A8D577" wp14:editId="726C0CD5">
            <wp:extent cx="5940425" cy="18732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1DE2" w14:textId="77777777" w:rsidR="004818B5" w:rsidRDefault="004818B5" w:rsidP="00C90501">
      <w:pPr>
        <w:rPr>
          <w:rFonts w:ascii="Arial" w:hAnsi="Arial" w:cs="Arial"/>
          <w:color w:val="333D46"/>
          <w:shd w:val="clear" w:color="auto" w:fill="FFFFFF"/>
        </w:rPr>
      </w:pPr>
    </w:p>
    <w:p w14:paraId="3732D1CA" w14:textId="5F5BB79E" w:rsidR="00C90501" w:rsidRDefault="004818B5" w:rsidP="00C90501">
      <w:bookmarkStart w:id="0" w:name="_GoBack"/>
      <w:bookmarkEnd w:id="0"/>
      <w:r>
        <w:rPr>
          <w:rFonts w:ascii="Arial" w:hAnsi="Arial" w:cs="Arial"/>
          <w:color w:val="333D46"/>
          <w:shd w:val="clear" w:color="auto" w:fill="FFFFFF"/>
        </w:rPr>
        <w:t>Конечно, писать вызов метода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count</w:t>
      </w:r>
      <w:proofErr w:type="spell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(</w:t>
      </w:r>
      <w:proofErr w:type="gramEnd"/>
      <w:r>
        <w:rPr>
          <w:rStyle w:val="HTML"/>
          <w:rFonts w:ascii="Consolas" w:eastAsiaTheme="minorHAnsi" w:hAnsi="Consolas"/>
          <w:color w:val="383A42"/>
          <w:sz w:val="24"/>
          <w:szCs w:val="24"/>
          <w:shd w:val="clear" w:color="auto" w:fill="F5F5F5"/>
        </w:rPr>
        <w:t>)</w:t>
      </w:r>
      <w:r>
        <w:rPr>
          <w:rFonts w:ascii="Arial" w:hAnsi="Arial" w:cs="Arial"/>
          <w:color w:val="333D46"/>
          <w:shd w:val="clear" w:color="auto" w:fill="FFFFFF"/>
        </w:rPr>
        <w:t xml:space="preserve"> для подсчёта попаданий в «морском бою» то же, что стрелять из пушки по воробьям. Но в анализе таблиц на много тысяч строк счётный метод — мощное орудие. Попробуйте в задаче с данными </w:t>
      </w:r>
      <w:proofErr w:type="spellStart"/>
      <w:r>
        <w:rPr>
          <w:rFonts w:ascii="Arial" w:hAnsi="Arial" w:cs="Arial"/>
          <w:color w:val="333D46"/>
          <w:shd w:val="clear" w:color="auto" w:fill="FFFFFF"/>
        </w:rPr>
        <w:t>Яндекс.Музыки</w:t>
      </w:r>
      <w:proofErr w:type="spellEnd"/>
      <w:r>
        <w:rPr>
          <w:rFonts w:ascii="Arial" w:hAnsi="Arial" w:cs="Arial"/>
          <w:color w:val="333D46"/>
          <w:shd w:val="clear" w:color="auto" w:fill="FFFFFF"/>
        </w:rPr>
        <w:t xml:space="preserve"> определить, какой жанр оказался популярнее у пользователей: поп или рок?</w:t>
      </w:r>
    </w:p>
    <w:p w14:paraId="356F6C39" w14:textId="77777777" w:rsidR="004818B5" w:rsidRPr="00D7635D" w:rsidRDefault="004818B5" w:rsidP="00C90501"/>
    <w:sectPr w:rsidR="004818B5" w:rsidRPr="00D7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5FE4"/>
    <w:multiLevelType w:val="multilevel"/>
    <w:tmpl w:val="F03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E"/>
    <w:rsid w:val="001D53C8"/>
    <w:rsid w:val="00235AA0"/>
    <w:rsid w:val="00270C4A"/>
    <w:rsid w:val="003448AE"/>
    <w:rsid w:val="004043CC"/>
    <w:rsid w:val="004818B5"/>
    <w:rsid w:val="004B455B"/>
    <w:rsid w:val="00C90501"/>
    <w:rsid w:val="00D7635D"/>
    <w:rsid w:val="00D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6F2C6"/>
  <w15:chartTrackingRefBased/>
  <w15:docId w15:val="{58ABDC02-B029-42A0-B516-42739F44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7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70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4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48AE"/>
    <w:rPr>
      <w:b/>
      <w:bCs/>
    </w:rPr>
  </w:style>
  <w:style w:type="character" w:styleId="a5">
    <w:name w:val="Hyperlink"/>
    <w:basedOn w:val="a0"/>
    <w:uiPriority w:val="99"/>
    <w:semiHidden/>
    <w:unhideWhenUsed/>
    <w:rsid w:val="003448A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D774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Emphasis"/>
    <w:basedOn w:val="a0"/>
    <w:uiPriority w:val="20"/>
    <w:qFormat/>
    <w:rsid w:val="00D7742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270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4B45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B455B"/>
  </w:style>
  <w:style w:type="character" w:customStyle="1" w:styleId="hljs-number">
    <w:name w:val="hljs-number"/>
    <w:basedOn w:val="a0"/>
    <w:rsid w:val="004043CC"/>
  </w:style>
  <w:style w:type="character" w:customStyle="1" w:styleId="hljs-string">
    <w:name w:val="hljs-string"/>
    <w:basedOn w:val="a0"/>
    <w:rsid w:val="004043CC"/>
  </w:style>
  <w:style w:type="paragraph" w:styleId="HTML0">
    <w:name w:val="HTML Preformatted"/>
    <w:basedOn w:val="a"/>
    <w:link w:val="HTML1"/>
    <w:uiPriority w:val="99"/>
    <w:semiHidden/>
    <w:unhideWhenUsed/>
    <w:rsid w:val="00404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43C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4818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90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911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1444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27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99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055">
          <w:marLeft w:val="0"/>
          <w:marRight w:val="0"/>
          <w:marTop w:val="48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203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249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502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224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8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030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80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6863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268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77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686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795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2685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722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2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901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2981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139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513">
          <w:marLeft w:val="0"/>
          <w:marRight w:val="0"/>
          <w:marTop w:val="7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7169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9556">
          <w:marLeft w:val="0"/>
          <w:marRight w:val="0"/>
          <w:marTop w:val="4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6</cp:revision>
  <dcterms:created xsi:type="dcterms:W3CDTF">2019-06-05T09:50:00Z</dcterms:created>
  <dcterms:modified xsi:type="dcterms:W3CDTF">2019-07-04T10:46:00Z</dcterms:modified>
</cp:coreProperties>
</file>