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3723" w14:textId="67F23EA4" w:rsidR="00225B62" w:rsidRDefault="00000000" w:rsidP="00EC53AC">
      <w:pPr>
        <w:pStyle w:val="Ttulo1"/>
        <w:spacing w:line="480" w:lineRule="auto"/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>
        <w:t xml:space="preserve">Informe de evaluación de riesgos de seguridad </w:t>
      </w: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25B62" w14:paraId="149F9CB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0311" w14:textId="77777777" w:rsidR="00225B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Parte 1: Selecciona hasta tres herramientas y métodos de reforzamiento a implementar</w:t>
            </w:r>
          </w:p>
        </w:tc>
      </w:tr>
      <w:tr w:rsidR="00225B62" w14:paraId="56B46081" w14:textId="77777777">
        <w:trPr>
          <w:trHeight w:val="276"/>
        </w:trPr>
        <w:tc>
          <w:tcPr>
            <w:tcW w:w="87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49F8" w14:textId="77777777" w:rsidR="00AC1A5E" w:rsidRPr="00AC1A5E" w:rsidRDefault="00AC1A5E" w:rsidP="00AC1A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 xml:space="preserve">Implementar autenticación </w:t>
            </w:r>
            <w:proofErr w:type="spellStart"/>
            <w:r w:rsidRPr="00AC1A5E">
              <w:rPr>
                <w:b/>
                <w:bCs/>
                <w:sz w:val="24"/>
                <w:szCs w:val="24"/>
              </w:rPr>
              <w:t>multifactor</w:t>
            </w:r>
            <w:proofErr w:type="spellEnd"/>
            <w:r w:rsidRPr="00AC1A5E">
              <w:rPr>
                <w:b/>
                <w:bCs/>
                <w:sz w:val="24"/>
                <w:szCs w:val="24"/>
              </w:rPr>
              <w:t xml:space="preserve"> (MFA).</w:t>
            </w:r>
          </w:p>
          <w:p w14:paraId="7DF98230" w14:textId="77777777" w:rsidR="00AC1A5E" w:rsidRPr="00AC1A5E" w:rsidRDefault="00AC1A5E" w:rsidP="00AC1A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Establecer y aplicar políticas de contraseñas fuertes.</w:t>
            </w:r>
          </w:p>
          <w:p w14:paraId="68045622" w14:textId="77777777" w:rsidR="00AC1A5E" w:rsidRPr="00AC1A5E" w:rsidRDefault="00AC1A5E" w:rsidP="00AC1A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Configurar y mantener el firewall con reglas de filtrado.</w:t>
            </w:r>
          </w:p>
          <w:p w14:paraId="4A4BBD92" w14:textId="7CFA1812" w:rsidR="00225B62" w:rsidRDefault="00225B62" w:rsidP="00AC1A5E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00225B62" w14:paraId="1EB27875" w14:textId="77777777">
        <w:trPr>
          <w:trHeight w:val="515"/>
        </w:trPr>
        <w:tc>
          <w:tcPr>
            <w:tcW w:w="87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263A" w14:textId="77777777" w:rsidR="00225B62" w:rsidRDefault="0022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3FC3DDDF" w14:textId="77777777" w:rsidR="00225B62" w:rsidRDefault="00225B62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25B62" w14:paraId="65A9E583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84C9" w14:textId="77777777" w:rsidR="00225B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Parte 2: Explica tus recomendaciones</w:t>
            </w:r>
          </w:p>
        </w:tc>
      </w:tr>
      <w:tr w:rsidR="00225B62" w14:paraId="694D6852" w14:textId="77777777">
        <w:trPr>
          <w:trHeight w:val="1160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7840" w14:textId="77777777" w:rsidR="00AC1A5E" w:rsidRPr="00AC1A5E" w:rsidRDefault="00AC1A5E" w:rsidP="00AC1A5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 xml:space="preserve">Autenticación </w:t>
            </w:r>
            <w:proofErr w:type="spellStart"/>
            <w:r w:rsidRPr="00AC1A5E">
              <w:rPr>
                <w:b/>
                <w:bCs/>
                <w:sz w:val="24"/>
                <w:szCs w:val="24"/>
              </w:rPr>
              <w:t>multifactor</w:t>
            </w:r>
            <w:proofErr w:type="spellEnd"/>
            <w:r w:rsidRPr="00AC1A5E">
              <w:rPr>
                <w:b/>
                <w:bCs/>
                <w:sz w:val="24"/>
                <w:szCs w:val="24"/>
              </w:rPr>
              <w:t xml:space="preserve"> (MFA):</w:t>
            </w:r>
          </w:p>
          <w:p w14:paraId="23D91CA6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sz w:val="24"/>
                <w:szCs w:val="24"/>
              </w:rPr>
              <w:t>Requiere que los usuarios utilicen más de una forma de verificación, como contraseña más huella digital, tarjeta de identificación, PIN o aplicación de autenticación.</w:t>
            </w:r>
          </w:p>
          <w:p w14:paraId="5B2CC746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Eficacia:</w:t>
            </w:r>
            <w:r w:rsidRPr="00AC1A5E">
              <w:rPr>
                <w:sz w:val="24"/>
                <w:szCs w:val="24"/>
              </w:rPr>
              <w:t xml:space="preserve"> reduce la probabilidad de accesos no autorizados, incluso si una contraseña es robada o compartida. También dificulta los ataques de fuerza bruta.</w:t>
            </w:r>
          </w:p>
          <w:p w14:paraId="5FE5A065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Aplicación:</w:t>
            </w:r>
            <w:r w:rsidRPr="00AC1A5E">
              <w:rPr>
                <w:sz w:val="24"/>
                <w:szCs w:val="24"/>
              </w:rPr>
              <w:t xml:space="preserve"> debe implementarse de manera permanente, en especial para usuarios con privilegios de administrador.</w:t>
            </w:r>
          </w:p>
          <w:p w14:paraId="074725FA" w14:textId="77777777" w:rsidR="00AC1A5E" w:rsidRPr="00AC1A5E" w:rsidRDefault="00AC1A5E" w:rsidP="00AC1A5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Políticas de contraseñas fuertes:</w:t>
            </w:r>
          </w:p>
          <w:p w14:paraId="4F888EC8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sz w:val="24"/>
                <w:szCs w:val="24"/>
              </w:rPr>
              <w:t>Se deben definir reglas claras sobre la longitud mínima, uso de caracteres especiales y caducidad periódica. También incluir bloqueo automático después de varios intentos fallidos y prohibición de compartir credenciales.</w:t>
            </w:r>
          </w:p>
          <w:p w14:paraId="44DA79E1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Eficacia:</w:t>
            </w:r>
            <w:r w:rsidRPr="00AC1A5E">
              <w:rPr>
                <w:sz w:val="24"/>
                <w:szCs w:val="24"/>
              </w:rPr>
              <w:t xml:space="preserve"> aumenta la dificultad para que un atacante adivine o crackee contraseñas. Al reforzar la cultura organizacional con capacitaciones periódicas, se reduce el riesgo humano.</w:t>
            </w:r>
          </w:p>
          <w:p w14:paraId="0C8283CF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Aplicación:</w:t>
            </w:r>
            <w:r w:rsidRPr="00AC1A5E">
              <w:rPr>
                <w:sz w:val="24"/>
                <w:szCs w:val="24"/>
              </w:rPr>
              <w:t xml:space="preserve"> las contraseñas deben renovarse cada 90 días y las capacitaciones a empleados realizarse al menos una vez al semestre.</w:t>
            </w:r>
          </w:p>
          <w:p w14:paraId="0607523A" w14:textId="77777777" w:rsidR="00AC1A5E" w:rsidRPr="00AC1A5E" w:rsidRDefault="00AC1A5E" w:rsidP="00AC1A5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Mantenimiento y configuración de firewalls:</w:t>
            </w:r>
          </w:p>
          <w:p w14:paraId="61EA2D1F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sz w:val="24"/>
                <w:szCs w:val="24"/>
              </w:rPr>
              <w:t>Consiste en revisar y actualizar las reglas de seguridad que filtran el tráfico entrante y saliente. Se deben bloquear puertos no usados y monitorear el tráfico sospechoso.</w:t>
            </w:r>
          </w:p>
          <w:p w14:paraId="6FD1E4FC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Eficacia:</w:t>
            </w:r>
            <w:r w:rsidRPr="00AC1A5E">
              <w:rPr>
                <w:sz w:val="24"/>
                <w:szCs w:val="24"/>
              </w:rPr>
              <w:t xml:space="preserve"> protege contra ataques externos como DoS/</w:t>
            </w:r>
            <w:proofErr w:type="spellStart"/>
            <w:r w:rsidRPr="00AC1A5E">
              <w:rPr>
                <w:sz w:val="24"/>
                <w:szCs w:val="24"/>
              </w:rPr>
              <w:t>DDoS</w:t>
            </w:r>
            <w:proofErr w:type="spellEnd"/>
            <w:r w:rsidRPr="00AC1A5E">
              <w:rPr>
                <w:sz w:val="24"/>
                <w:szCs w:val="24"/>
              </w:rPr>
              <w:t xml:space="preserve"> y evita que software malicioso se comunique hacia afuera.</w:t>
            </w:r>
          </w:p>
          <w:p w14:paraId="624A98DF" w14:textId="77777777" w:rsidR="00AC1A5E" w:rsidRPr="00AC1A5E" w:rsidRDefault="00AC1A5E" w:rsidP="00AC1A5E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AC1A5E">
              <w:rPr>
                <w:b/>
                <w:bCs/>
                <w:sz w:val="24"/>
                <w:szCs w:val="24"/>
              </w:rPr>
              <w:t>Aplicación:</w:t>
            </w:r>
            <w:r w:rsidRPr="00AC1A5E">
              <w:rPr>
                <w:sz w:val="24"/>
                <w:szCs w:val="24"/>
              </w:rPr>
              <w:t xml:space="preserve"> debe mantenerse activo en todo momento y revisarse mensualmente o después de cualquier incidente de </w:t>
            </w:r>
            <w:r w:rsidRPr="00AC1A5E">
              <w:rPr>
                <w:sz w:val="24"/>
                <w:szCs w:val="24"/>
              </w:rPr>
              <w:lastRenderedPageBreak/>
              <w:t>seguridad.</w:t>
            </w:r>
          </w:p>
          <w:p w14:paraId="41D6D245" w14:textId="217A6D4B" w:rsidR="00225B62" w:rsidRDefault="00225B62" w:rsidP="00AC1A5E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</w:tbl>
    <w:p w14:paraId="6A385A97" w14:textId="77777777" w:rsidR="00225B62" w:rsidRDefault="00225B62"/>
    <w:sectPr w:rsidR="00225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1539"/>
    <w:multiLevelType w:val="multilevel"/>
    <w:tmpl w:val="B814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7413"/>
    <w:multiLevelType w:val="multilevel"/>
    <w:tmpl w:val="B8DA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021C8"/>
    <w:multiLevelType w:val="multilevel"/>
    <w:tmpl w:val="7964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E23F7"/>
    <w:multiLevelType w:val="multilevel"/>
    <w:tmpl w:val="C418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619566">
    <w:abstractNumId w:val="0"/>
  </w:num>
  <w:num w:numId="2" w16cid:durableId="723794663">
    <w:abstractNumId w:val="1"/>
  </w:num>
  <w:num w:numId="3" w16cid:durableId="60446560">
    <w:abstractNumId w:val="3"/>
  </w:num>
  <w:num w:numId="4" w16cid:durableId="1451195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B62"/>
    <w:rsid w:val="0000635C"/>
    <w:rsid w:val="00225B62"/>
    <w:rsid w:val="00AC1A5E"/>
    <w:rsid w:val="00C94D29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3278"/>
  <w15:docId w15:val="{EF130E94-F306-4EC5-A8B1-16AA15CF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IPXlur6ptAdd1G7LDPG2S1yGVw==">CgMxLjAyCGguZ2pkZ3hzOAByITF0aEZqaUhoQnNvYkFwUXQxemxIbG95d2tuZEtxRHV5SA==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odymar pardo echeverria</dc:creator>
  <cp:lastModifiedBy>Odymar Augusto Pardo Echeverria</cp:lastModifiedBy>
  <cp:revision>4</cp:revision>
  <dcterms:created xsi:type="dcterms:W3CDTF">2025-09-24T22:14:00Z</dcterms:created>
  <dcterms:modified xsi:type="dcterms:W3CDTF">2025-09-24T22:20:00Z</dcterms:modified>
</cp:coreProperties>
</file>