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Report</w:t>
      </w:r>
    </w:p>
    <w:p>
      <w:pPr>
        <w:pStyle w:val="章标题"/>
      </w:pPr>
      <w:r>
        <w:t>第一章 总则</w:t>
      </w:r>
    </w:p>
    <w:p>
      <w:r>
        <w:t>Body text under chapter one.</w:t>
      </w:r>
    </w:p>
    <w:p>
      <w:pPr>
        <w:pStyle w:val="Heading2"/>
      </w:pPr>
      <w:r>
        <w:t>1.1 Scope</w:t>
      </w:r>
    </w:p>
    <w:p>
      <w:pPr>
        <w:outlineLvl w:val="1"/>
      </w:pPr>
      <w:r>
        <w:t>Direct outline level on a Normal paragraph</w:t>
      </w:r>
    </w:p>
    <w:p>
      <w:pPr>
        <w:pStyle w:val="Clause"/>
      </w:pPr>
      <w:r>
        <w:t>Clause 7: confidentiality</w:t>
      </w:r>
    </w:p>
    <w:p>
      <w:pPr>
        <w:pStyle w:val="ListNumber"/>
      </w:pPr>
      <w:r>
        <w:t>First bullet</w:t>
      </w:r>
    </w:p>
    <w:p>
      <w:pPr>
        <w:pStyle w:val="ListNumber"/>
      </w:pPr>
      <w:r>
        <w:t>Second bullet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merged header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  <w:vMerge w:val="restart"/>
          </w:tcPr>
          <w:p>
            <w:r>
              <w:t>vertical merge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  <w:vMerge/>
          </w:tcPr>
          <w:p/>
        </w:tc>
      </w:tr>
    </w:tbl>
    <w:sdt>
      <w:sdtPr>
        <w:alias w:val="Section"/>
      </w:sdtPr>
      <w:sdtContent>
        <w:p>
          <w:pPr>
            <w:pStyle w:val="Heading1"/>
          </w:pPr>
          <w:r>
            <w:t>第二章 Inside a content control</w:t>
          </w:r>
        </w:p>
      </w:sdtContent>
    </w:sdt>
    <w:p>
      <w:r>
        <w:t>Body text under chapter two.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章标题">
    <w:name w:val="章标题"/>
    <w:basedOn w:val="Heading1"/>
  </w:style>
  <w:style w:type="paragraph" w:customStyle="1" w:styleId="Clause">
    <w:name w:val="Clause"/>
    <w:pPr>
      <w:outlineLvl w:val="2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