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E5254" w14:textId="107C074C" w:rsidR="00511977" w:rsidRDefault="008705B6" w:rsidP="008705B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color w:val="202020"/>
          <w:szCs w:val="21"/>
          <w:shd w:val="clear" w:color="auto" w:fill="FFFFFF"/>
        </w:rPr>
      </w:pPr>
      <w:r w:rsidRPr="008705B6"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动脑思维和用心思维有何不同？</w:t>
      </w:r>
    </w:p>
    <w:p w14:paraId="516A1209" w14:textId="1548540B" w:rsidR="00A25E3D" w:rsidRDefault="00D156EE" w:rsidP="00D156EE">
      <w:pPr>
        <w:pStyle w:val="a3"/>
        <w:ind w:left="360" w:firstLineChars="0" w:firstLine="0"/>
        <w:rPr>
          <w:rFonts w:ascii="微软雅黑" w:eastAsia="微软雅黑" w:hAnsi="微软雅黑"/>
          <w:color w:val="20202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动脑做是理性、有逻辑的去做某事</w:t>
      </w:r>
      <w:r w:rsidR="00651C6E"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，不能有过多的情感</w:t>
      </w: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，用心做某事则投入情感的事情，刻骨铭心、打动人心、心领神会都是包含有情感在里面。</w:t>
      </w:r>
    </w:p>
    <w:p w14:paraId="6F27563F" w14:textId="57848633" w:rsidR="008705B6" w:rsidRPr="00A25E3D" w:rsidRDefault="00D156EE" w:rsidP="00A25E3D">
      <w:pPr>
        <w:ind w:firstLineChars="300" w:firstLine="630"/>
        <w:rPr>
          <w:rFonts w:ascii="微软雅黑" w:eastAsia="微软雅黑" w:hAnsi="微软雅黑"/>
          <w:color w:val="202020"/>
          <w:szCs w:val="21"/>
          <w:shd w:val="clear" w:color="auto" w:fill="FFFFFF"/>
        </w:rPr>
      </w:pPr>
      <w:r>
        <w:rPr>
          <w:rFonts w:hint="eastAsia"/>
        </w:rPr>
        <w:t>“</w:t>
      </w:r>
      <w:r>
        <w:t>用心</w:t>
      </w:r>
      <w:r>
        <w:rPr>
          <w:rFonts w:hint="eastAsia"/>
        </w:rPr>
        <w:t>”</w:t>
      </w:r>
      <w:r>
        <w:t>意味着更深沉、更执着、更富有情感的认识和体验</w:t>
      </w:r>
      <w:r w:rsidR="00A25E3D">
        <w:rPr>
          <w:rFonts w:hint="eastAsia"/>
        </w:rPr>
        <w:t>，</w:t>
      </w:r>
      <w:r w:rsidR="00A25E3D">
        <w:t>不太重视逻辑推理，而是强调直观体悟</w:t>
      </w:r>
      <w:r w:rsidR="00A25E3D">
        <w:rPr>
          <w:rFonts w:hint="eastAsia"/>
        </w:rPr>
        <w:t>，</w:t>
      </w:r>
      <w:r w:rsidR="00A25E3D">
        <w:t>悟性的高低是判断一个人聪明才智的基本标准</w:t>
      </w:r>
      <w:r>
        <w:t>；“动脑”则是按部就班、条分缕析的理性过程</w:t>
      </w:r>
      <w:r w:rsidR="00A25E3D">
        <w:rPr>
          <w:rFonts w:hint="eastAsia"/>
        </w:rPr>
        <w:t>。</w:t>
      </w:r>
      <w:r w:rsidR="00A25E3D" w:rsidRPr="00A25E3D"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注重理性思维和哲学反思，</w:t>
      </w:r>
      <w:r w:rsidR="00A25E3D">
        <w:t>充满哲学思辨色彩的学说层出不穷。</w:t>
      </w:r>
    </w:p>
    <w:p w14:paraId="16343BFD" w14:textId="5BC49ED4" w:rsidR="008705B6" w:rsidRPr="008705B6" w:rsidRDefault="008705B6" w:rsidP="008705B6">
      <w:pPr>
        <w:pStyle w:val="a3"/>
        <w:numPr>
          <w:ilvl w:val="0"/>
          <w:numId w:val="1"/>
        </w:numPr>
        <w:ind w:firstLineChars="0"/>
      </w:pP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 xml:space="preserve">动脑思维和用心思维这两种不同的思维方式 </w:t>
      </w:r>
      <w:r>
        <w:rPr>
          <w:rFonts w:ascii="微软雅黑" w:eastAsia="微软雅黑" w:hAnsi="微软雅黑"/>
          <w:color w:val="202020"/>
          <w:szCs w:val="21"/>
          <w:shd w:val="clear" w:color="auto" w:fill="FFFFFF"/>
        </w:rPr>
        <w:t xml:space="preserve">       </w:t>
      </w: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如何导致了中西方文化在对待自然的态度上的不同</w:t>
      </w:r>
    </w:p>
    <w:p w14:paraId="4010661B" w14:textId="5C82E7CC" w:rsidR="008705B6" w:rsidRDefault="00651C6E" w:rsidP="00651C6E">
      <w:pPr>
        <w:ind w:left="360"/>
      </w:pP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动脑：</w:t>
      </w:r>
      <w:r>
        <w:t>人与自然的对立，征服自然，为人类造福，也引发自然的报复</w:t>
      </w:r>
      <w:r>
        <w:rPr>
          <w:rFonts w:hint="eastAsia"/>
        </w:rPr>
        <w:t>，</w:t>
      </w:r>
      <w:r>
        <w:t>柏拉图理念论（完美的理念世界与有缺陷的自然界）、笛卡尔主客二元论</w:t>
      </w:r>
      <w:r>
        <w:rPr>
          <w:rFonts w:hint="eastAsia"/>
        </w:rPr>
        <w:t>，用中立的态度去看待自然界中存在的各种食物，自然是我认识的对象、独立于我之外，客观中立的观察自然，形成对自然的客观的认识。</w:t>
      </w:r>
    </w:p>
    <w:p w14:paraId="2E218E3F" w14:textId="4E12D734" w:rsidR="00651C6E" w:rsidRPr="00651C6E" w:rsidRDefault="00651C6E" w:rsidP="00651C6E">
      <w:pPr>
        <w:ind w:left="360"/>
        <w:rPr>
          <w:rFonts w:ascii="微软雅黑" w:eastAsia="微软雅黑" w:hAnsi="微软雅黑"/>
          <w:color w:val="20202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用心：与自然界不是主客二分的，天人和谐、天人合一，紧密的联系中，</w:t>
      </w:r>
      <w:r>
        <w:t>天人感应、</w:t>
      </w:r>
      <w:proofErr w:type="gramStart"/>
      <w:r>
        <w:t>人心天</w:t>
      </w:r>
      <w:proofErr w:type="gramEnd"/>
      <w:r>
        <w:t>心</w:t>
      </w:r>
      <w:r>
        <w:rPr>
          <w:rFonts w:hint="eastAsia"/>
        </w:rPr>
        <w:t>、</w:t>
      </w:r>
      <w:r>
        <w:t>感应</w:t>
      </w:r>
      <w:r>
        <w:rPr>
          <w:rFonts w:hint="eastAsia"/>
        </w:rPr>
        <w:t>，有情感的交流</w:t>
      </w:r>
      <w:r w:rsidR="008D7A53">
        <w:rPr>
          <w:rFonts w:hint="eastAsia"/>
        </w:rPr>
        <w:t>，导致</w:t>
      </w:r>
      <w:r w:rsidR="006C730E">
        <w:rPr>
          <w:rFonts w:hint="eastAsia"/>
        </w:rPr>
        <w:t>中国古代</w:t>
      </w:r>
      <w:r w:rsidR="008D7A53">
        <w:rPr>
          <w:rFonts w:hint="eastAsia"/>
        </w:rPr>
        <w:t>虽然有很多的技术，但</w:t>
      </w:r>
      <w:r w:rsidR="006C730E">
        <w:rPr>
          <w:rFonts w:hint="eastAsia"/>
        </w:rPr>
        <w:t>近代</w:t>
      </w:r>
      <w:r w:rsidR="008D7A53">
        <w:rPr>
          <w:rFonts w:hint="eastAsia"/>
        </w:rPr>
        <w:t>科学处于落后。</w:t>
      </w:r>
    </w:p>
    <w:p w14:paraId="33EF48B9" w14:textId="654483AA" w:rsidR="008705B6" w:rsidRPr="008705B6" w:rsidRDefault="008705B6" w:rsidP="008705B6">
      <w:r>
        <w:rPr>
          <w:rFonts w:ascii="微软雅黑" w:eastAsia="微软雅黑" w:hAnsi="微软雅黑"/>
          <w:color w:val="202020"/>
          <w:szCs w:val="21"/>
          <w:shd w:val="clear" w:color="auto" w:fill="FFFFFF"/>
        </w:rPr>
        <w:t>3.</w:t>
      </w:r>
      <w:r w:rsidRPr="008705B6"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中国传统的用心思维在现代科学技术的发展中是否还有作用？</w:t>
      </w:r>
    </w:p>
    <w:p w14:paraId="210E0FCC" w14:textId="2E3E98E6" w:rsidR="008705B6" w:rsidRDefault="008705B6" w:rsidP="008705B6">
      <w:pPr>
        <w:pStyle w:val="a3"/>
        <w:ind w:left="360" w:firstLineChars="0" w:firstLine="0"/>
        <w:rPr>
          <w:rFonts w:ascii="微软雅黑" w:eastAsia="微软雅黑" w:hAnsi="微软雅黑"/>
          <w:color w:val="20202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有何作用？请试举一例说明。</w:t>
      </w:r>
    </w:p>
    <w:p w14:paraId="327C7769" w14:textId="3F3F04D0" w:rsidR="000A7819" w:rsidRDefault="000A7819" w:rsidP="008705B6">
      <w:pPr>
        <w:pStyle w:val="a3"/>
        <w:ind w:left="360" w:firstLineChars="0" w:firstLine="0"/>
        <w:rPr>
          <w:rFonts w:ascii="微软雅黑" w:eastAsia="微软雅黑" w:hAnsi="微软雅黑"/>
          <w:color w:val="20202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中国传统思维注重心术，知情意的统一，</w:t>
      </w:r>
    </w:p>
    <w:p w14:paraId="6FA87162" w14:textId="117E4601" w:rsidR="004459D3" w:rsidRDefault="004459D3" w:rsidP="008705B6">
      <w:pPr>
        <w:pStyle w:val="a3"/>
        <w:ind w:left="360" w:firstLineChars="0" w:firstLine="0"/>
        <w:rPr>
          <w:rFonts w:ascii="微软雅黑" w:eastAsia="微软雅黑" w:hAnsi="微软雅黑"/>
          <w:color w:val="20202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西医将人当作机器，哪个部位出为题就医治哪个部位；中医则注重增强人的抵抗力、调理，适应环境，认识一个有机整体，只对某一部位修复，反而会使人对药物、新的移植器官产生排斥。</w:t>
      </w:r>
    </w:p>
    <w:p w14:paraId="34505B2C" w14:textId="01E28554" w:rsidR="00BC0915" w:rsidRDefault="00BC0915" w:rsidP="008705B6">
      <w:pPr>
        <w:pStyle w:val="a3"/>
        <w:ind w:left="360" w:firstLineChars="0" w:firstLine="0"/>
      </w:pP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这次新冠病毒疫情期间，中医发挥了巨大的作用，研制疫苗，帮助人们产生抗体，整体增强免疫力，而非针对某个部位，从根本解决为题而不像西医治标不治本，</w:t>
      </w:r>
      <w:r w:rsidR="00D73DF9"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中药注重调理、</w:t>
      </w:r>
      <w:r>
        <w:rPr>
          <w:rFonts w:ascii="微软雅黑" w:eastAsia="微软雅黑" w:hAnsi="微软雅黑" w:hint="eastAsia"/>
          <w:color w:val="202020"/>
          <w:szCs w:val="21"/>
          <w:shd w:val="clear" w:color="auto" w:fill="FFFFFF"/>
        </w:rPr>
        <w:t>杜绝病情在发生。</w:t>
      </w:r>
    </w:p>
    <w:sectPr w:rsidR="00BC0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C6E3B"/>
    <w:multiLevelType w:val="hybridMultilevel"/>
    <w:tmpl w:val="CF6282FA"/>
    <w:lvl w:ilvl="0" w:tplc="84786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6C"/>
    <w:rsid w:val="000A7819"/>
    <w:rsid w:val="004459D3"/>
    <w:rsid w:val="0049426C"/>
    <w:rsid w:val="00511977"/>
    <w:rsid w:val="00651C6E"/>
    <w:rsid w:val="006C730E"/>
    <w:rsid w:val="008705B6"/>
    <w:rsid w:val="008D7A53"/>
    <w:rsid w:val="00967D11"/>
    <w:rsid w:val="00A25E3D"/>
    <w:rsid w:val="00BC0915"/>
    <w:rsid w:val="00CE7838"/>
    <w:rsid w:val="00D156EE"/>
    <w:rsid w:val="00D7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1BB1"/>
  <w15:chartTrackingRefBased/>
  <w15:docId w15:val="{CD45B521-366C-42A9-916C-3833B7EA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05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</cp:revision>
  <dcterms:created xsi:type="dcterms:W3CDTF">2021-03-15T07:18:00Z</dcterms:created>
  <dcterms:modified xsi:type="dcterms:W3CDTF">2021-03-16T08:55:00Z</dcterms:modified>
</cp:coreProperties>
</file>