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95D6" w14:textId="2A0FB176" w:rsidR="00E73C65" w:rsidRDefault="00510B9C" w:rsidP="009C07F3">
      <w:pPr>
        <w:pStyle w:val="Title"/>
        <w:spacing w:after="960"/>
      </w:pPr>
      <w:r>
        <w:t>G</w:t>
      </w:r>
      <w:r w:rsidR="00B11352">
        <w:t>REECE</w:t>
      </w:r>
    </w:p>
    <w:p w14:paraId="18BD9336" w14:textId="483D0871" w:rsidR="00594B16" w:rsidRPr="00A47C9A" w:rsidRDefault="005317DE" w:rsidP="005317DE">
      <w:pPr>
        <w:pStyle w:val="Title2"/>
      </w:pPr>
      <w:r w:rsidRPr="00A47C9A">
        <w:t>Overview</w:t>
      </w:r>
    </w:p>
    <w:p w14:paraId="6879A3C6" w14:textId="6C285A2D" w:rsidR="00046DAE" w:rsidRPr="00D738B5" w:rsidRDefault="00046DAE" w:rsidP="00046DAE">
      <w:pPr>
        <w:pStyle w:val="Para0"/>
      </w:pPr>
    </w:p>
    <w:tbl>
      <w:tblPr>
        <w:tblStyle w:val="OECD"/>
        <w:tblW w:w="4726" w:type="pct"/>
        <w:tblLook w:val="0420" w:firstRow="1" w:lastRow="0" w:firstColumn="0" w:lastColumn="0" w:noHBand="0" w:noVBand="1"/>
      </w:tblPr>
      <w:tblGrid>
        <w:gridCol w:w="3260"/>
        <w:gridCol w:w="5528"/>
      </w:tblGrid>
      <w:tr w:rsidR="00594B16" w:rsidRPr="00D738B5" w14:paraId="0453A63B" w14:textId="77777777" w:rsidTr="00992D55">
        <w:trPr>
          <w:cnfStyle w:val="100000000000" w:firstRow="1" w:lastRow="0" w:firstColumn="0" w:lastColumn="0" w:oddVBand="0" w:evenVBand="0" w:oddHBand="0" w:evenHBand="0" w:firstRowFirstColumn="0" w:firstRowLastColumn="0" w:lastRowFirstColumn="0" w:lastRowLastColumn="0"/>
          <w:trHeight w:val="238"/>
        </w:trPr>
        <w:tc>
          <w:tcPr>
            <w:tcW w:w="1855" w:type="pct"/>
          </w:tcPr>
          <w:p w14:paraId="3BC53EE8" w14:textId="419F9F61" w:rsidR="00594B16" w:rsidRPr="00D738B5" w:rsidRDefault="00594B16" w:rsidP="00AF050A">
            <w:pPr>
              <w:pStyle w:val="TableRow"/>
              <w:jc w:val="left"/>
              <w:rPr>
                <w:sz w:val="20"/>
                <w:lang w:val="en-GB"/>
              </w:rPr>
            </w:pPr>
            <w:r w:rsidRPr="00D738B5">
              <w:rPr>
                <w:sz w:val="20"/>
                <w:lang w:val="en-GB"/>
              </w:rPr>
              <w:t xml:space="preserve">Population </w:t>
            </w:r>
            <w:r w:rsidR="00B103D2" w:rsidRPr="00B103D2">
              <w:rPr>
                <w:i/>
                <w:iCs/>
                <w:sz w:val="20"/>
                <w:lang w:val="en-GB"/>
              </w:rPr>
              <w:t>(</w:t>
            </w:r>
            <w:r w:rsidR="00A108A8" w:rsidRPr="00B103D2">
              <w:rPr>
                <w:i/>
                <w:iCs/>
                <w:sz w:val="20"/>
                <w:lang w:val="en-GB"/>
              </w:rPr>
              <w:t>specify date)</w:t>
            </w:r>
            <w:r w:rsidR="00A108A8">
              <w:rPr>
                <w:sz w:val="20"/>
                <w:lang w:val="en-GB"/>
              </w:rPr>
              <w:t xml:space="preserve"> </w:t>
            </w:r>
            <w:r w:rsidRPr="00D738B5">
              <w:rPr>
                <w:sz w:val="20"/>
                <w:lang w:val="en-GB"/>
              </w:rPr>
              <w:t xml:space="preserve">and territory </w:t>
            </w:r>
          </w:p>
        </w:tc>
        <w:tc>
          <w:tcPr>
            <w:tcW w:w="3145" w:type="pct"/>
          </w:tcPr>
          <w:p w14:paraId="190B1E47" w14:textId="4355E992" w:rsidR="00594B16" w:rsidRPr="00643778" w:rsidRDefault="00420674" w:rsidP="00D87C78">
            <w:pPr>
              <w:pStyle w:val="TableRow"/>
              <w:jc w:val="left"/>
              <w:rPr>
                <w:sz w:val="20"/>
              </w:rPr>
            </w:pPr>
            <w:r w:rsidRPr="00420674">
              <w:rPr>
                <w:rFonts w:cs="Arial"/>
                <w:sz w:val="20"/>
              </w:rPr>
              <w:t>9</w:t>
            </w:r>
            <w:r>
              <w:rPr>
                <w:rFonts w:cs="Arial"/>
                <w:sz w:val="20"/>
              </w:rPr>
              <w:t>.</w:t>
            </w:r>
            <w:r w:rsidRPr="00420674">
              <w:rPr>
                <w:rFonts w:cs="Arial"/>
                <w:sz w:val="20"/>
              </w:rPr>
              <w:t>716</w:t>
            </w:r>
            <w:r>
              <w:rPr>
                <w:rFonts w:cs="Arial"/>
                <w:sz w:val="20"/>
              </w:rPr>
              <w:t>.</w:t>
            </w:r>
            <w:r w:rsidRPr="00420674">
              <w:rPr>
                <w:rFonts w:cs="Arial"/>
                <w:sz w:val="20"/>
              </w:rPr>
              <w:t>889</w:t>
            </w:r>
            <w:r w:rsidR="00D87C78">
              <w:rPr>
                <w:rFonts w:cs="Arial"/>
                <w:sz w:val="20"/>
              </w:rPr>
              <w:t xml:space="preserve"> legal</w:t>
            </w:r>
            <w:r w:rsidR="00A108A8">
              <w:rPr>
                <w:rFonts w:cs="Arial"/>
                <w:sz w:val="20"/>
              </w:rPr>
              <w:t xml:space="preserve"> </w:t>
            </w:r>
            <w:r>
              <w:rPr>
                <w:rFonts w:cs="Arial"/>
                <w:sz w:val="20"/>
              </w:rPr>
              <w:t>(</w:t>
            </w:r>
            <w:r w:rsidR="00532035">
              <w:rPr>
                <w:rFonts w:cs="Arial"/>
                <w:sz w:val="20"/>
              </w:rPr>
              <w:t>Dec</w:t>
            </w:r>
            <w:r>
              <w:rPr>
                <w:rFonts w:cs="Arial"/>
                <w:sz w:val="20"/>
              </w:rPr>
              <w:t xml:space="preserve"> 2022)</w:t>
            </w:r>
            <w:r w:rsidR="00D87C78">
              <w:rPr>
                <w:rFonts w:cs="Arial"/>
                <w:sz w:val="20"/>
              </w:rPr>
              <w:t xml:space="preserve"> </w:t>
            </w:r>
            <w:r w:rsidR="00D87C78" w:rsidRPr="00D87C78">
              <w:rPr>
                <w:rFonts w:cs="Arial"/>
                <w:sz w:val="20"/>
              </w:rPr>
              <w:t>10</w:t>
            </w:r>
            <w:r w:rsidR="00D87C78">
              <w:rPr>
                <w:rFonts w:cs="Arial"/>
                <w:sz w:val="20"/>
              </w:rPr>
              <w:t>.</w:t>
            </w:r>
            <w:r w:rsidR="00D87C78" w:rsidRPr="00D87C78">
              <w:rPr>
                <w:rFonts w:cs="Arial"/>
                <w:sz w:val="20"/>
              </w:rPr>
              <w:t>482</w:t>
            </w:r>
            <w:r w:rsidR="00D87C78">
              <w:rPr>
                <w:rFonts w:cs="Arial"/>
                <w:sz w:val="20"/>
              </w:rPr>
              <w:t>.</w:t>
            </w:r>
            <w:r w:rsidR="00D87C78" w:rsidRPr="00D87C78">
              <w:rPr>
                <w:rFonts w:cs="Arial"/>
                <w:sz w:val="20"/>
              </w:rPr>
              <w:t>487</w:t>
            </w:r>
            <w:r w:rsidR="00D87C78">
              <w:rPr>
                <w:rFonts w:cs="Arial"/>
                <w:sz w:val="20"/>
              </w:rPr>
              <w:t>(permanent)(as of 17 March 2023)</w:t>
            </w:r>
            <w:r w:rsidR="00643778" w:rsidRPr="00643778">
              <w:rPr>
                <w:rFonts w:cs="Arial"/>
                <w:sz w:val="20"/>
              </w:rPr>
              <w:t xml:space="preserve">- </w:t>
            </w:r>
            <w:r w:rsidR="00643778" w:rsidRPr="00992D55">
              <w:rPr>
                <w:rFonts w:cs="Arial"/>
                <w:sz w:val="20"/>
              </w:rPr>
              <w:t>131.957 km²</w:t>
            </w:r>
          </w:p>
        </w:tc>
      </w:tr>
      <w:tr w:rsidR="00594B16" w:rsidRPr="00D738B5" w14:paraId="5F444A04" w14:textId="77777777" w:rsidTr="00992D55">
        <w:trPr>
          <w:trHeight w:val="238"/>
        </w:trPr>
        <w:tc>
          <w:tcPr>
            <w:tcW w:w="1855" w:type="pct"/>
          </w:tcPr>
          <w:p w14:paraId="181CC701" w14:textId="7D968577" w:rsidR="00594B16" w:rsidRPr="00D738B5" w:rsidRDefault="00594B16" w:rsidP="005317DE">
            <w:pPr>
              <w:pStyle w:val="TableRow"/>
              <w:jc w:val="left"/>
              <w:rPr>
                <w:sz w:val="20"/>
                <w:lang w:val="en-GB"/>
              </w:rPr>
            </w:pPr>
            <w:r w:rsidRPr="00D738B5">
              <w:rPr>
                <w:sz w:val="20"/>
                <w:lang w:val="en-GB"/>
              </w:rPr>
              <w:t>Administrative structure</w:t>
            </w:r>
            <w:r w:rsidR="00A108A8">
              <w:rPr>
                <w:sz w:val="20"/>
                <w:lang w:val="en-GB"/>
              </w:rPr>
              <w:t xml:space="preserve"> </w:t>
            </w:r>
            <w:r w:rsidR="00A108A8" w:rsidRPr="00B103D2">
              <w:rPr>
                <w:rFonts w:cs="Arial"/>
                <w:i/>
                <w:iCs/>
                <w:sz w:val="20"/>
              </w:rPr>
              <w:t>(unitary/federal)</w:t>
            </w:r>
          </w:p>
        </w:tc>
        <w:tc>
          <w:tcPr>
            <w:tcW w:w="3145" w:type="pct"/>
          </w:tcPr>
          <w:p w14:paraId="230B333A" w14:textId="1AB4DF2F" w:rsidR="00B60055" w:rsidRPr="00D738B5" w:rsidRDefault="00420674" w:rsidP="00B60055">
            <w:pPr>
              <w:pStyle w:val="TableCell"/>
              <w:jc w:val="left"/>
              <w:rPr>
                <w:sz w:val="20"/>
                <w:lang w:val="en-GB"/>
              </w:rPr>
            </w:pPr>
            <w:r>
              <w:rPr>
                <w:rFonts w:cs="Arial"/>
                <w:sz w:val="20"/>
              </w:rPr>
              <w:t xml:space="preserve">Unitary </w:t>
            </w:r>
          </w:p>
        </w:tc>
      </w:tr>
      <w:tr w:rsidR="00B103D2" w:rsidRPr="00D738B5" w14:paraId="6A1167E9" w14:textId="77777777" w:rsidTr="00992D55">
        <w:trPr>
          <w:trHeight w:val="238"/>
        </w:trPr>
        <w:tc>
          <w:tcPr>
            <w:tcW w:w="1855" w:type="pct"/>
          </w:tcPr>
          <w:p w14:paraId="7F455AD5" w14:textId="7B3E72E3" w:rsidR="00B103D2" w:rsidRPr="00D738B5" w:rsidRDefault="00B103D2" w:rsidP="00B103D2">
            <w:pPr>
              <w:pStyle w:val="TableRow"/>
              <w:jc w:val="right"/>
              <w:rPr>
                <w:sz w:val="20"/>
                <w:lang w:val="en-GB"/>
              </w:rPr>
            </w:pPr>
            <w:r w:rsidRPr="00662535">
              <w:rPr>
                <w:rFonts w:asciiTheme="majorHAnsi" w:hAnsiTheme="majorHAnsi"/>
                <w:sz w:val="20"/>
                <w:lang w:val="en-GB"/>
              </w:rPr>
              <w:t>Regional or state-level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145" w:type="pct"/>
          </w:tcPr>
          <w:p w14:paraId="22BA8F1F" w14:textId="065F1275" w:rsidR="00B103D2" w:rsidRPr="00D738B5" w:rsidRDefault="00420674" w:rsidP="00B103D2">
            <w:pPr>
              <w:pStyle w:val="TableCell"/>
              <w:jc w:val="left"/>
              <w:rPr>
                <w:sz w:val="20"/>
                <w:lang w:val="en-GB"/>
              </w:rPr>
            </w:pPr>
            <w:r>
              <w:rPr>
                <w:rFonts w:cs="Arial"/>
                <w:sz w:val="20"/>
              </w:rPr>
              <w:t>13 regions</w:t>
            </w:r>
          </w:p>
        </w:tc>
      </w:tr>
      <w:tr w:rsidR="00B103D2" w:rsidRPr="00D738B5" w14:paraId="0C8C2A89" w14:textId="77777777" w:rsidTr="00992D55">
        <w:trPr>
          <w:trHeight w:val="238"/>
        </w:trPr>
        <w:tc>
          <w:tcPr>
            <w:tcW w:w="1855" w:type="pct"/>
          </w:tcPr>
          <w:p w14:paraId="38CC32B5" w14:textId="324D25A5" w:rsidR="00B103D2" w:rsidRPr="00D738B5" w:rsidRDefault="00B103D2" w:rsidP="00B103D2">
            <w:pPr>
              <w:pStyle w:val="TableRow"/>
              <w:jc w:val="right"/>
              <w:rPr>
                <w:sz w:val="20"/>
                <w:lang w:val="en-GB"/>
              </w:rPr>
            </w:pPr>
            <w:r w:rsidRPr="00662535">
              <w:rPr>
                <w:rFonts w:asciiTheme="majorHAnsi" w:hAnsiTheme="majorHAnsi"/>
                <w:sz w:val="20"/>
                <w:lang w:val="en-GB"/>
              </w:rPr>
              <w:t>Intermediate-level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145" w:type="pct"/>
          </w:tcPr>
          <w:p w14:paraId="0CC21429" w14:textId="4B08C084" w:rsidR="00B103D2" w:rsidRPr="00F370E3" w:rsidRDefault="00F370E3" w:rsidP="00532035">
            <w:pPr>
              <w:pStyle w:val="TableCell"/>
              <w:jc w:val="left"/>
              <w:rPr>
                <w:sz w:val="20"/>
              </w:rPr>
            </w:pPr>
            <w:r w:rsidRPr="00532035">
              <w:rPr>
                <w:rFonts w:cs="Arial"/>
                <w:sz w:val="20"/>
              </w:rPr>
              <w:t xml:space="preserve">7 </w:t>
            </w:r>
            <w:r>
              <w:rPr>
                <w:rFonts w:cs="Arial"/>
                <w:sz w:val="20"/>
              </w:rPr>
              <w:t xml:space="preserve">Decentralized </w:t>
            </w:r>
            <w:r w:rsidR="00532035">
              <w:rPr>
                <w:rFonts w:cs="Arial"/>
                <w:sz w:val="20"/>
              </w:rPr>
              <w:t>State A</w:t>
            </w:r>
            <w:r>
              <w:rPr>
                <w:rFonts w:cs="Arial"/>
                <w:sz w:val="20"/>
              </w:rPr>
              <w:t>dministrations</w:t>
            </w:r>
            <w:r w:rsidR="00D967E7">
              <w:rPr>
                <w:rFonts w:cs="Arial"/>
                <w:sz w:val="20"/>
              </w:rPr>
              <w:t xml:space="preserve"> (Ministry of Interior)</w:t>
            </w:r>
          </w:p>
        </w:tc>
      </w:tr>
      <w:tr w:rsidR="00B103D2" w:rsidRPr="00D738B5" w14:paraId="469B7188" w14:textId="77777777" w:rsidTr="00992D55">
        <w:trPr>
          <w:trHeight w:val="238"/>
        </w:trPr>
        <w:tc>
          <w:tcPr>
            <w:tcW w:w="1855" w:type="pct"/>
          </w:tcPr>
          <w:p w14:paraId="5222F5C1" w14:textId="17419874" w:rsidR="00B103D2" w:rsidRPr="00D738B5" w:rsidRDefault="00B103D2" w:rsidP="00B103D2">
            <w:pPr>
              <w:pStyle w:val="TableRow"/>
              <w:jc w:val="right"/>
              <w:rPr>
                <w:sz w:val="20"/>
                <w:lang w:val="en-GB"/>
              </w:rPr>
            </w:pPr>
            <w:r w:rsidRPr="00662535">
              <w:rPr>
                <w:rFonts w:asciiTheme="majorHAnsi" w:hAnsiTheme="majorHAnsi"/>
                <w:sz w:val="20"/>
                <w:lang w:val="en-GB"/>
              </w:rPr>
              <w:t>Municipal-level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145" w:type="pct"/>
          </w:tcPr>
          <w:p w14:paraId="223AD8CA" w14:textId="21C94B12" w:rsidR="00B103D2" w:rsidRPr="0041628C" w:rsidRDefault="00D87C78" w:rsidP="00D87C78">
            <w:pPr>
              <w:pStyle w:val="TableCell"/>
              <w:jc w:val="left"/>
              <w:rPr>
                <w:sz w:val="20"/>
              </w:rPr>
            </w:pPr>
            <w:r>
              <w:rPr>
                <w:rFonts w:cs="Arial"/>
                <w:sz w:val="20"/>
                <w:lang w:val="el-GR"/>
              </w:rPr>
              <w:t>332</w:t>
            </w:r>
            <w:r w:rsidR="0041628C">
              <w:rPr>
                <w:rFonts w:cs="Arial"/>
                <w:sz w:val="20"/>
              </w:rPr>
              <w:t xml:space="preserve"> Municipalities</w:t>
            </w:r>
          </w:p>
        </w:tc>
      </w:tr>
      <w:tr w:rsidR="00594B16" w:rsidRPr="00D738B5" w14:paraId="052D3ED4" w14:textId="77777777" w:rsidTr="00992D55">
        <w:trPr>
          <w:trHeight w:val="238"/>
        </w:trPr>
        <w:tc>
          <w:tcPr>
            <w:tcW w:w="1855" w:type="pct"/>
          </w:tcPr>
          <w:p w14:paraId="2EA71AAA" w14:textId="30F71030" w:rsidR="00594B16" w:rsidRPr="00D738B5" w:rsidRDefault="00594B16" w:rsidP="005317DE">
            <w:pPr>
              <w:pStyle w:val="TableRow"/>
              <w:jc w:val="left"/>
              <w:rPr>
                <w:sz w:val="20"/>
                <w:lang w:val="en-GB"/>
              </w:rPr>
            </w:pPr>
            <w:r w:rsidRPr="00D738B5">
              <w:rPr>
                <w:sz w:val="20"/>
                <w:lang w:val="en-GB"/>
              </w:rPr>
              <w:t xml:space="preserve">Share of subnational government in total </w:t>
            </w:r>
            <w:r w:rsidR="00306BB7" w:rsidRPr="00D738B5">
              <w:rPr>
                <w:sz w:val="20"/>
                <w:lang w:val="en-GB"/>
              </w:rPr>
              <w:t>expenditure</w:t>
            </w:r>
            <w:r w:rsidRPr="00D738B5">
              <w:rPr>
                <w:sz w:val="20"/>
                <w:lang w:val="en-GB"/>
              </w:rPr>
              <w:t>/revenues</w:t>
            </w:r>
          </w:p>
        </w:tc>
        <w:tc>
          <w:tcPr>
            <w:tcW w:w="3145" w:type="pct"/>
          </w:tcPr>
          <w:p w14:paraId="5BB6B1BD" w14:textId="27E2D58F" w:rsidR="00824C86" w:rsidRPr="001E1EFB" w:rsidRDefault="001E1EFB" w:rsidP="001E1EFB">
            <w:pPr>
              <w:pStyle w:val="TableCell"/>
              <w:jc w:val="left"/>
              <w:rPr>
                <w:color w:val="auto"/>
                <w:sz w:val="20"/>
                <w:lang w:val="en-GB"/>
              </w:rPr>
            </w:pPr>
            <w:r w:rsidRPr="001E1EFB">
              <w:rPr>
                <w:rFonts w:cs="Arial"/>
                <w:sz w:val="20"/>
                <w:lang w:val="en-GB"/>
              </w:rPr>
              <w:t xml:space="preserve">23,84% </w:t>
            </w:r>
            <w:r>
              <w:rPr>
                <w:rFonts w:cs="Arial"/>
                <w:sz w:val="20"/>
              </w:rPr>
              <w:t>of public expenditure (Programme for Public Investment for year 202</w:t>
            </w:r>
            <w:r w:rsidRPr="001E1EFB">
              <w:rPr>
                <w:rFonts w:cs="Arial"/>
                <w:sz w:val="20"/>
                <w:lang w:val="en-GB"/>
              </w:rPr>
              <w:t>2</w:t>
            </w:r>
            <w:r>
              <w:rPr>
                <w:rFonts w:cs="Arial"/>
                <w:sz w:val="20"/>
                <w:lang w:val="en-GB"/>
              </w:rPr>
              <w:t>)</w:t>
            </w:r>
          </w:p>
        </w:tc>
      </w:tr>
      <w:tr w:rsidR="00594B16" w:rsidRPr="00D738B5" w14:paraId="00042320" w14:textId="77777777" w:rsidTr="00992D55">
        <w:trPr>
          <w:trHeight w:val="238"/>
        </w:trPr>
        <w:tc>
          <w:tcPr>
            <w:tcW w:w="1855" w:type="pct"/>
          </w:tcPr>
          <w:p w14:paraId="1E3CC064" w14:textId="770297BD" w:rsidR="00594B16" w:rsidRPr="00D738B5" w:rsidRDefault="005317DE" w:rsidP="005317DE">
            <w:pPr>
              <w:pStyle w:val="TableRow"/>
              <w:jc w:val="left"/>
              <w:rPr>
                <w:sz w:val="20"/>
                <w:lang w:val="en-GB"/>
              </w:rPr>
            </w:pPr>
            <w:r w:rsidRPr="00D738B5">
              <w:rPr>
                <w:sz w:val="20"/>
                <w:lang w:val="en-GB"/>
              </w:rPr>
              <w:t xml:space="preserve">Key </w:t>
            </w:r>
            <w:r w:rsidR="00B103D2">
              <w:rPr>
                <w:sz w:val="20"/>
                <w:lang w:val="en-GB"/>
              </w:rPr>
              <w:t xml:space="preserve">regional development </w:t>
            </w:r>
            <w:r w:rsidRPr="00D738B5">
              <w:rPr>
                <w:sz w:val="20"/>
                <w:lang w:val="en-GB"/>
              </w:rPr>
              <w:t>challenges</w:t>
            </w:r>
          </w:p>
        </w:tc>
        <w:tc>
          <w:tcPr>
            <w:tcW w:w="3145" w:type="pct"/>
          </w:tcPr>
          <w:p w14:paraId="1BAD7AD2" w14:textId="44278D5D" w:rsidR="00A15EA2" w:rsidRPr="00D738B5" w:rsidRDefault="00F370E3" w:rsidP="00BD65D4">
            <w:pPr>
              <w:pStyle w:val="TableCell"/>
              <w:jc w:val="left"/>
              <w:rPr>
                <w:sz w:val="20"/>
                <w:lang w:val="en-GB"/>
              </w:rPr>
            </w:pPr>
            <w:r>
              <w:rPr>
                <w:rFonts w:cs="Arial"/>
                <w:sz w:val="20"/>
              </w:rPr>
              <w:t xml:space="preserve">Twin (green and digital) transition; social inclusion; </w:t>
            </w:r>
            <w:r w:rsidR="00D967E7">
              <w:rPr>
                <w:rFonts w:cs="Arial"/>
                <w:sz w:val="20"/>
              </w:rPr>
              <w:t xml:space="preserve">demographic change; </w:t>
            </w:r>
            <w:r>
              <w:rPr>
                <w:rFonts w:cs="Arial"/>
                <w:sz w:val="20"/>
              </w:rPr>
              <w:t xml:space="preserve">economic </w:t>
            </w:r>
            <w:r w:rsidR="00BD65D4">
              <w:rPr>
                <w:rFonts w:cs="Arial"/>
                <w:sz w:val="20"/>
              </w:rPr>
              <w:t>disparities</w:t>
            </w:r>
            <w:r>
              <w:rPr>
                <w:rFonts w:cs="Arial"/>
                <w:sz w:val="20"/>
              </w:rPr>
              <w:t>;</w:t>
            </w:r>
            <w:r w:rsidR="00AA1F56" w:rsidRPr="00AA1F56">
              <w:rPr>
                <w:rFonts w:cs="Arial"/>
                <w:sz w:val="20"/>
              </w:rPr>
              <w:t xml:space="preserve"> </w:t>
            </w:r>
            <w:r w:rsidR="00AA1F56">
              <w:rPr>
                <w:rFonts w:cs="Arial"/>
                <w:sz w:val="20"/>
              </w:rPr>
              <w:t>territorial development and</w:t>
            </w:r>
            <w:r>
              <w:rPr>
                <w:rFonts w:cs="Arial"/>
                <w:sz w:val="20"/>
              </w:rPr>
              <w:t xml:space="preserve"> insularity</w:t>
            </w:r>
          </w:p>
        </w:tc>
      </w:tr>
      <w:tr w:rsidR="00594B16" w:rsidRPr="00D738B5" w14:paraId="60D8C1E4" w14:textId="77777777" w:rsidTr="00992D55">
        <w:trPr>
          <w:trHeight w:val="238"/>
        </w:trPr>
        <w:tc>
          <w:tcPr>
            <w:tcW w:w="1855" w:type="pct"/>
          </w:tcPr>
          <w:p w14:paraId="39C429F7" w14:textId="72D388CD" w:rsidR="00594B16" w:rsidRPr="00D738B5" w:rsidRDefault="005317DE" w:rsidP="005317DE">
            <w:pPr>
              <w:pStyle w:val="TableRow"/>
              <w:jc w:val="left"/>
              <w:rPr>
                <w:sz w:val="20"/>
                <w:lang w:val="en-GB"/>
              </w:rPr>
            </w:pPr>
            <w:r w:rsidRPr="00D738B5">
              <w:rPr>
                <w:sz w:val="20"/>
                <w:lang w:val="en-GB"/>
              </w:rPr>
              <w:t>Objectives of regional policy</w:t>
            </w:r>
          </w:p>
        </w:tc>
        <w:tc>
          <w:tcPr>
            <w:tcW w:w="3145" w:type="pct"/>
          </w:tcPr>
          <w:p w14:paraId="358AAA12" w14:textId="7D4FC524" w:rsidR="00594B16" w:rsidRPr="00D738B5" w:rsidRDefault="00F370E3" w:rsidP="00F370E3">
            <w:pPr>
              <w:pStyle w:val="TableCell"/>
              <w:jc w:val="left"/>
              <w:rPr>
                <w:sz w:val="20"/>
                <w:lang w:val="en-GB"/>
              </w:rPr>
            </w:pPr>
            <w:r>
              <w:rPr>
                <w:rFonts w:cs="Arial"/>
                <w:sz w:val="20"/>
              </w:rPr>
              <w:t>Reducing the regional disparities</w:t>
            </w:r>
            <w:r w:rsidR="00532035">
              <w:rPr>
                <w:rFonts w:cs="Arial"/>
                <w:sz w:val="20"/>
              </w:rPr>
              <w:t>, economic growth, social inclusion</w:t>
            </w:r>
          </w:p>
        </w:tc>
      </w:tr>
      <w:tr w:rsidR="00594B16" w:rsidRPr="00D738B5" w14:paraId="0A562549" w14:textId="77777777" w:rsidTr="00992D55">
        <w:trPr>
          <w:trHeight w:val="238"/>
        </w:trPr>
        <w:tc>
          <w:tcPr>
            <w:tcW w:w="1855" w:type="pct"/>
          </w:tcPr>
          <w:p w14:paraId="76933AD7" w14:textId="15CCCA35" w:rsidR="00594B16" w:rsidRPr="006C3969" w:rsidRDefault="005317DE" w:rsidP="005317DE">
            <w:pPr>
              <w:pStyle w:val="TableRow"/>
              <w:jc w:val="left"/>
              <w:rPr>
                <w:sz w:val="20"/>
                <w:lang w:val="en-GB"/>
              </w:rPr>
            </w:pPr>
            <w:r w:rsidRPr="006C3969">
              <w:rPr>
                <w:sz w:val="20"/>
                <w:lang w:val="en-GB"/>
              </w:rPr>
              <w:t>Legal/institutional framework for regional policy</w:t>
            </w:r>
          </w:p>
        </w:tc>
        <w:tc>
          <w:tcPr>
            <w:tcW w:w="3145" w:type="pct"/>
          </w:tcPr>
          <w:p w14:paraId="09454358" w14:textId="016DFF3C" w:rsidR="00825AC5" w:rsidRPr="006C3969" w:rsidRDefault="00F370E3" w:rsidP="00BD65D4">
            <w:pPr>
              <w:pStyle w:val="TableCell"/>
              <w:jc w:val="left"/>
              <w:rPr>
                <w:sz w:val="20"/>
                <w:lang w:val="en-GB"/>
              </w:rPr>
            </w:pPr>
            <w:r w:rsidRPr="006C3969">
              <w:rPr>
                <w:rFonts w:cs="Arial"/>
                <w:sz w:val="20"/>
              </w:rPr>
              <w:t xml:space="preserve">Greek </w:t>
            </w:r>
            <w:r w:rsidR="006C3969" w:rsidRPr="006C3969">
              <w:rPr>
                <w:rFonts w:cs="Arial"/>
                <w:sz w:val="20"/>
              </w:rPr>
              <w:t>C</w:t>
            </w:r>
            <w:r w:rsidRPr="006C3969">
              <w:rPr>
                <w:rFonts w:cs="Arial"/>
                <w:sz w:val="20"/>
              </w:rPr>
              <w:t xml:space="preserve">onstitution, Kallikratis law, </w:t>
            </w:r>
            <w:r w:rsidR="00532035" w:rsidRPr="006C3969">
              <w:rPr>
                <w:rFonts w:cs="Arial"/>
                <w:sz w:val="20"/>
              </w:rPr>
              <w:t>K</w:t>
            </w:r>
            <w:r w:rsidRPr="006C3969">
              <w:rPr>
                <w:rFonts w:cs="Arial"/>
                <w:sz w:val="20"/>
              </w:rPr>
              <w:t>listhenis Law</w:t>
            </w:r>
          </w:p>
        </w:tc>
      </w:tr>
      <w:tr w:rsidR="00922AC4" w:rsidRPr="00D738B5" w14:paraId="60BF0C13" w14:textId="77777777" w:rsidTr="00992D55">
        <w:trPr>
          <w:trHeight w:val="238"/>
        </w:trPr>
        <w:tc>
          <w:tcPr>
            <w:tcW w:w="1855" w:type="pct"/>
          </w:tcPr>
          <w:p w14:paraId="581AEDCF" w14:textId="53DBFB2A" w:rsidR="00922AC4" w:rsidRPr="00D738B5" w:rsidRDefault="00922AC4" w:rsidP="005317DE">
            <w:pPr>
              <w:pStyle w:val="TableRow"/>
              <w:rPr>
                <w:sz w:val="20"/>
                <w:lang w:val="en-GB"/>
              </w:rPr>
            </w:pPr>
            <w:r w:rsidRPr="00D738B5">
              <w:rPr>
                <w:sz w:val="20"/>
                <w:lang w:val="en-GB"/>
              </w:rPr>
              <w:t>Budget allocated to regional development</w:t>
            </w:r>
            <w:r w:rsidR="00A437BA" w:rsidRPr="00D738B5">
              <w:rPr>
                <w:sz w:val="20"/>
                <w:lang w:val="en-GB"/>
              </w:rPr>
              <w:t xml:space="preserve"> (</w:t>
            </w:r>
            <w:r w:rsidR="001641D6" w:rsidRPr="00D738B5">
              <w:rPr>
                <w:sz w:val="20"/>
                <w:lang w:val="en-GB"/>
              </w:rPr>
              <w:t xml:space="preserve">i.e., </w:t>
            </w:r>
            <w:r w:rsidR="00A437BA" w:rsidRPr="00D738B5">
              <w:rPr>
                <w:sz w:val="20"/>
                <w:lang w:val="en-GB"/>
              </w:rPr>
              <w:t>amount)</w:t>
            </w:r>
            <w:r w:rsidR="001641D6" w:rsidRPr="00D738B5">
              <w:rPr>
                <w:sz w:val="20"/>
                <w:lang w:val="en-GB"/>
              </w:rPr>
              <w:t xml:space="preserve"> and fiscal equalisation mechanisms between jurisdictions (if any)</w:t>
            </w:r>
          </w:p>
        </w:tc>
        <w:tc>
          <w:tcPr>
            <w:tcW w:w="3145" w:type="pct"/>
          </w:tcPr>
          <w:p w14:paraId="106CFE2B" w14:textId="34E34658" w:rsidR="00922AC4" w:rsidRPr="004F478D" w:rsidRDefault="00643778" w:rsidP="00B60055">
            <w:pPr>
              <w:pStyle w:val="TableCell"/>
              <w:jc w:val="left"/>
              <w:rPr>
                <w:rFonts w:cs="Arial"/>
                <w:sz w:val="20"/>
              </w:rPr>
            </w:pPr>
            <w:r>
              <w:rPr>
                <w:rFonts w:cs="Arial"/>
                <w:sz w:val="20"/>
              </w:rPr>
              <w:t>Partnership Agreement 2021-2027</w:t>
            </w:r>
            <w:r w:rsidR="0041628C" w:rsidRPr="004F478D">
              <w:rPr>
                <w:rFonts w:cs="Arial"/>
                <w:sz w:val="20"/>
              </w:rPr>
              <w:t xml:space="preserve"> </w:t>
            </w:r>
            <w:r w:rsidR="004F478D" w:rsidRPr="004F478D">
              <w:rPr>
                <w:rFonts w:cs="Arial"/>
                <w:sz w:val="20"/>
              </w:rPr>
              <w:t xml:space="preserve">approved </w:t>
            </w:r>
            <w:r w:rsidR="004F478D">
              <w:rPr>
                <w:rFonts w:cs="Arial"/>
                <w:sz w:val="20"/>
              </w:rPr>
              <w:t xml:space="preserve">by EU </w:t>
            </w:r>
            <w:r w:rsidR="004F478D" w:rsidRPr="004F478D">
              <w:rPr>
                <w:rFonts w:cs="Arial"/>
                <w:sz w:val="20"/>
              </w:rPr>
              <w:t>on 29th July 2021</w:t>
            </w:r>
            <w:r w:rsidR="004F478D">
              <w:rPr>
                <w:rFonts w:cs="Arial"/>
                <w:sz w:val="20"/>
              </w:rPr>
              <w:t xml:space="preserve"> consists of  </w:t>
            </w:r>
          </w:p>
          <w:p w14:paraId="28DC4C43" w14:textId="4EDD8BB5" w:rsidR="0041628C" w:rsidRDefault="0041628C" w:rsidP="0041628C">
            <w:pPr>
              <w:pStyle w:val="TableCell"/>
              <w:jc w:val="left"/>
              <w:rPr>
                <w:rFonts w:cs="Arial"/>
                <w:sz w:val="20"/>
              </w:rPr>
            </w:pPr>
            <w:r>
              <w:rPr>
                <w:rFonts w:cs="Arial"/>
                <w:sz w:val="20"/>
              </w:rPr>
              <w:t xml:space="preserve">26,2 billion (20,9 EU funds ERDF, ESF+, JTF, CF, </w:t>
            </w:r>
            <w:r w:rsidR="00217A6A">
              <w:rPr>
                <w:rFonts w:cs="Arial"/>
                <w:sz w:val="20"/>
              </w:rPr>
              <w:t xml:space="preserve">EMFAF) </w:t>
            </w:r>
            <w:r w:rsidR="004F478D">
              <w:rPr>
                <w:rFonts w:cs="Arial"/>
                <w:sz w:val="20"/>
              </w:rPr>
              <w:t>and</w:t>
            </w:r>
          </w:p>
          <w:p w14:paraId="6C33C949" w14:textId="77777777" w:rsidR="0041628C" w:rsidRDefault="0041628C" w:rsidP="00217A6A">
            <w:pPr>
              <w:pStyle w:val="TableCell"/>
              <w:jc w:val="left"/>
              <w:rPr>
                <w:rFonts w:cs="Arial"/>
                <w:sz w:val="20"/>
              </w:rPr>
            </w:pPr>
            <w:r>
              <w:rPr>
                <w:rFonts w:cs="Arial"/>
                <w:sz w:val="20"/>
              </w:rPr>
              <w:t xml:space="preserve">5,3 </w:t>
            </w:r>
            <w:r w:rsidR="00217A6A">
              <w:rPr>
                <w:rFonts w:cs="Arial"/>
                <w:sz w:val="20"/>
              </w:rPr>
              <w:t xml:space="preserve">national co financing </w:t>
            </w:r>
          </w:p>
          <w:p w14:paraId="36904626" w14:textId="77777777" w:rsidR="00EE317F" w:rsidRPr="00EE317F" w:rsidRDefault="00EE317F" w:rsidP="00EE317F">
            <w:pPr>
              <w:pStyle w:val="TableCell"/>
              <w:jc w:val="left"/>
              <w:rPr>
                <w:sz w:val="20"/>
              </w:rPr>
            </w:pPr>
            <w:r w:rsidRPr="00EE317F">
              <w:rPr>
                <w:sz w:val="20"/>
              </w:rPr>
              <w:t>The total amount of PA 2021-2027 26,2 billion euro of Public Expenditure (20,9 billion euro EU Contribution and 5,3 billion euro National Contribution) breaks down as follows:</w:t>
            </w:r>
          </w:p>
          <w:p w14:paraId="4567ECE6" w14:textId="446312DA" w:rsidR="00EE317F" w:rsidRPr="00EE317F" w:rsidRDefault="00EE317F" w:rsidP="00EE317F">
            <w:pPr>
              <w:pStyle w:val="TableCell"/>
              <w:jc w:val="left"/>
              <w:rPr>
                <w:sz w:val="20"/>
              </w:rPr>
            </w:pPr>
            <w:r w:rsidRPr="00EE317F">
              <w:rPr>
                <w:sz w:val="20"/>
              </w:rPr>
              <w:t xml:space="preserve">13,6 billion European Regional Development Fund - ERDF </w:t>
            </w:r>
          </w:p>
          <w:p w14:paraId="4E43408F" w14:textId="25872F33" w:rsidR="00EE317F" w:rsidRPr="00EE317F" w:rsidRDefault="00EE317F" w:rsidP="00EE317F">
            <w:pPr>
              <w:pStyle w:val="TableCell"/>
              <w:jc w:val="left"/>
              <w:rPr>
                <w:sz w:val="20"/>
              </w:rPr>
            </w:pPr>
            <w:r w:rsidRPr="00EE317F">
              <w:rPr>
                <w:sz w:val="20"/>
              </w:rPr>
              <w:t>7 billion European Social Fund Plus - ESF +</w:t>
            </w:r>
          </w:p>
          <w:p w14:paraId="683E6AA5" w14:textId="285FB0EC" w:rsidR="00EE317F" w:rsidRPr="00EE317F" w:rsidRDefault="00EE317F" w:rsidP="00EE317F">
            <w:pPr>
              <w:pStyle w:val="TableCell"/>
              <w:jc w:val="left"/>
              <w:rPr>
                <w:sz w:val="20"/>
              </w:rPr>
            </w:pPr>
            <w:r w:rsidRPr="00EE317F">
              <w:rPr>
                <w:sz w:val="20"/>
              </w:rPr>
              <w:t>3,5 billion Cohesion Fund - CF</w:t>
            </w:r>
          </w:p>
          <w:p w14:paraId="676DB666" w14:textId="406D8398" w:rsidR="00EE317F" w:rsidRPr="00EE317F" w:rsidRDefault="00EE317F" w:rsidP="00EE317F">
            <w:pPr>
              <w:pStyle w:val="TableCell"/>
              <w:jc w:val="left"/>
              <w:rPr>
                <w:sz w:val="20"/>
              </w:rPr>
            </w:pPr>
            <w:r w:rsidRPr="00EE317F">
              <w:rPr>
                <w:sz w:val="20"/>
              </w:rPr>
              <w:t>0,47 billion European Maritime, Fisheries and Aquaculture Fund - EMFAF and 1,6 billion Just Transition Fund – JTF</w:t>
            </w:r>
          </w:p>
          <w:p w14:paraId="1C2208F9" w14:textId="3C670E63" w:rsidR="00EE317F" w:rsidRPr="0041628C" w:rsidRDefault="00EE317F" w:rsidP="00EE317F">
            <w:pPr>
              <w:pStyle w:val="TableCell"/>
              <w:jc w:val="left"/>
              <w:rPr>
                <w:sz w:val="20"/>
              </w:rPr>
            </w:pPr>
            <w:r w:rsidRPr="00EE317F">
              <w:rPr>
                <w:sz w:val="20"/>
              </w:rPr>
              <w:t xml:space="preserve">Out of the 26,2 billion euro, 8,07 billion euro of Public Expenditure are allocated to Regional Programs (6,01 billion </w:t>
            </w:r>
            <w:r w:rsidR="00532035">
              <w:rPr>
                <w:sz w:val="20"/>
              </w:rPr>
              <w:t xml:space="preserve">co financed by </w:t>
            </w:r>
            <w:r w:rsidRPr="00EE317F">
              <w:rPr>
                <w:sz w:val="20"/>
              </w:rPr>
              <w:t>ERDF and 2,06 billion</w:t>
            </w:r>
            <w:r w:rsidR="00532035">
              <w:rPr>
                <w:sz w:val="20"/>
              </w:rPr>
              <w:t xml:space="preserve"> co financed by </w:t>
            </w:r>
            <w:r w:rsidRPr="00EE317F">
              <w:rPr>
                <w:sz w:val="20"/>
              </w:rPr>
              <w:t>ΕSF+)</w:t>
            </w:r>
          </w:p>
        </w:tc>
      </w:tr>
      <w:tr w:rsidR="00623BE2" w:rsidRPr="00D738B5" w14:paraId="75EA1188" w14:textId="77777777" w:rsidTr="00992D55">
        <w:trPr>
          <w:trHeight w:val="238"/>
        </w:trPr>
        <w:tc>
          <w:tcPr>
            <w:tcW w:w="1855" w:type="pct"/>
          </w:tcPr>
          <w:p w14:paraId="5193A2FE" w14:textId="124A5020" w:rsidR="00623BE2" w:rsidRPr="00D738B5" w:rsidRDefault="00623BE2" w:rsidP="005317DE">
            <w:pPr>
              <w:pStyle w:val="TableRow"/>
              <w:rPr>
                <w:sz w:val="20"/>
                <w:lang w:val="en-GB"/>
              </w:rPr>
            </w:pPr>
            <w:r w:rsidRPr="00D738B5">
              <w:rPr>
                <w:sz w:val="20"/>
                <w:lang w:val="en-GB"/>
              </w:rPr>
              <w:t>National regional development policy framework</w:t>
            </w:r>
          </w:p>
        </w:tc>
        <w:tc>
          <w:tcPr>
            <w:tcW w:w="3145" w:type="pct"/>
          </w:tcPr>
          <w:p w14:paraId="27E0CB75" w14:textId="589FD17E" w:rsidR="00825AC5" w:rsidRPr="0041628C" w:rsidRDefault="0041628C" w:rsidP="004F478D">
            <w:pPr>
              <w:pStyle w:val="TableCell"/>
              <w:jc w:val="left"/>
              <w:rPr>
                <w:sz w:val="20"/>
              </w:rPr>
            </w:pPr>
            <w:r>
              <w:rPr>
                <w:rFonts w:cs="Arial"/>
                <w:sz w:val="20"/>
              </w:rPr>
              <w:t>The Partnership Agreement for Greece covers 13 regional and 9 national</w:t>
            </w:r>
            <w:r w:rsidR="00EE317F">
              <w:rPr>
                <w:rFonts w:cs="Arial"/>
                <w:sz w:val="20"/>
              </w:rPr>
              <w:t xml:space="preserve"> Sectoral </w:t>
            </w:r>
            <w:r>
              <w:rPr>
                <w:rFonts w:cs="Arial"/>
                <w:sz w:val="20"/>
              </w:rPr>
              <w:t>programmes</w:t>
            </w:r>
            <w:r w:rsidR="00217A6A">
              <w:rPr>
                <w:rFonts w:cs="Arial"/>
                <w:sz w:val="20"/>
              </w:rPr>
              <w:t>.</w:t>
            </w:r>
            <w:r w:rsidR="00217A6A" w:rsidRPr="00217A6A">
              <w:rPr>
                <w:rFonts w:asciiTheme="minorHAnsi" w:hAnsiTheme="minorHAnsi"/>
                <w:color w:val="auto"/>
                <w:sz w:val="22"/>
                <w:szCs w:val="22"/>
                <w:lang w:val="en-GB" w:eastAsia="en-US"/>
              </w:rPr>
              <w:t xml:space="preserve"> </w:t>
            </w:r>
            <w:r w:rsidR="00217A6A" w:rsidRPr="00217A6A">
              <w:rPr>
                <w:rFonts w:cs="Arial"/>
                <w:sz w:val="20"/>
              </w:rPr>
              <w:t xml:space="preserve">The </w:t>
            </w:r>
            <w:r w:rsidR="004F478D">
              <w:rPr>
                <w:rFonts w:cs="Arial"/>
                <w:sz w:val="20"/>
              </w:rPr>
              <w:t xml:space="preserve"> </w:t>
            </w:r>
            <w:r w:rsidR="00217A6A" w:rsidRPr="00217A6A">
              <w:rPr>
                <w:rFonts w:cs="Arial"/>
                <w:sz w:val="20"/>
              </w:rPr>
              <w:t>document is entirely in line with the National Growth Strategy, is complementary to the goals and targets of the Recovery and Resilience Programme and is consistent with the European Regulations and the National Sectoral Strategies</w:t>
            </w:r>
            <w:r w:rsidR="004F478D">
              <w:rPr>
                <w:rFonts w:cs="Arial"/>
                <w:sz w:val="20"/>
              </w:rPr>
              <w:t xml:space="preserve"> with its development goal as follows: </w:t>
            </w:r>
            <w:r w:rsidR="00217A6A" w:rsidRPr="00217A6A">
              <w:rPr>
                <w:rFonts w:cs="Arial"/>
                <w:sz w:val="20"/>
              </w:rPr>
              <w:t>«Contribution to the regeneration of the Greek economy by restructuring and upgrading the productive and social fabric of the country and by creating and maintaining sustainable jobs through the outward-looking, innovative and competitive entrepreneurship and the support of the social cohesion and the principles of sustainable development».</w:t>
            </w:r>
          </w:p>
        </w:tc>
      </w:tr>
      <w:tr w:rsidR="00594B16" w:rsidRPr="005033F4" w14:paraId="1190059F" w14:textId="77777777" w:rsidTr="00992D55">
        <w:trPr>
          <w:trHeight w:val="238"/>
        </w:trPr>
        <w:tc>
          <w:tcPr>
            <w:tcW w:w="1855" w:type="pct"/>
          </w:tcPr>
          <w:p w14:paraId="25E12495" w14:textId="2123358E" w:rsidR="00594B16" w:rsidRPr="00D738B5" w:rsidRDefault="005317DE" w:rsidP="005317DE">
            <w:pPr>
              <w:pStyle w:val="TableRow"/>
              <w:jc w:val="left"/>
              <w:rPr>
                <w:sz w:val="20"/>
                <w:lang w:val="en-GB"/>
              </w:rPr>
            </w:pPr>
            <w:r w:rsidRPr="00D738B5">
              <w:rPr>
                <w:sz w:val="20"/>
                <w:lang w:val="en-GB"/>
              </w:rPr>
              <w:t>Urban policy framework</w:t>
            </w:r>
          </w:p>
        </w:tc>
        <w:tc>
          <w:tcPr>
            <w:tcW w:w="3145" w:type="pct"/>
          </w:tcPr>
          <w:p w14:paraId="12B3DF7A" w14:textId="13B1F071" w:rsidR="00100606" w:rsidRDefault="00100606" w:rsidP="005317DE">
            <w:pPr>
              <w:pStyle w:val="TableCell"/>
              <w:jc w:val="left"/>
              <w:rPr>
                <w:rFonts w:cs="Arial"/>
                <w:sz w:val="20"/>
              </w:rPr>
            </w:pPr>
            <w:r>
              <w:rPr>
                <w:rFonts w:cs="Arial"/>
                <w:sz w:val="20"/>
              </w:rPr>
              <w:t>Greece has not urban policy framework. The development planning is based on national and regional spatial planning.</w:t>
            </w:r>
          </w:p>
          <w:p w14:paraId="6E8D9495" w14:textId="0634AD56" w:rsidR="003D2EAC" w:rsidRDefault="00F23F9C" w:rsidP="005317DE">
            <w:pPr>
              <w:pStyle w:val="TableCell"/>
              <w:jc w:val="left"/>
              <w:rPr>
                <w:rFonts w:cs="Arial"/>
                <w:sz w:val="20"/>
              </w:rPr>
            </w:pPr>
            <w:r>
              <w:rPr>
                <w:rFonts w:cs="Arial"/>
                <w:sz w:val="20"/>
              </w:rPr>
              <w:t>Specific objective 5.i of Policy Objective 5 of PA 2021-2027</w:t>
            </w:r>
            <w:r w:rsidR="00663A26">
              <w:rPr>
                <w:rFonts w:cs="Arial"/>
                <w:sz w:val="20"/>
              </w:rPr>
              <w:t xml:space="preserve"> “Fostering the Integrated</w:t>
            </w:r>
            <w:r w:rsidR="00991BE3">
              <w:rPr>
                <w:rFonts w:cs="Arial"/>
                <w:sz w:val="20"/>
              </w:rPr>
              <w:t xml:space="preserve"> and Inclusive social, economic and environmental development, culture, natural heritage, sustainable tour</w:t>
            </w:r>
            <w:r w:rsidR="00100606">
              <w:rPr>
                <w:rFonts w:cs="Arial"/>
                <w:sz w:val="20"/>
              </w:rPr>
              <w:t>ism and security in urban areas.</w:t>
            </w:r>
          </w:p>
          <w:p w14:paraId="49453169" w14:textId="7E461B74" w:rsidR="005033F4" w:rsidRPr="00A92A63" w:rsidRDefault="00A92A63" w:rsidP="00A92A63">
            <w:pPr>
              <w:pStyle w:val="TableCell"/>
              <w:jc w:val="left"/>
              <w:rPr>
                <w:rFonts w:cs="Arial"/>
                <w:sz w:val="20"/>
              </w:rPr>
            </w:pPr>
            <w:r>
              <w:rPr>
                <w:rFonts w:cs="Arial"/>
                <w:sz w:val="20"/>
              </w:rPr>
              <w:t>European smart cities initiative.</w:t>
            </w:r>
          </w:p>
        </w:tc>
      </w:tr>
      <w:tr w:rsidR="00594B16" w:rsidRPr="00D738B5" w14:paraId="4395EB33" w14:textId="77777777" w:rsidTr="00992D55">
        <w:trPr>
          <w:trHeight w:val="238"/>
        </w:trPr>
        <w:tc>
          <w:tcPr>
            <w:tcW w:w="1855" w:type="pct"/>
          </w:tcPr>
          <w:p w14:paraId="5D346546" w14:textId="51665631" w:rsidR="00594B16" w:rsidRPr="00D738B5" w:rsidRDefault="005317DE" w:rsidP="005317DE">
            <w:pPr>
              <w:pStyle w:val="TableRow"/>
              <w:jc w:val="left"/>
              <w:rPr>
                <w:sz w:val="20"/>
                <w:lang w:val="en-GB"/>
              </w:rPr>
            </w:pPr>
            <w:r w:rsidRPr="00D738B5">
              <w:rPr>
                <w:sz w:val="20"/>
                <w:lang w:val="en-GB"/>
              </w:rPr>
              <w:t>Rural policy framework</w:t>
            </w:r>
          </w:p>
        </w:tc>
        <w:tc>
          <w:tcPr>
            <w:tcW w:w="3145" w:type="pct"/>
          </w:tcPr>
          <w:p w14:paraId="43B3AE33" w14:textId="77777777" w:rsidR="003D2EAC" w:rsidRDefault="004F478D" w:rsidP="003D2EAC">
            <w:pPr>
              <w:pStyle w:val="TableCell"/>
              <w:jc w:val="left"/>
              <w:rPr>
                <w:rFonts w:cs="Arial"/>
                <w:sz w:val="20"/>
              </w:rPr>
            </w:pPr>
            <w:r>
              <w:rPr>
                <w:rFonts w:cs="Arial"/>
                <w:sz w:val="20"/>
              </w:rPr>
              <w:t>CAP Strategic Plan 2023-2027 (Ministry for Rural Development)</w:t>
            </w:r>
            <w:r w:rsidR="00A92A63">
              <w:rPr>
                <w:rFonts w:cs="Arial"/>
                <w:sz w:val="20"/>
              </w:rPr>
              <w:t>.</w:t>
            </w:r>
          </w:p>
          <w:p w14:paraId="3E1E1754" w14:textId="75BFC335" w:rsidR="00A92A63" w:rsidRPr="00D738B5" w:rsidRDefault="00A92A63" w:rsidP="003D2EAC">
            <w:pPr>
              <w:pStyle w:val="TableCell"/>
              <w:jc w:val="left"/>
              <w:rPr>
                <w:sz w:val="20"/>
                <w:lang w:val="en-GB"/>
              </w:rPr>
            </w:pPr>
            <w:r>
              <w:rPr>
                <w:rFonts w:cs="Arial"/>
                <w:sz w:val="20"/>
              </w:rPr>
              <w:lastRenderedPageBreak/>
              <w:t>European smart villages initiative.</w:t>
            </w:r>
          </w:p>
        </w:tc>
      </w:tr>
      <w:tr w:rsidR="00594B16" w:rsidRPr="00D738B5" w14:paraId="5C17105F" w14:textId="77777777" w:rsidTr="00992D55">
        <w:trPr>
          <w:trHeight w:val="238"/>
        </w:trPr>
        <w:tc>
          <w:tcPr>
            <w:tcW w:w="1855" w:type="pct"/>
          </w:tcPr>
          <w:p w14:paraId="696CD113" w14:textId="14C0AF3C" w:rsidR="00594B16" w:rsidRPr="00D738B5" w:rsidRDefault="005317DE" w:rsidP="005317DE">
            <w:pPr>
              <w:pStyle w:val="TableRow"/>
              <w:jc w:val="left"/>
              <w:rPr>
                <w:sz w:val="20"/>
                <w:lang w:val="en-GB"/>
              </w:rPr>
            </w:pPr>
            <w:r w:rsidRPr="00D738B5">
              <w:rPr>
                <w:sz w:val="20"/>
                <w:lang w:val="en-GB"/>
              </w:rPr>
              <w:lastRenderedPageBreak/>
              <w:t>Major regional policy tools</w:t>
            </w:r>
            <w:r w:rsidR="00623BE2" w:rsidRPr="00D738B5">
              <w:rPr>
                <w:sz w:val="20"/>
                <w:lang w:val="en-GB"/>
              </w:rPr>
              <w:t xml:space="preserve"> (e.g., funds, plans, policy initiatives, institutional agreements, etc.)</w:t>
            </w:r>
          </w:p>
        </w:tc>
        <w:tc>
          <w:tcPr>
            <w:tcW w:w="3145" w:type="pct"/>
          </w:tcPr>
          <w:p w14:paraId="799A7864" w14:textId="3E1DEB71" w:rsidR="00594B16" w:rsidRDefault="00663A26" w:rsidP="00A15EA2">
            <w:pPr>
              <w:pStyle w:val="TableCell"/>
              <w:jc w:val="left"/>
              <w:rPr>
                <w:rFonts w:cs="Arial"/>
                <w:sz w:val="20"/>
              </w:rPr>
            </w:pPr>
            <w:r>
              <w:rPr>
                <w:rFonts w:cs="Arial"/>
                <w:sz w:val="20"/>
              </w:rPr>
              <w:t>European Funds and co</w:t>
            </w:r>
            <w:r w:rsidR="00992D55">
              <w:rPr>
                <w:rFonts w:cs="Arial"/>
                <w:sz w:val="20"/>
              </w:rPr>
              <w:t>-</w:t>
            </w:r>
            <w:r>
              <w:rPr>
                <w:rFonts w:cs="Arial"/>
                <w:sz w:val="20"/>
              </w:rPr>
              <w:t>financing</w:t>
            </w:r>
          </w:p>
          <w:p w14:paraId="36F24C2D" w14:textId="6557D7A3" w:rsidR="00663A26" w:rsidRDefault="00663A26" w:rsidP="00A15EA2">
            <w:pPr>
              <w:pStyle w:val="TableCell"/>
              <w:jc w:val="left"/>
              <w:rPr>
                <w:rFonts w:cs="Arial"/>
                <w:sz w:val="20"/>
              </w:rPr>
            </w:pPr>
            <w:r>
              <w:rPr>
                <w:rFonts w:cs="Arial"/>
                <w:sz w:val="20"/>
              </w:rPr>
              <w:t xml:space="preserve">European </w:t>
            </w:r>
            <w:r w:rsidR="00532035">
              <w:rPr>
                <w:rFonts w:cs="Arial"/>
                <w:sz w:val="20"/>
              </w:rPr>
              <w:t>Regional</w:t>
            </w:r>
            <w:r>
              <w:rPr>
                <w:rFonts w:cs="Arial"/>
                <w:sz w:val="20"/>
              </w:rPr>
              <w:t xml:space="preserve"> and Development Fund (ERDF)</w:t>
            </w:r>
          </w:p>
          <w:p w14:paraId="042CCDA2" w14:textId="2BEBFDD5" w:rsidR="00663A26" w:rsidRDefault="00663A26" w:rsidP="00A15EA2">
            <w:pPr>
              <w:pStyle w:val="TableCell"/>
              <w:jc w:val="left"/>
              <w:rPr>
                <w:rFonts w:cs="Arial"/>
                <w:sz w:val="20"/>
              </w:rPr>
            </w:pPr>
            <w:r>
              <w:rPr>
                <w:rFonts w:cs="Arial"/>
                <w:sz w:val="20"/>
              </w:rPr>
              <w:t>Cohesion Fund (CF)</w:t>
            </w:r>
          </w:p>
          <w:p w14:paraId="19470041" w14:textId="77777777" w:rsidR="00663A26" w:rsidRDefault="00663A26" w:rsidP="00A15EA2">
            <w:pPr>
              <w:pStyle w:val="TableCell"/>
              <w:jc w:val="left"/>
              <w:rPr>
                <w:rFonts w:cs="Arial"/>
                <w:sz w:val="20"/>
              </w:rPr>
            </w:pPr>
            <w:r>
              <w:rPr>
                <w:rFonts w:cs="Arial"/>
                <w:sz w:val="20"/>
              </w:rPr>
              <w:t>European Social Fund plus (ESF+)</w:t>
            </w:r>
          </w:p>
          <w:p w14:paraId="480A3770" w14:textId="77777777" w:rsidR="00663A26" w:rsidRDefault="00663A26" w:rsidP="00A15EA2">
            <w:pPr>
              <w:pStyle w:val="TableCell"/>
              <w:jc w:val="left"/>
              <w:rPr>
                <w:rFonts w:cs="Arial"/>
                <w:sz w:val="20"/>
              </w:rPr>
            </w:pPr>
            <w:r>
              <w:rPr>
                <w:rFonts w:cs="Arial"/>
                <w:sz w:val="20"/>
              </w:rPr>
              <w:t>Just Transition Fund (JTF)</w:t>
            </w:r>
          </w:p>
          <w:p w14:paraId="5EFA07CE" w14:textId="77777777" w:rsidR="00663A26" w:rsidRDefault="00663A26" w:rsidP="00A15EA2">
            <w:pPr>
              <w:pStyle w:val="TableCell"/>
              <w:jc w:val="left"/>
              <w:rPr>
                <w:rFonts w:cs="Arial"/>
                <w:sz w:val="20"/>
              </w:rPr>
            </w:pPr>
            <w:r>
              <w:rPr>
                <w:rFonts w:cs="Arial"/>
                <w:sz w:val="20"/>
              </w:rPr>
              <w:t>European Maritime Fisheries and Aquaculture Fund (EMFAF)</w:t>
            </w:r>
          </w:p>
          <w:p w14:paraId="6130FC42" w14:textId="77777777" w:rsidR="00663A26" w:rsidRDefault="00663A26" w:rsidP="00A15EA2">
            <w:pPr>
              <w:pStyle w:val="TableCell"/>
              <w:jc w:val="left"/>
              <w:rPr>
                <w:rFonts w:cs="Arial"/>
                <w:sz w:val="20"/>
              </w:rPr>
            </w:pPr>
            <w:r>
              <w:rPr>
                <w:rFonts w:cs="Arial"/>
                <w:sz w:val="20"/>
              </w:rPr>
              <w:t>Regional State Aid</w:t>
            </w:r>
          </w:p>
          <w:p w14:paraId="2E2DB5D5" w14:textId="77777777" w:rsidR="00663A26" w:rsidRDefault="00663A26" w:rsidP="00A15EA2">
            <w:pPr>
              <w:pStyle w:val="TableCell"/>
              <w:jc w:val="left"/>
              <w:rPr>
                <w:rFonts w:cs="Arial"/>
                <w:sz w:val="20"/>
              </w:rPr>
            </w:pPr>
            <w:r>
              <w:rPr>
                <w:rFonts w:cs="Arial"/>
                <w:sz w:val="20"/>
              </w:rPr>
              <w:t>General Directorate for Private Investment</w:t>
            </w:r>
          </w:p>
          <w:p w14:paraId="28041D9C" w14:textId="2DEA7890" w:rsidR="00663A26" w:rsidRDefault="00663A26" w:rsidP="00663A26">
            <w:pPr>
              <w:pStyle w:val="TableCell"/>
              <w:jc w:val="left"/>
              <w:rPr>
                <w:rFonts w:cs="Arial"/>
                <w:sz w:val="20"/>
              </w:rPr>
            </w:pPr>
            <w:r>
              <w:rPr>
                <w:rFonts w:cs="Arial"/>
                <w:sz w:val="20"/>
              </w:rPr>
              <w:t>Spatial Regional/ Local Plans</w:t>
            </w:r>
          </w:p>
          <w:p w14:paraId="0E9DC608" w14:textId="10CFD176" w:rsidR="00663A26" w:rsidRPr="00D738B5" w:rsidRDefault="00663A26" w:rsidP="00A92A63">
            <w:pPr>
              <w:pStyle w:val="TableCell"/>
              <w:jc w:val="left"/>
              <w:rPr>
                <w:sz w:val="20"/>
                <w:lang w:val="en-GB"/>
              </w:rPr>
            </w:pPr>
            <w:r>
              <w:rPr>
                <w:rFonts w:cs="Arial"/>
                <w:sz w:val="20"/>
              </w:rPr>
              <w:t xml:space="preserve">National Strategies for RIS, </w:t>
            </w:r>
            <w:r w:rsidR="00A92A63">
              <w:rPr>
                <w:rFonts w:cs="Arial"/>
                <w:sz w:val="20"/>
              </w:rPr>
              <w:t>Active Labour,</w:t>
            </w:r>
            <w:r w:rsidR="00A92A63">
              <w:t xml:space="preserve"> S</w:t>
            </w:r>
            <w:r w:rsidR="00A92A63" w:rsidRPr="00A92A63">
              <w:rPr>
                <w:rFonts w:cs="Arial"/>
                <w:sz w:val="20"/>
              </w:rPr>
              <w:t>ocial inclusion and poverty reduction</w:t>
            </w:r>
            <w:r w:rsidR="00A92A63">
              <w:rPr>
                <w:rFonts w:cs="Arial"/>
                <w:sz w:val="20"/>
              </w:rPr>
              <w:t xml:space="preserve">, </w:t>
            </w:r>
            <w:r w:rsidR="00532035">
              <w:rPr>
                <w:rFonts w:cs="Arial"/>
                <w:sz w:val="20"/>
              </w:rPr>
              <w:t>D</w:t>
            </w:r>
            <w:r>
              <w:rPr>
                <w:rFonts w:cs="Arial"/>
                <w:sz w:val="20"/>
              </w:rPr>
              <w:t>igitalization, environment, energy, civil protection, tourism</w:t>
            </w:r>
            <w:r w:rsidR="00992D55">
              <w:rPr>
                <w:rFonts w:cs="Arial"/>
                <w:sz w:val="20"/>
              </w:rPr>
              <w:t>,</w:t>
            </w:r>
            <w:r>
              <w:rPr>
                <w:rFonts w:cs="Arial"/>
                <w:sz w:val="20"/>
              </w:rPr>
              <w:t xml:space="preserve"> etc</w:t>
            </w:r>
            <w:r w:rsidR="00992D55">
              <w:rPr>
                <w:rFonts w:cs="Arial"/>
                <w:sz w:val="20"/>
              </w:rPr>
              <w:t>.</w:t>
            </w:r>
          </w:p>
        </w:tc>
      </w:tr>
      <w:tr w:rsidR="00594B16" w:rsidRPr="00D738B5" w14:paraId="7B9EFA1F" w14:textId="77777777" w:rsidTr="00992D55">
        <w:trPr>
          <w:trHeight w:val="238"/>
        </w:trPr>
        <w:tc>
          <w:tcPr>
            <w:tcW w:w="1855" w:type="pct"/>
          </w:tcPr>
          <w:p w14:paraId="7BDBED3E" w14:textId="5E31E4C5" w:rsidR="00594B16" w:rsidRPr="00D738B5" w:rsidRDefault="005317DE" w:rsidP="005317DE">
            <w:pPr>
              <w:pStyle w:val="TableRow"/>
              <w:jc w:val="left"/>
              <w:rPr>
                <w:sz w:val="20"/>
                <w:lang w:val="en-GB"/>
              </w:rPr>
            </w:pPr>
            <w:r w:rsidRPr="00D738B5">
              <w:rPr>
                <w:sz w:val="20"/>
                <w:lang w:val="en-GB"/>
              </w:rPr>
              <w:t xml:space="preserve">Policy co-ordination </w:t>
            </w:r>
            <w:r w:rsidR="00B103D2">
              <w:rPr>
                <w:sz w:val="20"/>
                <w:lang w:val="en-GB"/>
              </w:rPr>
              <w:t xml:space="preserve">tools </w:t>
            </w:r>
            <w:r w:rsidRPr="00D738B5">
              <w:rPr>
                <w:sz w:val="20"/>
                <w:lang w:val="en-GB"/>
              </w:rPr>
              <w:t xml:space="preserve">at </w:t>
            </w:r>
            <w:r w:rsidR="004C0F00" w:rsidRPr="00D738B5">
              <w:rPr>
                <w:sz w:val="20"/>
                <w:lang w:val="en-GB"/>
              </w:rPr>
              <w:t>nation</w:t>
            </w:r>
            <w:r w:rsidRPr="00D738B5">
              <w:rPr>
                <w:sz w:val="20"/>
                <w:lang w:val="en-GB"/>
              </w:rPr>
              <w:t>al level</w:t>
            </w:r>
            <w:r w:rsidR="00B103D2">
              <w:rPr>
                <w:sz w:val="20"/>
                <w:lang w:val="en-GB"/>
              </w:rPr>
              <w:t xml:space="preserve"> </w:t>
            </w:r>
          </w:p>
        </w:tc>
        <w:tc>
          <w:tcPr>
            <w:tcW w:w="3145" w:type="pct"/>
          </w:tcPr>
          <w:p w14:paraId="10B60F9D" w14:textId="0FA35950" w:rsidR="00A15EA2" w:rsidRDefault="00145248" w:rsidP="00145248">
            <w:pPr>
              <w:pStyle w:val="TableCell"/>
              <w:jc w:val="left"/>
              <w:rPr>
                <w:rFonts w:cs="Arial"/>
                <w:sz w:val="20"/>
              </w:rPr>
            </w:pPr>
            <w:r>
              <w:rPr>
                <w:rFonts w:cs="Arial"/>
                <w:sz w:val="20"/>
              </w:rPr>
              <w:t>Council for Monitoring and Coordination of PA</w:t>
            </w:r>
          </w:p>
          <w:p w14:paraId="725308D1" w14:textId="77777777" w:rsidR="00145248" w:rsidRDefault="00145248" w:rsidP="00145248">
            <w:pPr>
              <w:pStyle w:val="TableCell"/>
              <w:jc w:val="left"/>
              <w:rPr>
                <w:rFonts w:cs="Arial"/>
                <w:sz w:val="20"/>
              </w:rPr>
            </w:pPr>
            <w:r>
              <w:rPr>
                <w:rFonts w:cs="Arial"/>
                <w:sz w:val="20"/>
              </w:rPr>
              <w:t>National Coordination Authority – General directorate for Strategy, planning and Implementation – General Directorate for Legal and Operational Support</w:t>
            </w:r>
          </w:p>
          <w:p w14:paraId="21528CF9" w14:textId="037414F0" w:rsidR="00145248" w:rsidRDefault="00145248" w:rsidP="00145248">
            <w:pPr>
              <w:pStyle w:val="TableCell"/>
              <w:jc w:val="left"/>
              <w:rPr>
                <w:rFonts w:cs="Arial"/>
                <w:sz w:val="20"/>
              </w:rPr>
            </w:pPr>
            <w:r>
              <w:rPr>
                <w:rFonts w:cs="Arial"/>
                <w:sz w:val="20"/>
              </w:rPr>
              <w:t>Integrated Information System for PA 2021-2027</w:t>
            </w:r>
          </w:p>
          <w:p w14:paraId="7178AA2B" w14:textId="51B95078" w:rsidR="00145248" w:rsidRDefault="00145248" w:rsidP="00145248">
            <w:pPr>
              <w:pStyle w:val="TableCell"/>
              <w:jc w:val="left"/>
              <w:rPr>
                <w:rFonts w:cs="Arial"/>
                <w:sz w:val="20"/>
              </w:rPr>
            </w:pPr>
            <w:r>
              <w:rPr>
                <w:rFonts w:cs="Arial"/>
                <w:sz w:val="20"/>
              </w:rPr>
              <w:t>Integrated Information System for Programme of public Investment (e-pde)</w:t>
            </w:r>
          </w:p>
          <w:p w14:paraId="44EF932E" w14:textId="35572F41" w:rsidR="00145248" w:rsidRDefault="00145248" w:rsidP="00145248">
            <w:pPr>
              <w:pStyle w:val="TableCell"/>
              <w:jc w:val="left"/>
              <w:rPr>
                <w:rFonts w:cs="Arial"/>
                <w:sz w:val="20"/>
              </w:rPr>
            </w:pPr>
            <w:r>
              <w:rPr>
                <w:rFonts w:cs="Arial"/>
                <w:sz w:val="20"/>
              </w:rPr>
              <w:t>Integrated Information System for State Aid</w:t>
            </w:r>
          </w:p>
          <w:p w14:paraId="3F295078" w14:textId="71A62220" w:rsidR="00145248" w:rsidRPr="00D738B5" w:rsidRDefault="00145248" w:rsidP="00663A26">
            <w:pPr>
              <w:pStyle w:val="TableCell"/>
              <w:jc w:val="left"/>
              <w:rPr>
                <w:sz w:val="20"/>
                <w:lang w:val="en-GB"/>
              </w:rPr>
            </w:pPr>
            <w:r>
              <w:rPr>
                <w:rFonts w:cs="Arial"/>
                <w:sz w:val="20"/>
              </w:rPr>
              <w:t xml:space="preserve">Integrated Information System for </w:t>
            </w:r>
            <w:r w:rsidR="00663A26">
              <w:rPr>
                <w:rFonts w:cs="Arial"/>
                <w:sz w:val="20"/>
              </w:rPr>
              <w:t>De Minimis Aid</w:t>
            </w:r>
          </w:p>
        </w:tc>
      </w:tr>
      <w:tr w:rsidR="00594B16" w:rsidRPr="00D738B5" w14:paraId="303C11FB" w14:textId="77777777" w:rsidTr="00992D55">
        <w:trPr>
          <w:trHeight w:val="238"/>
        </w:trPr>
        <w:tc>
          <w:tcPr>
            <w:tcW w:w="1855" w:type="pct"/>
          </w:tcPr>
          <w:p w14:paraId="1CEE63FC" w14:textId="3F0F5F9F" w:rsidR="00594B16" w:rsidRPr="00D738B5" w:rsidRDefault="005317DE" w:rsidP="005317DE">
            <w:pPr>
              <w:pStyle w:val="TableRow"/>
              <w:jc w:val="left"/>
              <w:rPr>
                <w:sz w:val="20"/>
                <w:lang w:val="en-GB"/>
              </w:rPr>
            </w:pPr>
            <w:r w:rsidRPr="00D738B5">
              <w:rPr>
                <w:sz w:val="20"/>
                <w:lang w:val="en-GB"/>
              </w:rPr>
              <w:t>Multi-level governance</w:t>
            </w:r>
            <w:r w:rsidR="00623BE2" w:rsidRPr="00D738B5">
              <w:rPr>
                <w:sz w:val="20"/>
                <w:lang w:val="en-GB"/>
              </w:rPr>
              <w:t xml:space="preserve"> mechanisms</w:t>
            </w:r>
            <w:r w:rsidRPr="00D738B5">
              <w:rPr>
                <w:sz w:val="20"/>
                <w:lang w:val="en-GB"/>
              </w:rPr>
              <w:t xml:space="preserve"> between national and subnational levels</w:t>
            </w:r>
            <w:r w:rsidR="00623BE2" w:rsidRPr="00D738B5">
              <w:rPr>
                <w:sz w:val="20"/>
                <w:lang w:val="en-GB"/>
              </w:rPr>
              <w:t xml:space="preserve"> (e.g., institutional agreements, Committees, etc.)</w:t>
            </w:r>
          </w:p>
        </w:tc>
        <w:tc>
          <w:tcPr>
            <w:tcW w:w="3145" w:type="pct"/>
          </w:tcPr>
          <w:p w14:paraId="0C233DBC" w14:textId="08A60372" w:rsidR="00594B16" w:rsidRDefault="001B7075" w:rsidP="00A15EA2">
            <w:pPr>
              <w:pStyle w:val="TableCell"/>
              <w:jc w:val="left"/>
              <w:rPr>
                <w:rFonts w:cs="Arial"/>
                <w:sz w:val="20"/>
              </w:rPr>
            </w:pPr>
            <w:r w:rsidRPr="001B7075">
              <w:rPr>
                <w:rFonts w:cs="Arial"/>
                <w:sz w:val="20"/>
              </w:rPr>
              <w:t>Council for Monitoring and Coordination of PA</w:t>
            </w:r>
          </w:p>
          <w:p w14:paraId="007E839B" w14:textId="5A188EAA" w:rsidR="001B7075" w:rsidRPr="00D738B5" w:rsidRDefault="001B7075" w:rsidP="00A15EA2">
            <w:pPr>
              <w:pStyle w:val="TableCell"/>
              <w:jc w:val="left"/>
              <w:rPr>
                <w:sz w:val="20"/>
                <w:lang w:val="en-GB"/>
              </w:rPr>
            </w:pPr>
            <w:r>
              <w:rPr>
                <w:rFonts w:cs="Arial"/>
                <w:sz w:val="20"/>
              </w:rPr>
              <w:t>Institutional Agreements and framework assignments</w:t>
            </w:r>
          </w:p>
        </w:tc>
      </w:tr>
      <w:tr w:rsidR="00594B16" w:rsidRPr="00D738B5" w14:paraId="4E9E0EAF" w14:textId="77777777" w:rsidTr="00992D55">
        <w:trPr>
          <w:trHeight w:val="238"/>
        </w:trPr>
        <w:tc>
          <w:tcPr>
            <w:tcW w:w="1855" w:type="pct"/>
          </w:tcPr>
          <w:p w14:paraId="0B8A8BE6" w14:textId="3637DC26" w:rsidR="00594B16" w:rsidRPr="00D738B5" w:rsidRDefault="005317DE" w:rsidP="005317DE">
            <w:pPr>
              <w:pStyle w:val="TableRow"/>
              <w:jc w:val="left"/>
              <w:rPr>
                <w:sz w:val="20"/>
                <w:lang w:val="en-GB"/>
              </w:rPr>
            </w:pPr>
            <w:r w:rsidRPr="00D738B5">
              <w:rPr>
                <w:sz w:val="20"/>
                <w:lang w:val="en-GB"/>
              </w:rPr>
              <w:t xml:space="preserve">Policy co-ordination </w:t>
            </w:r>
            <w:r w:rsidR="00B103D2">
              <w:rPr>
                <w:sz w:val="20"/>
                <w:lang w:val="en-GB"/>
              </w:rPr>
              <w:t xml:space="preserve">tools </w:t>
            </w:r>
            <w:r w:rsidRPr="00D738B5">
              <w:rPr>
                <w:sz w:val="20"/>
                <w:lang w:val="en-GB"/>
              </w:rPr>
              <w:t xml:space="preserve">at regional level </w:t>
            </w:r>
          </w:p>
        </w:tc>
        <w:tc>
          <w:tcPr>
            <w:tcW w:w="3145" w:type="pct"/>
          </w:tcPr>
          <w:p w14:paraId="5D25B57E" w14:textId="749ACDB2" w:rsidR="00A15EA2" w:rsidRPr="00D738B5" w:rsidRDefault="004F478D" w:rsidP="005317DE">
            <w:pPr>
              <w:pStyle w:val="TableCell"/>
              <w:jc w:val="left"/>
              <w:rPr>
                <w:sz w:val="20"/>
                <w:lang w:val="en-GB"/>
              </w:rPr>
            </w:pPr>
            <w:r>
              <w:rPr>
                <w:rFonts w:cs="Arial"/>
                <w:sz w:val="20"/>
              </w:rPr>
              <w:t xml:space="preserve">National Coordination Authority </w:t>
            </w:r>
            <w:r w:rsidR="00F23F9C">
              <w:rPr>
                <w:rFonts w:cs="Arial"/>
                <w:sz w:val="20"/>
              </w:rPr>
              <w:t>(NCA) – Special Service for the Coordination of Regional Programmes</w:t>
            </w:r>
          </w:p>
        </w:tc>
      </w:tr>
      <w:tr w:rsidR="00594B16" w:rsidRPr="00D738B5" w14:paraId="56477370" w14:textId="77777777" w:rsidTr="00992D55">
        <w:trPr>
          <w:trHeight w:val="238"/>
        </w:trPr>
        <w:tc>
          <w:tcPr>
            <w:tcW w:w="1855" w:type="pct"/>
          </w:tcPr>
          <w:p w14:paraId="50E937EB" w14:textId="691C515E" w:rsidR="00594B16" w:rsidRPr="00D738B5" w:rsidRDefault="005317DE" w:rsidP="005317DE">
            <w:pPr>
              <w:pStyle w:val="TableRow"/>
              <w:jc w:val="left"/>
              <w:rPr>
                <w:sz w:val="20"/>
                <w:lang w:val="en-GB"/>
              </w:rPr>
            </w:pPr>
            <w:r w:rsidRPr="00D738B5">
              <w:rPr>
                <w:sz w:val="20"/>
                <w:lang w:val="en-GB"/>
              </w:rPr>
              <w:t>Evaluation and monitoring</w:t>
            </w:r>
            <w:r w:rsidR="00B103D2">
              <w:rPr>
                <w:sz w:val="20"/>
                <w:lang w:val="en-GB"/>
              </w:rPr>
              <w:t xml:space="preserve"> tools</w:t>
            </w:r>
          </w:p>
        </w:tc>
        <w:tc>
          <w:tcPr>
            <w:tcW w:w="3145" w:type="pct"/>
          </w:tcPr>
          <w:p w14:paraId="17149C54" w14:textId="63DED46D" w:rsidR="00EE317F" w:rsidRPr="00EE317F" w:rsidRDefault="00EE317F" w:rsidP="00EE317F">
            <w:pPr>
              <w:pStyle w:val="TableRow"/>
              <w:rPr>
                <w:rFonts w:cs="Arial"/>
                <w:sz w:val="20"/>
              </w:rPr>
            </w:pPr>
            <w:r w:rsidRPr="00EE317F">
              <w:rPr>
                <w:rFonts w:cs="Arial"/>
                <w:sz w:val="20"/>
              </w:rPr>
              <w:t xml:space="preserve">The implementation of the projects financed by the PA is monitored through a system of indicators, which includes output and result indicators </w:t>
            </w:r>
          </w:p>
          <w:p w14:paraId="55DE8A65" w14:textId="77777777" w:rsidR="00EE317F" w:rsidRDefault="00EE317F" w:rsidP="00EE317F">
            <w:pPr>
              <w:pStyle w:val="TableRow"/>
              <w:rPr>
                <w:rFonts w:cs="Arial"/>
                <w:sz w:val="20"/>
              </w:rPr>
            </w:pPr>
            <w:r w:rsidRPr="00EE317F">
              <w:rPr>
                <w:rFonts w:cs="Arial"/>
                <w:sz w:val="20"/>
              </w:rPr>
              <w:t xml:space="preserve">Τhe output and result indicators are monitored through the </w:t>
            </w:r>
          </w:p>
          <w:p w14:paraId="6E8A4355" w14:textId="3999B7F6" w:rsidR="00EE317F" w:rsidRPr="00EE317F" w:rsidRDefault="00EE317F" w:rsidP="00EE317F">
            <w:pPr>
              <w:pStyle w:val="TableRow"/>
              <w:rPr>
                <w:rFonts w:cs="Arial"/>
                <w:sz w:val="20"/>
              </w:rPr>
            </w:pPr>
            <w:r w:rsidRPr="00EE317F">
              <w:rPr>
                <w:rFonts w:cs="Arial"/>
                <w:sz w:val="20"/>
              </w:rPr>
              <w:t>Monitoring Ιnformation System (MIS)</w:t>
            </w:r>
          </w:p>
          <w:p w14:paraId="1C86891B" w14:textId="4450899E" w:rsidR="00EE317F" w:rsidRPr="00EE317F" w:rsidRDefault="00EE317F" w:rsidP="00EE317F">
            <w:pPr>
              <w:pStyle w:val="TableRow"/>
              <w:rPr>
                <w:rFonts w:cs="Arial"/>
                <w:sz w:val="20"/>
              </w:rPr>
            </w:pPr>
            <w:r w:rsidRPr="00EE317F">
              <w:rPr>
                <w:rFonts w:cs="Arial"/>
                <w:sz w:val="20"/>
              </w:rPr>
              <w:t xml:space="preserve">For the monitoring of the indicators, identified procedures are followed, which are included in the Management and Control System of the PA </w:t>
            </w:r>
          </w:p>
          <w:p w14:paraId="5DDD4437" w14:textId="76883349" w:rsidR="00EE317F" w:rsidRPr="00EE317F" w:rsidRDefault="00EE317F" w:rsidP="00EE317F">
            <w:pPr>
              <w:pStyle w:val="TableRow"/>
              <w:rPr>
                <w:rFonts w:cs="Arial"/>
                <w:sz w:val="20"/>
              </w:rPr>
            </w:pPr>
            <w:r w:rsidRPr="00EE317F">
              <w:rPr>
                <w:rFonts w:cs="Arial"/>
                <w:sz w:val="20"/>
              </w:rPr>
              <w:t>The indicator targets of the selected projects and their achievements are transmitted to the E.C. per semester (June and December of each year)</w:t>
            </w:r>
            <w:r>
              <w:rPr>
                <w:rFonts w:cs="Arial"/>
                <w:sz w:val="20"/>
              </w:rPr>
              <w:t>.</w:t>
            </w:r>
          </w:p>
          <w:p w14:paraId="1E131CFF" w14:textId="0C8ECE12" w:rsidR="00594B16" w:rsidRPr="00D738B5" w:rsidRDefault="00EE317F" w:rsidP="00EE317F">
            <w:pPr>
              <w:pStyle w:val="TableRow"/>
              <w:rPr>
                <w:sz w:val="20"/>
                <w:lang w:val="en-GB"/>
              </w:rPr>
            </w:pPr>
            <w:r w:rsidRPr="00EE317F">
              <w:rPr>
                <w:rFonts w:cs="Arial"/>
                <w:sz w:val="20"/>
              </w:rPr>
              <w:t>For each indicator, an Indicator Fiche is formed which includes the definition and information that helps the targeting and measurement of the indicator, the name, the unit of measurement, the time of measurement in relation to the completion of the project, etc.</w:t>
            </w:r>
          </w:p>
        </w:tc>
      </w:tr>
      <w:tr w:rsidR="00594B16" w:rsidRPr="00D738B5" w14:paraId="6E08705C" w14:textId="77777777" w:rsidTr="00992D55">
        <w:trPr>
          <w:trHeight w:val="238"/>
        </w:trPr>
        <w:tc>
          <w:tcPr>
            <w:tcW w:w="1855" w:type="pct"/>
          </w:tcPr>
          <w:p w14:paraId="0E24760B" w14:textId="625EF3FA" w:rsidR="00594B16" w:rsidRPr="00D738B5" w:rsidRDefault="005317DE" w:rsidP="005317DE">
            <w:pPr>
              <w:pStyle w:val="TableRow"/>
              <w:jc w:val="left"/>
              <w:rPr>
                <w:sz w:val="20"/>
                <w:lang w:val="en-GB"/>
              </w:rPr>
            </w:pPr>
            <w:bookmarkStart w:id="0" w:name="_Hlk121751249"/>
            <w:r w:rsidRPr="00D738B5">
              <w:rPr>
                <w:sz w:val="20"/>
                <w:lang w:val="en-GB"/>
              </w:rPr>
              <w:t>Future orientations of regional policy</w:t>
            </w:r>
          </w:p>
        </w:tc>
        <w:tc>
          <w:tcPr>
            <w:tcW w:w="3145" w:type="pct"/>
          </w:tcPr>
          <w:p w14:paraId="5B6ACF03" w14:textId="77777777" w:rsidR="00F23F9C" w:rsidRPr="00F23F9C" w:rsidRDefault="00F23F9C" w:rsidP="00F23F9C">
            <w:pPr>
              <w:pStyle w:val="TableRow"/>
              <w:jc w:val="left"/>
              <w:rPr>
                <w:rFonts w:cs="Arial"/>
                <w:sz w:val="20"/>
              </w:rPr>
            </w:pPr>
            <w:r w:rsidRPr="00F23F9C">
              <w:rPr>
                <w:rFonts w:cs="Arial"/>
                <w:sz w:val="20"/>
              </w:rPr>
              <w:t>The PA 2021-2027 priorities for the strengthening of the production potential of the economy, the infrastructure, the human skills and the increasing of social protection are:</w:t>
            </w:r>
          </w:p>
          <w:p w14:paraId="2B949044" w14:textId="77777777" w:rsidR="00F23F9C" w:rsidRPr="00F23F9C" w:rsidRDefault="00F23F9C" w:rsidP="00F23F9C">
            <w:pPr>
              <w:pStyle w:val="TableRow"/>
              <w:jc w:val="left"/>
              <w:rPr>
                <w:rFonts w:cs="Arial"/>
                <w:sz w:val="20"/>
              </w:rPr>
            </w:pPr>
          </w:p>
          <w:p w14:paraId="7D6F42F0" w14:textId="56DEEC23" w:rsidR="00F23F9C" w:rsidRPr="00F23F9C" w:rsidRDefault="00F23F9C" w:rsidP="00992D55">
            <w:pPr>
              <w:pStyle w:val="TableCell"/>
              <w:ind w:left="360" w:hanging="360"/>
              <w:jc w:val="left"/>
              <w:rPr>
                <w:rFonts w:cs="Arial"/>
                <w:sz w:val="20"/>
              </w:rPr>
            </w:pPr>
            <w:r w:rsidRPr="00992D55">
              <w:rPr>
                <w:sz w:val="20"/>
                <w:lang w:val="en-GB"/>
              </w:rPr>
              <w:t>Increase</w:t>
            </w:r>
            <w:r w:rsidRPr="00F23F9C">
              <w:rPr>
                <w:rFonts w:cs="Arial"/>
                <w:sz w:val="20"/>
              </w:rPr>
              <w:t xml:space="preserve"> of investments and exports as a percentage of GDP</w:t>
            </w:r>
          </w:p>
          <w:p w14:paraId="3067E0E8" w14:textId="77777777" w:rsidR="00F23F9C" w:rsidRPr="00F23F9C" w:rsidRDefault="00F23F9C" w:rsidP="00992D55">
            <w:pPr>
              <w:pStyle w:val="TableCell"/>
              <w:spacing w:before="0"/>
              <w:ind w:left="170" w:hanging="170"/>
              <w:jc w:val="left"/>
              <w:rPr>
                <w:rFonts w:cs="Arial"/>
                <w:sz w:val="20"/>
              </w:rPr>
            </w:pPr>
            <w:r w:rsidRPr="00F23F9C">
              <w:rPr>
                <w:rFonts w:cs="Arial"/>
                <w:sz w:val="20"/>
              </w:rPr>
              <w:t>Promotion of sustainable employment</w:t>
            </w:r>
          </w:p>
          <w:p w14:paraId="1C2BF787" w14:textId="77777777" w:rsidR="00F23F9C" w:rsidRPr="00F23F9C" w:rsidRDefault="00F23F9C" w:rsidP="00992D55">
            <w:pPr>
              <w:pStyle w:val="TableCell"/>
              <w:spacing w:before="0"/>
              <w:ind w:left="170" w:hanging="170"/>
              <w:jc w:val="left"/>
              <w:rPr>
                <w:rFonts w:cs="Arial"/>
                <w:sz w:val="20"/>
              </w:rPr>
            </w:pPr>
            <w:r w:rsidRPr="00F23F9C">
              <w:rPr>
                <w:rFonts w:cs="Arial"/>
                <w:sz w:val="20"/>
              </w:rPr>
              <w:t xml:space="preserve">Invest in education and knowledge </w:t>
            </w:r>
          </w:p>
          <w:p w14:paraId="5DC3C850" w14:textId="77777777" w:rsidR="00F23F9C" w:rsidRPr="00F23F9C" w:rsidRDefault="00F23F9C" w:rsidP="00992D55">
            <w:pPr>
              <w:pStyle w:val="TableCell"/>
              <w:spacing w:before="0"/>
              <w:ind w:left="170" w:hanging="170"/>
              <w:jc w:val="left"/>
              <w:rPr>
                <w:rFonts w:cs="Arial"/>
                <w:sz w:val="20"/>
              </w:rPr>
            </w:pPr>
            <w:r w:rsidRPr="00F23F9C">
              <w:rPr>
                <w:rFonts w:cs="Arial"/>
                <w:sz w:val="20"/>
              </w:rPr>
              <w:t>Increase of the size of the Greek enterprises</w:t>
            </w:r>
          </w:p>
          <w:p w14:paraId="3AE88FD6" w14:textId="7FF22668" w:rsidR="00F23F9C" w:rsidRPr="00F23F9C" w:rsidRDefault="00F23F9C" w:rsidP="00992D55">
            <w:pPr>
              <w:pStyle w:val="TableCell"/>
              <w:spacing w:before="0"/>
              <w:ind w:left="170" w:hanging="170"/>
              <w:jc w:val="left"/>
              <w:rPr>
                <w:rFonts w:cs="Arial"/>
                <w:sz w:val="20"/>
              </w:rPr>
            </w:pPr>
            <w:r w:rsidRPr="00F23F9C">
              <w:rPr>
                <w:rFonts w:cs="Arial"/>
                <w:sz w:val="20"/>
              </w:rPr>
              <w:t xml:space="preserve">Promotion of the </w:t>
            </w:r>
            <w:r w:rsidR="00992D55" w:rsidRPr="00F23F9C">
              <w:rPr>
                <w:rFonts w:cs="Arial"/>
                <w:sz w:val="20"/>
              </w:rPr>
              <w:t>state-of-the-art</w:t>
            </w:r>
            <w:r w:rsidRPr="00F23F9C">
              <w:rPr>
                <w:rFonts w:cs="Arial"/>
                <w:sz w:val="20"/>
              </w:rPr>
              <w:t xml:space="preserve"> technology, innovation and digitalisation</w:t>
            </w:r>
          </w:p>
          <w:p w14:paraId="06E2D85E" w14:textId="77777777" w:rsidR="00F23F9C" w:rsidRPr="00F23F9C" w:rsidRDefault="00F23F9C" w:rsidP="00992D55">
            <w:pPr>
              <w:pStyle w:val="TableCell"/>
              <w:spacing w:before="0"/>
              <w:ind w:left="170" w:hanging="170"/>
              <w:jc w:val="left"/>
              <w:rPr>
                <w:rFonts w:cs="Arial"/>
                <w:sz w:val="20"/>
              </w:rPr>
            </w:pPr>
            <w:r w:rsidRPr="00F23F9C">
              <w:rPr>
                <w:rFonts w:cs="Arial"/>
                <w:sz w:val="20"/>
              </w:rPr>
              <w:t>Achievement of ambitious environmental objectives</w:t>
            </w:r>
          </w:p>
          <w:p w14:paraId="47933689" w14:textId="77777777" w:rsidR="00F23F9C" w:rsidRPr="00F23F9C" w:rsidRDefault="00F23F9C" w:rsidP="00992D55">
            <w:pPr>
              <w:pStyle w:val="TableCell"/>
              <w:spacing w:before="0"/>
              <w:ind w:left="170" w:hanging="170"/>
              <w:jc w:val="left"/>
              <w:rPr>
                <w:rFonts w:cs="Arial"/>
                <w:sz w:val="20"/>
              </w:rPr>
            </w:pPr>
            <w:r w:rsidRPr="00F23F9C">
              <w:rPr>
                <w:rFonts w:cs="Arial"/>
                <w:sz w:val="20"/>
              </w:rPr>
              <w:t>Support to the vulnerable households</w:t>
            </w:r>
          </w:p>
          <w:p w14:paraId="759FFBEF" w14:textId="77777777" w:rsidR="00F23F9C" w:rsidRPr="00F23F9C" w:rsidRDefault="00F23F9C" w:rsidP="00992D55">
            <w:pPr>
              <w:pStyle w:val="TableCell"/>
              <w:spacing w:before="0"/>
              <w:ind w:left="170" w:hanging="170"/>
              <w:jc w:val="left"/>
              <w:rPr>
                <w:rFonts w:cs="Arial"/>
                <w:sz w:val="20"/>
              </w:rPr>
            </w:pPr>
            <w:r w:rsidRPr="00F23F9C">
              <w:rPr>
                <w:rFonts w:cs="Arial"/>
                <w:sz w:val="20"/>
              </w:rPr>
              <w:t>Pursuing and intensifying digital reform in the public sector</w:t>
            </w:r>
          </w:p>
          <w:p w14:paraId="1590FBAF" w14:textId="77777777" w:rsidR="00F23F9C" w:rsidRPr="00F23F9C" w:rsidRDefault="00F23F9C" w:rsidP="00992D55">
            <w:pPr>
              <w:pStyle w:val="TableCell"/>
              <w:spacing w:before="0"/>
              <w:ind w:left="170" w:hanging="170"/>
              <w:jc w:val="left"/>
              <w:rPr>
                <w:rFonts w:cs="Arial"/>
                <w:sz w:val="20"/>
              </w:rPr>
            </w:pPr>
            <w:r w:rsidRPr="00F23F9C">
              <w:rPr>
                <w:rFonts w:cs="Arial"/>
                <w:sz w:val="20"/>
              </w:rPr>
              <w:t>Modernisation of all levels of education</w:t>
            </w:r>
          </w:p>
          <w:p w14:paraId="761425CA" w14:textId="77777777" w:rsidR="00F23F9C" w:rsidRPr="00F23F9C" w:rsidRDefault="00F23F9C" w:rsidP="00992D55">
            <w:pPr>
              <w:pStyle w:val="TableCell"/>
              <w:spacing w:before="0"/>
              <w:ind w:left="170" w:hanging="170"/>
              <w:jc w:val="left"/>
              <w:rPr>
                <w:rFonts w:cs="Arial"/>
                <w:sz w:val="20"/>
              </w:rPr>
            </w:pPr>
            <w:r w:rsidRPr="00F23F9C">
              <w:rPr>
                <w:rFonts w:cs="Arial"/>
                <w:sz w:val="20"/>
              </w:rPr>
              <w:t>Restructure of the health system</w:t>
            </w:r>
          </w:p>
          <w:p w14:paraId="7DFA9F94" w14:textId="77777777" w:rsidR="00F23F9C" w:rsidRPr="00F23F9C" w:rsidRDefault="00F23F9C" w:rsidP="00992D55">
            <w:pPr>
              <w:pStyle w:val="TableCell"/>
              <w:spacing w:before="0"/>
              <w:ind w:left="170" w:hanging="170"/>
              <w:jc w:val="left"/>
              <w:rPr>
                <w:rFonts w:cs="Arial"/>
                <w:sz w:val="20"/>
              </w:rPr>
            </w:pPr>
            <w:r w:rsidRPr="00F23F9C">
              <w:rPr>
                <w:rFonts w:cs="Arial"/>
                <w:sz w:val="20"/>
              </w:rPr>
              <w:t>Energy upgrading of the buildings</w:t>
            </w:r>
          </w:p>
          <w:p w14:paraId="12C8F1DF" w14:textId="77777777" w:rsidR="00F23F9C" w:rsidRPr="00F23F9C" w:rsidRDefault="00F23F9C" w:rsidP="00992D55">
            <w:pPr>
              <w:pStyle w:val="TableCell"/>
              <w:spacing w:before="0"/>
              <w:ind w:left="170" w:hanging="170"/>
              <w:jc w:val="left"/>
              <w:rPr>
                <w:rFonts w:cs="Arial"/>
                <w:sz w:val="20"/>
              </w:rPr>
            </w:pPr>
            <w:r w:rsidRPr="00F23F9C">
              <w:rPr>
                <w:rFonts w:cs="Arial"/>
                <w:sz w:val="20"/>
              </w:rPr>
              <w:t xml:space="preserve">Shift to renewable energy sources with mitigation of the transition cost </w:t>
            </w:r>
          </w:p>
          <w:p w14:paraId="41F3AA4A" w14:textId="77777777" w:rsidR="00F23F9C" w:rsidRPr="00F23F9C" w:rsidRDefault="00F23F9C" w:rsidP="00992D55">
            <w:pPr>
              <w:pStyle w:val="TableCell"/>
              <w:spacing w:before="0"/>
              <w:ind w:left="170" w:hanging="170"/>
              <w:jc w:val="left"/>
              <w:rPr>
                <w:rFonts w:cs="Arial"/>
                <w:sz w:val="20"/>
              </w:rPr>
            </w:pPr>
            <w:r w:rsidRPr="00F23F9C">
              <w:rPr>
                <w:rFonts w:cs="Arial"/>
                <w:sz w:val="20"/>
              </w:rPr>
              <w:t xml:space="preserve">Promotion of the Sustainable Blue Economy </w:t>
            </w:r>
          </w:p>
          <w:p w14:paraId="3BD8AE27" w14:textId="4722D4D4" w:rsidR="00F23F9C" w:rsidRPr="00F23F9C" w:rsidRDefault="00F23F9C" w:rsidP="00992D55">
            <w:pPr>
              <w:pStyle w:val="TableCell"/>
              <w:spacing w:before="0"/>
              <w:ind w:left="170" w:hanging="170"/>
              <w:jc w:val="left"/>
              <w:rPr>
                <w:rFonts w:cs="Arial"/>
                <w:sz w:val="20"/>
              </w:rPr>
            </w:pPr>
            <w:r w:rsidRPr="00F23F9C">
              <w:rPr>
                <w:rFonts w:cs="Arial"/>
                <w:sz w:val="20"/>
              </w:rPr>
              <w:t xml:space="preserve">Support of local communities during the transition from </w:t>
            </w:r>
            <w:r w:rsidR="00992D55" w:rsidRPr="00F23F9C">
              <w:rPr>
                <w:rFonts w:cs="Arial"/>
                <w:sz w:val="20"/>
              </w:rPr>
              <w:t>lignite-based</w:t>
            </w:r>
            <w:r w:rsidRPr="00F23F9C">
              <w:rPr>
                <w:rFonts w:cs="Arial"/>
                <w:sz w:val="20"/>
              </w:rPr>
              <w:t xml:space="preserve"> energy and economy</w:t>
            </w:r>
          </w:p>
          <w:p w14:paraId="5DB1B2C5" w14:textId="77777777" w:rsidR="00594B16" w:rsidRDefault="00F23F9C" w:rsidP="00992D55">
            <w:pPr>
              <w:pStyle w:val="TableCell"/>
              <w:spacing w:before="0"/>
              <w:ind w:left="170" w:hanging="170"/>
              <w:jc w:val="left"/>
              <w:rPr>
                <w:rFonts w:cs="Arial"/>
                <w:sz w:val="20"/>
              </w:rPr>
            </w:pPr>
            <w:r w:rsidRPr="00F23F9C">
              <w:rPr>
                <w:rFonts w:cs="Arial"/>
                <w:sz w:val="20"/>
              </w:rPr>
              <w:t xml:space="preserve">Promotion of the place-based, sustainable, and integrated development </w:t>
            </w:r>
            <w:r w:rsidRPr="00F23F9C">
              <w:rPr>
                <w:rFonts w:cs="Arial"/>
                <w:sz w:val="20"/>
              </w:rPr>
              <w:lastRenderedPageBreak/>
              <w:t>of urban areas and communities</w:t>
            </w:r>
          </w:p>
          <w:p w14:paraId="27D13C1F" w14:textId="5831CC07" w:rsidR="001A2F86" w:rsidRPr="001A2F86" w:rsidRDefault="001A2F86" w:rsidP="001A2F86">
            <w:pPr>
              <w:pStyle w:val="TableCell"/>
              <w:jc w:val="left"/>
              <w:rPr>
                <w:rFonts w:cs="Arial"/>
                <w:sz w:val="20"/>
              </w:rPr>
            </w:pPr>
            <w:r>
              <w:rPr>
                <w:rFonts w:cs="Arial"/>
                <w:sz w:val="20"/>
              </w:rPr>
              <w:t>Support to territories with specific characteristics (</w:t>
            </w:r>
            <w:r w:rsidR="00992D55">
              <w:rPr>
                <w:rFonts w:cs="Arial"/>
                <w:sz w:val="20"/>
              </w:rPr>
              <w:t>mountainous</w:t>
            </w:r>
            <w:r>
              <w:rPr>
                <w:rFonts w:cs="Arial"/>
                <w:sz w:val="20"/>
              </w:rPr>
              <w:t xml:space="preserve"> and insular areas).</w:t>
            </w:r>
          </w:p>
        </w:tc>
      </w:tr>
    </w:tbl>
    <w:bookmarkEnd w:id="0"/>
    <w:p w14:paraId="3AA8CF31" w14:textId="5B99AE15" w:rsidR="009070E8" w:rsidRDefault="009070E8" w:rsidP="009070E8">
      <w:pPr>
        <w:pStyle w:val="Title2"/>
      </w:pPr>
      <w:r w:rsidRPr="00A47C9A">
        <w:lastRenderedPageBreak/>
        <w:t>Recent policy developments</w:t>
      </w:r>
    </w:p>
    <w:p w14:paraId="2B04EBC5" w14:textId="0451101A" w:rsidR="00992D55" w:rsidRDefault="00992D55" w:rsidP="00992D55">
      <w:pPr>
        <w:pStyle w:val="Para0"/>
      </w:pPr>
      <w:r>
        <w:t xml:space="preserve">For Greece, the main financial Instruments are the Partnership Agreement 2021-2027 (PA) and the Recovery and Resilience Facility (RRF). </w:t>
      </w:r>
    </w:p>
    <w:p w14:paraId="69DCE5D3" w14:textId="77777777" w:rsidR="00992D55" w:rsidRDefault="00992D55" w:rsidP="00992D55">
      <w:pPr>
        <w:pStyle w:val="Para0"/>
      </w:pPr>
      <w:r>
        <w:t xml:space="preserve">The Partnership Agreement between the EU Commission and Greece, adopted in June 2021, sets out the investment priorities for the period 2021-2027 in order to contribute to the regeneration of the Greek economy by restructuring and upgrading the productive and social fabric of the country and by creating and maintaining sustainable jobs through the outward-looking, innovative and competitive entrepreneurship and the support of the social cohesion and the principles of sustainable development. Over €26billion of EU funds and national co financing sustain the green and digital transition, while supporting the most fragile and vulnerable groups. </w:t>
      </w:r>
    </w:p>
    <w:p w14:paraId="2284525E" w14:textId="080134AB" w:rsidR="00992D55" w:rsidRDefault="00992D55" w:rsidP="00992D55">
      <w:pPr>
        <w:pStyle w:val="Para0"/>
      </w:pPr>
      <w:r>
        <w:t xml:space="preserve">The Partnership Agreement is entirely in line with the National Growth Strategy, is complementary to the goals and targets of the Recovery and Resilience Programme and is consistent with the European Regulations and the National Sectoral Strategies. For the finalisation of the text, there was a broad consultation with stakeholders of all levels of governance and social partners, and subsequently it was submitted to EU. </w:t>
      </w:r>
    </w:p>
    <w:p w14:paraId="6951BC95" w14:textId="77777777" w:rsidR="00992D55" w:rsidRDefault="00992D55" w:rsidP="00992D55">
      <w:pPr>
        <w:pStyle w:val="Para0"/>
      </w:pPr>
      <w:r>
        <w:t>With regard to the EU Recovery and Resilience Facility (RRF), 4 are its directions:</w:t>
      </w:r>
    </w:p>
    <w:p w14:paraId="6FF6D20A" w14:textId="77777777" w:rsidR="00992D55" w:rsidRDefault="00992D55" w:rsidP="00992D55">
      <w:pPr>
        <w:pStyle w:val="Para0"/>
        <w:numPr>
          <w:ilvl w:val="0"/>
          <w:numId w:val="46"/>
        </w:numPr>
      </w:pPr>
      <w:r>
        <w:t>Increase of domestic productive base of the country</w:t>
      </w:r>
    </w:p>
    <w:p w14:paraId="65ACEDA9" w14:textId="77777777" w:rsidR="00992D55" w:rsidRDefault="00992D55" w:rsidP="00992D55">
      <w:pPr>
        <w:pStyle w:val="Para0"/>
        <w:numPr>
          <w:ilvl w:val="0"/>
          <w:numId w:val="46"/>
        </w:numPr>
      </w:pPr>
      <w:r>
        <w:t xml:space="preserve">Decrease of social disparities, </w:t>
      </w:r>
    </w:p>
    <w:p w14:paraId="78131E6D" w14:textId="77777777" w:rsidR="00992D55" w:rsidRDefault="00992D55" w:rsidP="00992D55">
      <w:pPr>
        <w:pStyle w:val="Para0"/>
        <w:numPr>
          <w:ilvl w:val="0"/>
          <w:numId w:val="46"/>
        </w:numPr>
      </w:pPr>
      <w:r>
        <w:t xml:space="preserve">Integrated public policies and </w:t>
      </w:r>
    </w:p>
    <w:p w14:paraId="7FBC8BB9" w14:textId="36265838" w:rsidR="00992D55" w:rsidRDefault="00992D55" w:rsidP="00992D55">
      <w:pPr>
        <w:pStyle w:val="Para0"/>
        <w:numPr>
          <w:ilvl w:val="0"/>
          <w:numId w:val="46"/>
        </w:numPr>
      </w:pPr>
      <w:r>
        <w:t>Empower of the multilevel governance.</w:t>
      </w:r>
    </w:p>
    <w:p w14:paraId="31B843DB" w14:textId="0FD54046" w:rsidR="00992D55" w:rsidRDefault="00992D55" w:rsidP="00992D55">
      <w:pPr>
        <w:pStyle w:val="Para0"/>
      </w:pPr>
      <w:r>
        <w:t>Greece’s RRF counts to an amount of 30,5 billion euros and consists of two strands the first being grants for an amount of 17,8 billion and the rest for loans and guarantees. A percentage of 38% of the loan strand addresses to the industrial sector.</w:t>
      </w:r>
    </w:p>
    <w:sectPr w:rsidR="00992D55" w:rsidSect="003C4738">
      <w:headerReference w:type="even" r:id="rId13"/>
      <w:headerReference w:type="default" r:id="rId14"/>
      <w:footerReference w:type="even" r:id="rId15"/>
      <w:footerReference w:type="default" r:id="rId16"/>
      <w:headerReference w:type="first" r:id="rId17"/>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38B35" w14:textId="77777777" w:rsidR="00B058AF" w:rsidRDefault="00B058AF" w:rsidP="00CC3749"/>
  </w:endnote>
  <w:endnote w:type="continuationSeparator" w:id="0">
    <w:p w14:paraId="7421F438" w14:textId="77777777" w:rsidR="00B058AF" w:rsidRPr="00CF4424" w:rsidRDefault="00B058AF" w:rsidP="00CF4424">
      <w:pPr>
        <w:pStyle w:val="Footer"/>
        <w:jc w:val="both"/>
      </w:pPr>
    </w:p>
  </w:endnote>
  <w:endnote w:type="continuationNotice" w:id="1">
    <w:p w14:paraId="6AF8EFB1" w14:textId="77777777" w:rsidR="00B058AF" w:rsidRDefault="00B058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217002386"/>
      <w:lock w:val="sdtLocked"/>
    </w:sdtPr>
    <w:sdtEndPr/>
    <w:sdtContent>
      <w:p w14:paraId="125FDBC1" w14:textId="77777777" w:rsidR="00992AB5" w:rsidRDefault="00992AB5" w:rsidP="004E100F">
        <w:pPr>
          <w:pStyle w:val="Footer"/>
          <w:jc w:val="right"/>
        </w:pPr>
        <w:r>
          <w:t xml:space="preserve"> </w:t>
        </w:r>
      </w:p>
    </w:sdtContent>
  </w:sdt>
  <w:sdt>
    <w:sdtPr>
      <w:alias w:val="Classification"/>
      <w:tag w:val="txtHeaderClassif"/>
      <w:id w:val="-1918931641"/>
      <w:lock w:val="sdtLocked"/>
    </w:sdtPr>
    <w:sdtEndPr/>
    <w:sdtContent>
      <w:p w14:paraId="027E26CD" w14:textId="77777777" w:rsidR="004E100F" w:rsidRDefault="00992AB5"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placeholder>
        <w:docPart w:val="C0DFE0DAC11443499FEB4F9C572F2656"/>
      </w:placeholder>
    </w:sdtPr>
    <w:sdtEndPr/>
    <w:sdtContent>
      <w:p w14:paraId="5C5A97CE" w14:textId="77777777"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placeholder>
        <w:docPart w:val="8A5BC1E57B8C42878B138149DB224CA8"/>
      </w:placeholder>
    </w:sdtPr>
    <w:sdtEndPr/>
    <w:sdtContent>
      <w:p w14:paraId="1A7E9E78" w14:textId="77777777" w:rsidR="004E100F" w:rsidRPr="00FD7BD8" w:rsidRDefault="004E100F" w:rsidP="004E100F">
        <w:pPr>
          <w:pStyle w:val="FooterClassification"/>
          <w:rPr>
            <w:szCs w:val="16"/>
          </w:rPr>
        </w:pP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F12FD" w14:textId="77777777" w:rsidR="00B058AF" w:rsidRDefault="00B058AF" w:rsidP="00CC3749">
      <w:r>
        <w:separator/>
      </w:r>
    </w:p>
  </w:footnote>
  <w:footnote w:type="continuationSeparator" w:id="0">
    <w:p w14:paraId="3C03DD6A" w14:textId="77777777" w:rsidR="00B058AF" w:rsidRDefault="00B058AF" w:rsidP="00CC3749">
      <w:r>
        <w:continuationSeparator/>
      </w:r>
    </w:p>
  </w:footnote>
  <w:footnote w:type="continuationNotice" w:id="1">
    <w:p w14:paraId="163F0683" w14:textId="77777777" w:rsidR="00B058AF" w:rsidRDefault="00B058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8A11E" w14:textId="6FF74185" w:rsidR="00CC3749" w:rsidRDefault="009B1B55" w:rsidP="004E100F">
    <w:pPr>
      <w:pStyle w:val="Header"/>
    </w:pPr>
    <w:r>
      <w:rPr>
        <w:noProof/>
      </w:rPr>
      <w:pict w14:anchorId="7AFC1D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2" o:spid="_x0000_s2050" type="#_x0000_t136" style="position:absolute;left:0;text-align:left;margin-left:0;margin-top:0;width:468.2pt;height:187.25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PageNumber"/>
        </w:rPr>
        <w:alias w:val="Page Number"/>
        <w:tag w:val="TxtPageNumber"/>
        <w:id w:val="-1835755985"/>
        <w:lock w:val="sdtLocked"/>
      </w:sdtPr>
      <w:sdtEndPr>
        <w:rPr>
          <w:rStyle w:val="DefaultParagraphFont"/>
          <w:b w:val="0"/>
        </w:rPr>
      </w:sdtEndPr>
      <w:sdtContent>
        <w:r w:rsidR="00CC3749" w:rsidRPr="00CC3749">
          <w:rPr>
            <w:rStyle w:val="PageNumber"/>
          </w:rPr>
          <w:fldChar w:fldCharType="begin"/>
        </w:r>
        <w:r w:rsidR="00CC3749" w:rsidRPr="00CC3749">
          <w:rPr>
            <w:rStyle w:val="PageNumber"/>
          </w:rPr>
          <w:instrText xml:space="preserve"> PAGE   \* MERGEFORMAT </w:instrText>
        </w:r>
        <w:r w:rsidR="00CC3749" w:rsidRPr="00CC3749">
          <w:rPr>
            <w:rStyle w:val="PageNumber"/>
          </w:rPr>
          <w:fldChar w:fldCharType="separate"/>
        </w:r>
        <w:r w:rsidR="0043200A">
          <w:rPr>
            <w:rStyle w:val="PageNumber"/>
            <w:noProof/>
          </w:rPr>
          <w:t>4</w:t>
        </w:r>
        <w:r w:rsidR="00CC3749" w:rsidRPr="00CC3749">
          <w:rPr>
            <w:rStyle w:val="PageNumber"/>
            <w:noProof/>
          </w:rPr>
          <w:fldChar w:fldCharType="end"/>
        </w:r>
      </w:sdtContent>
    </w:sdt>
    <w:r w:rsidR="004E100F">
      <w:t xml:space="preserve"> </w:t>
    </w:r>
    <w:r w:rsidR="004E100F">
      <w:sym w:font="Symbol" w:char="F07C"/>
    </w:r>
    <w:r w:rsidR="004E100F">
      <w:t xml:space="preserve"> </w:t>
    </w:r>
    <w:sdt>
      <w:sdtPr>
        <w:rPr>
          <w:rStyle w:val="HeaderTitle"/>
        </w:rPr>
        <w:alias w:val="Cote/Chapter"/>
        <w:tag w:val="txtHeaderValue"/>
        <w:id w:val="-308635562"/>
        <w:lock w:val="sdtLocked"/>
      </w:sdtPr>
      <w:sdtEndPr>
        <w:rPr>
          <w:rStyle w:val="DefaultParagraphFont"/>
          <w:caps w:val="0"/>
          <w:sz w:val="22"/>
        </w:rPr>
      </w:sdtEndPr>
      <w:sdtContent>
        <w:r w:rsidR="004E100F">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CDB81" w14:textId="48293180" w:rsidR="00992AB5" w:rsidRDefault="009B1B55" w:rsidP="004E100F">
    <w:pPr>
      <w:pStyle w:val="Header"/>
      <w:jc w:val="right"/>
    </w:pPr>
    <w:r>
      <w:rPr>
        <w:noProof/>
      </w:rPr>
      <w:pict w14:anchorId="29AD88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3" o:spid="_x0000_s2051" type="#_x0000_t136" style="position:absolute;left:0;text-align:left;margin-left:0;margin-top:0;width:468.2pt;height:187.25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HeaderTitle"/>
        </w:rPr>
        <w:alias w:val="Cote/Chapter"/>
        <w:tag w:val="txtHeaderValue"/>
        <w:id w:val="-244348000"/>
        <w:lock w:val="sdtLocked"/>
        <w:placeholder>
          <w:docPart w:val="9A292C39822F45C38288B0347E9FA40B"/>
        </w:placeholder>
      </w:sdtPr>
      <w:sdtEndPr>
        <w:rPr>
          <w:rStyle w:val="DefaultParagraphFont"/>
          <w:caps w:val="0"/>
          <w:sz w:val="22"/>
        </w:rPr>
      </w:sdtEndPr>
      <w:sdtContent>
        <w:r w:rsidR="00992AB5">
          <w:rPr>
            <w:rStyle w:val="HeaderTitle"/>
          </w:rPr>
          <w:t xml:space="preserve"> </w:t>
        </w:r>
      </w:sdtContent>
    </w:sdt>
    <w:r w:rsidR="00992AB5">
      <w:rPr>
        <w:rStyle w:val="PageNumber"/>
      </w:rPr>
      <w:t xml:space="preserve"> </w:t>
    </w:r>
    <w:r w:rsidR="00992AB5">
      <w:rPr>
        <w:rStyle w:val="PageNumber"/>
      </w:rPr>
      <w:sym w:font="Symbol" w:char="F07C"/>
    </w:r>
    <w:r w:rsidR="00992AB5">
      <w:rPr>
        <w:rStyle w:val="PageNumber"/>
      </w:rPr>
      <w:t xml:space="preserve"> </w:t>
    </w:r>
    <w:sdt>
      <w:sdtPr>
        <w:rPr>
          <w:rStyle w:val="PageNumber"/>
        </w:rPr>
        <w:alias w:val="Page Number"/>
        <w:tag w:val="TxtPageNumber"/>
        <w:id w:val="1076251128"/>
        <w:lock w:val="sdtLocked"/>
        <w:placeholder>
          <w:docPart w:val="8395B84E3B144243BF808FC8FC9616F7"/>
        </w:placeholder>
      </w:sdtPr>
      <w:sdtEndPr>
        <w:rPr>
          <w:rStyle w:val="DefaultParagraphFont"/>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sidR="0043200A">
          <w:rPr>
            <w:rStyle w:val="PageNumber"/>
            <w:noProof/>
          </w:rPr>
          <w:t>5</w:t>
        </w:r>
        <w:r w:rsidR="00992AB5"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B62D9" w14:textId="0C91C8BB" w:rsidR="002A5FB3" w:rsidRDefault="009B1B55">
    <w:pPr>
      <w:pStyle w:val="Header"/>
    </w:pPr>
    <w:r>
      <w:rPr>
        <w:noProof/>
      </w:rPr>
      <w:pict w14:anchorId="4523E1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1" o:spid="_x0000_s2049" type="#_x0000_t136" style="position:absolute;left:0;text-align:left;margin-left:0;margin-top:0;width:468.2pt;height:187.2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67A51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7A6D6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5C07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8029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56EC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A5A31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E6841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95827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8ABA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4078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B345A"/>
    <w:multiLevelType w:val="hybridMultilevel"/>
    <w:tmpl w:val="5A6E95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12" w15:restartNumberingAfterBreak="0">
    <w:nsid w:val="0B725679"/>
    <w:multiLevelType w:val="hybridMultilevel"/>
    <w:tmpl w:val="D37E30E0"/>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4"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A990BA3"/>
    <w:multiLevelType w:val="hybridMultilevel"/>
    <w:tmpl w:val="54FE01BE"/>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7606A6A">
      <w:start w:val="1"/>
      <w:numFmt w:val="bullet"/>
      <w:lvlText w:val="˗"/>
      <w:lvlJc w:val="left"/>
      <w:pPr>
        <w:tabs>
          <w:tab w:val="num" w:pos="340"/>
        </w:tabs>
        <w:ind w:left="2381" w:hanging="340"/>
      </w:pPr>
      <w:rPr>
        <w:rFonts w:ascii="Times New Roman" w:hAnsi="Times New Roman" w:cs="Times New Roman" w:hint="default"/>
      </w:rPr>
    </w:lvl>
    <w:lvl w:ilvl="3" w:tplc="EC68E518">
      <w:start w:val="1"/>
      <w:numFmt w:val="bullet"/>
      <w:lvlText w:val="˗"/>
      <w:lvlJc w:val="left"/>
      <w:pPr>
        <w:tabs>
          <w:tab w:val="num" w:pos="340"/>
        </w:tabs>
        <w:ind w:left="2722" w:hanging="341"/>
      </w:pPr>
      <w:rPr>
        <w:rFonts w:ascii="Times New Roman" w:hAnsi="Times New Roman" w:cs="Times New Roman"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1AC22F55"/>
    <w:multiLevelType w:val="hybridMultilevel"/>
    <w:tmpl w:val="1286179C"/>
    <w:lvl w:ilvl="0" w:tplc="4E0A59D2">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17" w15:restartNumberingAfterBreak="0">
    <w:nsid w:val="24FC1975"/>
    <w:multiLevelType w:val="hybridMultilevel"/>
    <w:tmpl w:val="0A1C45C2"/>
    <w:lvl w:ilvl="0" w:tplc="311A43F8">
      <w:start w:val="1"/>
      <w:numFmt w:val="decimal"/>
      <w:lvlText w:val="%1."/>
      <w:lvlJc w:val="left"/>
      <w:pPr>
        <w:ind w:left="1361" w:hanging="340"/>
      </w:pPr>
      <w:rPr>
        <w:rFonts w:hint="default"/>
      </w:rPr>
    </w:lvl>
    <w:lvl w:ilvl="1" w:tplc="D08ACE40">
      <w:start w:val="1"/>
      <w:numFmt w:val="lowerLetter"/>
      <w:lvlText w:val="%2."/>
      <w:lvlJc w:val="left"/>
      <w:pPr>
        <w:tabs>
          <w:tab w:val="num" w:pos="340"/>
        </w:tabs>
        <w:ind w:left="1701" w:hanging="340"/>
      </w:pPr>
      <w:rPr>
        <w:rFonts w:hint="default"/>
      </w:rPr>
    </w:lvl>
    <w:lvl w:ilvl="2" w:tplc="5C104A16">
      <w:start w:val="1"/>
      <w:numFmt w:val="lowerRoman"/>
      <w:lvlText w:val="%3."/>
      <w:lvlJc w:val="right"/>
      <w:pPr>
        <w:ind w:left="2041" w:hanging="227"/>
      </w:pPr>
      <w:rPr>
        <w:rFonts w:hint="default"/>
      </w:rPr>
    </w:lvl>
    <w:lvl w:ilvl="3" w:tplc="1D6C3F34">
      <w:start w:val="1"/>
      <w:numFmt w:val="lowerLetter"/>
      <w:lvlText w:val="%4)"/>
      <w:lvlJc w:val="left"/>
      <w:pPr>
        <w:tabs>
          <w:tab w:val="num" w:pos="340"/>
        </w:tabs>
        <w:ind w:left="2381" w:hanging="340"/>
      </w:pPr>
      <w:rPr>
        <w:rFonts w:hint="default"/>
      </w:rPr>
    </w:lvl>
    <w:lvl w:ilvl="4" w:tplc="E28834E8">
      <w:start w:val="1"/>
      <w:numFmt w:val="decimal"/>
      <w:lvlText w:val="%5)"/>
      <w:lvlJc w:val="left"/>
      <w:pPr>
        <w:tabs>
          <w:tab w:val="num" w:pos="340"/>
        </w:tabs>
        <w:ind w:left="2722" w:hanging="341"/>
      </w:pPr>
      <w:rPr>
        <w:rFonts w:hint="default"/>
      </w:r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18"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9"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35386B40"/>
    <w:multiLevelType w:val="hybridMultilevel"/>
    <w:tmpl w:val="68DE906C"/>
    <w:lvl w:ilvl="0" w:tplc="08090001">
      <w:start w:val="1"/>
      <w:numFmt w:val="bullet"/>
      <w:lvlText w:val=""/>
      <w:lvlJc w:val="left"/>
      <w:pPr>
        <w:ind w:left="774" w:hanging="360"/>
      </w:pPr>
      <w:rPr>
        <w:rFonts w:ascii="Symbol" w:hAnsi="Symbol" w:hint="default"/>
      </w:rPr>
    </w:lvl>
    <w:lvl w:ilvl="1" w:tplc="08090003">
      <w:start w:val="1"/>
      <w:numFmt w:val="bullet"/>
      <w:lvlText w:val="o"/>
      <w:lvlJc w:val="left"/>
      <w:pPr>
        <w:ind w:left="1494" w:hanging="360"/>
      </w:pPr>
      <w:rPr>
        <w:rFonts w:ascii="Courier New" w:hAnsi="Courier New" w:cs="Courier New" w:hint="default"/>
      </w:rPr>
    </w:lvl>
    <w:lvl w:ilvl="2" w:tplc="08090005">
      <w:start w:val="1"/>
      <w:numFmt w:val="bullet"/>
      <w:lvlText w:val=""/>
      <w:lvlJc w:val="left"/>
      <w:pPr>
        <w:ind w:left="2214" w:hanging="360"/>
      </w:pPr>
      <w:rPr>
        <w:rFonts w:ascii="Wingdings" w:hAnsi="Wingdings" w:hint="default"/>
      </w:rPr>
    </w:lvl>
    <w:lvl w:ilvl="3" w:tplc="08090001">
      <w:start w:val="1"/>
      <w:numFmt w:val="bullet"/>
      <w:lvlText w:val=""/>
      <w:lvlJc w:val="left"/>
      <w:pPr>
        <w:ind w:left="2934" w:hanging="360"/>
      </w:pPr>
      <w:rPr>
        <w:rFonts w:ascii="Symbol" w:hAnsi="Symbol" w:hint="default"/>
      </w:rPr>
    </w:lvl>
    <w:lvl w:ilvl="4" w:tplc="08090003">
      <w:start w:val="1"/>
      <w:numFmt w:val="bullet"/>
      <w:lvlText w:val="o"/>
      <w:lvlJc w:val="left"/>
      <w:pPr>
        <w:ind w:left="3654" w:hanging="360"/>
      </w:pPr>
      <w:rPr>
        <w:rFonts w:ascii="Courier New" w:hAnsi="Courier New" w:cs="Courier New" w:hint="default"/>
      </w:rPr>
    </w:lvl>
    <w:lvl w:ilvl="5" w:tplc="08090005">
      <w:start w:val="1"/>
      <w:numFmt w:val="bullet"/>
      <w:lvlText w:val=""/>
      <w:lvlJc w:val="left"/>
      <w:pPr>
        <w:ind w:left="4374" w:hanging="360"/>
      </w:pPr>
      <w:rPr>
        <w:rFonts w:ascii="Wingdings" w:hAnsi="Wingdings" w:hint="default"/>
      </w:rPr>
    </w:lvl>
    <w:lvl w:ilvl="6" w:tplc="08090001">
      <w:start w:val="1"/>
      <w:numFmt w:val="bullet"/>
      <w:lvlText w:val=""/>
      <w:lvlJc w:val="left"/>
      <w:pPr>
        <w:ind w:left="5094" w:hanging="360"/>
      </w:pPr>
      <w:rPr>
        <w:rFonts w:ascii="Symbol" w:hAnsi="Symbol" w:hint="default"/>
      </w:rPr>
    </w:lvl>
    <w:lvl w:ilvl="7" w:tplc="08090003">
      <w:start w:val="1"/>
      <w:numFmt w:val="bullet"/>
      <w:lvlText w:val="o"/>
      <w:lvlJc w:val="left"/>
      <w:pPr>
        <w:ind w:left="5814" w:hanging="360"/>
      </w:pPr>
      <w:rPr>
        <w:rFonts w:ascii="Courier New" w:hAnsi="Courier New" w:cs="Courier New" w:hint="default"/>
      </w:rPr>
    </w:lvl>
    <w:lvl w:ilvl="8" w:tplc="08090005">
      <w:start w:val="1"/>
      <w:numFmt w:val="bullet"/>
      <w:lvlText w:val=""/>
      <w:lvlJc w:val="left"/>
      <w:pPr>
        <w:ind w:left="6534" w:hanging="360"/>
      </w:pPr>
      <w:rPr>
        <w:rFonts w:ascii="Wingdings" w:hAnsi="Wingdings" w:hint="default"/>
      </w:rPr>
    </w:lvl>
  </w:abstractNum>
  <w:abstractNum w:abstractNumId="21" w15:restartNumberingAfterBreak="0">
    <w:nsid w:val="3A447F02"/>
    <w:multiLevelType w:val="multilevel"/>
    <w:tmpl w:val="35AC7562"/>
    <w:lvl w:ilvl="0">
      <w:start w:val="1"/>
      <w:numFmt w:val="decimalZero"/>
      <w:suff w:val="space"/>
      <w:lvlText w:val=" %1"/>
      <w:lvlJc w:val="left"/>
      <w:pPr>
        <w:ind w:left="1418" w:hanging="1418"/>
      </w:pPr>
      <w:rPr>
        <w:rFonts w:ascii="Impact" w:hAnsi="Impact" w:hint="default"/>
        <w:w w:val="150"/>
        <w:sz w:val="130"/>
        <w:u w:val="thick"/>
      </w:rPr>
    </w:lvl>
    <w:lvl w:ilvl="1">
      <w:start w:val="1"/>
      <w:numFmt w:val="none"/>
      <w:suff w:val="nothing"/>
      <w:lvlText w:val=""/>
      <w:lvlJc w:val="left"/>
      <w:pPr>
        <w:ind w:left="0" w:firstLine="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851" w:firstLine="0"/>
      </w:pPr>
      <w:rPr>
        <w:rFonts w:hint="default"/>
      </w:rPr>
    </w:lvl>
    <w:lvl w:ilvl="5">
      <w:start w:val="1"/>
      <w:numFmt w:val="decimal"/>
      <w:lvlRestart w:val="0"/>
      <w:suff w:val="space"/>
      <w:lvlText w:val="Part %6."/>
      <w:lvlJc w:val="left"/>
      <w:pPr>
        <w:ind w:left="0" w:firstLine="0"/>
      </w:pPr>
      <w:rPr>
        <w:rFonts w:hint="default"/>
      </w:rPr>
    </w:lvl>
    <w:lvl w:ilvl="6">
      <w:start w:val="1"/>
      <w:numFmt w:val="upperLetter"/>
      <w:lvlRestart w:val="0"/>
      <w:suff w:val="space"/>
      <w:lvlText w:val="Annex %7."/>
      <w:lvlJc w:val="left"/>
      <w:pPr>
        <w:ind w:left="0" w:firstLine="0"/>
      </w:pPr>
      <w:rPr>
        <w:rFonts w:hint="default"/>
      </w:rPr>
    </w:lvl>
    <w:lvl w:ilvl="7">
      <w:start w:val="1"/>
      <w:numFmt w:val="upperLetter"/>
      <w:lvlRestart w:val="6"/>
      <w:suff w:val="space"/>
      <w:lvlText w:val="Annex %6.%8."/>
      <w:lvlJc w:val="left"/>
      <w:pPr>
        <w:ind w:left="0" w:firstLine="0"/>
      </w:pPr>
      <w:rPr>
        <w:rFonts w:hint="default"/>
      </w:rPr>
    </w:lvl>
    <w:lvl w:ilvl="8">
      <w:start w:val="1"/>
      <w:numFmt w:val="upperLetter"/>
      <w:lvlRestart w:val="1"/>
      <w:suff w:val="space"/>
      <w:lvlText w:val="Annex %1.%9."/>
      <w:lvlJc w:val="left"/>
      <w:pPr>
        <w:ind w:left="0" w:firstLine="0"/>
      </w:pPr>
      <w:rPr>
        <w:rFonts w:hint="default"/>
      </w:rPr>
    </w:lvl>
  </w:abstractNum>
  <w:abstractNum w:abstractNumId="22" w15:restartNumberingAfterBreak="0">
    <w:nsid w:val="3B710CCA"/>
    <w:multiLevelType w:val="hybridMultilevel"/>
    <w:tmpl w:val="B6F21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3747948"/>
    <w:multiLevelType w:val="hybridMultilevel"/>
    <w:tmpl w:val="2A0C7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26" w15:restartNumberingAfterBreak="0">
    <w:nsid w:val="4F3E432B"/>
    <w:multiLevelType w:val="hybridMultilevel"/>
    <w:tmpl w:val="2300F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8" w15:restartNumberingAfterBreak="0">
    <w:nsid w:val="5A426B5C"/>
    <w:multiLevelType w:val="hybridMultilevel"/>
    <w:tmpl w:val="D132F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756183"/>
    <w:multiLevelType w:val="hybridMultilevel"/>
    <w:tmpl w:val="5B4E411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0" w15:restartNumberingAfterBreak="0">
    <w:nsid w:val="6C5254DB"/>
    <w:multiLevelType w:val="hybridMultilevel"/>
    <w:tmpl w:val="79F6501C"/>
    <w:lvl w:ilvl="0" w:tplc="771E15FA">
      <w:start w:val="1"/>
      <w:numFmt w:val="bullet"/>
      <w:lvlText w:val="o"/>
      <w:lvlJc w:val="left"/>
      <w:pPr>
        <w:tabs>
          <w:tab w:val="num" w:pos="340"/>
        </w:tabs>
        <w:ind w:left="1701" w:hanging="340"/>
      </w:pPr>
      <w:rPr>
        <w:rFonts w:ascii="Courier New" w:hAnsi="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6F6254D8"/>
    <w:multiLevelType w:val="hybridMultilevel"/>
    <w:tmpl w:val="406E4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5C5AB7"/>
    <w:multiLevelType w:val="hybridMultilevel"/>
    <w:tmpl w:val="7548BF20"/>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F6E2001C">
      <w:start w:val="1"/>
      <w:numFmt w:val="bullet"/>
      <w:lvlText w:val="˗"/>
      <w:lvlJc w:val="left"/>
      <w:pPr>
        <w:tabs>
          <w:tab w:val="num" w:pos="340"/>
        </w:tabs>
        <w:ind w:left="2041" w:hanging="340"/>
      </w:pPr>
      <w:rPr>
        <w:rFonts w:ascii="Times New Roman" w:hAnsi="Times New Roman" w:cs="Times New Roman" w:hint="default"/>
      </w:rPr>
    </w:lvl>
    <w:lvl w:ilvl="3" w:tplc="FD7E6002">
      <w:start w:val="1"/>
      <w:numFmt w:val="bullet"/>
      <w:lvlText w:val="˗"/>
      <w:lvlJc w:val="left"/>
      <w:pPr>
        <w:tabs>
          <w:tab w:val="num" w:pos="340"/>
        </w:tabs>
        <w:ind w:left="2381" w:hanging="340"/>
      </w:pPr>
      <w:rPr>
        <w:rFonts w:ascii="Times New Roman" w:hAnsi="Times New Roman" w:cs="Times New Roman" w:hint="default"/>
      </w:rPr>
    </w:lvl>
    <w:lvl w:ilvl="4" w:tplc="B6D4948C">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7CC15C0E"/>
    <w:multiLevelType w:val="hybridMultilevel"/>
    <w:tmpl w:val="A274B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4460C7"/>
    <w:multiLevelType w:val="hybridMultilevel"/>
    <w:tmpl w:val="161A4496"/>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9A82E12C">
      <w:start w:val="1"/>
      <w:numFmt w:val="bullet"/>
      <w:lvlText w:val="˗"/>
      <w:lvlJc w:val="left"/>
      <w:pPr>
        <w:tabs>
          <w:tab w:val="num" w:pos="340"/>
        </w:tabs>
        <w:ind w:left="2041" w:hanging="340"/>
      </w:pPr>
      <w:rPr>
        <w:rFonts w:ascii="Times New Roman" w:hAnsi="Times New Roman" w:cs="Times New Roman" w:hint="default"/>
      </w:rPr>
    </w:lvl>
    <w:lvl w:ilvl="3" w:tplc="8D94EB20">
      <w:start w:val="1"/>
      <w:numFmt w:val="bullet"/>
      <w:lvlText w:val="˗"/>
      <w:lvlJc w:val="left"/>
      <w:pPr>
        <w:tabs>
          <w:tab w:val="num" w:pos="340"/>
        </w:tabs>
        <w:ind w:left="2381" w:hanging="340"/>
      </w:pPr>
      <w:rPr>
        <w:rFonts w:ascii="Times New Roman" w:hAnsi="Times New Roman" w:cs="Times New Roman" w:hint="default"/>
      </w:rPr>
    </w:lvl>
    <w:lvl w:ilvl="4" w:tplc="0DC21356">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7FB33E3A"/>
    <w:multiLevelType w:val="hybridMultilevel"/>
    <w:tmpl w:val="FB56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6499645">
    <w:abstractNumId w:val="9"/>
  </w:num>
  <w:num w:numId="2" w16cid:durableId="1370492760">
    <w:abstractNumId w:val="7"/>
  </w:num>
  <w:num w:numId="3" w16cid:durableId="1236235475">
    <w:abstractNumId w:val="6"/>
  </w:num>
  <w:num w:numId="4" w16cid:durableId="182596598">
    <w:abstractNumId w:val="5"/>
  </w:num>
  <w:num w:numId="5" w16cid:durableId="2040625997">
    <w:abstractNumId w:val="4"/>
  </w:num>
  <w:num w:numId="6" w16cid:durableId="161893167">
    <w:abstractNumId w:val="8"/>
  </w:num>
  <w:num w:numId="7" w16cid:durableId="1055156430">
    <w:abstractNumId w:val="3"/>
  </w:num>
  <w:num w:numId="8" w16cid:durableId="680281699">
    <w:abstractNumId w:val="2"/>
  </w:num>
  <w:num w:numId="9" w16cid:durableId="699546545">
    <w:abstractNumId w:val="1"/>
  </w:num>
  <w:num w:numId="10" w16cid:durableId="2055931379">
    <w:abstractNumId w:val="0"/>
  </w:num>
  <w:num w:numId="11" w16cid:durableId="1594392444">
    <w:abstractNumId w:val="18"/>
  </w:num>
  <w:num w:numId="12" w16cid:durableId="1241450191">
    <w:abstractNumId w:val="19"/>
  </w:num>
  <w:num w:numId="13" w16cid:durableId="342128833">
    <w:abstractNumId w:val="32"/>
  </w:num>
  <w:num w:numId="14" w16cid:durableId="764113232">
    <w:abstractNumId w:val="32"/>
    <w:lvlOverride w:ilvl="0">
      <w:startOverride w:val="1"/>
    </w:lvlOverride>
  </w:num>
  <w:num w:numId="15" w16cid:durableId="2106530650">
    <w:abstractNumId w:val="30"/>
  </w:num>
  <w:num w:numId="16" w16cid:durableId="1206219550">
    <w:abstractNumId w:val="12"/>
  </w:num>
  <w:num w:numId="17" w16cid:durableId="1914469345">
    <w:abstractNumId w:val="15"/>
  </w:num>
  <w:num w:numId="18" w16cid:durableId="153498982">
    <w:abstractNumId w:val="34"/>
  </w:num>
  <w:num w:numId="19" w16cid:durableId="676226336">
    <w:abstractNumId w:val="14"/>
  </w:num>
  <w:num w:numId="20" w16cid:durableId="1929801425">
    <w:abstractNumId w:val="23"/>
  </w:num>
  <w:num w:numId="21" w16cid:durableId="1538421866">
    <w:abstractNumId w:val="13"/>
  </w:num>
  <w:num w:numId="22" w16cid:durableId="575090087">
    <w:abstractNumId w:val="25"/>
  </w:num>
  <w:num w:numId="23" w16cid:durableId="902987579">
    <w:abstractNumId w:val="17"/>
  </w:num>
  <w:num w:numId="24" w16cid:durableId="799954584">
    <w:abstractNumId w:val="27"/>
  </w:num>
  <w:num w:numId="25" w16cid:durableId="124852436">
    <w:abstractNumId w:val="21"/>
  </w:num>
  <w:num w:numId="26" w16cid:durableId="185591918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024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4942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3168650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01323802">
    <w:abstractNumId w:val="27"/>
    <w:lvlOverride w:ilvl="0">
      <w:startOverride w:val="1"/>
    </w:lvlOverride>
  </w:num>
  <w:num w:numId="31" w16cid:durableId="939026839">
    <w:abstractNumId w:val="25"/>
    <w:lvlOverride w:ilvl="0">
      <w:startOverride w:val="2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73070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76566109">
    <w:abstractNumId w:val="25"/>
  </w:num>
  <w:num w:numId="34" w16cid:durableId="110843287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37194570">
    <w:abstractNumId w:val="16"/>
  </w:num>
  <w:num w:numId="36" w16cid:durableId="1839424666">
    <w:abstractNumId w:val="26"/>
  </w:num>
  <w:num w:numId="37" w16cid:durableId="1845167219">
    <w:abstractNumId w:val="29"/>
  </w:num>
  <w:num w:numId="38" w16cid:durableId="1169324250">
    <w:abstractNumId w:val="28"/>
  </w:num>
  <w:num w:numId="39" w16cid:durableId="2117480416">
    <w:abstractNumId w:val="20"/>
  </w:num>
  <w:num w:numId="40" w16cid:durableId="569996488">
    <w:abstractNumId w:val="10"/>
  </w:num>
  <w:num w:numId="41" w16cid:durableId="1231115394">
    <w:abstractNumId w:val="33"/>
  </w:num>
  <w:num w:numId="42" w16cid:durableId="1316687999">
    <w:abstractNumId w:val="22"/>
  </w:num>
  <w:num w:numId="43" w16cid:durableId="2104452790">
    <w:abstractNumId w:val="31"/>
  </w:num>
  <w:num w:numId="44" w16cid:durableId="550385038">
    <w:abstractNumId w:val="11"/>
  </w:num>
  <w:num w:numId="45" w16cid:durableId="1433239290">
    <w:abstractNumId w:val="35"/>
  </w:num>
  <w:num w:numId="46" w16cid:durableId="112712046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SortMethod w:val="0000"/>
  <w:defaultTabStop w:val="720"/>
  <w:evenAndOddHeaders/>
  <w:characterSpacingControl w:val="doNotCompress"/>
  <w:hdrShapeDefaults>
    <o:shapedefaults v:ext="edit" spidmax="2052"/>
    <o:shapelayout v:ext="edit">
      <o:idmap v:ext="edit" data="2"/>
    </o:shapelayout>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37D9"/>
    <w:rsid w:val="00004DAB"/>
    <w:rsid w:val="000064D6"/>
    <w:rsid w:val="00017230"/>
    <w:rsid w:val="00024178"/>
    <w:rsid w:val="00027D14"/>
    <w:rsid w:val="00030E8C"/>
    <w:rsid w:val="000338B2"/>
    <w:rsid w:val="00033E50"/>
    <w:rsid w:val="0004402D"/>
    <w:rsid w:val="00044517"/>
    <w:rsid w:val="000454E8"/>
    <w:rsid w:val="00046DAE"/>
    <w:rsid w:val="0005102C"/>
    <w:rsid w:val="00052575"/>
    <w:rsid w:val="00052588"/>
    <w:rsid w:val="00052AF9"/>
    <w:rsid w:val="000542B8"/>
    <w:rsid w:val="00055124"/>
    <w:rsid w:val="00055536"/>
    <w:rsid w:val="00064C7A"/>
    <w:rsid w:val="0007759B"/>
    <w:rsid w:val="00083BCB"/>
    <w:rsid w:val="00085197"/>
    <w:rsid w:val="00090A4A"/>
    <w:rsid w:val="000A5133"/>
    <w:rsid w:val="000A655C"/>
    <w:rsid w:val="000A69AD"/>
    <w:rsid w:val="000B03E2"/>
    <w:rsid w:val="000B74AE"/>
    <w:rsid w:val="000B7665"/>
    <w:rsid w:val="000B7B86"/>
    <w:rsid w:val="000C00F5"/>
    <w:rsid w:val="000C0FE0"/>
    <w:rsid w:val="000C1D34"/>
    <w:rsid w:val="000C1DF4"/>
    <w:rsid w:val="000C7342"/>
    <w:rsid w:val="000D34F9"/>
    <w:rsid w:val="000D4550"/>
    <w:rsid w:val="000D470D"/>
    <w:rsid w:val="000D65EB"/>
    <w:rsid w:val="000E0DC7"/>
    <w:rsid w:val="000E2815"/>
    <w:rsid w:val="000E5F57"/>
    <w:rsid w:val="000F040F"/>
    <w:rsid w:val="000F2925"/>
    <w:rsid w:val="000F6863"/>
    <w:rsid w:val="000F68AF"/>
    <w:rsid w:val="00100606"/>
    <w:rsid w:val="00101323"/>
    <w:rsid w:val="001067FB"/>
    <w:rsid w:val="00111592"/>
    <w:rsid w:val="00111A19"/>
    <w:rsid w:val="0011701E"/>
    <w:rsid w:val="0011730B"/>
    <w:rsid w:val="00130B1E"/>
    <w:rsid w:val="001313D9"/>
    <w:rsid w:val="00132E78"/>
    <w:rsid w:val="00145248"/>
    <w:rsid w:val="00146063"/>
    <w:rsid w:val="0015065F"/>
    <w:rsid w:val="00150FAB"/>
    <w:rsid w:val="00151AE5"/>
    <w:rsid w:val="001535B9"/>
    <w:rsid w:val="00157A58"/>
    <w:rsid w:val="00160B10"/>
    <w:rsid w:val="00160D78"/>
    <w:rsid w:val="001641D6"/>
    <w:rsid w:val="00170C55"/>
    <w:rsid w:val="00173418"/>
    <w:rsid w:val="00183469"/>
    <w:rsid w:val="00192BE9"/>
    <w:rsid w:val="001931F5"/>
    <w:rsid w:val="001933C5"/>
    <w:rsid w:val="00196642"/>
    <w:rsid w:val="001A2F86"/>
    <w:rsid w:val="001B09ED"/>
    <w:rsid w:val="001B2144"/>
    <w:rsid w:val="001B2FAD"/>
    <w:rsid w:val="001B4E01"/>
    <w:rsid w:val="001B7075"/>
    <w:rsid w:val="001C0B13"/>
    <w:rsid w:val="001C1F73"/>
    <w:rsid w:val="001C4E4F"/>
    <w:rsid w:val="001C617B"/>
    <w:rsid w:val="001D3952"/>
    <w:rsid w:val="001D3AE4"/>
    <w:rsid w:val="001E1EFB"/>
    <w:rsid w:val="001E1F22"/>
    <w:rsid w:val="001E6BC0"/>
    <w:rsid w:val="001F11B3"/>
    <w:rsid w:val="001F18A8"/>
    <w:rsid w:val="001F63FD"/>
    <w:rsid w:val="001F6920"/>
    <w:rsid w:val="001F76B3"/>
    <w:rsid w:val="00201266"/>
    <w:rsid w:val="00202409"/>
    <w:rsid w:val="00203113"/>
    <w:rsid w:val="00203CC1"/>
    <w:rsid w:val="00210A5D"/>
    <w:rsid w:val="00211809"/>
    <w:rsid w:val="00217A6A"/>
    <w:rsid w:val="00224AC3"/>
    <w:rsid w:val="0022556E"/>
    <w:rsid w:val="00237A1B"/>
    <w:rsid w:val="0025481A"/>
    <w:rsid w:val="002565E1"/>
    <w:rsid w:val="00263627"/>
    <w:rsid w:val="00271061"/>
    <w:rsid w:val="0027449D"/>
    <w:rsid w:val="00275477"/>
    <w:rsid w:val="00280D51"/>
    <w:rsid w:val="002818F4"/>
    <w:rsid w:val="00287ED5"/>
    <w:rsid w:val="00296CE1"/>
    <w:rsid w:val="002A2091"/>
    <w:rsid w:val="002A226D"/>
    <w:rsid w:val="002A305F"/>
    <w:rsid w:val="002A5FB3"/>
    <w:rsid w:val="002A6B56"/>
    <w:rsid w:val="002B353F"/>
    <w:rsid w:val="002C1DD6"/>
    <w:rsid w:val="002D624E"/>
    <w:rsid w:val="002E0230"/>
    <w:rsid w:val="002E4009"/>
    <w:rsid w:val="002F3A06"/>
    <w:rsid w:val="002F605B"/>
    <w:rsid w:val="00303173"/>
    <w:rsid w:val="00305C43"/>
    <w:rsid w:val="00306BB7"/>
    <w:rsid w:val="00310601"/>
    <w:rsid w:val="003165AC"/>
    <w:rsid w:val="003176D9"/>
    <w:rsid w:val="00322CB9"/>
    <w:rsid w:val="00323108"/>
    <w:rsid w:val="0032330D"/>
    <w:rsid w:val="00324483"/>
    <w:rsid w:val="00326CAE"/>
    <w:rsid w:val="003276FA"/>
    <w:rsid w:val="00333261"/>
    <w:rsid w:val="00337396"/>
    <w:rsid w:val="00347AA2"/>
    <w:rsid w:val="00350662"/>
    <w:rsid w:val="00350963"/>
    <w:rsid w:val="00350CCC"/>
    <w:rsid w:val="0035293B"/>
    <w:rsid w:val="003570CA"/>
    <w:rsid w:val="003578FC"/>
    <w:rsid w:val="00357F57"/>
    <w:rsid w:val="00366BED"/>
    <w:rsid w:val="00372918"/>
    <w:rsid w:val="00375A7C"/>
    <w:rsid w:val="00376570"/>
    <w:rsid w:val="00381AB2"/>
    <w:rsid w:val="00386F03"/>
    <w:rsid w:val="003957E7"/>
    <w:rsid w:val="003A3A69"/>
    <w:rsid w:val="003A72FB"/>
    <w:rsid w:val="003B0FCE"/>
    <w:rsid w:val="003B2EF0"/>
    <w:rsid w:val="003B312C"/>
    <w:rsid w:val="003B42F8"/>
    <w:rsid w:val="003C4738"/>
    <w:rsid w:val="003C6E42"/>
    <w:rsid w:val="003D0071"/>
    <w:rsid w:val="003D0145"/>
    <w:rsid w:val="003D0718"/>
    <w:rsid w:val="003D0D81"/>
    <w:rsid w:val="003D283F"/>
    <w:rsid w:val="003D2EAC"/>
    <w:rsid w:val="003E0362"/>
    <w:rsid w:val="003E2E5C"/>
    <w:rsid w:val="003E5BE5"/>
    <w:rsid w:val="003E6393"/>
    <w:rsid w:val="003E7235"/>
    <w:rsid w:val="003F3341"/>
    <w:rsid w:val="003F3E9F"/>
    <w:rsid w:val="004036CB"/>
    <w:rsid w:val="00403A1F"/>
    <w:rsid w:val="00404A52"/>
    <w:rsid w:val="00407712"/>
    <w:rsid w:val="004120ED"/>
    <w:rsid w:val="0041628C"/>
    <w:rsid w:val="00420674"/>
    <w:rsid w:val="004230BA"/>
    <w:rsid w:val="004234CE"/>
    <w:rsid w:val="004243B4"/>
    <w:rsid w:val="004259A6"/>
    <w:rsid w:val="0043200A"/>
    <w:rsid w:val="004320EE"/>
    <w:rsid w:val="004348F1"/>
    <w:rsid w:val="00440FA5"/>
    <w:rsid w:val="00444C08"/>
    <w:rsid w:val="00446060"/>
    <w:rsid w:val="004529B7"/>
    <w:rsid w:val="00452DA0"/>
    <w:rsid w:val="00456142"/>
    <w:rsid w:val="00456E03"/>
    <w:rsid w:val="00461C3F"/>
    <w:rsid w:val="0046201C"/>
    <w:rsid w:val="004622CF"/>
    <w:rsid w:val="00462721"/>
    <w:rsid w:val="00464ED3"/>
    <w:rsid w:val="004661B2"/>
    <w:rsid w:val="00467C30"/>
    <w:rsid w:val="0048557D"/>
    <w:rsid w:val="00485A2E"/>
    <w:rsid w:val="00493060"/>
    <w:rsid w:val="004A00A8"/>
    <w:rsid w:val="004A117A"/>
    <w:rsid w:val="004A169B"/>
    <w:rsid w:val="004A1A3F"/>
    <w:rsid w:val="004A1A7B"/>
    <w:rsid w:val="004A42ED"/>
    <w:rsid w:val="004A6F9B"/>
    <w:rsid w:val="004B163D"/>
    <w:rsid w:val="004B3675"/>
    <w:rsid w:val="004B7B10"/>
    <w:rsid w:val="004C01A6"/>
    <w:rsid w:val="004C0F00"/>
    <w:rsid w:val="004C102F"/>
    <w:rsid w:val="004E100F"/>
    <w:rsid w:val="004E3712"/>
    <w:rsid w:val="004E4993"/>
    <w:rsid w:val="004F0BCD"/>
    <w:rsid w:val="004F1D9C"/>
    <w:rsid w:val="004F43FF"/>
    <w:rsid w:val="004F478D"/>
    <w:rsid w:val="004F644E"/>
    <w:rsid w:val="004F6BF2"/>
    <w:rsid w:val="004F6CB7"/>
    <w:rsid w:val="005011D9"/>
    <w:rsid w:val="00502163"/>
    <w:rsid w:val="00502342"/>
    <w:rsid w:val="005033F4"/>
    <w:rsid w:val="005059C6"/>
    <w:rsid w:val="00510B9C"/>
    <w:rsid w:val="00510E93"/>
    <w:rsid w:val="00511263"/>
    <w:rsid w:val="00511FA2"/>
    <w:rsid w:val="00523806"/>
    <w:rsid w:val="00524708"/>
    <w:rsid w:val="00524825"/>
    <w:rsid w:val="0052749E"/>
    <w:rsid w:val="005317DE"/>
    <w:rsid w:val="00532035"/>
    <w:rsid w:val="00532FB1"/>
    <w:rsid w:val="00535F2B"/>
    <w:rsid w:val="005360A8"/>
    <w:rsid w:val="005361EC"/>
    <w:rsid w:val="00543135"/>
    <w:rsid w:val="005527A6"/>
    <w:rsid w:val="0056288C"/>
    <w:rsid w:val="0056606B"/>
    <w:rsid w:val="00567146"/>
    <w:rsid w:val="00575855"/>
    <w:rsid w:val="00576984"/>
    <w:rsid w:val="00582D40"/>
    <w:rsid w:val="00590221"/>
    <w:rsid w:val="00593D13"/>
    <w:rsid w:val="00594B16"/>
    <w:rsid w:val="005A0A55"/>
    <w:rsid w:val="005A116C"/>
    <w:rsid w:val="005A41B4"/>
    <w:rsid w:val="005A4A42"/>
    <w:rsid w:val="005A6B81"/>
    <w:rsid w:val="005B734D"/>
    <w:rsid w:val="005B7CA2"/>
    <w:rsid w:val="005D25FC"/>
    <w:rsid w:val="005D450E"/>
    <w:rsid w:val="005D5F8F"/>
    <w:rsid w:val="005D7D42"/>
    <w:rsid w:val="005E3782"/>
    <w:rsid w:val="00603681"/>
    <w:rsid w:val="00605E45"/>
    <w:rsid w:val="0061216A"/>
    <w:rsid w:val="006128C8"/>
    <w:rsid w:val="00616527"/>
    <w:rsid w:val="006218BD"/>
    <w:rsid w:val="00622E0C"/>
    <w:rsid w:val="00623BE2"/>
    <w:rsid w:val="00625626"/>
    <w:rsid w:val="0062763F"/>
    <w:rsid w:val="006304BF"/>
    <w:rsid w:val="00635AEE"/>
    <w:rsid w:val="00640529"/>
    <w:rsid w:val="00643778"/>
    <w:rsid w:val="00644510"/>
    <w:rsid w:val="00644FCE"/>
    <w:rsid w:val="00651DED"/>
    <w:rsid w:val="00663A26"/>
    <w:rsid w:val="00680162"/>
    <w:rsid w:val="0068361F"/>
    <w:rsid w:val="006868CB"/>
    <w:rsid w:val="006954F3"/>
    <w:rsid w:val="006A1139"/>
    <w:rsid w:val="006A289B"/>
    <w:rsid w:val="006B38E2"/>
    <w:rsid w:val="006B4BAA"/>
    <w:rsid w:val="006B7345"/>
    <w:rsid w:val="006B7A61"/>
    <w:rsid w:val="006C35CC"/>
    <w:rsid w:val="006C3969"/>
    <w:rsid w:val="006C7B61"/>
    <w:rsid w:val="006D1C15"/>
    <w:rsid w:val="006D2B23"/>
    <w:rsid w:val="006D42AC"/>
    <w:rsid w:val="006E25CC"/>
    <w:rsid w:val="006E50BA"/>
    <w:rsid w:val="006E5AA5"/>
    <w:rsid w:val="006F0A20"/>
    <w:rsid w:val="0070033F"/>
    <w:rsid w:val="00710E8C"/>
    <w:rsid w:val="00711F1B"/>
    <w:rsid w:val="00712B15"/>
    <w:rsid w:val="007135D0"/>
    <w:rsid w:val="0072116A"/>
    <w:rsid w:val="00722339"/>
    <w:rsid w:val="00724820"/>
    <w:rsid w:val="0072513F"/>
    <w:rsid w:val="007306FA"/>
    <w:rsid w:val="00731836"/>
    <w:rsid w:val="007323ED"/>
    <w:rsid w:val="00733ED1"/>
    <w:rsid w:val="00734135"/>
    <w:rsid w:val="007350EA"/>
    <w:rsid w:val="00735C39"/>
    <w:rsid w:val="00743058"/>
    <w:rsid w:val="00743381"/>
    <w:rsid w:val="00751153"/>
    <w:rsid w:val="00751307"/>
    <w:rsid w:val="00753095"/>
    <w:rsid w:val="00753EEE"/>
    <w:rsid w:val="00754C15"/>
    <w:rsid w:val="00757D43"/>
    <w:rsid w:val="007622EA"/>
    <w:rsid w:val="00762B89"/>
    <w:rsid w:val="00766D26"/>
    <w:rsid w:val="007712AC"/>
    <w:rsid w:val="00771361"/>
    <w:rsid w:val="007728EB"/>
    <w:rsid w:val="0077601A"/>
    <w:rsid w:val="007823FE"/>
    <w:rsid w:val="007836B4"/>
    <w:rsid w:val="00785A1E"/>
    <w:rsid w:val="00793D20"/>
    <w:rsid w:val="00796525"/>
    <w:rsid w:val="007A5CE9"/>
    <w:rsid w:val="007A6AAA"/>
    <w:rsid w:val="007A76BA"/>
    <w:rsid w:val="007B1A88"/>
    <w:rsid w:val="007B31F6"/>
    <w:rsid w:val="007B32B0"/>
    <w:rsid w:val="007B3B28"/>
    <w:rsid w:val="007B64FE"/>
    <w:rsid w:val="007C3714"/>
    <w:rsid w:val="007C5CAD"/>
    <w:rsid w:val="007C6866"/>
    <w:rsid w:val="007D09AE"/>
    <w:rsid w:val="007D21CF"/>
    <w:rsid w:val="007D7784"/>
    <w:rsid w:val="007F41F9"/>
    <w:rsid w:val="00803F69"/>
    <w:rsid w:val="00804ACC"/>
    <w:rsid w:val="00811EE8"/>
    <w:rsid w:val="008127CA"/>
    <w:rsid w:val="008129C4"/>
    <w:rsid w:val="00814FD3"/>
    <w:rsid w:val="00816695"/>
    <w:rsid w:val="00820362"/>
    <w:rsid w:val="00821370"/>
    <w:rsid w:val="008230ED"/>
    <w:rsid w:val="008232BC"/>
    <w:rsid w:val="00824C86"/>
    <w:rsid w:val="00825AC5"/>
    <w:rsid w:val="00825BF9"/>
    <w:rsid w:val="00827FB5"/>
    <w:rsid w:val="00833FF5"/>
    <w:rsid w:val="00835614"/>
    <w:rsid w:val="008460B0"/>
    <w:rsid w:val="00846824"/>
    <w:rsid w:val="008542C2"/>
    <w:rsid w:val="00855842"/>
    <w:rsid w:val="008566CB"/>
    <w:rsid w:val="00857920"/>
    <w:rsid w:val="0086742E"/>
    <w:rsid w:val="008728E0"/>
    <w:rsid w:val="008757C6"/>
    <w:rsid w:val="00880E82"/>
    <w:rsid w:val="00882314"/>
    <w:rsid w:val="008841EB"/>
    <w:rsid w:val="00891CE6"/>
    <w:rsid w:val="00895D73"/>
    <w:rsid w:val="00896DC3"/>
    <w:rsid w:val="008B5E8B"/>
    <w:rsid w:val="008C38B5"/>
    <w:rsid w:val="008C5973"/>
    <w:rsid w:val="008C7702"/>
    <w:rsid w:val="008E2C7C"/>
    <w:rsid w:val="008E2F6C"/>
    <w:rsid w:val="008F0F36"/>
    <w:rsid w:val="008F0F84"/>
    <w:rsid w:val="008F1437"/>
    <w:rsid w:val="008F44AF"/>
    <w:rsid w:val="008F632C"/>
    <w:rsid w:val="008F66D2"/>
    <w:rsid w:val="008F6F27"/>
    <w:rsid w:val="008F7A96"/>
    <w:rsid w:val="008F7B1F"/>
    <w:rsid w:val="00904F11"/>
    <w:rsid w:val="009070E8"/>
    <w:rsid w:val="00907E59"/>
    <w:rsid w:val="009106FA"/>
    <w:rsid w:val="009137CF"/>
    <w:rsid w:val="009148D6"/>
    <w:rsid w:val="00915B9B"/>
    <w:rsid w:val="00916BDE"/>
    <w:rsid w:val="00922AC4"/>
    <w:rsid w:val="0092327D"/>
    <w:rsid w:val="009278AD"/>
    <w:rsid w:val="009305C4"/>
    <w:rsid w:val="009321E4"/>
    <w:rsid w:val="0093281A"/>
    <w:rsid w:val="00943271"/>
    <w:rsid w:val="0094705D"/>
    <w:rsid w:val="00961C60"/>
    <w:rsid w:val="0096394A"/>
    <w:rsid w:val="0096519D"/>
    <w:rsid w:val="00966A58"/>
    <w:rsid w:val="0096728F"/>
    <w:rsid w:val="0097116C"/>
    <w:rsid w:val="009811DE"/>
    <w:rsid w:val="00982C10"/>
    <w:rsid w:val="0098377F"/>
    <w:rsid w:val="009837A3"/>
    <w:rsid w:val="009877F0"/>
    <w:rsid w:val="009902EC"/>
    <w:rsid w:val="00991A9A"/>
    <w:rsid w:val="00991BE3"/>
    <w:rsid w:val="0099203B"/>
    <w:rsid w:val="00992AB5"/>
    <w:rsid w:val="00992D55"/>
    <w:rsid w:val="009A22AE"/>
    <w:rsid w:val="009A3363"/>
    <w:rsid w:val="009A4284"/>
    <w:rsid w:val="009B1B55"/>
    <w:rsid w:val="009B32CD"/>
    <w:rsid w:val="009B36EC"/>
    <w:rsid w:val="009B3725"/>
    <w:rsid w:val="009B4679"/>
    <w:rsid w:val="009C07F3"/>
    <w:rsid w:val="009C532B"/>
    <w:rsid w:val="009C697D"/>
    <w:rsid w:val="009D0A30"/>
    <w:rsid w:val="009D0EC4"/>
    <w:rsid w:val="009D30C1"/>
    <w:rsid w:val="009D6989"/>
    <w:rsid w:val="009D7829"/>
    <w:rsid w:val="009E05F9"/>
    <w:rsid w:val="009E1A99"/>
    <w:rsid w:val="009E3337"/>
    <w:rsid w:val="009E72F2"/>
    <w:rsid w:val="009E7C04"/>
    <w:rsid w:val="009F7287"/>
    <w:rsid w:val="00A003C3"/>
    <w:rsid w:val="00A01981"/>
    <w:rsid w:val="00A06C86"/>
    <w:rsid w:val="00A07625"/>
    <w:rsid w:val="00A104FC"/>
    <w:rsid w:val="00A108A8"/>
    <w:rsid w:val="00A1253E"/>
    <w:rsid w:val="00A12B7B"/>
    <w:rsid w:val="00A14DC4"/>
    <w:rsid w:val="00A15EA2"/>
    <w:rsid w:val="00A1735A"/>
    <w:rsid w:val="00A20967"/>
    <w:rsid w:val="00A21E27"/>
    <w:rsid w:val="00A33D14"/>
    <w:rsid w:val="00A34DC1"/>
    <w:rsid w:val="00A37D0A"/>
    <w:rsid w:val="00A40263"/>
    <w:rsid w:val="00A42716"/>
    <w:rsid w:val="00A437BA"/>
    <w:rsid w:val="00A451A2"/>
    <w:rsid w:val="00A47C9A"/>
    <w:rsid w:val="00A506C1"/>
    <w:rsid w:val="00A61DC4"/>
    <w:rsid w:val="00A73BFF"/>
    <w:rsid w:val="00A74AFD"/>
    <w:rsid w:val="00A752EA"/>
    <w:rsid w:val="00A76883"/>
    <w:rsid w:val="00A8126B"/>
    <w:rsid w:val="00A8156B"/>
    <w:rsid w:val="00A81F07"/>
    <w:rsid w:val="00A92A63"/>
    <w:rsid w:val="00A92F3D"/>
    <w:rsid w:val="00A95B06"/>
    <w:rsid w:val="00A961E9"/>
    <w:rsid w:val="00AA1F56"/>
    <w:rsid w:val="00AA591D"/>
    <w:rsid w:val="00AA7673"/>
    <w:rsid w:val="00AB34FF"/>
    <w:rsid w:val="00AB5A6F"/>
    <w:rsid w:val="00AC4AE2"/>
    <w:rsid w:val="00AC5E9B"/>
    <w:rsid w:val="00AC6727"/>
    <w:rsid w:val="00AC7B0C"/>
    <w:rsid w:val="00AD08D5"/>
    <w:rsid w:val="00AD15C4"/>
    <w:rsid w:val="00AD196B"/>
    <w:rsid w:val="00AD32A7"/>
    <w:rsid w:val="00AD373D"/>
    <w:rsid w:val="00AE48DF"/>
    <w:rsid w:val="00AE5FED"/>
    <w:rsid w:val="00AF050A"/>
    <w:rsid w:val="00AF342A"/>
    <w:rsid w:val="00AF59B3"/>
    <w:rsid w:val="00B0250B"/>
    <w:rsid w:val="00B03567"/>
    <w:rsid w:val="00B058AF"/>
    <w:rsid w:val="00B06D82"/>
    <w:rsid w:val="00B103D2"/>
    <w:rsid w:val="00B11352"/>
    <w:rsid w:val="00B11E2C"/>
    <w:rsid w:val="00B12F75"/>
    <w:rsid w:val="00B16E93"/>
    <w:rsid w:val="00B2531E"/>
    <w:rsid w:val="00B34036"/>
    <w:rsid w:val="00B363EB"/>
    <w:rsid w:val="00B375CF"/>
    <w:rsid w:val="00B46C8D"/>
    <w:rsid w:val="00B572E6"/>
    <w:rsid w:val="00B60055"/>
    <w:rsid w:val="00B66B2E"/>
    <w:rsid w:val="00B67859"/>
    <w:rsid w:val="00B720F6"/>
    <w:rsid w:val="00B7351B"/>
    <w:rsid w:val="00BA01C3"/>
    <w:rsid w:val="00BA1ADD"/>
    <w:rsid w:val="00BA28FD"/>
    <w:rsid w:val="00BB6B39"/>
    <w:rsid w:val="00BC74B1"/>
    <w:rsid w:val="00BD4F7D"/>
    <w:rsid w:val="00BD584D"/>
    <w:rsid w:val="00BD65D4"/>
    <w:rsid w:val="00BE268B"/>
    <w:rsid w:val="00BF0FF1"/>
    <w:rsid w:val="00BF1697"/>
    <w:rsid w:val="00BF53D8"/>
    <w:rsid w:val="00BF773A"/>
    <w:rsid w:val="00C0190E"/>
    <w:rsid w:val="00C03067"/>
    <w:rsid w:val="00C06544"/>
    <w:rsid w:val="00C24704"/>
    <w:rsid w:val="00C26DD0"/>
    <w:rsid w:val="00C3172F"/>
    <w:rsid w:val="00C3513F"/>
    <w:rsid w:val="00C35BE4"/>
    <w:rsid w:val="00C40110"/>
    <w:rsid w:val="00C43213"/>
    <w:rsid w:val="00C45E14"/>
    <w:rsid w:val="00C5382F"/>
    <w:rsid w:val="00C549BA"/>
    <w:rsid w:val="00C611FD"/>
    <w:rsid w:val="00C6171E"/>
    <w:rsid w:val="00C710A7"/>
    <w:rsid w:val="00C71392"/>
    <w:rsid w:val="00C732F4"/>
    <w:rsid w:val="00C77599"/>
    <w:rsid w:val="00C80FAD"/>
    <w:rsid w:val="00C83CC5"/>
    <w:rsid w:val="00C92DDF"/>
    <w:rsid w:val="00C9339D"/>
    <w:rsid w:val="00C96B56"/>
    <w:rsid w:val="00CA10B3"/>
    <w:rsid w:val="00CA1A65"/>
    <w:rsid w:val="00CA2765"/>
    <w:rsid w:val="00CA27CC"/>
    <w:rsid w:val="00CA6653"/>
    <w:rsid w:val="00CB4B68"/>
    <w:rsid w:val="00CB6B34"/>
    <w:rsid w:val="00CC1A99"/>
    <w:rsid w:val="00CC3749"/>
    <w:rsid w:val="00CC41F7"/>
    <w:rsid w:val="00CD6A6F"/>
    <w:rsid w:val="00CE2207"/>
    <w:rsid w:val="00CE347A"/>
    <w:rsid w:val="00CE4798"/>
    <w:rsid w:val="00CE6E7E"/>
    <w:rsid w:val="00CF4424"/>
    <w:rsid w:val="00CF6762"/>
    <w:rsid w:val="00D02666"/>
    <w:rsid w:val="00D03CC5"/>
    <w:rsid w:val="00D047D4"/>
    <w:rsid w:val="00D048EC"/>
    <w:rsid w:val="00D05A24"/>
    <w:rsid w:val="00D11A50"/>
    <w:rsid w:val="00D15234"/>
    <w:rsid w:val="00D20610"/>
    <w:rsid w:val="00D20C3E"/>
    <w:rsid w:val="00D216F4"/>
    <w:rsid w:val="00D21923"/>
    <w:rsid w:val="00D21B35"/>
    <w:rsid w:val="00D22EC8"/>
    <w:rsid w:val="00D25A53"/>
    <w:rsid w:val="00D25D07"/>
    <w:rsid w:val="00D27A8B"/>
    <w:rsid w:val="00D33BA3"/>
    <w:rsid w:val="00D34E37"/>
    <w:rsid w:val="00D43B52"/>
    <w:rsid w:val="00D45551"/>
    <w:rsid w:val="00D5095B"/>
    <w:rsid w:val="00D52504"/>
    <w:rsid w:val="00D53A87"/>
    <w:rsid w:val="00D5651D"/>
    <w:rsid w:val="00D738B5"/>
    <w:rsid w:val="00D73C3A"/>
    <w:rsid w:val="00D807BD"/>
    <w:rsid w:val="00D81E01"/>
    <w:rsid w:val="00D854FA"/>
    <w:rsid w:val="00D87C78"/>
    <w:rsid w:val="00D919C2"/>
    <w:rsid w:val="00D91B1C"/>
    <w:rsid w:val="00D942EC"/>
    <w:rsid w:val="00D95933"/>
    <w:rsid w:val="00D96407"/>
    <w:rsid w:val="00D967E7"/>
    <w:rsid w:val="00D972AE"/>
    <w:rsid w:val="00DA12AF"/>
    <w:rsid w:val="00DA70B9"/>
    <w:rsid w:val="00DA79F8"/>
    <w:rsid w:val="00DB5EA7"/>
    <w:rsid w:val="00DB7564"/>
    <w:rsid w:val="00DC314E"/>
    <w:rsid w:val="00DC4A8C"/>
    <w:rsid w:val="00DC7E9E"/>
    <w:rsid w:val="00DD518A"/>
    <w:rsid w:val="00DE3D1B"/>
    <w:rsid w:val="00DE6083"/>
    <w:rsid w:val="00DF085B"/>
    <w:rsid w:val="00DF1A57"/>
    <w:rsid w:val="00E00E25"/>
    <w:rsid w:val="00E02F2E"/>
    <w:rsid w:val="00E0662F"/>
    <w:rsid w:val="00E1286D"/>
    <w:rsid w:val="00E14045"/>
    <w:rsid w:val="00E14850"/>
    <w:rsid w:val="00E26438"/>
    <w:rsid w:val="00E3399A"/>
    <w:rsid w:val="00E34ED9"/>
    <w:rsid w:val="00E35131"/>
    <w:rsid w:val="00E4492C"/>
    <w:rsid w:val="00E47CBB"/>
    <w:rsid w:val="00E50233"/>
    <w:rsid w:val="00E53877"/>
    <w:rsid w:val="00E61099"/>
    <w:rsid w:val="00E62D2A"/>
    <w:rsid w:val="00E630F4"/>
    <w:rsid w:val="00E6592E"/>
    <w:rsid w:val="00E67FB6"/>
    <w:rsid w:val="00E71E47"/>
    <w:rsid w:val="00E73C65"/>
    <w:rsid w:val="00E7474A"/>
    <w:rsid w:val="00E765CE"/>
    <w:rsid w:val="00E82D9D"/>
    <w:rsid w:val="00E83500"/>
    <w:rsid w:val="00E852E3"/>
    <w:rsid w:val="00E855C5"/>
    <w:rsid w:val="00E8719C"/>
    <w:rsid w:val="00E90680"/>
    <w:rsid w:val="00E926A1"/>
    <w:rsid w:val="00E951AC"/>
    <w:rsid w:val="00EA6A82"/>
    <w:rsid w:val="00EB24D5"/>
    <w:rsid w:val="00EB6949"/>
    <w:rsid w:val="00EC45EF"/>
    <w:rsid w:val="00EC61F0"/>
    <w:rsid w:val="00ED119A"/>
    <w:rsid w:val="00ED1FCF"/>
    <w:rsid w:val="00ED300D"/>
    <w:rsid w:val="00ED7AD3"/>
    <w:rsid w:val="00EE2E27"/>
    <w:rsid w:val="00EE317F"/>
    <w:rsid w:val="00EE5B62"/>
    <w:rsid w:val="00EE64E3"/>
    <w:rsid w:val="00EF332B"/>
    <w:rsid w:val="00EF6B7C"/>
    <w:rsid w:val="00F066DD"/>
    <w:rsid w:val="00F15B0A"/>
    <w:rsid w:val="00F16C6F"/>
    <w:rsid w:val="00F20069"/>
    <w:rsid w:val="00F2231D"/>
    <w:rsid w:val="00F23F9C"/>
    <w:rsid w:val="00F24F1E"/>
    <w:rsid w:val="00F33C07"/>
    <w:rsid w:val="00F34274"/>
    <w:rsid w:val="00F370E3"/>
    <w:rsid w:val="00F40E07"/>
    <w:rsid w:val="00F4273D"/>
    <w:rsid w:val="00F443C5"/>
    <w:rsid w:val="00F47BCF"/>
    <w:rsid w:val="00F47D46"/>
    <w:rsid w:val="00F509A8"/>
    <w:rsid w:val="00F6022E"/>
    <w:rsid w:val="00F60449"/>
    <w:rsid w:val="00F66528"/>
    <w:rsid w:val="00F71E0B"/>
    <w:rsid w:val="00F733B8"/>
    <w:rsid w:val="00F7680F"/>
    <w:rsid w:val="00F76FA7"/>
    <w:rsid w:val="00F82B3D"/>
    <w:rsid w:val="00F84F5A"/>
    <w:rsid w:val="00F85065"/>
    <w:rsid w:val="00F86193"/>
    <w:rsid w:val="00F9011F"/>
    <w:rsid w:val="00F90C20"/>
    <w:rsid w:val="00F92475"/>
    <w:rsid w:val="00F9308A"/>
    <w:rsid w:val="00F936EA"/>
    <w:rsid w:val="00F93D0E"/>
    <w:rsid w:val="00F95E8C"/>
    <w:rsid w:val="00FA4D10"/>
    <w:rsid w:val="00FA6349"/>
    <w:rsid w:val="00FA7E95"/>
    <w:rsid w:val="00FB0923"/>
    <w:rsid w:val="00FB0CE9"/>
    <w:rsid w:val="00FB5E31"/>
    <w:rsid w:val="00FB6DA4"/>
    <w:rsid w:val="00FC51DA"/>
    <w:rsid w:val="00FD2983"/>
    <w:rsid w:val="00FD33A7"/>
    <w:rsid w:val="00FD4945"/>
    <w:rsid w:val="00FD55BA"/>
    <w:rsid w:val="00FD659A"/>
    <w:rsid w:val="00FD6C4D"/>
    <w:rsid w:val="00FD7BD8"/>
    <w:rsid w:val="00FE1278"/>
    <w:rsid w:val="00FE164A"/>
    <w:rsid w:val="00FE1D5D"/>
    <w:rsid w:val="00FF228F"/>
    <w:rsid w:val="00FF2512"/>
    <w:rsid w:val="00FF25F6"/>
    <w:rsid w:val="00FF381E"/>
    <w:rsid w:val="6C61F97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12B4B3C"/>
  <w15:chartTrackingRefBased/>
  <w15:docId w15:val="{AD0B9250-2179-4985-9A39-D902455B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33"/>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33"/>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33"/>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33"/>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33"/>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33"/>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33"/>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33"/>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1"/>
      </w:numPr>
      <w:spacing w:before="120" w:after="120" w:line="260" w:lineRule="atLeast"/>
      <w:jc w:val="both"/>
    </w:pPr>
    <w:rPr>
      <w:sz w:val="20"/>
    </w:rPr>
  </w:style>
  <w:style w:type="paragraph" w:customStyle="1" w:styleId="NumberedList">
    <w:name w:val="Numbered List"/>
    <w:uiPriority w:val="12"/>
    <w:qFormat/>
    <w:rsid w:val="00991A9A"/>
    <w:pPr>
      <w:numPr>
        <w:numId w:val="1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24"/>
      </w:numPr>
      <w:spacing w:after="60" w:line="260" w:lineRule="exact"/>
      <w:jc w:val="both"/>
    </w:pPr>
    <w:rPr>
      <w:color w:val="000000" w:themeColor="text1"/>
      <w:sz w:val="20"/>
    </w:rPr>
  </w:style>
  <w:style w:type="paragraph" w:styleId="ListParagraph">
    <w:name w:val="List Paragraph"/>
    <w:basedOn w:val="Normal"/>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19"/>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20"/>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21"/>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customStyle="1" w:styleId="UnresolvedMention1">
    <w:name w:val="Unresolved Mention1"/>
    <w:basedOn w:val="DefaultParagraphFont"/>
    <w:uiPriority w:val="99"/>
    <w:semiHidden/>
    <w:unhideWhenUsed/>
    <w:rsid w:val="00D738B5"/>
    <w:rPr>
      <w:color w:val="605E5C"/>
      <w:shd w:val="clear" w:color="auto" w:fill="E1DFDD"/>
    </w:rPr>
  </w:style>
  <w:style w:type="paragraph" w:styleId="ListBullet">
    <w:name w:val="List Bullet"/>
    <w:basedOn w:val="Normal"/>
    <w:rsid w:val="00D738B5"/>
    <w:pPr>
      <w:widowControl/>
      <w:numPr>
        <w:numId w:val="44"/>
      </w:numPr>
      <w:spacing w:after="240" w:line="276" w:lineRule="auto"/>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92C39822F45C38288B0347E9FA40B"/>
        <w:category>
          <w:name w:val="General"/>
          <w:gallery w:val="placeholder"/>
        </w:category>
        <w:types>
          <w:type w:val="bbPlcHdr"/>
        </w:types>
        <w:behaviors>
          <w:behavior w:val="content"/>
        </w:behaviors>
        <w:guid w:val="{E6E99615-25E6-491D-8F84-5C95C209A3B7}"/>
      </w:docPartPr>
      <w:docPartBody>
        <w:p w:rsidR="00182A38" w:rsidRDefault="005A165C" w:rsidP="005A165C">
          <w:pPr>
            <w:pStyle w:val="9A292C39822F45C38288B0347E9FA40B"/>
          </w:pPr>
          <w:r w:rsidRPr="003D54E3">
            <w:rPr>
              <w:rStyle w:val="PlaceholderText"/>
            </w:rPr>
            <w:t>Click or tap here to enter text.</w:t>
          </w:r>
        </w:p>
      </w:docPartBody>
    </w:docPart>
    <w:docPart>
      <w:docPartPr>
        <w:name w:val="8395B84E3B144243BF808FC8FC9616F7"/>
        <w:category>
          <w:name w:val="General"/>
          <w:gallery w:val="placeholder"/>
        </w:category>
        <w:types>
          <w:type w:val="bbPlcHdr"/>
        </w:types>
        <w:behaviors>
          <w:behavior w:val="content"/>
        </w:behaviors>
        <w:guid w:val="{21BCF7CD-57BC-4711-AA11-A557CF7F35E3}"/>
      </w:docPartPr>
      <w:docPartBody>
        <w:p w:rsidR="00182A38" w:rsidRDefault="005A165C" w:rsidP="005A165C">
          <w:pPr>
            <w:pStyle w:val="8395B84E3B144243BF808FC8FC9616F7"/>
          </w:pPr>
          <w:r w:rsidRPr="003D54E3">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C60352CB-FF3D-40F1-B494-021C19A246FA}"/>
      </w:docPartPr>
      <w:docPartBody>
        <w:p w:rsidR="00182A38" w:rsidRDefault="005A165C" w:rsidP="005A165C">
          <w:pPr>
            <w:pStyle w:val="C0DFE0DAC11443499FEB4F9C572F2656"/>
          </w:pPr>
          <w:r w:rsidRPr="003D54E3">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B8A871D2-38C2-4582-A5AF-B9E744BB31D9}"/>
      </w:docPartPr>
      <w:docPartBody>
        <w:p w:rsidR="00182A38" w:rsidRDefault="005A165C" w:rsidP="005A165C">
          <w:pPr>
            <w:pStyle w:val="8A5BC1E57B8C42878B138149DB224CA8"/>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5C"/>
    <w:rsid w:val="0007198A"/>
    <w:rsid w:val="000E3BD0"/>
    <w:rsid w:val="00182A38"/>
    <w:rsid w:val="00520949"/>
    <w:rsid w:val="005A165C"/>
    <w:rsid w:val="00677B98"/>
    <w:rsid w:val="00973F05"/>
    <w:rsid w:val="00B86912"/>
    <w:rsid w:val="00C35F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65C"/>
    <w:rPr>
      <w:color w:val="808080"/>
    </w:rPr>
  </w:style>
  <w:style w:type="paragraph" w:customStyle="1" w:styleId="9A292C39822F45C38288B0347E9FA40B">
    <w:name w:val="9A292C39822F45C38288B0347E9FA40B"/>
    <w:rsid w:val="005A165C"/>
    <w:rPr>
      <w:lang w:val="en-US" w:eastAsia="en-US"/>
    </w:rPr>
  </w:style>
  <w:style w:type="paragraph" w:customStyle="1" w:styleId="8395B84E3B144243BF808FC8FC9616F7">
    <w:name w:val="8395B84E3B144243BF808FC8FC9616F7"/>
    <w:rsid w:val="005A165C"/>
    <w:rPr>
      <w:lang w:val="en-US" w:eastAsia="en-US"/>
    </w:rPr>
  </w:style>
  <w:style w:type="paragraph" w:customStyle="1" w:styleId="C0DFE0DAC11443499FEB4F9C572F2656">
    <w:name w:val="C0DFE0DAC11443499FEB4F9C572F2656"/>
    <w:rsid w:val="005A165C"/>
    <w:rPr>
      <w:lang w:val="en-US" w:eastAsia="en-US"/>
    </w:rPr>
  </w:style>
  <w:style w:type="paragraph" w:customStyle="1" w:styleId="8A5BC1E57B8C42878B138149DB224CA8">
    <w:name w:val="8A5BC1E57B8C42878B138149DB224CA8"/>
    <w:rsid w:val="005A16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OECDProjectManager xmlns="bbc7a7a3-1361-4a32-9a19-e150eb4da2ba">
      <UserInfo>
        <DisplayName/>
        <AccountId>512</AccountId>
        <AccountType/>
      </UserInfo>
    </OECDProjectManager>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OECDProjectLookup xmlns="bbc7a7a3-1361-4a32-9a19-e150eb4da2ba">244</OECDProjectLookup>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TaxCatchAll xmlns="ca82dde9-3436-4d3d-bddd-d31447390034">
      <Value>292</Value>
      <Value>618</Value>
      <Value>988</Value>
    </TaxCatchAll>
    <eShareKeywordsTaxHTField0 xmlns="c9f238dd-bb73-4aef-a7a5-d644ad823e52">
      <Terms xmlns="http://schemas.microsoft.com/office/infopath/2007/PartnerControls"/>
    </eShareKeywordsTaxHTField0>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i38748f9a9154900b8a26f19217530ef xmlns="c0e75541-f54f-401c-9a34-cb7fded40982">
      <Terms xmlns="http://schemas.microsoft.com/office/infopath/2007/PartnerControls"/>
    </i38748f9a9154900b8a26f19217530ef>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SharingStatus xmlns="bbc7a7a3-1361-4a32-9a19-e150eb4da2ba" xsi:nil="true"/>
    <OECDKimBussinessContext xmlns="54c4cd27-f286-408f-9ce0-33c1e0f3ab39" xsi:nil="true"/>
    <OECDlanguage xmlns="ca82dde9-3436-4d3d-bddd-d31447390034">English</OECDlanguage>
    <IconOverlay xmlns="http://schemas.microsoft.com/sharepoint/v4" xsi:nil="true"/>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MeetingDate xmlns="54c4cd27-f286-408f-9ce0-33c1e0f3ab39" xsi:nil="true"/>
    <OECDTagsCache xmlns="bbc7a7a3-1361-4a32-9a19-e150eb4da2ba" xsi:nil="true"/>
    <eShareHorizProjTaxHTField0 xmlns="c0e75541-f54f-401c-9a34-cb7fded40982" xsi:nil="true"/>
    <OECDYear xmlns="54c4cd27-f286-408f-9ce0-33c1e0f3ab39" xsi:nil="true"/>
    <OECDKimProvenance xmlns="54c4cd27-f286-408f-9ce0-33c1e0f3ab39" xsi:nil="true"/>
    <OECDProjectMembers xmlns="bbc7a7a3-1361-4a32-9a19-e150eb4da2ba">
      <UserInfo>
        <DisplayName/>
        <AccountId xsi:nil="true"/>
        <AccountType/>
      </UserInfo>
    </OECDProjectMembers>
    <OECDCommunityDocumentURL xmlns="bbc7a7a3-1361-4a32-9a19-e150eb4da2ba" xsi:nil="true"/>
    <OECDKimStatus xmlns="54c4cd27-f286-408f-9ce0-33c1e0f3ab39">Draft</OECDKimStatus>
    <OECDCommunityDocumentID xmlns="bbc7a7a3-1361-4a32-9a19-e150eb4da2ba" xsi:nil="true"/>
    <OECDAllRelatedUsers xmlns="c0e75541-f54f-401c-9a34-cb7fded40982">
      <UserInfo>
        <DisplayName/>
        <AccountId xsi:nil="true"/>
        <AccountType/>
      </UserInfo>
    </OECDAllRelatedUsers>
  </documentManagement>
</p:properties>
</file>

<file path=customXml/item2.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4.xml><?xml version="1.0" encoding="utf-8"?>
<?mso-contentType ?>
<CtFieldPriority xmlns="http://www.oecd.org/eshare/projectsentre/CtFieldPriority/" xmlns:i="http://www.w3.org/2001/XMLSchema-instance">
  <PriorityFields xmlns:a="http://schemas.microsoft.com/2003/10/Serialization/Arrays"/>
</CtFieldPriority>
</file>

<file path=customXml/item5.xml><?xml version="1.0" encoding="utf-8"?>
<?mso-contentType ?>
<FormTemplates xmlns="http://schemas.microsoft.com/sharepoint/v3/contenttype/forms">
  <Display>OECDListFormCollapsible</Display>
  <Edit>OECDListFormCollapsible</Edit>
  <New>OECDListFormCollapsible</New>
</FormTemplates>
</file>

<file path=customXml/item6.xml><?xml version="1.0" encoding="utf-8"?>
<b:Sources xmlns:b="http://schemas.openxmlformats.org/officeDocument/2006/bibliography" xmlns="http://schemas.openxmlformats.org/officeDocument/2006/bibliography" SelectedStyle="\oecd-en.xsl" StyleName="OECD English" Version="20220221"/>
</file>

<file path=customXml/itemProps1.xml><?xml version="1.0" encoding="utf-8"?>
<ds:datastoreItem xmlns:ds="http://schemas.openxmlformats.org/officeDocument/2006/customXml" ds:itemID="{22DEFB22-C7B2-4CCB-9DED-924399FF6FC3}">
  <ds:schemaRefs>
    <ds:schemaRef ds:uri="http://purl.org/dc/terms/"/>
    <ds:schemaRef ds:uri="http://schemas.microsoft.com/office/2006/metadata/properties"/>
    <ds:schemaRef ds:uri="ca82dde9-3436-4d3d-bddd-d31447390034"/>
    <ds:schemaRef ds:uri="http://schemas.microsoft.com/office/2006/documentManagement/types"/>
    <ds:schemaRef ds:uri="http://purl.org/dc/dcmitype/"/>
    <ds:schemaRef ds:uri="http://www.w3.org/XML/1998/namespace"/>
    <ds:schemaRef ds:uri="c9f238dd-bb73-4aef-a7a5-d644ad823e52"/>
    <ds:schemaRef ds:uri="http://schemas.microsoft.com/office/infopath/2007/PartnerControls"/>
    <ds:schemaRef ds:uri="http://purl.org/dc/elements/1.1/"/>
    <ds:schemaRef ds:uri="http://schemas.openxmlformats.org/package/2006/metadata/core-properties"/>
    <ds:schemaRef ds:uri="http://schemas.microsoft.com/sharepoint/v4"/>
    <ds:schemaRef ds:uri="bbc7a7a3-1361-4a32-9a19-e150eb4da2ba"/>
    <ds:schemaRef ds:uri="c0e75541-f54f-401c-9a34-cb7fded40982"/>
    <ds:schemaRef ds:uri="54c4cd27-f286-408f-9ce0-33c1e0f3ab39"/>
  </ds:schemaRefs>
</ds:datastoreItem>
</file>

<file path=customXml/itemProps2.xml><?xml version="1.0" encoding="utf-8"?>
<ds:datastoreItem xmlns:ds="http://schemas.openxmlformats.org/officeDocument/2006/customXml" ds:itemID="{F18D0B53-CF48-4D13-8E03-44B123020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CB1ABA-3716-4FEB-AE8F-7B7530954D0B}">
  <ds:schemaRefs>
    <ds:schemaRef ds:uri="Microsoft.SharePoint.Taxonomy.ContentTypeSync"/>
  </ds:schemaRefs>
</ds:datastoreItem>
</file>

<file path=customXml/itemProps4.xml><?xml version="1.0" encoding="utf-8"?>
<ds:datastoreItem xmlns:ds="http://schemas.openxmlformats.org/officeDocument/2006/customXml" ds:itemID="{32E9B017-5582-4C70-B8FC-E1342727C26A}">
  <ds:schemaRefs>
    <ds:schemaRef ds:uri="http://www.oecd.org/eshare/projectsentre/CtFieldPriority/"/>
    <ds:schemaRef ds:uri="http://schemas.microsoft.com/2003/10/Serialization/Arrays"/>
  </ds:schemaRefs>
</ds:datastoreItem>
</file>

<file path=customXml/itemProps5.xml><?xml version="1.0" encoding="utf-8"?>
<ds:datastoreItem xmlns:ds="http://schemas.openxmlformats.org/officeDocument/2006/customXml" ds:itemID="{E910F7A7-32C8-4D1E-8474-69B9E8965959}">
  <ds:schemaRefs>
    <ds:schemaRef ds:uri="http://schemas.microsoft.com/sharepoint/v3/contenttype/forms"/>
  </ds:schemaRefs>
</ds:datastoreItem>
</file>

<file path=customXml/itemProps6.xml><?xml version="1.0" encoding="utf-8"?>
<ds:datastoreItem xmlns:ds="http://schemas.openxmlformats.org/officeDocument/2006/customXml" ds:itemID="{F20EADAD-649C-427F-BE3F-DE8FB9950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20</TotalTime>
  <Pages>3</Pages>
  <Words>1216</Words>
  <Characters>6937</Characters>
  <Application>Microsoft Office Word</Application>
  <DocSecurity>0</DocSecurity>
  <Lines>57</Lines>
  <Paragraphs>16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Country profile template: Greece</vt:lpstr>
      <vt:lpstr>Country profile prototype: ITALY</vt:lpstr>
    </vt:vector>
  </TitlesOfParts>
  <Company>OECD</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Greece</dc:title>
  <dc:subject/>
  <dc:creator>CLAVREUL Delphine</dc:creator>
  <cp:keywords>DOCUMENT CODE</cp:keywords>
  <dc:description/>
  <cp:lastModifiedBy>CLAVREUL Delphine, CFE/RDG</cp:lastModifiedBy>
  <cp:revision>4</cp:revision>
  <dcterms:created xsi:type="dcterms:W3CDTF">2023-05-04T14:57:00Z</dcterms:created>
  <dcterms:modified xsi:type="dcterms:W3CDTF">2023-06-02T13:26:00Z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ies>
</file>