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95D6" w14:textId="6DB8877B" w:rsidR="00E73C65" w:rsidRDefault="007F34A4" w:rsidP="009C07F3">
      <w:pPr>
        <w:pStyle w:val="Title"/>
        <w:spacing w:after="960"/>
      </w:pPr>
      <w:r>
        <w:t>L</w:t>
      </w:r>
      <w:r w:rsidR="00DE5CFD">
        <w:t>UXEMBURG</w:t>
      </w:r>
    </w:p>
    <w:p w14:paraId="18BD9336" w14:textId="483D0871" w:rsidR="00594B16" w:rsidRPr="00A47C9A" w:rsidRDefault="005317DE" w:rsidP="005317DE">
      <w:pPr>
        <w:pStyle w:val="Title2"/>
      </w:pPr>
      <w:r w:rsidRPr="00A47C9A">
        <w:t>Overview</w:t>
      </w:r>
    </w:p>
    <w:tbl>
      <w:tblPr>
        <w:tblStyle w:val="OECD"/>
        <w:tblW w:w="4574" w:type="pct"/>
        <w:tblLook w:val="0420" w:firstRow="1" w:lastRow="0" w:firstColumn="0" w:lastColumn="0" w:noHBand="0" w:noVBand="1"/>
      </w:tblPr>
      <w:tblGrid>
        <w:gridCol w:w="2977"/>
        <w:gridCol w:w="5529"/>
      </w:tblGrid>
      <w:tr w:rsidR="00594B16" w:rsidRPr="00D738B5" w14:paraId="0453A63B" w14:textId="77777777" w:rsidTr="005E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1750" w:type="pct"/>
          </w:tcPr>
          <w:p w14:paraId="3BC53EE8" w14:textId="419F9F61" w:rsidR="00594B16" w:rsidRPr="00D738B5" w:rsidRDefault="00594B16" w:rsidP="00AF050A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Population </w:t>
            </w:r>
            <w:r w:rsidR="00B103D2" w:rsidRPr="00B103D2">
              <w:rPr>
                <w:i/>
                <w:iCs/>
                <w:sz w:val="20"/>
                <w:lang w:val="en-GB"/>
              </w:rPr>
              <w:t>(</w:t>
            </w:r>
            <w:r w:rsidR="00A108A8" w:rsidRPr="00B103D2">
              <w:rPr>
                <w:i/>
                <w:iCs/>
                <w:sz w:val="20"/>
                <w:lang w:val="en-GB"/>
              </w:rPr>
              <w:t>specify date)</w:t>
            </w:r>
            <w:r w:rsidR="00A108A8">
              <w:rPr>
                <w:sz w:val="20"/>
                <w:lang w:val="en-GB"/>
              </w:rPr>
              <w:t xml:space="preserve"> </w:t>
            </w:r>
            <w:r w:rsidRPr="00D738B5">
              <w:rPr>
                <w:sz w:val="20"/>
                <w:lang w:val="en-GB"/>
              </w:rPr>
              <w:t xml:space="preserve">and territory </w:t>
            </w:r>
          </w:p>
        </w:tc>
        <w:tc>
          <w:tcPr>
            <w:tcW w:w="3250" w:type="pct"/>
          </w:tcPr>
          <w:p w14:paraId="190B1E47" w14:textId="3081D6AC" w:rsidR="00594B16" w:rsidRPr="00D738B5" w:rsidRDefault="00B539D9" w:rsidP="00B539D9">
            <w:pPr>
              <w:pStyle w:val="TableRow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645.</w:t>
            </w:r>
            <w:r w:rsidR="00A104A0" w:rsidRPr="00A104A0">
              <w:rPr>
                <w:rFonts w:cs="Arial"/>
                <w:sz w:val="20"/>
              </w:rPr>
              <w:t>397</w:t>
            </w:r>
            <w:r w:rsidR="00A104A0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inhabitants </w:t>
            </w:r>
            <w:r w:rsidR="00A104A0">
              <w:rPr>
                <w:rFonts w:cs="Arial"/>
                <w:sz w:val="20"/>
              </w:rPr>
              <w:t xml:space="preserve">(as of </w:t>
            </w:r>
            <w:r>
              <w:rPr>
                <w:rFonts w:cs="Arial"/>
                <w:sz w:val="20"/>
              </w:rPr>
              <w:t xml:space="preserve">1 </w:t>
            </w:r>
            <w:r w:rsidR="00A104A0">
              <w:rPr>
                <w:rFonts w:cs="Arial"/>
                <w:sz w:val="20"/>
              </w:rPr>
              <w:t>January 2022)</w:t>
            </w:r>
            <w:r w:rsidR="00A104A0">
              <w:rPr>
                <w:rStyle w:val="FootnoteReference"/>
                <w:rFonts w:cs="Arial"/>
              </w:rPr>
              <w:footnoteReference w:id="2"/>
            </w:r>
            <w:r w:rsidR="00A104A0">
              <w:rPr>
                <w:rFonts w:cs="Arial"/>
                <w:sz w:val="20"/>
              </w:rPr>
              <w:t xml:space="preserve">,  </w:t>
            </w:r>
            <w:r w:rsidR="00A104A0" w:rsidRPr="00A104A0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.</w:t>
            </w:r>
            <w:r w:rsidR="00A104A0" w:rsidRPr="00A104A0">
              <w:rPr>
                <w:rFonts w:cs="Arial"/>
                <w:sz w:val="20"/>
              </w:rPr>
              <w:t>586 km</w:t>
            </w:r>
            <w:r w:rsidR="00A104A0" w:rsidRPr="00A104A0">
              <w:rPr>
                <w:rFonts w:cs="Arial"/>
                <w:sz w:val="20"/>
                <w:vertAlign w:val="superscript"/>
              </w:rPr>
              <w:t>2</w:t>
            </w:r>
          </w:p>
        </w:tc>
      </w:tr>
      <w:tr w:rsidR="00594B16" w:rsidRPr="00D738B5" w14:paraId="5F444A04" w14:textId="77777777" w:rsidTr="005E0894">
        <w:trPr>
          <w:trHeight w:val="238"/>
        </w:trPr>
        <w:tc>
          <w:tcPr>
            <w:tcW w:w="1750" w:type="pct"/>
          </w:tcPr>
          <w:p w14:paraId="181CC701" w14:textId="7D968577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Administrative structure</w:t>
            </w:r>
            <w:r w:rsidR="00A108A8">
              <w:rPr>
                <w:sz w:val="20"/>
                <w:lang w:val="en-GB"/>
              </w:rPr>
              <w:t xml:space="preserve"> </w:t>
            </w:r>
            <w:r w:rsidR="00A108A8" w:rsidRPr="00B103D2">
              <w:rPr>
                <w:rFonts w:cs="Arial"/>
                <w:i/>
                <w:iCs/>
                <w:sz w:val="20"/>
              </w:rPr>
              <w:t>(unitary/federal)</w:t>
            </w:r>
          </w:p>
        </w:tc>
        <w:tc>
          <w:tcPr>
            <w:tcW w:w="3250" w:type="pct"/>
          </w:tcPr>
          <w:p w14:paraId="230B333A" w14:textId="3BC0A988" w:rsidR="00B60055" w:rsidRPr="00D738B5" w:rsidRDefault="00A104A0" w:rsidP="00B60055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Unitary </w:t>
            </w:r>
          </w:p>
        </w:tc>
      </w:tr>
      <w:tr w:rsidR="00B103D2" w:rsidRPr="00D738B5" w14:paraId="6A1167E9" w14:textId="77777777" w:rsidTr="005E0894">
        <w:trPr>
          <w:trHeight w:val="238"/>
        </w:trPr>
        <w:tc>
          <w:tcPr>
            <w:tcW w:w="1750" w:type="pct"/>
          </w:tcPr>
          <w:p w14:paraId="7F455AD5" w14:textId="7B3E72E3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Regional or state-level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250" w:type="pct"/>
          </w:tcPr>
          <w:p w14:paraId="22BA8F1F" w14:textId="28669B7B" w:rsidR="00B103D2" w:rsidRPr="00D738B5" w:rsidRDefault="00405EBC" w:rsidP="00405EBC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-</w:t>
            </w:r>
          </w:p>
        </w:tc>
      </w:tr>
      <w:tr w:rsidR="00B103D2" w:rsidRPr="00D738B5" w14:paraId="0C8C2A89" w14:textId="77777777" w:rsidTr="005E0894">
        <w:trPr>
          <w:trHeight w:val="238"/>
        </w:trPr>
        <w:tc>
          <w:tcPr>
            <w:tcW w:w="1750" w:type="pct"/>
          </w:tcPr>
          <w:p w14:paraId="38CC32B5" w14:textId="324D25A5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Intermediate-level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250" w:type="pct"/>
          </w:tcPr>
          <w:p w14:paraId="0CC21429" w14:textId="3C89D958" w:rsidR="00B103D2" w:rsidRPr="00D738B5" w:rsidRDefault="00405EBC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- </w:t>
            </w:r>
          </w:p>
        </w:tc>
      </w:tr>
      <w:tr w:rsidR="00B103D2" w:rsidRPr="00D738B5" w14:paraId="469B7188" w14:textId="77777777" w:rsidTr="005E0894">
        <w:trPr>
          <w:trHeight w:val="238"/>
        </w:trPr>
        <w:tc>
          <w:tcPr>
            <w:tcW w:w="1750" w:type="pct"/>
          </w:tcPr>
          <w:p w14:paraId="5222F5C1" w14:textId="17419874" w:rsidR="00B103D2" w:rsidRPr="00D738B5" w:rsidRDefault="00B103D2" w:rsidP="00B103D2">
            <w:pPr>
              <w:pStyle w:val="TableRow"/>
              <w:jc w:val="right"/>
              <w:rPr>
                <w:sz w:val="20"/>
                <w:lang w:val="en-GB"/>
              </w:rPr>
            </w:pPr>
            <w:r w:rsidRPr="00662535">
              <w:rPr>
                <w:rFonts w:asciiTheme="majorHAnsi" w:hAnsiTheme="majorHAnsi"/>
                <w:sz w:val="20"/>
                <w:lang w:val="en-GB"/>
              </w:rPr>
              <w:t>Municipal-level governments</w:t>
            </w:r>
            <w:r>
              <w:rPr>
                <w:rFonts w:asciiTheme="majorHAnsi" w:hAnsiTheme="majorHAnsi"/>
                <w:sz w:val="20"/>
                <w:lang w:val="en-GB"/>
              </w:rPr>
              <w:t xml:space="preserve"> </w:t>
            </w:r>
            <w:r w:rsidRPr="00B103D2">
              <w:rPr>
                <w:rFonts w:asciiTheme="majorHAnsi" w:hAnsiTheme="majorHAnsi"/>
                <w:i/>
                <w:iCs/>
                <w:sz w:val="20"/>
                <w:lang w:val="en-GB"/>
              </w:rPr>
              <w:t>(number)</w:t>
            </w:r>
          </w:p>
        </w:tc>
        <w:tc>
          <w:tcPr>
            <w:tcW w:w="3250" w:type="pct"/>
          </w:tcPr>
          <w:p w14:paraId="223AD8CA" w14:textId="5D7DBF14" w:rsidR="00B103D2" w:rsidRPr="00D738B5" w:rsidRDefault="00A104A0" w:rsidP="00B103D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102 municipalities</w:t>
            </w:r>
            <w:r w:rsidR="00405EBC">
              <w:rPr>
                <w:rFonts w:cs="Arial"/>
                <w:sz w:val="20"/>
              </w:rPr>
              <w:t xml:space="preserve"> (</w:t>
            </w:r>
            <w:r w:rsidR="00405EBC" w:rsidRPr="00405EBC">
              <w:rPr>
                <w:rFonts w:cs="Arial"/>
                <w:i/>
                <w:sz w:val="20"/>
              </w:rPr>
              <w:t>communes</w:t>
            </w:r>
            <w:r w:rsidR="00405EBC">
              <w:rPr>
                <w:rFonts w:cs="Arial"/>
                <w:sz w:val="20"/>
              </w:rPr>
              <w:t>)</w:t>
            </w:r>
            <w:r>
              <w:rPr>
                <w:rFonts w:cs="Arial"/>
                <w:sz w:val="20"/>
              </w:rPr>
              <w:t xml:space="preserve"> (state of play 16/03/2023), [100 municipalities from 01/09/2023 onwards due to two municipal mergers]</w:t>
            </w:r>
          </w:p>
        </w:tc>
      </w:tr>
      <w:tr w:rsidR="00594B16" w:rsidRPr="00D738B5" w14:paraId="052D3ED4" w14:textId="77777777" w:rsidTr="005E0894">
        <w:trPr>
          <w:trHeight w:val="238"/>
        </w:trPr>
        <w:tc>
          <w:tcPr>
            <w:tcW w:w="1750" w:type="pct"/>
          </w:tcPr>
          <w:p w14:paraId="2EA71AAA" w14:textId="30F71030" w:rsidR="00594B16" w:rsidRPr="00D738B5" w:rsidRDefault="00594B16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Share of subnational government in total </w:t>
            </w:r>
            <w:r w:rsidR="00306BB7" w:rsidRPr="00D738B5">
              <w:rPr>
                <w:sz w:val="20"/>
                <w:lang w:val="en-GB"/>
              </w:rPr>
              <w:t>expenditure</w:t>
            </w:r>
            <w:r w:rsidRPr="00D738B5">
              <w:rPr>
                <w:sz w:val="20"/>
                <w:lang w:val="en-GB"/>
              </w:rPr>
              <w:t>/revenues</w:t>
            </w:r>
          </w:p>
        </w:tc>
        <w:tc>
          <w:tcPr>
            <w:tcW w:w="3250" w:type="pct"/>
          </w:tcPr>
          <w:p w14:paraId="7C571386" w14:textId="77777777" w:rsidR="00824C86" w:rsidRDefault="006B6893" w:rsidP="005317DE">
            <w:pPr>
              <w:pStyle w:val="TableCell"/>
              <w:jc w:val="left"/>
              <w:rPr>
                <w:rFonts w:cs="Arial"/>
                <w:sz w:val="20"/>
              </w:rPr>
            </w:pPr>
            <w:r w:rsidRPr="006B6893">
              <w:rPr>
                <w:rFonts w:cs="Arial"/>
                <w:sz w:val="20"/>
              </w:rPr>
              <w:t>10.5%</w:t>
            </w:r>
            <w:r>
              <w:rPr>
                <w:rFonts w:cs="Arial"/>
                <w:sz w:val="20"/>
              </w:rPr>
              <w:t xml:space="preserve"> of total expenditure</w:t>
            </w:r>
          </w:p>
          <w:p w14:paraId="5BB6B1BD" w14:textId="0A33E022" w:rsidR="006B6893" w:rsidRPr="00B539D9" w:rsidRDefault="006B6893" w:rsidP="005317DE">
            <w:pPr>
              <w:pStyle w:val="TableCell"/>
              <w:jc w:val="left"/>
              <w:rPr>
                <w:color w:val="auto"/>
                <w:sz w:val="20"/>
                <w:highlight w:val="yellow"/>
                <w:lang w:val="en-GB"/>
              </w:rPr>
            </w:pPr>
            <w:r w:rsidRPr="006B6893">
              <w:rPr>
                <w:color w:val="auto"/>
                <w:sz w:val="20"/>
                <w:lang w:val="en-GB"/>
              </w:rPr>
              <w:t>11.5%</w:t>
            </w:r>
            <w:r>
              <w:rPr>
                <w:color w:val="auto"/>
                <w:sz w:val="20"/>
                <w:lang w:val="en-GB"/>
              </w:rPr>
              <w:t xml:space="preserve"> of total revenue</w:t>
            </w:r>
          </w:p>
        </w:tc>
      </w:tr>
      <w:tr w:rsidR="00594B16" w:rsidRPr="00804712" w14:paraId="00042320" w14:textId="77777777" w:rsidTr="005E0894">
        <w:trPr>
          <w:trHeight w:val="238"/>
        </w:trPr>
        <w:tc>
          <w:tcPr>
            <w:tcW w:w="1750" w:type="pct"/>
          </w:tcPr>
          <w:p w14:paraId="1E3CC064" w14:textId="770297B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Key </w:t>
            </w:r>
            <w:r w:rsidR="00B103D2">
              <w:rPr>
                <w:sz w:val="20"/>
                <w:lang w:val="en-GB"/>
              </w:rPr>
              <w:t xml:space="preserve">regional development </w:t>
            </w:r>
            <w:r w:rsidRPr="00D738B5">
              <w:rPr>
                <w:sz w:val="20"/>
                <w:lang w:val="en-GB"/>
              </w:rPr>
              <w:t>challenges</w:t>
            </w:r>
          </w:p>
        </w:tc>
        <w:tc>
          <w:tcPr>
            <w:tcW w:w="3250" w:type="pct"/>
          </w:tcPr>
          <w:p w14:paraId="16D1D92D" w14:textId="48886FD5" w:rsidR="0081048B" w:rsidRDefault="0081048B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Redu</w:t>
            </w:r>
            <w:r w:rsidR="00804712">
              <w:rPr>
                <w:rFonts w:cs="Arial"/>
                <w:sz w:val="20"/>
              </w:rPr>
              <w:t>cing territorial disparities, for example in terms of public service provision</w:t>
            </w:r>
          </w:p>
          <w:p w14:paraId="1BAD7AD2" w14:textId="0830B703" w:rsidR="00A15EA2" w:rsidRPr="00804712" w:rsidRDefault="00804712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sz w:val="20"/>
                <w:lang w:val="en-GB"/>
              </w:rPr>
            </w:pPr>
            <w:r w:rsidRPr="00804712">
              <w:rPr>
                <w:rFonts w:cs="Arial"/>
                <w:sz w:val="20"/>
              </w:rPr>
              <w:t>Encouraging a joint and coordinated development in functional urban and rural areas</w:t>
            </w:r>
          </w:p>
        </w:tc>
      </w:tr>
      <w:tr w:rsidR="00594B16" w:rsidRPr="00D738B5" w14:paraId="60D8C1E4" w14:textId="77777777" w:rsidTr="005E0894">
        <w:trPr>
          <w:trHeight w:val="238"/>
        </w:trPr>
        <w:tc>
          <w:tcPr>
            <w:tcW w:w="1750" w:type="pct"/>
          </w:tcPr>
          <w:p w14:paraId="39C429F7" w14:textId="72D388CD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Objectives of regional policy</w:t>
            </w:r>
          </w:p>
        </w:tc>
        <w:tc>
          <w:tcPr>
            <w:tcW w:w="3250" w:type="pct"/>
          </w:tcPr>
          <w:p w14:paraId="040ACFD5" w14:textId="17A660DB" w:rsidR="00594B16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Provide optimal living conditions for the entire population through the promotion and sustainable development of all parts of the national territory</w:t>
            </w:r>
          </w:p>
          <w:p w14:paraId="75E2D7E4" w14:textId="77777777" w:rsidR="00FA5E20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Coordinate sector policies at the intermunicipal level with a territorial impact</w:t>
            </w:r>
          </w:p>
          <w:p w14:paraId="358AAA12" w14:textId="5F15ADA8" w:rsidR="00FA5E20" w:rsidRPr="00D738B5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Encourage municipalities to develop joint strategies</w:t>
            </w:r>
          </w:p>
        </w:tc>
      </w:tr>
      <w:tr w:rsidR="00594B16" w:rsidRPr="006B6893" w14:paraId="0A562549" w14:textId="77777777" w:rsidTr="005E0894">
        <w:trPr>
          <w:trHeight w:val="238"/>
        </w:trPr>
        <w:tc>
          <w:tcPr>
            <w:tcW w:w="1750" w:type="pct"/>
          </w:tcPr>
          <w:p w14:paraId="76933AD7" w14:textId="15CCCA3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Legal/institutional framework for regional policy</w:t>
            </w:r>
          </w:p>
        </w:tc>
        <w:tc>
          <w:tcPr>
            <w:tcW w:w="3250" w:type="pct"/>
          </w:tcPr>
          <w:p w14:paraId="09454358" w14:textId="47B80261" w:rsidR="00FA5E20" w:rsidRPr="00734D86" w:rsidRDefault="00FA5E20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t>Modified Law of 17 April 2018 concerning Spatial Planning</w:t>
            </w:r>
            <w:r w:rsidR="00734D86" w:rsidRPr="00734D86">
              <w:rPr>
                <w:rFonts w:cs="Arial"/>
                <w:sz w:val="20"/>
                <w:lang w:val="fr-FR"/>
              </w:rPr>
              <w:t xml:space="preserve"> (</w:t>
            </w:r>
            <w:r w:rsidR="00734D86" w:rsidRPr="00734D86">
              <w:rPr>
                <w:rFonts w:cs="Arial"/>
                <w:i/>
                <w:sz w:val="20"/>
                <w:lang w:val="fr-FR"/>
              </w:rPr>
              <w:t>Loi modifiée du 17 avril 2018 concernant l’aménagement du territoire, Loi AT</w:t>
            </w:r>
            <w:r w:rsidR="00734D86">
              <w:rPr>
                <w:rFonts w:cs="Arial"/>
                <w:sz w:val="20"/>
                <w:lang w:val="fr-FR"/>
              </w:rPr>
              <w:t>)</w:t>
            </w:r>
          </w:p>
        </w:tc>
      </w:tr>
      <w:tr w:rsidR="00922AC4" w:rsidRPr="002067F1" w14:paraId="60BF0C13" w14:textId="77777777" w:rsidTr="005E0894">
        <w:trPr>
          <w:trHeight w:val="238"/>
        </w:trPr>
        <w:tc>
          <w:tcPr>
            <w:tcW w:w="1750" w:type="pct"/>
          </w:tcPr>
          <w:p w14:paraId="581AEDCF" w14:textId="53DBFB2A" w:rsidR="00922AC4" w:rsidRPr="00D738B5" w:rsidRDefault="00922AC4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Budget allocated to regional development</w:t>
            </w:r>
            <w:r w:rsidR="00A437BA" w:rsidRPr="00D738B5">
              <w:rPr>
                <w:sz w:val="20"/>
                <w:lang w:val="en-GB"/>
              </w:rPr>
              <w:t xml:space="preserve"> (</w:t>
            </w:r>
            <w:r w:rsidR="001641D6" w:rsidRPr="00D738B5">
              <w:rPr>
                <w:sz w:val="20"/>
                <w:lang w:val="en-GB"/>
              </w:rPr>
              <w:t xml:space="preserve">i.e., </w:t>
            </w:r>
            <w:r w:rsidR="00A437BA" w:rsidRPr="00D738B5">
              <w:rPr>
                <w:sz w:val="20"/>
                <w:lang w:val="en-GB"/>
              </w:rPr>
              <w:t>amount)</w:t>
            </w:r>
            <w:r w:rsidR="001641D6" w:rsidRPr="00D738B5">
              <w:rPr>
                <w:sz w:val="20"/>
                <w:lang w:val="en-GB"/>
              </w:rPr>
              <w:t xml:space="preserve"> and fiscal equalisation mechanisms between jurisdictions (if any)</w:t>
            </w:r>
          </w:p>
        </w:tc>
        <w:tc>
          <w:tcPr>
            <w:tcW w:w="3250" w:type="pct"/>
          </w:tcPr>
          <w:p w14:paraId="696F6930" w14:textId="0041A56D" w:rsidR="00922AC4" w:rsidRPr="001507CA" w:rsidRDefault="009F5991" w:rsidP="00B60055">
            <w:pPr>
              <w:pStyle w:val="TableCell"/>
              <w:jc w:val="left"/>
              <w:rPr>
                <w:sz w:val="20"/>
                <w:lang w:val="en-GB"/>
              </w:rPr>
            </w:pPr>
            <w:r w:rsidRPr="001507CA">
              <w:rPr>
                <w:sz w:val="20"/>
                <w:lang w:val="en-GB"/>
              </w:rPr>
              <w:t>Budget allocated to regional development 2022:</w:t>
            </w:r>
          </w:p>
          <w:p w14:paraId="71740469" w14:textId="4A2EEF10" w:rsidR="009F5991" w:rsidRPr="00B539D9" w:rsidRDefault="009F5991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 w:rsidRPr="00B539D9">
              <w:rPr>
                <w:rFonts w:cs="Arial"/>
                <w:sz w:val="20"/>
              </w:rPr>
              <w:t xml:space="preserve">Nature parks: </w:t>
            </w:r>
            <w:r w:rsidR="00B539D9">
              <w:rPr>
                <w:rFonts w:cs="Arial"/>
                <w:sz w:val="20"/>
                <w:lang w:val="en-GB"/>
              </w:rPr>
              <w:t>2.104.500 €</w:t>
            </w:r>
          </w:p>
          <w:p w14:paraId="1C2208F9" w14:textId="7562F59E" w:rsidR="002067F1" w:rsidRPr="00B539D9" w:rsidRDefault="009F5991" w:rsidP="00913832">
            <w:pPr>
              <w:pStyle w:val="TableCell"/>
              <w:numPr>
                <w:ilvl w:val="0"/>
                <w:numId w:val="10"/>
              </w:numPr>
              <w:spacing w:before="0"/>
              <w:ind w:left="170" w:hanging="170"/>
              <w:jc w:val="left"/>
              <w:rPr>
                <w:rFonts w:cs="Arial"/>
                <w:sz w:val="20"/>
              </w:rPr>
            </w:pPr>
            <w:r w:rsidRPr="00B539D9">
              <w:rPr>
                <w:rFonts w:cs="Arial"/>
                <w:sz w:val="20"/>
              </w:rPr>
              <w:t>Conventions of territorial cooperation: 645.000 €</w:t>
            </w:r>
          </w:p>
        </w:tc>
      </w:tr>
      <w:tr w:rsidR="00623BE2" w:rsidRPr="00D738B5" w14:paraId="75EA1188" w14:textId="77777777" w:rsidTr="005E0894">
        <w:trPr>
          <w:trHeight w:val="238"/>
        </w:trPr>
        <w:tc>
          <w:tcPr>
            <w:tcW w:w="1750" w:type="pct"/>
          </w:tcPr>
          <w:p w14:paraId="5193A2FE" w14:textId="124A5020" w:rsidR="00623BE2" w:rsidRPr="00D738B5" w:rsidRDefault="00623BE2" w:rsidP="005317DE">
            <w:pPr>
              <w:pStyle w:val="TableRow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National regional development policy framework</w:t>
            </w:r>
          </w:p>
        </w:tc>
        <w:tc>
          <w:tcPr>
            <w:tcW w:w="3250" w:type="pct"/>
          </w:tcPr>
          <w:p w14:paraId="27E0CB75" w14:textId="55D1F9B6" w:rsidR="00825AC5" w:rsidRPr="00D738B5" w:rsidRDefault="002067F1" w:rsidP="00A15EA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 xml:space="preserve">Master Programme for Spatial Planning of 2003 </w:t>
            </w:r>
            <w:r w:rsidR="00734D86">
              <w:rPr>
                <w:rFonts w:cs="Arial"/>
                <w:sz w:val="20"/>
              </w:rPr>
              <w:t>[</w:t>
            </w:r>
            <w:r>
              <w:rPr>
                <w:rFonts w:cs="Arial"/>
                <w:sz w:val="20"/>
              </w:rPr>
              <w:t>new version to be adopted in 2023</w:t>
            </w:r>
            <w:r w:rsidR="00734D86">
              <w:rPr>
                <w:rFonts w:cs="Arial"/>
                <w:sz w:val="20"/>
              </w:rPr>
              <w:t>] (</w:t>
            </w:r>
            <w:r w:rsidR="00734D86" w:rsidRPr="00734D86">
              <w:rPr>
                <w:rFonts w:cs="Arial"/>
                <w:i/>
                <w:sz w:val="20"/>
              </w:rPr>
              <w:t>Programme directeur d’aménagement du territoire,</w:t>
            </w:r>
            <w:r w:rsidR="00734D86">
              <w:rPr>
                <w:rFonts w:cs="Arial"/>
                <w:sz w:val="20"/>
              </w:rPr>
              <w:t xml:space="preserve"> </w:t>
            </w:r>
            <w:r w:rsidR="00734D86" w:rsidRPr="00734D86">
              <w:rPr>
                <w:rFonts w:cs="Arial"/>
                <w:i/>
                <w:sz w:val="20"/>
              </w:rPr>
              <w:t>PDAT</w:t>
            </w:r>
            <w:r w:rsidR="00734D86">
              <w:rPr>
                <w:rFonts w:cs="Arial"/>
                <w:sz w:val="20"/>
              </w:rPr>
              <w:t>)</w:t>
            </w:r>
          </w:p>
        </w:tc>
      </w:tr>
      <w:tr w:rsidR="00594B16" w:rsidRPr="006B6893" w14:paraId="1190059F" w14:textId="77777777" w:rsidTr="005E0894">
        <w:trPr>
          <w:trHeight w:val="238"/>
        </w:trPr>
        <w:tc>
          <w:tcPr>
            <w:tcW w:w="1750" w:type="pct"/>
          </w:tcPr>
          <w:p w14:paraId="25E12495" w14:textId="2123358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Urban policy framework</w:t>
            </w:r>
          </w:p>
        </w:tc>
        <w:tc>
          <w:tcPr>
            <w:tcW w:w="3250" w:type="pct"/>
          </w:tcPr>
          <w:p w14:paraId="04673508" w14:textId="01EEC499" w:rsidR="003D2EAC" w:rsidRDefault="002067F1" w:rsidP="00913832">
            <w:pPr>
              <w:pStyle w:val="TableCell"/>
              <w:numPr>
                <w:ilvl w:val="0"/>
                <w:numId w:val="16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Master Programme for Spatial Planning of 2003 </w:t>
            </w:r>
            <w:r w:rsidR="00734D86">
              <w:rPr>
                <w:rFonts w:cs="Arial"/>
                <w:sz w:val="20"/>
              </w:rPr>
              <w:t>[new version to be adopted in 2023] (</w:t>
            </w:r>
            <w:r w:rsidR="00734D86" w:rsidRPr="00734D86">
              <w:rPr>
                <w:rFonts w:cs="Arial"/>
                <w:i/>
                <w:sz w:val="20"/>
              </w:rPr>
              <w:t>Programme directeur d’aménagement du territoire,</w:t>
            </w:r>
            <w:r w:rsidR="00734D86">
              <w:rPr>
                <w:rFonts w:cs="Arial"/>
                <w:sz w:val="20"/>
              </w:rPr>
              <w:t xml:space="preserve"> </w:t>
            </w:r>
            <w:r w:rsidR="00734D86" w:rsidRPr="00734D86">
              <w:rPr>
                <w:rFonts w:cs="Arial"/>
                <w:i/>
                <w:sz w:val="20"/>
              </w:rPr>
              <w:t>PDAT</w:t>
            </w:r>
            <w:r w:rsidR="00734D86">
              <w:rPr>
                <w:rFonts w:cs="Arial"/>
                <w:sz w:val="20"/>
              </w:rPr>
              <w:t>)</w:t>
            </w:r>
          </w:p>
          <w:p w14:paraId="49453169" w14:textId="1B619DB7" w:rsidR="00734D86" w:rsidRPr="00734D86" w:rsidRDefault="00734D86" w:rsidP="00913832">
            <w:pPr>
              <w:pStyle w:val="TableCell"/>
              <w:numPr>
                <w:ilvl w:val="0"/>
                <w:numId w:val="16"/>
              </w:numPr>
              <w:ind w:left="170" w:hanging="170"/>
              <w:jc w:val="left"/>
              <w:rPr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t xml:space="preserve">National Urban Policy Information Unit </w:t>
            </w:r>
            <w:r w:rsidR="00897AE8">
              <w:rPr>
                <w:rFonts w:cs="Arial"/>
                <w:sz w:val="20"/>
                <w:lang w:val="fr-FR"/>
              </w:rPr>
              <w:t xml:space="preserve">convention and annual work programmes </w:t>
            </w:r>
            <w:r w:rsidRPr="00734D86">
              <w:rPr>
                <w:rFonts w:cs="Arial"/>
                <w:sz w:val="20"/>
                <w:lang w:val="fr-FR"/>
              </w:rPr>
              <w:t>(</w:t>
            </w:r>
            <w:r w:rsidRPr="00734D86">
              <w:rPr>
                <w:rFonts w:cs="Arial"/>
                <w:i/>
                <w:sz w:val="20"/>
                <w:lang w:val="fr-FR"/>
              </w:rPr>
              <w:t>Cellule nationale d’Information pour la Politique Urbaine, CIPU</w:t>
            </w:r>
            <w:r w:rsidRPr="00734D86">
              <w:rPr>
                <w:rFonts w:cs="Arial"/>
                <w:sz w:val="20"/>
                <w:lang w:val="fr-FR"/>
              </w:rPr>
              <w:t>)</w:t>
            </w:r>
          </w:p>
        </w:tc>
      </w:tr>
      <w:tr w:rsidR="00594B16" w:rsidRPr="002067F1" w14:paraId="4395EB33" w14:textId="77777777" w:rsidTr="005E0894">
        <w:trPr>
          <w:trHeight w:val="238"/>
        </w:trPr>
        <w:tc>
          <w:tcPr>
            <w:tcW w:w="1750" w:type="pct"/>
          </w:tcPr>
          <w:p w14:paraId="5D346546" w14:textId="51665631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Rural policy framework</w:t>
            </w:r>
          </w:p>
        </w:tc>
        <w:tc>
          <w:tcPr>
            <w:tcW w:w="3250" w:type="pct"/>
          </w:tcPr>
          <w:p w14:paraId="6D5FD434" w14:textId="71D1FC66" w:rsidR="003D2EAC" w:rsidRDefault="002067F1" w:rsidP="00913832">
            <w:pPr>
              <w:pStyle w:val="TableCell"/>
              <w:numPr>
                <w:ilvl w:val="0"/>
                <w:numId w:val="15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Master Programme for Spatial Planning of 2003 </w:t>
            </w:r>
            <w:r w:rsidR="00734D86">
              <w:rPr>
                <w:rFonts w:cs="Arial"/>
                <w:sz w:val="20"/>
              </w:rPr>
              <w:t>[new version to be adopted in 2023] (</w:t>
            </w:r>
            <w:r w:rsidR="00734D86" w:rsidRPr="00734D86">
              <w:rPr>
                <w:rFonts w:cs="Arial"/>
                <w:i/>
                <w:sz w:val="20"/>
              </w:rPr>
              <w:t>Programme directeur d’aménagement du territoire,</w:t>
            </w:r>
            <w:r w:rsidR="00734D86">
              <w:rPr>
                <w:rFonts w:cs="Arial"/>
                <w:sz w:val="20"/>
              </w:rPr>
              <w:t xml:space="preserve"> </w:t>
            </w:r>
            <w:r w:rsidR="00734D86" w:rsidRPr="00734D86">
              <w:rPr>
                <w:rFonts w:cs="Arial"/>
                <w:i/>
                <w:sz w:val="20"/>
              </w:rPr>
              <w:t>PDAT</w:t>
            </w:r>
            <w:r w:rsidR="00734D86">
              <w:rPr>
                <w:rFonts w:cs="Arial"/>
                <w:sz w:val="20"/>
              </w:rPr>
              <w:t>)</w:t>
            </w:r>
          </w:p>
          <w:p w14:paraId="3E1E1754" w14:textId="45849EE0" w:rsidR="002067F1" w:rsidRPr="002067F1" w:rsidRDefault="002067F1" w:rsidP="00913832">
            <w:pPr>
              <w:pStyle w:val="TableCell"/>
              <w:numPr>
                <w:ilvl w:val="0"/>
                <w:numId w:val="15"/>
              </w:numPr>
              <w:ind w:left="170" w:hanging="170"/>
              <w:jc w:val="left"/>
              <w:rPr>
                <w:sz w:val="20"/>
                <w:lang w:val="en-GB"/>
              </w:rPr>
            </w:pPr>
            <w:r w:rsidRPr="002067F1">
              <w:rPr>
                <w:rFonts w:cs="Arial"/>
                <w:sz w:val="20"/>
                <w:lang w:val="en-GB"/>
              </w:rPr>
              <w:t xml:space="preserve">National Strategic Plan for the Common Agricultural Policy </w:t>
            </w:r>
            <w:r>
              <w:rPr>
                <w:rFonts w:cs="Arial"/>
                <w:sz w:val="20"/>
                <w:lang w:val="en-GB"/>
              </w:rPr>
              <w:t>2023-2027</w:t>
            </w:r>
          </w:p>
        </w:tc>
      </w:tr>
      <w:tr w:rsidR="00594B16" w:rsidRPr="00D738B5" w14:paraId="5C17105F" w14:textId="77777777" w:rsidTr="005E0894">
        <w:trPr>
          <w:trHeight w:val="238"/>
        </w:trPr>
        <w:tc>
          <w:tcPr>
            <w:tcW w:w="1750" w:type="pct"/>
          </w:tcPr>
          <w:p w14:paraId="696CD113" w14:textId="14C0AF3C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Major regional policy tools</w:t>
            </w:r>
            <w:r w:rsidR="00623BE2" w:rsidRPr="00D738B5">
              <w:rPr>
                <w:sz w:val="20"/>
                <w:lang w:val="en-GB"/>
              </w:rPr>
              <w:t xml:space="preserve"> (e.g., funds, plans, policy initiatives, institutional agreements, etc.)</w:t>
            </w:r>
          </w:p>
        </w:tc>
        <w:tc>
          <w:tcPr>
            <w:tcW w:w="3250" w:type="pct"/>
          </w:tcPr>
          <w:p w14:paraId="733DC646" w14:textId="00F51A11" w:rsidR="00804712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Conventions of territorial cooperation between the State and municipalities (</w:t>
            </w:r>
            <w:r w:rsidRPr="00734D86">
              <w:rPr>
                <w:rFonts w:cs="Arial"/>
                <w:i/>
                <w:sz w:val="20"/>
              </w:rPr>
              <w:t>Syndicat Nordstad</w:t>
            </w:r>
            <w:r>
              <w:rPr>
                <w:rFonts w:cs="Arial"/>
                <w:sz w:val="20"/>
              </w:rPr>
              <w:t xml:space="preserve">, </w:t>
            </w:r>
            <w:r w:rsidRPr="00734D86">
              <w:rPr>
                <w:rFonts w:cs="Arial"/>
                <w:i/>
                <w:sz w:val="20"/>
              </w:rPr>
              <w:t>Syndicat PRO-SUD</w:t>
            </w:r>
            <w:r w:rsidR="009F5991">
              <w:rPr>
                <w:rFonts w:cs="Arial"/>
                <w:i/>
                <w:sz w:val="20"/>
              </w:rPr>
              <w:t>, Syndicat Réidener Kanton</w:t>
            </w:r>
            <w:r>
              <w:rPr>
                <w:rFonts w:cs="Arial"/>
                <w:sz w:val="20"/>
              </w:rPr>
              <w:t>)</w:t>
            </w:r>
          </w:p>
          <w:p w14:paraId="7F111EDB" w14:textId="478C006E" w:rsidR="00804712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t>Regional forum (</w:t>
            </w:r>
            <w:r w:rsidRPr="00734D86">
              <w:rPr>
                <w:rFonts w:cs="Arial"/>
                <w:i/>
                <w:sz w:val="20"/>
                <w:lang w:val="fr-FR"/>
              </w:rPr>
              <w:t>Forum régional Centre</w:t>
            </w:r>
            <w:r w:rsidRPr="00734D86">
              <w:rPr>
                <w:rFonts w:cs="Arial"/>
                <w:sz w:val="20"/>
                <w:lang w:val="fr-FR"/>
              </w:rPr>
              <w:t>)</w:t>
            </w:r>
          </w:p>
          <w:p w14:paraId="63790C26" w14:textId="51FCB2B6" w:rsidR="00804712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fr-FR"/>
              </w:rPr>
            </w:pPr>
            <w:r w:rsidRPr="00734D86">
              <w:rPr>
                <w:rFonts w:cs="Arial"/>
                <w:sz w:val="20"/>
                <w:lang w:val="fr-FR"/>
              </w:rPr>
              <w:t xml:space="preserve">Nature parks </w:t>
            </w:r>
            <w:r>
              <w:rPr>
                <w:rFonts w:cs="Arial"/>
                <w:sz w:val="20"/>
                <w:lang w:val="fr-FR"/>
              </w:rPr>
              <w:t>(</w:t>
            </w:r>
            <w:r w:rsidRPr="00734D86">
              <w:rPr>
                <w:rFonts w:cs="Arial"/>
                <w:i/>
                <w:sz w:val="20"/>
                <w:lang w:val="fr-FR"/>
              </w:rPr>
              <w:t>Haute-Sûre</w:t>
            </w:r>
            <w:r>
              <w:rPr>
                <w:rFonts w:cs="Arial"/>
                <w:sz w:val="20"/>
                <w:lang w:val="fr-FR"/>
              </w:rPr>
              <w:t xml:space="preserve">, </w:t>
            </w:r>
            <w:r w:rsidRPr="00734D86">
              <w:rPr>
                <w:rFonts w:cs="Arial"/>
                <w:i/>
                <w:sz w:val="20"/>
                <w:lang w:val="fr-FR"/>
              </w:rPr>
              <w:t>Our</w:t>
            </w:r>
            <w:r>
              <w:rPr>
                <w:rFonts w:cs="Arial"/>
                <w:sz w:val="20"/>
                <w:lang w:val="fr-FR"/>
              </w:rPr>
              <w:t xml:space="preserve">, </w:t>
            </w:r>
            <w:r w:rsidRPr="00734D86">
              <w:rPr>
                <w:rFonts w:cs="Arial"/>
                <w:i/>
                <w:sz w:val="20"/>
                <w:lang w:val="fr-FR"/>
              </w:rPr>
              <w:t>Mëllerdal</w:t>
            </w:r>
            <w:r>
              <w:rPr>
                <w:rFonts w:cs="Arial"/>
                <w:sz w:val="20"/>
                <w:lang w:val="fr-FR"/>
              </w:rPr>
              <w:t>l)</w:t>
            </w:r>
          </w:p>
          <w:p w14:paraId="2FEE0AE8" w14:textId="02B508B7" w:rsidR="00594B16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en-GB"/>
              </w:rPr>
            </w:pPr>
            <w:r w:rsidRPr="00734D86">
              <w:rPr>
                <w:rFonts w:cs="Arial"/>
                <w:sz w:val="20"/>
                <w:lang w:val="en-GB"/>
              </w:rPr>
              <w:t>Territorial visions for the three urban agglomeration</w:t>
            </w:r>
            <w:r w:rsidR="00734D86" w:rsidRPr="00734D86">
              <w:rPr>
                <w:rFonts w:cs="Arial"/>
                <w:sz w:val="20"/>
                <w:lang w:val="en-GB"/>
              </w:rPr>
              <w:t xml:space="preserve"> area</w:t>
            </w:r>
            <w:r w:rsidRPr="00734D86">
              <w:rPr>
                <w:rFonts w:cs="Arial"/>
                <w:sz w:val="20"/>
                <w:lang w:val="en-GB"/>
              </w:rPr>
              <w:t>s (</w:t>
            </w:r>
            <w:r w:rsidRPr="00734D86">
              <w:rPr>
                <w:rFonts w:cs="Arial"/>
                <w:i/>
                <w:sz w:val="20"/>
                <w:lang w:val="en-GB"/>
              </w:rPr>
              <w:t>Nordstad</w:t>
            </w:r>
            <w:r w:rsidRPr="00734D86">
              <w:rPr>
                <w:rFonts w:cs="Arial"/>
                <w:sz w:val="20"/>
                <w:lang w:val="en-GB"/>
              </w:rPr>
              <w:t xml:space="preserve">, </w:t>
            </w:r>
            <w:r w:rsidR="00734D86" w:rsidRPr="00734D86">
              <w:rPr>
                <w:rFonts w:cs="Arial"/>
                <w:i/>
                <w:sz w:val="20"/>
                <w:lang w:val="en-GB"/>
              </w:rPr>
              <w:lastRenderedPageBreak/>
              <w:t>région</w:t>
            </w:r>
            <w:r w:rsidRPr="00734D86">
              <w:rPr>
                <w:rFonts w:cs="Arial"/>
                <w:i/>
                <w:sz w:val="20"/>
                <w:lang w:val="en-GB"/>
              </w:rPr>
              <w:t xml:space="preserve"> Sud</w:t>
            </w:r>
            <w:r w:rsidRPr="00734D86">
              <w:rPr>
                <w:rFonts w:cs="Arial"/>
                <w:sz w:val="20"/>
                <w:lang w:val="en-GB"/>
              </w:rPr>
              <w:t xml:space="preserve">, </w:t>
            </w:r>
            <w:r w:rsidRPr="00734D86">
              <w:rPr>
                <w:rFonts w:cs="Arial"/>
                <w:i/>
                <w:sz w:val="20"/>
                <w:lang w:val="en-GB"/>
              </w:rPr>
              <w:t>Agglo-Centre</w:t>
            </w:r>
            <w:r w:rsidRPr="00734D86">
              <w:rPr>
                <w:rFonts w:cs="Arial"/>
                <w:sz w:val="20"/>
                <w:lang w:val="en-GB"/>
              </w:rPr>
              <w:t>)</w:t>
            </w:r>
            <w:r w:rsidR="009F5991">
              <w:rPr>
                <w:rFonts w:cs="Arial"/>
                <w:sz w:val="20"/>
                <w:lang w:val="en-GB"/>
              </w:rPr>
              <w:t xml:space="preserve"> and the </w:t>
            </w:r>
            <w:r w:rsidR="009F5991" w:rsidRPr="009F5991">
              <w:rPr>
                <w:rFonts w:cs="Arial"/>
                <w:i/>
                <w:sz w:val="20"/>
                <w:lang w:val="en-GB"/>
              </w:rPr>
              <w:t>Réidener Kanton</w:t>
            </w:r>
            <w:r w:rsidR="009F5991">
              <w:rPr>
                <w:rFonts w:cs="Arial"/>
                <w:sz w:val="20"/>
                <w:lang w:val="en-GB"/>
              </w:rPr>
              <w:t xml:space="preserve"> rural area</w:t>
            </w:r>
          </w:p>
          <w:p w14:paraId="327261CC" w14:textId="124C265D" w:rsidR="00804712" w:rsidRPr="00734D86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  <w:lang w:val="en-GB"/>
              </w:rPr>
            </w:pPr>
            <w:r w:rsidRPr="00734D86">
              <w:rPr>
                <w:rFonts w:cs="Arial"/>
                <w:sz w:val="20"/>
                <w:lang w:val="en-GB"/>
              </w:rPr>
              <w:t>Minett UNESCO Biosphere</w:t>
            </w:r>
            <w:r w:rsidR="00734D86" w:rsidRPr="00734D86">
              <w:rPr>
                <w:rFonts w:cs="Arial"/>
                <w:sz w:val="20"/>
                <w:lang w:val="en-GB"/>
              </w:rPr>
              <w:t xml:space="preserve"> (</w:t>
            </w:r>
            <w:r w:rsidR="00734D86">
              <w:rPr>
                <w:rFonts w:cs="Arial"/>
                <w:sz w:val="20"/>
                <w:lang w:val="en-GB"/>
              </w:rPr>
              <w:t xml:space="preserve">UNESCO </w:t>
            </w:r>
            <w:r w:rsidR="00734D86" w:rsidRPr="00734D86">
              <w:rPr>
                <w:rFonts w:cs="Arial"/>
                <w:sz w:val="20"/>
                <w:lang w:val="en-GB"/>
              </w:rPr>
              <w:t>Man and the Biosphere Programme</w:t>
            </w:r>
            <w:r w:rsidR="00734D86">
              <w:rPr>
                <w:rFonts w:cs="Arial"/>
                <w:sz w:val="20"/>
                <w:lang w:val="en-GB"/>
              </w:rPr>
              <w:t>)</w:t>
            </w:r>
          </w:p>
          <w:p w14:paraId="0CE05B86" w14:textId="77777777" w:rsidR="00804712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Monitoring system for the nature parks</w:t>
            </w:r>
          </w:p>
          <w:p w14:paraId="0E9DC608" w14:textId="19299AD9" w:rsidR="00804712" w:rsidRPr="00D738B5" w:rsidRDefault="00804712" w:rsidP="00913832">
            <w:pPr>
              <w:pStyle w:val="TableCell"/>
              <w:numPr>
                <w:ilvl w:val="0"/>
                <w:numId w:val="14"/>
              </w:numPr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Regional climate change adap</w:t>
            </w:r>
            <w:r w:rsidR="00734D86"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ation strategies</w:t>
            </w:r>
          </w:p>
        </w:tc>
      </w:tr>
      <w:tr w:rsidR="00594B16" w:rsidRPr="00D738B5" w14:paraId="7B9EFA1F" w14:textId="77777777" w:rsidTr="005E0894">
        <w:trPr>
          <w:trHeight w:val="238"/>
        </w:trPr>
        <w:tc>
          <w:tcPr>
            <w:tcW w:w="1750" w:type="pct"/>
          </w:tcPr>
          <w:p w14:paraId="7BDBED3E" w14:textId="5E31E4C5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lastRenderedPageBreak/>
              <w:t xml:space="preserve">Policy co-ordination </w:t>
            </w:r>
            <w:r w:rsidR="00B103D2">
              <w:rPr>
                <w:sz w:val="20"/>
                <w:lang w:val="en-GB"/>
              </w:rPr>
              <w:t xml:space="preserve">tools </w:t>
            </w:r>
            <w:r w:rsidRPr="00D738B5">
              <w:rPr>
                <w:sz w:val="20"/>
                <w:lang w:val="en-GB"/>
              </w:rPr>
              <w:t xml:space="preserve">at </w:t>
            </w:r>
            <w:r w:rsidR="004C0F00" w:rsidRPr="00D738B5">
              <w:rPr>
                <w:sz w:val="20"/>
                <w:lang w:val="en-GB"/>
              </w:rPr>
              <w:t>nation</w:t>
            </w:r>
            <w:r w:rsidRPr="00D738B5">
              <w:rPr>
                <w:sz w:val="20"/>
                <w:lang w:val="en-GB"/>
              </w:rPr>
              <w:t>al level</w:t>
            </w:r>
            <w:r w:rsidR="00B103D2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3250" w:type="pct"/>
          </w:tcPr>
          <w:p w14:paraId="3F295078" w14:textId="57D6AF70" w:rsidR="00A15EA2" w:rsidRPr="00D738B5" w:rsidRDefault="0081048B" w:rsidP="00A15EA2">
            <w:pPr>
              <w:pStyle w:val="TableCell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Department of Spatial Planning, Ministry of Energy and Spatial Planning</w:t>
            </w:r>
          </w:p>
        </w:tc>
      </w:tr>
      <w:tr w:rsidR="00594B16" w:rsidRPr="00D738B5" w14:paraId="303C11FB" w14:textId="77777777" w:rsidTr="005E0894">
        <w:trPr>
          <w:trHeight w:val="238"/>
        </w:trPr>
        <w:tc>
          <w:tcPr>
            <w:tcW w:w="1750" w:type="pct"/>
          </w:tcPr>
          <w:p w14:paraId="1CEE63FC" w14:textId="3F0F5F9F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Multi-level governance</w:t>
            </w:r>
            <w:r w:rsidR="00623BE2" w:rsidRPr="00D738B5">
              <w:rPr>
                <w:sz w:val="20"/>
                <w:lang w:val="en-GB"/>
              </w:rPr>
              <w:t xml:space="preserve"> mechanisms</w:t>
            </w:r>
            <w:r w:rsidRPr="00D738B5">
              <w:rPr>
                <w:sz w:val="20"/>
                <w:lang w:val="en-GB"/>
              </w:rPr>
              <w:t xml:space="preserve"> between national and subnational levels</w:t>
            </w:r>
            <w:r w:rsidR="00623BE2" w:rsidRPr="00D738B5">
              <w:rPr>
                <w:sz w:val="20"/>
                <w:lang w:val="en-GB"/>
              </w:rPr>
              <w:t xml:space="preserve"> (e.g., institutional agreements, Committees, etc.)</w:t>
            </w:r>
          </w:p>
        </w:tc>
        <w:tc>
          <w:tcPr>
            <w:tcW w:w="3250" w:type="pct"/>
          </w:tcPr>
          <w:p w14:paraId="44D5DF68" w14:textId="14BEB794" w:rsidR="00594B16" w:rsidRDefault="0081048B" w:rsidP="00913832">
            <w:pPr>
              <w:pStyle w:val="TableCell"/>
              <w:numPr>
                <w:ilvl w:val="0"/>
                <w:numId w:val="12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Conventions of territorial cooperation between the State and municipalities</w:t>
            </w:r>
            <w:r w:rsidR="00734D86">
              <w:rPr>
                <w:rFonts w:cs="Arial"/>
                <w:sz w:val="20"/>
              </w:rPr>
              <w:t xml:space="preserve"> (</w:t>
            </w:r>
            <w:r w:rsidR="00734D86" w:rsidRPr="00734D86">
              <w:rPr>
                <w:rFonts w:cs="Arial"/>
                <w:i/>
                <w:sz w:val="20"/>
              </w:rPr>
              <w:t>Conventions de cooperation territorial Etat-communes</w:t>
            </w:r>
            <w:r w:rsidR="00734D86">
              <w:rPr>
                <w:rFonts w:cs="Arial"/>
                <w:sz w:val="20"/>
              </w:rPr>
              <w:t>)</w:t>
            </w:r>
          </w:p>
          <w:p w14:paraId="007E839B" w14:textId="3A735855" w:rsidR="0081048B" w:rsidRPr="00D738B5" w:rsidRDefault="0081048B" w:rsidP="00913832">
            <w:pPr>
              <w:pStyle w:val="TableCell"/>
              <w:numPr>
                <w:ilvl w:val="0"/>
                <w:numId w:val="12"/>
              </w:numPr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Nature parks</w:t>
            </w:r>
            <w:r w:rsidR="00734D86">
              <w:rPr>
                <w:rFonts w:cs="Arial"/>
                <w:sz w:val="20"/>
              </w:rPr>
              <w:t xml:space="preserve"> (</w:t>
            </w:r>
            <w:r w:rsidR="00734D86" w:rsidRPr="00734D86">
              <w:rPr>
                <w:rFonts w:cs="Arial"/>
                <w:i/>
                <w:sz w:val="20"/>
              </w:rPr>
              <w:t>Parcs naturels</w:t>
            </w:r>
            <w:r w:rsidR="00734D86">
              <w:rPr>
                <w:rFonts w:cs="Arial"/>
                <w:sz w:val="20"/>
              </w:rPr>
              <w:t>)</w:t>
            </w:r>
          </w:p>
        </w:tc>
      </w:tr>
      <w:tr w:rsidR="00594B16" w:rsidRPr="00D738B5" w14:paraId="4E9E0EAF" w14:textId="77777777" w:rsidTr="005E0894">
        <w:trPr>
          <w:trHeight w:val="238"/>
        </w:trPr>
        <w:tc>
          <w:tcPr>
            <w:tcW w:w="1750" w:type="pct"/>
          </w:tcPr>
          <w:p w14:paraId="0B8A8BE6" w14:textId="3637DC26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 xml:space="preserve">Policy co-ordination </w:t>
            </w:r>
            <w:r w:rsidR="00B103D2">
              <w:rPr>
                <w:sz w:val="20"/>
                <w:lang w:val="en-GB"/>
              </w:rPr>
              <w:t xml:space="preserve">tools </w:t>
            </w:r>
            <w:r w:rsidRPr="00D738B5">
              <w:rPr>
                <w:sz w:val="20"/>
                <w:lang w:val="en-GB"/>
              </w:rPr>
              <w:t xml:space="preserve">at regional level </w:t>
            </w:r>
          </w:p>
        </w:tc>
        <w:tc>
          <w:tcPr>
            <w:tcW w:w="3250" w:type="pct"/>
          </w:tcPr>
          <w:p w14:paraId="0AB95D4B" w14:textId="77777777" w:rsidR="00A15EA2" w:rsidRDefault="0081048B" w:rsidP="00913832">
            <w:pPr>
              <w:pStyle w:val="TableCell"/>
              <w:numPr>
                <w:ilvl w:val="0"/>
                <w:numId w:val="13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Integrated regional strategies and territorial visions</w:t>
            </w:r>
          </w:p>
          <w:p w14:paraId="5D25B57E" w14:textId="2236F40C" w:rsidR="0081048B" w:rsidRPr="00D738B5" w:rsidRDefault="0081048B" w:rsidP="00913832">
            <w:pPr>
              <w:pStyle w:val="TableCell"/>
              <w:numPr>
                <w:ilvl w:val="0"/>
                <w:numId w:val="13"/>
              </w:numPr>
              <w:ind w:left="170" w:hanging="170"/>
              <w:jc w:val="left"/>
              <w:rPr>
                <w:sz w:val="20"/>
                <w:lang w:val="en-GB"/>
              </w:rPr>
            </w:pPr>
            <w:r>
              <w:rPr>
                <w:rFonts w:cs="Arial"/>
                <w:sz w:val="20"/>
              </w:rPr>
              <w:t>Intermunicipal syndicates</w:t>
            </w:r>
          </w:p>
        </w:tc>
      </w:tr>
      <w:tr w:rsidR="00594B16" w:rsidRPr="00D738B5" w14:paraId="56477370" w14:textId="77777777" w:rsidTr="005E0894">
        <w:trPr>
          <w:trHeight w:val="238"/>
        </w:trPr>
        <w:tc>
          <w:tcPr>
            <w:tcW w:w="1750" w:type="pct"/>
          </w:tcPr>
          <w:p w14:paraId="50E937EB" w14:textId="691C515E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r w:rsidRPr="00D738B5">
              <w:rPr>
                <w:sz w:val="20"/>
                <w:lang w:val="en-GB"/>
              </w:rPr>
              <w:t>Evaluation and monitoring</w:t>
            </w:r>
            <w:r w:rsidR="00B103D2">
              <w:rPr>
                <w:sz w:val="20"/>
                <w:lang w:val="en-GB"/>
              </w:rPr>
              <w:t xml:space="preserve"> tools</w:t>
            </w:r>
          </w:p>
        </w:tc>
        <w:tc>
          <w:tcPr>
            <w:tcW w:w="3250" w:type="pct"/>
          </w:tcPr>
          <w:p w14:paraId="1E131CFF" w14:textId="65712EC1" w:rsidR="0081048B" w:rsidRPr="00D738B5" w:rsidRDefault="0081048B" w:rsidP="00A15EA2">
            <w:pPr>
              <w:pStyle w:val="TableCell"/>
              <w:jc w:val="left"/>
              <w:rPr>
                <w:sz w:val="20"/>
                <w:lang w:val="en-GB"/>
              </w:rPr>
            </w:pPr>
            <w:r w:rsidRPr="0081048B">
              <w:rPr>
                <w:sz w:val="20"/>
                <w:lang w:val="en-GB"/>
              </w:rPr>
              <w:t>Regional systems of evaluation and monitoring</w:t>
            </w:r>
            <w:r>
              <w:rPr>
                <w:sz w:val="20"/>
                <w:lang w:val="en-GB"/>
              </w:rPr>
              <w:t xml:space="preserve"> (e.g. nature parks)</w:t>
            </w:r>
          </w:p>
        </w:tc>
      </w:tr>
      <w:tr w:rsidR="00594B16" w:rsidRPr="00D738B5" w14:paraId="6E08705C" w14:textId="77777777" w:rsidTr="005E0894">
        <w:trPr>
          <w:trHeight w:val="238"/>
        </w:trPr>
        <w:tc>
          <w:tcPr>
            <w:tcW w:w="1750" w:type="pct"/>
          </w:tcPr>
          <w:p w14:paraId="0E24760B" w14:textId="625EF3FA" w:rsidR="00594B16" w:rsidRPr="00D738B5" w:rsidRDefault="005317DE" w:rsidP="005317DE">
            <w:pPr>
              <w:pStyle w:val="TableRow"/>
              <w:jc w:val="left"/>
              <w:rPr>
                <w:sz w:val="20"/>
                <w:lang w:val="en-GB"/>
              </w:rPr>
            </w:pPr>
            <w:bookmarkStart w:id="0" w:name="_Hlk121751249"/>
            <w:r w:rsidRPr="00D738B5">
              <w:rPr>
                <w:sz w:val="20"/>
                <w:lang w:val="en-GB"/>
              </w:rPr>
              <w:t>Future orientations of regional policy</w:t>
            </w:r>
          </w:p>
        </w:tc>
        <w:tc>
          <w:tcPr>
            <w:tcW w:w="3250" w:type="pct"/>
          </w:tcPr>
          <w:p w14:paraId="02284280" w14:textId="029FBF3E" w:rsidR="00594B16" w:rsidRDefault="00734D86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Implementation of the territorial visions for the three urban agglomeration areas</w:t>
            </w:r>
          </w:p>
          <w:p w14:paraId="7C4DD6CF" w14:textId="7D64BDE4" w:rsidR="00734D86" w:rsidRDefault="009F5991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Development and implementation of a territorial vision for the </w:t>
            </w:r>
            <w:r w:rsidRPr="009F5991">
              <w:rPr>
                <w:rFonts w:cs="Arial"/>
                <w:i/>
                <w:sz w:val="20"/>
              </w:rPr>
              <w:t>Réidener Kanton</w:t>
            </w:r>
            <w:r>
              <w:rPr>
                <w:rFonts w:cs="Arial"/>
                <w:sz w:val="20"/>
              </w:rPr>
              <w:t xml:space="preserve"> rural area</w:t>
            </w:r>
          </w:p>
          <w:p w14:paraId="2CA1AD34" w14:textId="77777777" w:rsidR="00734D86" w:rsidRDefault="009F5991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Revision of the territorial analysis for the Nature parks and development of new ten-year work programmes</w:t>
            </w:r>
          </w:p>
          <w:p w14:paraId="6D236635" w14:textId="28943A48" w:rsidR="00B539D9" w:rsidRDefault="00B539D9" w:rsidP="00913832">
            <w:pPr>
              <w:pStyle w:val="TableCell"/>
              <w:numPr>
                <w:ilvl w:val="0"/>
                <w:numId w:val="11"/>
              </w:numPr>
              <w:ind w:left="170" w:hanging="17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Development and implementation of strategies for </w:t>
            </w:r>
            <w:r w:rsidR="003C1B0F">
              <w:rPr>
                <w:rFonts w:cs="Arial"/>
                <w:sz w:val="20"/>
              </w:rPr>
              <w:t>six cross-border functional zones in the framework of the Interreg Grande Région cooperation programme</w:t>
            </w:r>
          </w:p>
          <w:p w14:paraId="27D13C1F" w14:textId="684ED00F" w:rsidR="00B539D9" w:rsidRPr="00B539D9" w:rsidRDefault="00B539D9" w:rsidP="005317DE">
            <w:pPr>
              <w:pStyle w:val="TableCell"/>
              <w:jc w:val="left"/>
              <w:rPr>
                <w:rFonts w:cs="Arial"/>
                <w:sz w:val="20"/>
              </w:rPr>
            </w:pPr>
          </w:p>
        </w:tc>
      </w:tr>
    </w:tbl>
    <w:bookmarkEnd w:id="0"/>
    <w:p w14:paraId="3AA8CF31" w14:textId="5FB4DD59" w:rsidR="009070E8" w:rsidRDefault="009070E8" w:rsidP="009070E8">
      <w:pPr>
        <w:pStyle w:val="Title2"/>
      </w:pPr>
      <w:r w:rsidRPr="00A47C9A">
        <w:t>Recent policy developments</w:t>
      </w:r>
    </w:p>
    <w:p w14:paraId="482E5573" w14:textId="3887346A" w:rsidR="001507CA" w:rsidRPr="001507CA" w:rsidRDefault="001507CA" w:rsidP="001507CA">
      <w:pPr>
        <w:pStyle w:val="Para0"/>
      </w:pPr>
      <w:r w:rsidRPr="001507CA">
        <w:t>The Master Programme for Spatial Planning (PDAT), which defines an integrated strategy for the sector policies having a territorial impact and determines the general guidelines, priorities and measures of the government’s spatial planning policy, has been revised and is currently [state of play 16/03/2023] in the adoption phase. It sets priorities and defines lighthouse projects for regional development and cooperation in so-called “Action areas” (</w:t>
      </w:r>
      <w:r w:rsidRPr="001507CA">
        <w:rPr>
          <w:i/>
          <w:iCs/>
        </w:rPr>
        <w:t>Espaces d’action</w:t>
      </w:r>
      <w:r w:rsidRPr="001507CA">
        <w:t>), which are functional areas that can be either urban or rural as well as either national or cross-border.</w:t>
      </w:r>
    </w:p>
    <w:sectPr w:rsidR="001507CA" w:rsidRPr="001507CA" w:rsidSect="003C47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  <w:numRestart w:val="eachSect"/>
      </w:endnotePr>
      <w:type w:val="continuous"/>
      <w:pgSz w:w="11906" w:h="16838" w:code="9"/>
      <w:pgMar w:top="1814" w:right="1304" w:bottom="1758" w:left="1304" w:header="1247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E140" w14:textId="77777777" w:rsidR="00FC180E" w:rsidRDefault="00FC180E" w:rsidP="00CC3749"/>
  </w:endnote>
  <w:endnote w:type="continuationSeparator" w:id="0">
    <w:p w14:paraId="66E3E145" w14:textId="77777777" w:rsidR="00FC180E" w:rsidRPr="00CF4424" w:rsidRDefault="00FC180E" w:rsidP="00CF4424">
      <w:pPr>
        <w:pStyle w:val="Footer"/>
        <w:jc w:val="both"/>
      </w:pPr>
    </w:p>
  </w:endnote>
  <w:endnote w:type="continuationNotice" w:id="1">
    <w:p w14:paraId="4BE6AADF" w14:textId="77777777" w:rsidR="00FC180E" w:rsidRDefault="00FC1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1217002386"/>
      <w:lock w:val="sdtLocked"/>
    </w:sdtPr>
    <w:sdtEndPr/>
    <w:sdtContent>
      <w:p w14:paraId="125FDBC1" w14:textId="77777777" w:rsidR="00992AB5" w:rsidRDefault="00992AB5" w:rsidP="004E100F">
        <w:pPr>
          <w:pStyle w:val="Footer"/>
          <w:jc w:val="right"/>
        </w:pPr>
        <w:r>
          <w:t xml:space="preserve"> </w:t>
        </w:r>
      </w:p>
    </w:sdtContent>
  </w:sdt>
  <w:sdt>
    <w:sdtPr>
      <w:alias w:val="Classification"/>
      <w:tag w:val="txtHeaderClassif"/>
      <w:id w:val="-1918931641"/>
      <w:lock w:val="sdtLocked"/>
    </w:sdtPr>
    <w:sdtEndPr/>
    <w:sdtContent>
      <w:p w14:paraId="027E26CD" w14:textId="77777777" w:rsidR="004E100F" w:rsidRDefault="00992AB5" w:rsidP="004E100F">
        <w:pPr>
          <w:pStyle w:val="FooterClassification"/>
          <w:jc w:val="left"/>
        </w:pP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ocument Title"/>
      <w:tag w:val="FooterDocTitle"/>
      <w:id w:val="-1884096409"/>
      <w:lock w:val="sdtLocked"/>
      <w:placeholder>
        <w:docPart w:val="C0DFE0DAC11443499FEB4F9C572F2656"/>
      </w:placeholder>
    </w:sdtPr>
    <w:sdtEndPr/>
    <w:sdtContent>
      <w:p w14:paraId="5C5A97CE" w14:textId="77777777" w:rsidR="004E100F" w:rsidRPr="00FD7BD8" w:rsidRDefault="004E100F" w:rsidP="004E100F">
        <w:pPr>
          <w:pStyle w:val="Footer"/>
          <w:jc w:val="left"/>
          <w:rPr>
            <w:caps w:val="0"/>
            <w:szCs w:val="16"/>
          </w:rPr>
        </w:pPr>
        <w:r>
          <w:t xml:space="preserve"> </w:t>
        </w:r>
      </w:p>
    </w:sdtContent>
  </w:sdt>
  <w:sdt>
    <w:sdtPr>
      <w:alias w:val="Classification"/>
      <w:tag w:val="txtHeaderClassif"/>
      <w:id w:val="-311407045"/>
      <w:lock w:val="sdtLocked"/>
      <w:placeholder>
        <w:docPart w:val="8A5BC1E57B8C42878B138149DB224CA8"/>
      </w:placeholder>
    </w:sdtPr>
    <w:sdtEndPr/>
    <w:sdtContent>
      <w:p w14:paraId="1A7E9E78" w14:textId="77777777" w:rsidR="004E100F" w:rsidRPr="00FD7BD8" w:rsidRDefault="004E100F" w:rsidP="004E100F">
        <w:pPr>
          <w:pStyle w:val="FooterClassification"/>
          <w:rPr>
            <w:szCs w:val="16"/>
          </w:rPr>
        </w:pP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3B05" w14:textId="77777777" w:rsidR="002A5FB3" w:rsidRDefault="002A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7329" w14:textId="77777777" w:rsidR="00FC180E" w:rsidRDefault="00FC180E" w:rsidP="00CC3749">
      <w:r>
        <w:separator/>
      </w:r>
    </w:p>
  </w:footnote>
  <w:footnote w:type="continuationSeparator" w:id="0">
    <w:p w14:paraId="19E59B46" w14:textId="77777777" w:rsidR="00FC180E" w:rsidRDefault="00FC180E" w:rsidP="00CC3749">
      <w:r>
        <w:continuationSeparator/>
      </w:r>
    </w:p>
  </w:footnote>
  <w:footnote w:type="continuationNotice" w:id="1">
    <w:p w14:paraId="638E20A3" w14:textId="77777777" w:rsidR="00FC180E" w:rsidRDefault="00FC180E"/>
  </w:footnote>
  <w:footnote w:id="2">
    <w:p w14:paraId="3B0D34C3" w14:textId="439B928C" w:rsidR="00A104A0" w:rsidRPr="00A104A0" w:rsidRDefault="00A104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104A0">
          <w:rPr>
            <w:rStyle w:val="Hyperlink"/>
          </w:rPr>
          <w:t>STATEC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8A11E" w14:textId="553C45C2" w:rsidR="00CC3749" w:rsidRDefault="006B6893" w:rsidP="004E100F">
    <w:pPr>
      <w:pStyle w:val="Header"/>
    </w:pPr>
    <w:r>
      <w:rPr>
        <w:noProof/>
      </w:rPr>
      <w:pict w14:anchorId="7AFC1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2" o:spid="_x0000_s1026" type="#_x0000_t136" style="position:absolute;left:0;text-align:left;margin-left:0;margin-top:0;width:468.2pt;height:18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PageNumber"/>
        </w:rPr>
        <w:alias w:val="Page Number"/>
        <w:tag w:val="TxtPageNumber"/>
        <w:id w:val="-1835755985"/>
        <w:lock w:val="sdtLocked"/>
      </w:sdtPr>
      <w:sdtEndPr>
        <w:rPr>
          <w:rStyle w:val="DefaultParagraphFont"/>
          <w:b w:val="0"/>
        </w:rPr>
      </w:sdtEndPr>
      <w:sdtContent>
        <w:r w:rsidR="00CC3749" w:rsidRPr="00CC3749">
          <w:rPr>
            <w:rStyle w:val="PageNumber"/>
          </w:rPr>
          <w:fldChar w:fldCharType="begin"/>
        </w:r>
        <w:r w:rsidR="00CC3749" w:rsidRPr="00CC3749">
          <w:rPr>
            <w:rStyle w:val="PageNumber"/>
          </w:rPr>
          <w:instrText xml:space="preserve"> PAGE   \* MERGEFORMAT </w:instrText>
        </w:r>
        <w:r w:rsidR="00CC3749" w:rsidRPr="00CC3749">
          <w:rPr>
            <w:rStyle w:val="PageNumber"/>
          </w:rPr>
          <w:fldChar w:fldCharType="separate"/>
        </w:r>
        <w:r w:rsidR="00897AE8">
          <w:rPr>
            <w:rStyle w:val="PageNumber"/>
            <w:noProof/>
          </w:rPr>
          <w:t>4</w:t>
        </w:r>
        <w:r w:rsidR="00CC3749" w:rsidRPr="00CC3749">
          <w:rPr>
            <w:rStyle w:val="PageNumber"/>
            <w:noProof/>
          </w:rPr>
          <w:fldChar w:fldCharType="end"/>
        </w:r>
      </w:sdtContent>
    </w:sdt>
    <w:r w:rsidR="004E100F">
      <w:t xml:space="preserve"> </w:t>
    </w:r>
    <w:r w:rsidR="004E100F">
      <w:sym w:font="Symbol" w:char="F07C"/>
    </w:r>
    <w:r w:rsidR="004E100F">
      <w:t xml:space="preserve"> </w:t>
    </w:r>
    <w:sdt>
      <w:sdtPr>
        <w:rPr>
          <w:rStyle w:val="HeaderTitle"/>
        </w:rPr>
        <w:alias w:val="Cote/Chapter"/>
        <w:tag w:val="txtHeaderValue"/>
        <w:id w:val="-308635562"/>
        <w:lock w:val="sdtLocked"/>
      </w:sdtPr>
      <w:sdtEndPr>
        <w:rPr>
          <w:rStyle w:val="DefaultParagraphFont"/>
          <w:caps w:val="0"/>
          <w:sz w:val="22"/>
        </w:rPr>
      </w:sdtEndPr>
      <w:sdtContent>
        <w:r w:rsidR="004E100F">
          <w:rPr>
            <w:rStyle w:val="HeaderTitle"/>
          </w:rPr>
          <w:t xml:space="preserve">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DB81" w14:textId="5FE7DCCF" w:rsidR="00992AB5" w:rsidRDefault="006B6893" w:rsidP="004E100F">
    <w:pPr>
      <w:pStyle w:val="Header"/>
      <w:jc w:val="right"/>
    </w:pPr>
    <w:r>
      <w:rPr>
        <w:noProof/>
      </w:rPr>
      <w:pict w14:anchorId="29AD88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3" o:spid="_x0000_s1027" type="#_x0000_t136" style="position:absolute;left:0;text-align:left;margin-left:0;margin-top:0;width:468.2pt;height:18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sdt>
      <w:sdtPr>
        <w:rPr>
          <w:rStyle w:val="HeaderTitle"/>
        </w:rPr>
        <w:alias w:val="Cote/Chapter"/>
        <w:tag w:val="txtHeaderValue"/>
        <w:id w:val="-244348000"/>
        <w:lock w:val="sdtLocked"/>
        <w:placeholder>
          <w:docPart w:val="9A292C39822F45C38288B0347E9FA40B"/>
        </w:placeholder>
      </w:sdtPr>
      <w:sdtEndPr>
        <w:rPr>
          <w:rStyle w:val="DefaultParagraphFont"/>
          <w:caps w:val="0"/>
          <w:sz w:val="22"/>
        </w:rPr>
      </w:sdtEndPr>
      <w:sdtContent>
        <w:r w:rsidR="00992AB5">
          <w:rPr>
            <w:rStyle w:val="HeaderTitle"/>
          </w:rPr>
          <w:t xml:space="preserve"> </w:t>
        </w:r>
      </w:sdtContent>
    </w:sdt>
    <w:r w:rsidR="00992AB5">
      <w:rPr>
        <w:rStyle w:val="PageNumber"/>
      </w:rPr>
      <w:t xml:space="preserve"> </w:t>
    </w:r>
    <w:r w:rsidR="00992AB5">
      <w:rPr>
        <w:rStyle w:val="PageNumber"/>
      </w:rPr>
      <w:sym w:font="Symbol" w:char="F07C"/>
    </w:r>
    <w:r w:rsidR="00992AB5">
      <w:rPr>
        <w:rStyle w:val="PageNumber"/>
      </w:rPr>
      <w:t xml:space="preserve"> </w:t>
    </w:r>
    <w:sdt>
      <w:sdtPr>
        <w:rPr>
          <w:rStyle w:val="PageNumber"/>
        </w:rPr>
        <w:alias w:val="Page Number"/>
        <w:tag w:val="TxtPageNumber"/>
        <w:id w:val="1076251128"/>
        <w:lock w:val="sdtLocked"/>
        <w:placeholder>
          <w:docPart w:val="8395B84E3B144243BF808FC8FC9616F7"/>
        </w:placeholder>
      </w:sdtPr>
      <w:sdtEndPr>
        <w:rPr>
          <w:rStyle w:val="DefaultParagraphFont"/>
          <w:b w:val="0"/>
        </w:rPr>
      </w:sdtEndPr>
      <w:sdtContent>
        <w:r w:rsidR="00992AB5" w:rsidRPr="00CC3749">
          <w:rPr>
            <w:rStyle w:val="PageNumber"/>
          </w:rPr>
          <w:fldChar w:fldCharType="begin"/>
        </w:r>
        <w:r w:rsidR="00992AB5" w:rsidRPr="00CC3749">
          <w:rPr>
            <w:rStyle w:val="PageNumber"/>
          </w:rPr>
          <w:instrText xml:space="preserve"> PAGE   \* MERGEFORMAT </w:instrText>
        </w:r>
        <w:r w:rsidR="00992AB5" w:rsidRPr="00CC3749">
          <w:rPr>
            <w:rStyle w:val="PageNumber"/>
          </w:rPr>
          <w:fldChar w:fldCharType="separate"/>
        </w:r>
        <w:r w:rsidR="00897AE8">
          <w:rPr>
            <w:rStyle w:val="PageNumber"/>
            <w:noProof/>
          </w:rPr>
          <w:t>3</w:t>
        </w:r>
        <w:r w:rsidR="00992AB5" w:rsidRPr="00CC3749">
          <w:rPr>
            <w:rStyle w:val="PageNumber"/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62D9" w14:textId="0C91C8BB" w:rsidR="002A5FB3" w:rsidRDefault="006B6893">
    <w:pPr>
      <w:pStyle w:val="Header"/>
    </w:pPr>
    <w:r>
      <w:rPr>
        <w:noProof/>
      </w:rPr>
      <w:pict w14:anchorId="4523E1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421" o:spid="_x0000_s1025" type="#_x0000_t136" style="position:absolute;left:0;text-align:left;margin-left:0;margin-top:0;width:468.2pt;height:18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A2A"/>
    <w:multiLevelType w:val="hybridMultilevel"/>
    <w:tmpl w:val="9D10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F62"/>
    <w:multiLevelType w:val="singleLevel"/>
    <w:tmpl w:val="3502E25E"/>
    <w:name w:val="templateBullet1"/>
    <w:lvl w:ilvl="0">
      <w:start w:val="1"/>
      <w:numFmt w:val="bullet"/>
      <w:pStyle w:val="ListBullet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2" w15:restartNumberingAfterBreak="0">
    <w:nsid w:val="09547F5A"/>
    <w:multiLevelType w:val="hybridMultilevel"/>
    <w:tmpl w:val="FDB8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25E9"/>
    <w:multiLevelType w:val="hybridMultilevel"/>
    <w:tmpl w:val="BDD8B256"/>
    <w:lvl w:ilvl="0" w:tplc="74F423D6">
      <w:start w:val="1"/>
      <w:numFmt w:val="lowerLetter"/>
      <w:pStyle w:val="ProposedAction"/>
      <w:lvlText w:val="%1)"/>
      <w:lvlJc w:val="left"/>
      <w:pPr>
        <w:ind w:left="1400" w:hanging="360"/>
      </w:pPr>
    </w:lvl>
    <w:lvl w:ilvl="1" w:tplc="D7206700">
      <w:start w:val="1"/>
      <w:numFmt w:val="lowerRoman"/>
      <w:lvlText w:val="%2)"/>
      <w:lvlJc w:val="left"/>
      <w:pPr>
        <w:tabs>
          <w:tab w:val="num" w:pos="567"/>
        </w:tabs>
        <w:ind w:left="2835" w:hanging="567"/>
      </w:pPr>
      <w:rPr>
        <w:rFonts w:hint="default"/>
      </w:rPr>
    </w:lvl>
    <w:lvl w:ilvl="2" w:tplc="F77E56A6">
      <w:start w:val="1"/>
      <w:numFmt w:val="lowerRoman"/>
      <w:lvlText w:val="%3."/>
      <w:lvlJc w:val="right"/>
      <w:pPr>
        <w:ind w:left="4309" w:hanging="487"/>
      </w:pPr>
      <w:rPr>
        <w:rFonts w:hint="default"/>
      </w:rPr>
    </w:lvl>
    <w:lvl w:ilvl="3" w:tplc="6D8AD84E">
      <w:start w:val="1"/>
      <w:numFmt w:val="decimal"/>
      <w:lvlText w:val="%4."/>
      <w:lvlJc w:val="left"/>
      <w:pPr>
        <w:ind w:left="4723" w:hanging="363"/>
      </w:pPr>
      <w:rPr>
        <w:rFonts w:hint="default"/>
      </w:rPr>
    </w:lvl>
    <w:lvl w:ilvl="4" w:tplc="6F2EB210">
      <w:start w:val="1"/>
      <w:numFmt w:val="lowerLetter"/>
      <w:lvlText w:val="%5."/>
      <w:lvlJc w:val="left"/>
      <w:pPr>
        <w:ind w:left="5443" w:hanging="363"/>
      </w:pPr>
      <w:rPr>
        <w:rFonts w:hint="default"/>
      </w:rPr>
    </w:lvl>
    <w:lvl w:ilvl="5" w:tplc="054A5176">
      <w:start w:val="1"/>
      <w:numFmt w:val="lowerRoman"/>
      <w:lvlText w:val="%6."/>
      <w:lvlJc w:val="right"/>
      <w:pPr>
        <w:ind w:left="6163" w:hanging="181"/>
      </w:pPr>
      <w:rPr>
        <w:rFonts w:hint="default"/>
      </w:rPr>
    </w:lvl>
    <w:lvl w:ilvl="6" w:tplc="20105C9A">
      <w:start w:val="1"/>
      <w:numFmt w:val="decimal"/>
      <w:lvlText w:val="%7."/>
      <w:lvlJc w:val="left"/>
      <w:pPr>
        <w:ind w:left="6883" w:hanging="362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7B000AB"/>
    <w:multiLevelType w:val="hybridMultilevel"/>
    <w:tmpl w:val="99CC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0111"/>
    <w:multiLevelType w:val="hybridMultilevel"/>
    <w:tmpl w:val="45A2C036"/>
    <w:lvl w:ilvl="0" w:tplc="A818341A">
      <w:start w:val="1"/>
      <w:numFmt w:val="bullet"/>
      <w:pStyle w:val="Annotation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A7A3E"/>
    <w:multiLevelType w:val="hybridMultilevel"/>
    <w:tmpl w:val="F070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1521B"/>
    <w:multiLevelType w:val="hybridMultilevel"/>
    <w:tmpl w:val="EE9C8232"/>
    <w:lvl w:ilvl="0" w:tplc="18EA0DCE">
      <w:start w:val="1"/>
      <w:numFmt w:val="decimal"/>
      <w:pStyle w:val="Para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27FE07A6"/>
    <w:multiLevelType w:val="hybridMultilevel"/>
    <w:tmpl w:val="C70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E516C"/>
    <w:multiLevelType w:val="hybridMultilevel"/>
    <w:tmpl w:val="74D0EBBE"/>
    <w:lvl w:ilvl="0" w:tplc="6EF66F78">
      <w:start w:val="1"/>
      <w:numFmt w:val="decimal"/>
      <w:pStyle w:val="NumberedList"/>
      <w:lvlText w:val="%1."/>
      <w:lvlJc w:val="left"/>
      <w:pPr>
        <w:ind w:left="680" w:hanging="340"/>
      </w:pPr>
      <w:rPr>
        <w:rFonts w:hint="default"/>
      </w:rPr>
    </w:lvl>
    <w:lvl w:ilvl="1" w:tplc="0DA27B04">
      <w:start w:val="1"/>
      <w:numFmt w:val="lowerLetter"/>
      <w:lvlText w:val="%2."/>
      <w:lvlJc w:val="left"/>
      <w:pPr>
        <w:tabs>
          <w:tab w:val="num" w:pos="680"/>
        </w:tabs>
        <w:ind w:left="1021" w:hanging="341"/>
      </w:pPr>
      <w:rPr>
        <w:rFonts w:hint="default"/>
      </w:rPr>
    </w:lvl>
    <w:lvl w:ilvl="2" w:tplc="AF249572">
      <w:start w:val="1"/>
      <w:numFmt w:val="lowerRoman"/>
      <w:lvlText w:val="%3."/>
      <w:lvlJc w:val="right"/>
      <w:pPr>
        <w:ind w:left="1361" w:hanging="227"/>
      </w:pPr>
      <w:rPr>
        <w:rFonts w:hint="default"/>
      </w:rPr>
    </w:lvl>
    <w:lvl w:ilvl="3" w:tplc="6DA6E442">
      <w:start w:val="1"/>
      <w:numFmt w:val="lowerLetter"/>
      <w:lvlText w:val="%4)"/>
      <w:lvlJc w:val="left"/>
      <w:pPr>
        <w:tabs>
          <w:tab w:val="num" w:pos="1361"/>
        </w:tabs>
        <w:ind w:left="1701" w:hanging="340"/>
      </w:pPr>
      <w:rPr>
        <w:rFonts w:hint="default"/>
      </w:rPr>
    </w:lvl>
    <w:lvl w:ilvl="4" w:tplc="1BA86D40">
      <w:start w:val="1"/>
      <w:numFmt w:val="decimal"/>
      <w:lvlText w:val="%5)"/>
      <w:lvlJc w:val="left"/>
      <w:pPr>
        <w:tabs>
          <w:tab w:val="num" w:pos="1701"/>
        </w:tabs>
        <w:ind w:left="2041" w:hanging="34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8D2A51"/>
    <w:multiLevelType w:val="hybridMultilevel"/>
    <w:tmpl w:val="8DF8D546"/>
    <w:lvl w:ilvl="0" w:tplc="6CEACD90">
      <w:start w:val="1"/>
      <w:numFmt w:val="bullet"/>
      <w:pStyle w:val="GroupHeading"/>
      <w:lvlText w:val="►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F566E"/>
    <w:multiLevelType w:val="multilevel"/>
    <w:tmpl w:val="6EE6DD4E"/>
    <w:lvl w:ilvl="0">
      <w:start w:val="1"/>
      <w:numFmt w:val="decimal"/>
      <w:pStyle w:val="Heading1"/>
      <w:suff w:val="space"/>
      <w:lvlText w:val="%1"/>
      <w:lvlJc w:val="left"/>
      <w:pPr>
        <w:ind w:left="1247" w:hanging="1134"/>
      </w:pPr>
      <w:rPr>
        <w:rFonts w:asciiTheme="majorHAnsi" w:hAnsiTheme="majorHAnsi" w:hint="default"/>
        <w:w w:val="100"/>
        <w:sz w:val="130"/>
        <w:u w:val="thick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680" w:firstLine="0"/>
      </w:pPr>
      <w:rPr>
        <w:rFonts w:hint="default"/>
      </w:rPr>
    </w:lvl>
    <w:lvl w:ilvl="5">
      <w:start w:val="1"/>
      <w:numFmt w:val="upperRoman"/>
      <w:lvlRestart w:val="0"/>
      <w:pStyle w:val="Heading6"/>
      <w:suff w:val="space"/>
      <w:lvlText w:val="Part %6"/>
      <w:lvlJc w:val="left"/>
      <w:pPr>
        <w:ind w:left="0" w:firstLine="0"/>
      </w:pPr>
      <w:rPr>
        <w:rFonts w:asciiTheme="majorHAnsi" w:hAnsiTheme="majorHAnsi" w:hint="default"/>
        <w:sz w:val="96"/>
      </w:rPr>
    </w:lvl>
    <w:lvl w:ilvl="6">
      <w:start w:val="1"/>
      <w:numFmt w:val="upperLetter"/>
      <w:lvlRestart w:val="0"/>
      <w:pStyle w:val="Heading7"/>
      <w:suff w:val="space"/>
      <w:lvlText w:val="Annex %7."/>
      <w:lvlJc w:val="left"/>
      <w:pPr>
        <w:ind w:left="0" w:firstLine="0"/>
      </w:pPr>
      <w:rPr>
        <w:rFonts w:asciiTheme="majorHAnsi" w:hAnsiTheme="majorHAnsi" w:hint="default"/>
      </w:rPr>
    </w:lvl>
    <w:lvl w:ilvl="7">
      <w:start w:val="1"/>
      <w:numFmt w:val="upperLetter"/>
      <w:lvlRestart w:val="6"/>
      <w:pStyle w:val="Heading8"/>
      <w:suff w:val="space"/>
      <w:lvlText w:val="Annex %6.%8."/>
      <w:lvlJc w:val="left"/>
      <w:pPr>
        <w:ind w:left="0" w:firstLine="0"/>
      </w:pPr>
      <w:rPr>
        <w:rFonts w:asciiTheme="majorHAnsi" w:hAnsiTheme="majorHAnsi" w:hint="default"/>
      </w:rPr>
    </w:lvl>
    <w:lvl w:ilvl="8">
      <w:start w:val="1"/>
      <w:numFmt w:val="upperLetter"/>
      <w:lvlRestart w:val="1"/>
      <w:pStyle w:val="Heading9"/>
      <w:suff w:val="space"/>
      <w:lvlText w:val="Annex %1.%9."/>
      <w:lvlJc w:val="left"/>
      <w:pPr>
        <w:ind w:left="0" w:firstLine="0"/>
      </w:pPr>
      <w:rPr>
        <w:rFonts w:asciiTheme="majorHAnsi" w:hAnsiTheme="majorHAnsi" w:hint="default"/>
      </w:rPr>
    </w:lvl>
  </w:abstractNum>
  <w:abstractNum w:abstractNumId="12" w15:restartNumberingAfterBreak="0">
    <w:nsid w:val="5176726A"/>
    <w:multiLevelType w:val="hybridMultilevel"/>
    <w:tmpl w:val="79729880"/>
    <w:lvl w:ilvl="0" w:tplc="D9AAEAE0">
      <w:start w:val="1"/>
      <w:numFmt w:val="bullet"/>
      <w:pStyle w:val="BulletedList"/>
      <w:lvlText w:val=""/>
      <w:lvlJc w:val="left"/>
      <w:pPr>
        <w:ind w:left="680" w:hanging="340"/>
      </w:pPr>
      <w:rPr>
        <w:rFonts w:ascii="Symbol" w:hAnsi="Symbol" w:hint="default"/>
        <w:color w:val="4E81BD" w:themeColor="accent1"/>
      </w:rPr>
    </w:lvl>
    <w:lvl w:ilvl="1" w:tplc="3DD45682">
      <w:start w:val="1"/>
      <w:numFmt w:val="bullet"/>
      <w:lvlText w:val="o"/>
      <w:lvlJc w:val="left"/>
      <w:pPr>
        <w:tabs>
          <w:tab w:val="num" w:pos="680"/>
        </w:tabs>
        <w:ind w:left="1021" w:hanging="341"/>
      </w:pPr>
      <w:rPr>
        <w:rFonts w:ascii="Courier New" w:hAnsi="Courier New" w:hint="default"/>
      </w:rPr>
    </w:lvl>
    <w:lvl w:ilvl="2" w:tplc="75A6C844">
      <w:start w:val="1"/>
      <w:numFmt w:val="bullet"/>
      <w:lvlText w:val="‒"/>
      <w:lvlJc w:val="left"/>
      <w:pPr>
        <w:tabs>
          <w:tab w:val="num" w:pos="1021"/>
        </w:tabs>
        <w:ind w:left="1361" w:hanging="340"/>
      </w:pPr>
      <w:rPr>
        <w:rFonts w:ascii="Calibri" w:hAnsi="Calibri" w:hint="default"/>
      </w:rPr>
    </w:lvl>
    <w:lvl w:ilvl="3" w:tplc="DDBC079E">
      <w:start w:val="1"/>
      <w:numFmt w:val="bullet"/>
      <w:lvlText w:val="‒"/>
      <w:lvlJc w:val="left"/>
      <w:pPr>
        <w:tabs>
          <w:tab w:val="num" w:pos="1361"/>
        </w:tabs>
        <w:ind w:left="1701" w:hanging="340"/>
      </w:pPr>
      <w:rPr>
        <w:rFonts w:ascii="Calibri" w:hAnsi="Calibri" w:hint="default"/>
      </w:rPr>
    </w:lvl>
    <w:lvl w:ilvl="4" w:tplc="FA7AE4F4">
      <w:start w:val="1"/>
      <w:numFmt w:val="bullet"/>
      <w:lvlText w:val="‒"/>
      <w:lvlJc w:val="left"/>
      <w:pPr>
        <w:tabs>
          <w:tab w:val="num" w:pos="1701"/>
        </w:tabs>
        <w:ind w:left="2041" w:hanging="340"/>
      </w:pPr>
      <w:rPr>
        <w:rFonts w:ascii="Calibri" w:hAnsi="Calibri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EDB3438"/>
    <w:multiLevelType w:val="hybridMultilevel"/>
    <w:tmpl w:val="280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82C16"/>
    <w:multiLevelType w:val="hybridMultilevel"/>
    <w:tmpl w:val="295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33E3A"/>
    <w:multiLevelType w:val="hybridMultilevel"/>
    <w:tmpl w:val="FB56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96806">
    <w:abstractNumId w:val="7"/>
  </w:num>
  <w:num w:numId="2" w16cid:durableId="6101053">
    <w:abstractNumId w:val="9"/>
  </w:num>
  <w:num w:numId="3" w16cid:durableId="924991950">
    <w:abstractNumId w:val="5"/>
  </w:num>
  <w:num w:numId="4" w16cid:durableId="1557352673">
    <w:abstractNumId w:val="10"/>
  </w:num>
  <w:num w:numId="5" w16cid:durableId="48118990">
    <w:abstractNumId w:val="3"/>
  </w:num>
  <w:num w:numId="6" w16cid:durableId="1034768742">
    <w:abstractNumId w:val="12"/>
  </w:num>
  <w:num w:numId="7" w16cid:durableId="1265847497">
    <w:abstractNumId w:val="11"/>
  </w:num>
  <w:num w:numId="8" w16cid:durableId="1732651711">
    <w:abstractNumId w:val="1"/>
  </w:num>
  <w:num w:numId="9" w16cid:durableId="486020982">
    <w:abstractNumId w:val="15"/>
  </w:num>
  <w:num w:numId="10" w16cid:durableId="1048337623">
    <w:abstractNumId w:val="8"/>
  </w:num>
  <w:num w:numId="11" w16cid:durableId="1167092251">
    <w:abstractNumId w:val="4"/>
  </w:num>
  <w:num w:numId="12" w16cid:durableId="850529938">
    <w:abstractNumId w:val="14"/>
  </w:num>
  <w:num w:numId="13" w16cid:durableId="1312977430">
    <w:abstractNumId w:val="2"/>
  </w:num>
  <w:num w:numId="14" w16cid:durableId="681082298">
    <w:abstractNumId w:val="0"/>
  </w:num>
  <w:num w:numId="15" w16cid:durableId="1454859788">
    <w:abstractNumId w:val="13"/>
  </w:num>
  <w:num w:numId="16" w16cid:durableId="45772219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pos w:val="sectEnd"/>
    <w:numFmt w:val="decimal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ECDDocumentId" w:val="4F42A5BCD8A84D06C117D4FA271B3903ABD9D62BD2FAC43EC19C8F9358C0835F"/>
    <w:docVar w:name="OECDTemplateLocation" w:val="W:\Office2016\Workgroup Templates"/>
    <w:docVar w:name="OECDTemplateName" w:val="ONE Author ODPub.dotx"/>
    <w:docVar w:name="OECDTemplateVersion" w:val="3.22"/>
    <w:docVar w:name="OECDTemplateVersionOriginal" w:val="3.22"/>
  </w:docVars>
  <w:rsids>
    <w:rsidRoot w:val="00467C30"/>
    <w:rsid w:val="000037D9"/>
    <w:rsid w:val="00004DAB"/>
    <w:rsid w:val="000064D6"/>
    <w:rsid w:val="00017230"/>
    <w:rsid w:val="00024178"/>
    <w:rsid w:val="00027D14"/>
    <w:rsid w:val="00030E8C"/>
    <w:rsid w:val="000338B2"/>
    <w:rsid w:val="00033E50"/>
    <w:rsid w:val="0004402D"/>
    <w:rsid w:val="00044517"/>
    <w:rsid w:val="000454E8"/>
    <w:rsid w:val="00046DAE"/>
    <w:rsid w:val="0005102C"/>
    <w:rsid w:val="00052575"/>
    <w:rsid w:val="00052588"/>
    <w:rsid w:val="00052AF9"/>
    <w:rsid w:val="000542B8"/>
    <w:rsid w:val="00055124"/>
    <w:rsid w:val="00055536"/>
    <w:rsid w:val="00064C7A"/>
    <w:rsid w:val="0007759B"/>
    <w:rsid w:val="00083BCB"/>
    <w:rsid w:val="00085197"/>
    <w:rsid w:val="000A5133"/>
    <w:rsid w:val="000A655C"/>
    <w:rsid w:val="000A69AD"/>
    <w:rsid w:val="000B03E2"/>
    <w:rsid w:val="000B74AE"/>
    <w:rsid w:val="000B7665"/>
    <w:rsid w:val="000B7B86"/>
    <w:rsid w:val="000C00F5"/>
    <w:rsid w:val="000C0FE0"/>
    <w:rsid w:val="000C1D34"/>
    <w:rsid w:val="000C1DF4"/>
    <w:rsid w:val="000C7342"/>
    <w:rsid w:val="000D34F9"/>
    <w:rsid w:val="000D4550"/>
    <w:rsid w:val="000D470D"/>
    <w:rsid w:val="000D65EB"/>
    <w:rsid w:val="000E0DC7"/>
    <w:rsid w:val="000E2815"/>
    <w:rsid w:val="000E5F57"/>
    <w:rsid w:val="000F040F"/>
    <w:rsid w:val="000F2925"/>
    <w:rsid w:val="000F6863"/>
    <w:rsid w:val="000F68AF"/>
    <w:rsid w:val="00101323"/>
    <w:rsid w:val="00111592"/>
    <w:rsid w:val="00111A19"/>
    <w:rsid w:val="0011701E"/>
    <w:rsid w:val="0011730B"/>
    <w:rsid w:val="00130B1E"/>
    <w:rsid w:val="001313D9"/>
    <w:rsid w:val="00132E78"/>
    <w:rsid w:val="00146063"/>
    <w:rsid w:val="0015065F"/>
    <w:rsid w:val="001507CA"/>
    <w:rsid w:val="00150FAB"/>
    <w:rsid w:val="00151AE5"/>
    <w:rsid w:val="001535B9"/>
    <w:rsid w:val="00157A58"/>
    <w:rsid w:val="00160B10"/>
    <w:rsid w:val="00160D78"/>
    <w:rsid w:val="001641D6"/>
    <w:rsid w:val="00170C55"/>
    <w:rsid w:val="00173418"/>
    <w:rsid w:val="00183469"/>
    <w:rsid w:val="00192BE9"/>
    <w:rsid w:val="001931F5"/>
    <w:rsid w:val="001933C5"/>
    <w:rsid w:val="00196642"/>
    <w:rsid w:val="001B2144"/>
    <w:rsid w:val="001B2FAD"/>
    <w:rsid w:val="001B4E01"/>
    <w:rsid w:val="001C0B13"/>
    <w:rsid w:val="001C1F73"/>
    <w:rsid w:val="001C4E4F"/>
    <w:rsid w:val="001C617B"/>
    <w:rsid w:val="001D3952"/>
    <w:rsid w:val="001D3AE4"/>
    <w:rsid w:val="001E1F22"/>
    <w:rsid w:val="001E6BC0"/>
    <w:rsid w:val="001F11B3"/>
    <w:rsid w:val="001F18A8"/>
    <w:rsid w:val="001F63FD"/>
    <w:rsid w:val="001F6920"/>
    <w:rsid w:val="001F76B3"/>
    <w:rsid w:val="00201266"/>
    <w:rsid w:val="00202409"/>
    <w:rsid w:val="00203113"/>
    <w:rsid w:val="00203CC1"/>
    <w:rsid w:val="002067F1"/>
    <w:rsid w:val="00210A5D"/>
    <w:rsid w:val="00211809"/>
    <w:rsid w:val="00224AC3"/>
    <w:rsid w:val="0022556E"/>
    <w:rsid w:val="00237A1B"/>
    <w:rsid w:val="0025481A"/>
    <w:rsid w:val="002565E1"/>
    <w:rsid w:val="00263627"/>
    <w:rsid w:val="00271061"/>
    <w:rsid w:val="0027449D"/>
    <w:rsid w:val="00275477"/>
    <w:rsid w:val="00280D51"/>
    <w:rsid w:val="002818F4"/>
    <w:rsid w:val="002819D1"/>
    <w:rsid w:val="00287ED5"/>
    <w:rsid w:val="00296CE1"/>
    <w:rsid w:val="002A2091"/>
    <w:rsid w:val="002A226D"/>
    <w:rsid w:val="002A305F"/>
    <w:rsid w:val="002A5FB3"/>
    <w:rsid w:val="002A6B56"/>
    <w:rsid w:val="002B353F"/>
    <w:rsid w:val="002C1DD6"/>
    <w:rsid w:val="002D624E"/>
    <w:rsid w:val="002E0230"/>
    <w:rsid w:val="002E4009"/>
    <w:rsid w:val="002F3A06"/>
    <w:rsid w:val="002F605B"/>
    <w:rsid w:val="00303173"/>
    <w:rsid w:val="00305C43"/>
    <w:rsid w:val="00306BB7"/>
    <w:rsid w:val="00310601"/>
    <w:rsid w:val="003165AC"/>
    <w:rsid w:val="003176D9"/>
    <w:rsid w:val="00322CB9"/>
    <w:rsid w:val="00323108"/>
    <w:rsid w:val="0032330D"/>
    <w:rsid w:val="00324483"/>
    <w:rsid w:val="00326CAE"/>
    <w:rsid w:val="003276FA"/>
    <w:rsid w:val="00333261"/>
    <w:rsid w:val="00337396"/>
    <w:rsid w:val="00347AA2"/>
    <w:rsid w:val="00350662"/>
    <w:rsid w:val="00350963"/>
    <w:rsid w:val="00350CCC"/>
    <w:rsid w:val="0035293B"/>
    <w:rsid w:val="003570CA"/>
    <w:rsid w:val="003578FC"/>
    <w:rsid w:val="00357F57"/>
    <w:rsid w:val="00366BED"/>
    <w:rsid w:val="00372918"/>
    <w:rsid w:val="00375A7C"/>
    <w:rsid w:val="00376570"/>
    <w:rsid w:val="00381AB2"/>
    <w:rsid w:val="00386F03"/>
    <w:rsid w:val="003957E7"/>
    <w:rsid w:val="003A3A69"/>
    <w:rsid w:val="003A72FB"/>
    <w:rsid w:val="003B0FCE"/>
    <w:rsid w:val="003B2EF0"/>
    <w:rsid w:val="003B312C"/>
    <w:rsid w:val="003B42F8"/>
    <w:rsid w:val="003C1B0F"/>
    <w:rsid w:val="003C4738"/>
    <w:rsid w:val="003C6E42"/>
    <w:rsid w:val="003D0071"/>
    <w:rsid w:val="003D0145"/>
    <w:rsid w:val="003D0718"/>
    <w:rsid w:val="003D0D81"/>
    <w:rsid w:val="003D283F"/>
    <w:rsid w:val="003D2EAC"/>
    <w:rsid w:val="003E0362"/>
    <w:rsid w:val="003E2E5C"/>
    <w:rsid w:val="003E5BE5"/>
    <w:rsid w:val="003E6393"/>
    <w:rsid w:val="003E7235"/>
    <w:rsid w:val="003F3341"/>
    <w:rsid w:val="003F3E9F"/>
    <w:rsid w:val="004036CB"/>
    <w:rsid w:val="00403A1F"/>
    <w:rsid w:val="00404A52"/>
    <w:rsid w:val="00405EBC"/>
    <w:rsid w:val="00407712"/>
    <w:rsid w:val="004120ED"/>
    <w:rsid w:val="004230BA"/>
    <w:rsid w:val="004234CE"/>
    <w:rsid w:val="004243B4"/>
    <w:rsid w:val="004259A6"/>
    <w:rsid w:val="004320EE"/>
    <w:rsid w:val="004348F1"/>
    <w:rsid w:val="00440FA5"/>
    <w:rsid w:val="00444C08"/>
    <w:rsid w:val="00446060"/>
    <w:rsid w:val="004529B7"/>
    <w:rsid w:val="00452DA0"/>
    <w:rsid w:val="00456142"/>
    <w:rsid w:val="00456E03"/>
    <w:rsid w:val="00461C3F"/>
    <w:rsid w:val="0046201C"/>
    <w:rsid w:val="004622CF"/>
    <w:rsid w:val="00462721"/>
    <w:rsid w:val="00464ED3"/>
    <w:rsid w:val="004661B2"/>
    <w:rsid w:val="00467C30"/>
    <w:rsid w:val="0048557D"/>
    <w:rsid w:val="00485A2E"/>
    <w:rsid w:val="00493060"/>
    <w:rsid w:val="004A00A8"/>
    <w:rsid w:val="004A117A"/>
    <w:rsid w:val="004A169B"/>
    <w:rsid w:val="004A1A3F"/>
    <w:rsid w:val="004A1A7B"/>
    <w:rsid w:val="004A42ED"/>
    <w:rsid w:val="004A6F9B"/>
    <w:rsid w:val="004B163D"/>
    <w:rsid w:val="004B3675"/>
    <w:rsid w:val="004B7B10"/>
    <w:rsid w:val="004C01A6"/>
    <w:rsid w:val="004C0F00"/>
    <w:rsid w:val="004C102F"/>
    <w:rsid w:val="004E100F"/>
    <w:rsid w:val="004E3712"/>
    <w:rsid w:val="004E4993"/>
    <w:rsid w:val="004F0BCD"/>
    <w:rsid w:val="004F1D9C"/>
    <w:rsid w:val="004F43FF"/>
    <w:rsid w:val="004F644E"/>
    <w:rsid w:val="004F6BF2"/>
    <w:rsid w:val="004F6CB7"/>
    <w:rsid w:val="005011D9"/>
    <w:rsid w:val="00502163"/>
    <w:rsid w:val="00502342"/>
    <w:rsid w:val="005059C6"/>
    <w:rsid w:val="00510B9C"/>
    <w:rsid w:val="00510E93"/>
    <w:rsid w:val="00511263"/>
    <w:rsid w:val="00511FA2"/>
    <w:rsid w:val="00523806"/>
    <w:rsid w:val="00524708"/>
    <w:rsid w:val="00524825"/>
    <w:rsid w:val="0052749E"/>
    <w:rsid w:val="005317DE"/>
    <w:rsid w:val="00532FB1"/>
    <w:rsid w:val="00535F2B"/>
    <w:rsid w:val="005360A8"/>
    <w:rsid w:val="005361EC"/>
    <w:rsid w:val="00543135"/>
    <w:rsid w:val="005527A6"/>
    <w:rsid w:val="0056288C"/>
    <w:rsid w:val="0056606B"/>
    <w:rsid w:val="00567146"/>
    <w:rsid w:val="00575855"/>
    <w:rsid w:val="00576984"/>
    <w:rsid w:val="00582D40"/>
    <w:rsid w:val="00590221"/>
    <w:rsid w:val="00593D13"/>
    <w:rsid w:val="00594B16"/>
    <w:rsid w:val="005A0A55"/>
    <w:rsid w:val="005A116C"/>
    <w:rsid w:val="005A41B4"/>
    <w:rsid w:val="005A4A42"/>
    <w:rsid w:val="005A6B81"/>
    <w:rsid w:val="005B734D"/>
    <w:rsid w:val="005B7CA2"/>
    <w:rsid w:val="005D25FC"/>
    <w:rsid w:val="005D450E"/>
    <w:rsid w:val="005D5F8F"/>
    <w:rsid w:val="005D7D42"/>
    <w:rsid w:val="005E0894"/>
    <w:rsid w:val="005E3782"/>
    <w:rsid w:val="00603681"/>
    <w:rsid w:val="00605E45"/>
    <w:rsid w:val="0061216A"/>
    <w:rsid w:val="006128C8"/>
    <w:rsid w:val="00616527"/>
    <w:rsid w:val="006218BD"/>
    <w:rsid w:val="00622E0C"/>
    <w:rsid w:val="00623BE2"/>
    <w:rsid w:val="00625626"/>
    <w:rsid w:val="0062763F"/>
    <w:rsid w:val="006304BF"/>
    <w:rsid w:val="00635AEE"/>
    <w:rsid w:val="00640529"/>
    <w:rsid w:val="00644510"/>
    <w:rsid w:val="00644FCE"/>
    <w:rsid w:val="00651DED"/>
    <w:rsid w:val="00680162"/>
    <w:rsid w:val="0068361F"/>
    <w:rsid w:val="006954F3"/>
    <w:rsid w:val="006A1139"/>
    <w:rsid w:val="006B38E2"/>
    <w:rsid w:val="006B4BAA"/>
    <w:rsid w:val="006B6893"/>
    <w:rsid w:val="006B7345"/>
    <w:rsid w:val="006B7A61"/>
    <w:rsid w:val="006C35CC"/>
    <w:rsid w:val="006C7B61"/>
    <w:rsid w:val="006D1C15"/>
    <w:rsid w:val="006D2B23"/>
    <w:rsid w:val="006D42AC"/>
    <w:rsid w:val="006E25CC"/>
    <w:rsid w:val="006E50BA"/>
    <w:rsid w:val="006E5AA5"/>
    <w:rsid w:val="006F0A20"/>
    <w:rsid w:val="0070033F"/>
    <w:rsid w:val="00710E8C"/>
    <w:rsid w:val="00711F1B"/>
    <w:rsid w:val="00712B15"/>
    <w:rsid w:val="007135D0"/>
    <w:rsid w:val="00717159"/>
    <w:rsid w:val="0072116A"/>
    <w:rsid w:val="00722339"/>
    <w:rsid w:val="00724820"/>
    <w:rsid w:val="0072513F"/>
    <w:rsid w:val="007306FA"/>
    <w:rsid w:val="00731836"/>
    <w:rsid w:val="007323ED"/>
    <w:rsid w:val="00733ED1"/>
    <w:rsid w:val="00734135"/>
    <w:rsid w:val="00734D86"/>
    <w:rsid w:val="007350EA"/>
    <w:rsid w:val="00735C39"/>
    <w:rsid w:val="00743058"/>
    <w:rsid w:val="00743381"/>
    <w:rsid w:val="00751153"/>
    <w:rsid w:val="00751307"/>
    <w:rsid w:val="00753095"/>
    <w:rsid w:val="00753EEE"/>
    <w:rsid w:val="00754C15"/>
    <w:rsid w:val="00757D43"/>
    <w:rsid w:val="007622EA"/>
    <w:rsid w:val="00762B89"/>
    <w:rsid w:val="00766D26"/>
    <w:rsid w:val="007712AC"/>
    <w:rsid w:val="00771361"/>
    <w:rsid w:val="007728EB"/>
    <w:rsid w:val="0077601A"/>
    <w:rsid w:val="007823FE"/>
    <w:rsid w:val="007836B4"/>
    <w:rsid w:val="00785A1E"/>
    <w:rsid w:val="00793D20"/>
    <w:rsid w:val="00796525"/>
    <w:rsid w:val="007A5CE9"/>
    <w:rsid w:val="007A6AAA"/>
    <w:rsid w:val="007A76BA"/>
    <w:rsid w:val="007B1A88"/>
    <w:rsid w:val="007B31F6"/>
    <w:rsid w:val="007B32B0"/>
    <w:rsid w:val="007B3B28"/>
    <w:rsid w:val="007B64FE"/>
    <w:rsid w:val="007C3714"/>
    <w:rsid w:val="007C5CAD"/>
    <w:rsid w:val="007C6866"/>
    <w:rsid w:val="007D09AE"/>
    <w:rsid w:val="007D21CF"/>
    <w:rsid w:val="007D7784"/>
    <w:rsid w:val="007F34A4"/>
    <w:rsid w:val="007F41F9"/>
    <w:rsid w:val="00803AFE"/>
    <w:rsid w:val="00803F69"/>
    <w:rsid w:val="00804712"/>
    <w:rsid w:val="00804ACC"/>
    <w:rsid w:val="0081048B"/>
    <w:rsid w:val="00811EE8"/>
    <w:rsid w:val="008127CA"/>
    <w:rsid w:val="008129C4"/>
    <w:rsid w:val="00814FD3"/>
    <w:rsid w:val="00816695"/>
    <w:rsid w:val="00820362"/>
    <w:rsid w:val="00821370"/>
    <w:rsid w:val="008230ED"/>
    <w:rsid w:val="008232BC"/>
    <w:rsid w:val="00824C86"/>
    <w:rsid w:val="00825AC5"/>
    <w:rsid w:val="00825BF9"/>
    <w:rsid w:val="00827FB5"/>
    <w:rsid w:val="00833FF5"/>
    <w:rsid w:val="00835614"/>
    <w:rsid w:val="008460B0"/>
    <w:rsid w:val="00846824"/>
    <w:rsid w:val="008542C2"/>
    <w:rsid w:val="00855842"/>
    <w:rsid w:val="008566CB"/>
    <w:rsid w:val="00857920"/>
    <w:rsid w:val="0086742E"/>
    <w:rsid w:val="008728E0"/>
    <w:rsid w:val="008757C6"/>
    <w:rsid w:val="00880E82"/>
    <w:rsid w:val="00882314"/>
    <w:rsid w:val="008841EB"/>
    <w:rsid w:val="00895D73"/>
    <w:rsid w:val="00896DC3"/>
    <w:rsid w:val="00897AE8"/>
    <w:rsid w:val="008B5E8B"/>
    <w:rsid w:val="008C38B5"/>
    <w:rsid w:val="008C5973"/>
    <w:rsid w:val="008C7702"/>
    <w:rsid w:val="008E2C7C"/>
    <w:rsid w:val="008E2F6C"/>
    <w:rsid w:val="008F0F36"/>
    <w:rsid w:val="008F0F84"/>
    <w:rsid w:val="008F1437"/>
    <w:rsid w:val="008F44AF"/>
    <w:rsid w:val="008F632C"/>
    <w:rsid w:val="008F66D2"/>
    <w:rsid w:val="008F6F27"/>
    <w:rsid w:val="008F7A96"/>
    <w:rsid w:val="008F7B1F"/>
    <w:rsid w:val="00904F11"/>
    <w:rsid w:val="009070E8"/>
    <w:rsid w:val="00907E59"/>
    <w:rsid w:val="009106FA"/>
    <w:rsid w:val="00913832"/>
    <w:rsid w:val="009148D6"/>
    <w:rsid w:val="00916BDE"/>
    <w:rsid w:val="00922AC4"/>
    <w:rsid w:val="0092327D"/>
    <w:rsid w:val="009278AD"/>
    <w:rsid w:val="009305C4"/>
    <w:rsid w:val="009321E4"/>
    <w:rsid w:val="0093281A"/>
    <w:rsid w:val="00943271"/>
    <w:rsid w:val="0094705D"/>
    <w:rsid w:val="00961C60"/>
    <w:rsid w:val="0096394A"/>
    <w:rsid w:val="0096519D"/>
    <w:rsid w:val="00966A58"/>
    <w:rsid w:val="0096728F"/>
    <w:rsid w:val="0097116C"/>
    <w:rsid w:val="009811DE"/>
    <w:rsid w:val="00982C10"/>
    <w:rsid w:val="0098377F"/>
    <w:rsid w:val="009837A3"/>
    <w:rsid w:val="009877F0"/>
    <w:rsid w:val="00991A9A"/>
    <w:rsid w:val="0099203B"/>
    <w:rsid w:val="00992AB5"/>
    <w:rsid w:val="009959AC"/>
    <w:rsid w:val="009A22AE"/>
    <w:rsid w:val="009A3363"/>
    <w:rsid w:val="009A4284"/>
    <w:rsid w:val="009B32CD"/>
    <w:rsid w:val="009B36EC"/>
    <w:rsid w:val="009B3725"/>
    <w:rsid w:val="009B4679"/>
    <w:rsid w:val="009C07F3"/>
    <w:rsid w:val="009C532B"/>
    <w:rsid w:val="009C697D"/>
    <w:rsid w:val="009D0A30"/>
    <w:rsid w:val="009D0EC4"/>
    <w:rsid w:val="009D30C1"/>
    <w:rsid w:val="009D6989"/>
    <w:rsid w:val="009D7829"/>
    <w:rsid w:val="009E05F9"/>
    <w:rsid w:val="009E1A99"/>
    <w:rsid w:val="009E3337"/>
    <w:rsid w:val="009E72F2"/>
    <w:rsid w:val="009E7C04"/>
    <w:rsid w:val="009F5991"/>
    <w:rsid w:val="009F7287"/>
    <w:rsid w:val="00A003C3"/>
    <w:rsid w:val="00A01981"/>
    <w:rsid w:val="00A06C86"/>
    <w:rsid w:val="00A07625"/>
    <w:rsid w:val="00A104A0"/>
    <w:rsid w:val="00A104FC"/>
    <w:rsid w:val="00A108A8"/>
    <w:rsid w:val="00A1253E"/>
    <w:rsid w:val="00A12B7B"/>
    <w:rsid w:val="00A14DC4"/>
    <w:rsid w:val="00A15EA2"/>
    <w:rsid w:val="00A1735A"/>
    <w:rsid w:val="00A20967"/>
    <w:rsid w:val="00A21E27"/>
    <w:rsid w:val="00A33D14"/>
    <w:rsid w:val="00A34DC1"/>
    <w:rsid w:val="00A37D0A"/>
    <w:rsid w:val="00A40263"/>
    <w:rsid w:val="00A42716"/>
    <w:rsid w:val="00A437BA"/>
    <w:rsid w:val="00A451A2"/>
    <w:rsid w:val="00A47C9A"/>
    <w:rsid w:val="00A506C1"/>
    <w:rsid w:val="00A61DC4"/>
    <w:rsid w:val="00A73BFF"/>
    <w:rsid w:val="00A74AFD"/>
    <w:rsid w:val="00A752EA"/>
    <w:rsid w:val="00A76883"/>
    <w:rsid w:val="00A8126B"/>
    <w:rsid w:val="00A8156B"/>
    <w:rsid w:val="00A81F07"/>
    <w:rsid w:val="00A92F3D"/>
    <w:rsid w:val="00A95B06"/>
    <w:rsid w:val="00A961E9"/>
    <w:rsid w:val="00AA591D"/>
    <w:rsid w:val="00AA7673"/>
    <w:rsid w:val="00AB34FF"/>
    <w:rsid w:val="00AB5A6F"/>
    <w:rsid w:val="00AC4AE2"/>
    <w:rsid w:val="00AC5E9B"/>
    <w:rsid w:val="00AC6727"/>
    <w:rsid w:val="00AC6F06"/>
    <w:rsid w:val="00AC7B0C"/>
    <w:rsid w:val="00AD08D5"/>
    <w:rsid w:val="00AD15C4"/>
    <w:rsid w:val="00AD196B"/>
    <w:rsid w:val="00AD32A7"/>
    <w:rsid w:val="00AD373D"/>
    <w:rsid w:val="00AE48DF"/>
    <w:rsid w:val="00AE5FED"/>
    <w:rsid w:val="00AF050A"/>
    <w:rsid w:val="00AF342A"/>
    <w:rsid w:val="00AF59B3"/>
    <w:rsid w:val="00B0250B"/>
    <w:rsid w:val="00B03567"/>
    <w:rsid w:val="00B05FEB"/>
    <w:rsid w:val="00B06D82"/>
    <w:rsid w:val="00B103D2"/>
    <w:rsid w:val="00B11352"/>
    <w:rsid w:val="00B11E2C"/>
    <w:rsid w:val="00B12F75"/>
    <w:rsid w:val="00B16E93"/>
    <w:rsid w:val="00B2531E"/>
    <w:rsid w:val="00B34036"/>
    <w:rsid w:val="00B363EB"/>
    <w:rsid w:val="00B375CF"/>
    <w:rsid w:val="00B46C8D"/>
    <w:rsid w:val="00B539D9"/>
    <w:rsid w:val="00B572E6"/>
    <w:rsid w:val="00B60055"/>
    <w:rsid w:val="00B66B2E"/>
    <w:rsid w:val="00B67859"/>
    <w:rsid w:val="00B720F6"/>
    <w:rsid w:val="00B7351B"/>
    <w:rsid w:val="00BA01C3"/>
    <w:rsid w:val="00BA1ADD"/>
    <w:rsid w:val="00BA28FD"/>
    <w:rsid w:val="00BC74B1"/>
    <w:rsid w:val="00BD3764"/>
    <w:rsid w:val="00BD4F7D"/>
    <w:rsid w:val="00BD584D"/>
    <w:rsid w:val="00BE268B"/>
    <w:rsid w:val="00BF0FF1"/>
    <w:rsid w:val="00BF1697"/>
    <w:rsid w:val="00BF53D8"/>
    <w:rsid w:val="00BF773A"/>
    <w:rsid w:val="00C0190E"/>
    <w:rsid w:val="00C03067"/>
    <w:rsid w:val="00C06544"/>
    <w:rsid w:val="00C2378B"/>
    <w:rsid w:val="00C24704"/>
    <w:rsid w:val="00C26DD0"/>
    <w:rsid w:val="00C3172F"/>
    <w:rsid w:val="00C3513F"/>
    <w:rsid w:val="00C35BE4"/>
    <w:rsid w:val="00C40110"/>
    <w:rsid w:val="00C43213"/>
    <w:rsid w:val="00C45E14"/>
    <w:rsid w:val="00C5382F"/>
    <w:rsid w:val="00C549BA"/>
    <w:rsid w:val="00C611FD"/>
    <w:rsid w:val="00C6171E"/>
    <w:rsid w:val="00C710A7"/>
    <w:rsid w:val="00C71392"/>
    <w:rsid w:val="00C732F4"/>
    <w:rsid w:val="00C77599"/>
    <w:rsid w:val="00C83CC5"/>
    <w:rsid w:val="00C92DDF"/>
    <w:rsid w:val="00C9339D"/>
    <w:rsid w:val="00C95014"/>
    <w:rsid w:val="00C96B56"/>
    <w:rsid w:val="00CA10B3"/>
    <w:rsid w:val="00CA1A65"/>
    <w:rsid w:val="00CA2765"/>
    <w:rsid w:val="00CA27CC"/>
    <w:rsid w:val="00CA6653"/>
    <w:rsid w:val="00CB4B68"/>
    <w:rsid w:val="00CB6B34"/>
    <w:rsid w:val="00CC1A99"/>
    <w:rsid w:val="00CC3749"/>
    <w:rsid w:val="00CC41F7"/>
    <w:rsid w:val="00CD6A6F"/>
    <w:rsid w:val="00CE2207"/>
    <w:rsid w:val="00CE347A"/>
    <w:rsid w:val="00CE4798"/>
    <w:rsid w:val="00CE6E7E"/>
    <w:rsid w:val="00CF4424"/>
    <w:rsid w:val="00CF6762"/>
    <w:rsid w:val="00D02666"/>
    <w:rsid w:val="00D03CC5"/>
    <w:rsid w:val="00D047D4"/>
    <w:rsid w:val="00D048EC"/>
    <w:rsid w:val="00D05A24"/>
    <w:rsid w:val="00D11A50"/>
    <w:rsid w:val="00D15234"/>
    <w:rsid w:val="00D20610"/>
    <w:rsid w:val="00D20C3E"/>
    <w:rsid w:val="00D216F4"/>
    <w:rsid w:val="00D21923"/>
    <w:rsid w:val="00D21B35"/>
    <w:rsid w:val="00D22EC8"/>
    <w:rsid w:val="00D25A53"/>
    <w:rsid w:val="00D25D07"/>
    <w:rsid w:val="00D27A8B"/>
    <w:rsid w:val="00D33BA3"/>
    <w:rsid w:val="00D34E37"/>
    <w:rsid w:val="00D42512"/>
    <w:rsid w:val="00D43B52"/>
    <w:rsid w:val="00D45551"/>
    <w:rsid w:val="00D5095B"/>
    <w:rsid w:val="00D52504"/>
    <w:rsid w:val="00D53A87"/>
    <w:rsid w:val="00D5651D"/>
    <w:rsid w:val="00D738B5"/>
    <w:rsid w:val="00D73C3A"/>
    <w:rsid w:val="00D807BD"/>
    <w:rsid w:val="00D81E01"/>
    <w:rsid w:val="00D854FA"/>
    <w:rsid w:val="00D919C2"/>
    <w:rsid w:val="00D91B1C"/>
    <w:rsid w:val="00D942EC"/>
    <w:rsid w:val="00D95933"/>
    <w:rsid w:val="00D96407"/>
    <w:rsid w:val="00D972AE"/>
    <w:rsid w:val="00DA12AF"/>
    <w:rsid w:val="00DA70B9"/>
    <w:rsid w:val="00DA79F8"/>
    <w:rsid w:val="00DB2639"/>
    <w:rsid w:val="00DB5EA7"/>
    <w:rsid w:val="00DB7564"/>
    <w:rsid w:val="00DC314E"/>
    <w:rsid w:val="00DC4A8C"/>
    <w:rsid w:val="00DC7E9E"/>
    <w:rsid w:val="00DD518A"/>
    <w:rsid w:val="00DE3D1B"/>
    <w:rsid w:val="00DE5B7C"/>
    <w:rsid w:val="00DE5CFD"/>
    <w:rsid w:val="00DE6083"/>
    <w:rsid w:val="00DF085B"/>
    <w:rsid w:val="00DF1A57"/>
    <w:rsid w:val="00E00E25"/>
    <w:rsid w:val="00E02F2E"/>
    <w:rsid w:val="00E0662F"/>
    <w:rsid w:val="00E1286D"/>
    <w:rsid w:val="00E14045"/>
    <w:rsid w:val="00E14850"/>
    <w:rsid w:val="00E26438"/>
    <w:rsid w:val="00E3399A"/>
    <w:rsid w:val="00E34ED9"/>
    <w:rsid w:val="00E35131"/>
    <w:rsid w:val="00E4492C"/>
    <w:rsid w:val="00E47CBB"/>
    <w:rsid w:val="00E50233"/>
    <w:rsid w:val="00E53877"/>
    <w:rsid w:val="00E61099"/>
    <w:rsid w:val="00E62D2A"/>
    <w:rsid w:val="00E630F4"/>
    <w:rsid w:val="00E6592E"/>
    <w:rsid w:val="00E67FB6"/>
    <w:rsid w:val="00E71E47"/>
    <w:rsid w:val="00E73C65"/>
    <w:rsid w:val="00E7474A"/>
    <w:rsid w:val="00E765CE"/>
    <w:rsid w:val="00E82D9D"/>
    <w:rsid w:val="00E83500"/>
    <w:rsid w:val="00E852E3"/>
    <w:rsid w:val="00E855C5"/>
    <w:rsid w:val="00E8719C"/>
    <w:rsid w:val="00E90680"/>
    <w:rsid w:val="00E926A1"/>
    <w:rsid w:val="00E951AC"/>
    <w:rsid w:val="00EA6A82"/>
    <w:rsid w:val="00EB24D5"/>
    <w:rsid w:val="00EB6949"/>
    <w:rsid w:val="00EC45EF"/>
    <w:rsid w:val="00EC5AE4"/>
    <w:rsid w:val="00EC61F0"/>
    <w:rsid w:val="00ED119A"/>
    <w:rsid w:val="00ED1FCF"/>
    <w:rsid w:val="00ED300D"/>
    <w:rsid w:val="00ED7AD3"/>
    <w:rsid w:val="00EE2E27"/>
    <w:rsid w:val="00EE5B62"/>
    <w:rsid w:val="00EE64E3"/>
    <w:rsid w:val="00EF332B"/>
    <w:rsid w:val="00EF6B7C"/>
    <w:rsid w:val="00F066DD"/>
    <w:rsid w:val="00F15B0A"/>
    <w:rsid w:val="00F16C6F"/>
    <w:rsid w:val="00F20069"/>
    <w:rsid w:val="00F2231D"/>
    <w:rsid w:val="00F24F1E"/>
    <w:rsid w:val="00F33C07"/>
    <w:rsid w:val="00F34274"/>
    <w:rsid w:val="00F40E07"/>
    <w:rsid w:val="00F4273D"/>
    <w:rsid w:val="00F443C5"/>
    <w:rsid w:val="00F47BCF"/>
    <w:rsid w:val="00F47D46"/>
    <w:rsid w:val="00F509A8"/>
    <w:rsid w:val="00F6022E"/>
    <w:rsid w:val="00F60449"/>
    <w:rsid w:val="00F66528"/>
    <w:rsid w:val="00F71E0B"/>
    <w:rsid w:val="00F733B8"/>
    <w:rsid w:val="00F7680F"/>
    <w:rsid w:val="00F76FA7"/>
    <w:rsid w:val="00F82B3D"/>
    <w:rsid w:val="00F84F5A"/>
    <w:rsid w:val="00F85065"/>
    <w:rsid w:val="00F86193"/>
    <w:rsid w:val="00F9011F"/>
    <w:rsid w:val="00F90C20"/>
    <w:rsid w:val="00F92475"/>
    <w:rsid w:val="00F9308A"/>
    <w:rsid w:val="00F936EA"/>
    <w:rsid w:val="00F93D0E"/>
    <w:rsid w:val="00F95E8C"/>
    <w:rsid w:val="00FA4D10"/>
    <w:rsid w:val="00FA5E20"/>
    <w:rsid w:val="00FA6349"/>
    <w:rsid w:val="00FA7E95"/>
    <w:rsid w:val="00FB0923"/>
    <w:rsid w:val="00FB0CE9"/>
    <w:rsid w:val="00FB5E31"/>
    <w:rsid w:val="00FB6DA4"/>
    <w:rsid w:val="00FC180E"/>
    <w:rsid w:val="00FC51DA"/>
    <w:rsid w:val="00FD2983"/>
    <w:rsid w:val="00FD33A7"/>
    <w:rsid w:val="00FD4945"/>
    <w:rsid w:val="00FD55BA"/>
    <w:rsid w:val="00FD659A"/>
    <w:rsid w:val="00FD6C4D"/>
    <w:rsid w:val="00FD7BD8"/>
    <w:rsid w:val="00FE1278"/>
    <w:rsid w:val="00FE164A"/>
    <w:rsid w:val="00FE1D5D"/>
    <w:rsid w:val="00FF228F"/>
    <w:rsid w:val="00FF2512"/>
    <w:rsid w:val="00FF25F6"/>
    <w:rsid w:val="00FF381E"/>
    <w:rsid w:val="6C61F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B4B3C"/>
  <w15:chartTrackingRefBased/>
  <w15:docId w15:val="{AD0B9250-2179-4985-9A39-D902455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B34FF"/>
    <w:pPr>
      <w:widowControl w:val="0"/>
      <w:spacing w:after="0" w:line="240" w:lineRule="auto"/>
      <w:jc w:val="both"/>
    </w:pPr>
  </w:style>
  <w:style w:type="paragraph" w:styleId="Heading1">
    <w:name w:val="heading 1"/>
    <w:next w:val="Para0"/>
    <w:link w:val="Heading1Char"/>
    <w:uiPriority w:val="4"/>
    <w:qFormat/>
    <w:rsid w:val="007A76BA"/>
    <w:pPr>
      <w:keepNext/>
      <w:keepLines/>
      <w:pageBreakBefore/>
      <w:framePr w:w="9072" w:wrap="notBeside" w:vAnchor="text" w:hAnchor="page" w:xAlign="center" w:y="1"/>
      <w:numPr>
        <w:numId w:val="7"/>
      </w:numPr>
      <w:pBdr>
        <w:top w:val="single" w:sz="48" w:space="30" w:color="FFFFFF" w:themeColor="accent2"/>
        <w:left w:val="single" w:sz="48" w:space="5" w:color="FFFFFF" w:themeColor="accent2"/>
        <w:bottom w:val="single" w:sz="48" w:space="5" w:color="FFFFFF" w:themeColor="accent2"/>
        <w:right w:val="single" w:sz="24" w:space="5" w:color="FFFFFF" w:themeColor="accent2"/>
      </w:pBdr>
      <w:shd w:val="clear" w:color="auto" w:fill="FFFFFF" w:themeFill="accent2"/>
      <w:spacing w:after="600" w:line="720" w:lineRule="exact"/>
      <w:ind w:left="1077" w:hanging="964"/>
      <w:outlineLvl w:val="0"/>
    </w:pPr>
    <w:rPr>
      <w:rFonts w:asciiTheme="majorHAnsi" w:eastAsiaTheme="majorEastAsia" w:hAnsiTheme="majorHAnsi" w:cstheme="majorBidi"/>
      <w:b/>
      <w:color w:val="4E81BD" w:themeColor="accent5"/>
      <w:sz w:val="56"/>
      <w:szCs w:val="32"/>
    </w:rPr>
  </w:style>
  <w:style w:type="paragraph" w:styleId="Heading2">
    <w:name w:val="heading 2"/>
    <w:next w:val="Para0"/>
    <w:link w:val="Heading2Char"/>
    <w:uiPriority w:val="7"/>
    <w:qFormat/>
    <w:rsid w:val="000E5F57"/>
    <w:pPr>
      <w:keepNext/>
      <w:numPr>
        <w:ilvl w:val="1"/>
        <w:numId w:val="7"/>
      </w:numPr>
      <w:spacing w:before="44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styleId="Heading3">
    <w:name w:val="heading 3"/>
    <w:next w:val="Para0"/>
    <w:link w:val="Heading3Char"/>
    <w:uiPriority w:val="9"/>
    <w:qFormat/>
    <w:rsid w:val="000E5F57"/>
    <w:pPr>
      <w:keepNext/>
      <w:keepLines/>
      <w:numPr>
        <w:ilvl w:val="2"/>
        <w:numId w:val="7"/>
      </w:numPr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next w:val="Para0"/>
    <w:link w:val="Heading4Char"/>
    <w:uiPriority w:val="9"/>
    <w:qFormat/>
    <w:rsid w:val="000E5F57"/>
    <w:pPr>
      <w:keepNext/>
      <w:keepLines/>
      <w:numPr>
        <w:ilvl w:val="3"/>
        <w:numId w:val="7"/>
      </w:numPr>
      <w:spacing w:before="240" w:after="180" w:line="280" w:lineRule="exact"/>
      <w:outlineLvl w:val="3"/>
    </w:pPr>
    <w:rPr>
      <w:rFonts w:eastAsiaTheme="majorEastAsia" w:cstheme="majorBidi"/>
      <w:i/>
      <w:iCs/>
      <w:color w:val="3F3F3F" w:themeColor="text2"/>
    </w:rPr>
  </w:style>
  <w:style w:type="paragraph" w:styleId="Heading5">
    <w:name w:val="heading 5"/>
    <w:next w:val="Para0"/>
    <w:link w:val="Heading5Char"/>
    <w:uiPriority w:val="9"/>
    <w:qFormat/>
    <w:rsid w:val="000E5F57"/>
    <w:pPr>
      <w:keepNext/>
      <w:keepLines/>
      <w:numPr>
        <w:ilvl w:val="4"/>
        <w:numId w:val="7"/>
      </w:numPr>
      <w:spacing w:before="240" w:after="180" w:line="260" w:lineRule="exact"/>
      <w:outlineLvl w:val="4"/>
    </w:pPr>
    <w:rPr>
      <w:rFonts w:eastAsiaTheme="majorEastAsia" w:cstheme="majorBidi"/>
      <w:b/>
      <w:color w:val="000000" w:themeColor="text1"/>
      <w:sz w:val="20"/>
    </w:rPr>
  </w:style>
  <w:style w:type="paragraph" w:styleId="Heading6">
    <w:name w:val="heading 6"/>
    <w:aliases w:val="Part"/>
    <w:next w:val="Heading1"/>
    <w:link w:val="Heading6Char"/>
    <w:uiPriority w:val="3"/>
    <w:qFormat/>
    <w:rsid w:val="00C0190E"/>
    <w:pPr>
      <w:keepNext/>
      <w:pageBreakBefore/>
      <w:framePr w:w="7938" w:h="13325" w:hRule="exact" w:wrap="notBeside" w:vAnchor="page" w:hAnchor="page" w:xAlign="center" w:yAlign="center"/>
      <w:numPr>
        <w:ilvl w:val="5"/>
        <w:numId w:val="7"/>
      </w:numPr>
      <w:pBdr>
        <w:top w:val="single" w:sz="48" w:space="30" w:color="FFFFFF" w:themeColor="accent2"/>
        <w:left w:val="single" w:sz="48" w:space="30" w:color="FFFFFF" w:themeColor="accent2"/>
        <w:bottom w:val="single" w:sz="48" w:space="30" w:color="FFFFFF" w:themeColor="accent2"/>
        <w:right w:val="single" w:sz="48" w:space="30" w:color="FFFFFF" w:themeColor="accent2"/>
      </w:pBdr>
      <w:shd w:val="clear" w:color="auto" w:fill="FFFFFF" w:themeFill="accent2"/>
      <w:spacing w:after="720"/>
      <w:outlineLvl w:val="5"/>
    </w:pPr>
    <w:rPr>
      <w:rFonts w:asciiTheme="majorHAnsi" w:eastAsiaTheme="majorEastAsia" w:hAnsiTheme="majorHAnsi" w:cstheme="majorBidi"/>
      <w:b/>
      <w:color w:val="4E81BD" w:themeColor="accent5"/>
      <w:sz w:val="72"/>
    </w:rPr>
  </w:style>
  <w:style w:type="paragraph" w:styleId="Heading7">
    <w:name w:val="heading 7"/>
    <w:aliases w:val="Doc AnnX"/>
    <w:basedOn w:val="Heading9"/>
    <w:next w:val="Para0"/>
    <w:link w:val="Heading7Char"/>
    <w:uiPriority w:val="19"/>
    <w:qFormat/>
    <w:rsid w:val="00BF1697"/>
    <w:pPr>
      <w:numPr>
        <w:ilvl w:val="6"/>
      </w:numPr>
      <w:spacing w:after="1500" w:line="600" w:lineRule="exact"/>
      <w:outlineLvl w:val="6"/>
    </w:pPr>
  </w:style>
  <w:style w:type="paragraph" w:styleId="Heading8">
    <w:name w:val="heading 8"/>
    <w:aliases w:val="Part AnnX"/>
    <w:next w:val="Para0"/>
    <w:link w:val="Heading8Char"/>
    <w:uiPriority w:val="9"/>
    <w:rsid w:val="00B06D82"/>
    <w:pPr>
      <w:keepNext/>
      <w:pageBreakBefore/>
      <w:numPr>
        <w:ilvl w:val="7"/>
        <w:numId w:val="7"/>
      </w:numPr>
      <w:spacing w:before="1200" w:after="720"/>
      <w:jc w:val="center"/>
      <w:outlineLvl w:val="7"/>
    </w:pPr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paragraph" w:styleId="Heading9">
    <w:name w:val="heading 9"/>
    <w:aliases w:val="Chap AnnX"/>
    <w:next w:val="Para0"/>
    <w:link w:val="Heading9Char"/>
    <w:uiPriority w:val="20"/>
    <w:qFormat/>
    <w:rsid w:val="00BF1697"/>
    <w:pPr>
      <w:keepNext/>
      <w:pageBreakBefore/>
      <w:numPr>
        <w:ilvl w:val="8"/>
        <w:numId w:val="7"/>
      </w:numPr>
      <w:spacing w:after="960" w:line="520" w:lineRule="exact"/>
      <w:outlineLvl w:val="8"/>
    </w:pPr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">
    <w:name w:val="Para"/>
    <w:link w:val="ParaChar"/>
    <w:uiPriority w:val="4"/>
    <w:qFormat/>
    <w:rsid w:val="00991A9A"/>
    <w:pPr>
      <w:spacing w:before="120" w:after="120" w:line="260" w:lineRule="atLeast"/>
      <w:jc w:val="both"/>
    </w:pPr>
    <w:rPr>
      <w:color w:val="000000" w:themeColor="text1"/>
      <w:sz w:val="20"/>
    </w:rPr>
  </w:style>
  <w:style w:type="paragraph" w:styleId="Title">
    <w:name w:val="Title"/>
    <w:next w:val="Para0"/>
    <w:link w:val="TitleChar"/>
    <w:qFormat/>
    <w:rsid w:val="00E951AC"/>
    <w:pPr>
      <w:keepNext/>
      <w:keepLines/>
      <w:pageBreakBefore/>
      <w:spacing w:after="2000" w:line="840" w:lineRule="exact"/>
      <w:outlineLvl w:val="0"/>
    </w:pPr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ParaChar">
    <w:name w:val="Para Char"/>
    <w:basedOn w:val="DefaultParagraphFont"/>
    <w:link w:val="Para0"/>
    <w:uiPriority w:val="4"/>
    <w:rsid w:val="00991A9A"/>
    <w:rPr>
      <w:color w:val="000000" w:themeColor="text1"/>
      <w:sz w:val="20"/>
    </w:rPr>
  </w:style>
  <w:style w:type="character" w:customStyle="1" w:styleId="TitleChar">
    <w:name w:val="Title Char"/>
    <w:basedOn w:val="DefaultParagraphFont"/>
    <w:link w:val="Title"/>
    <w:rsid w:val="00E951AC"/>
    <w:rPr>
      <w:rFonts w:asciiTheme="majorHAnsi" w:eastAsiaTheme="majorEastAsia" w:hAnsiTheme="majorHAnsi" w:cstheme="majorBidi"/>
      <w:b/>
      <w:color w:val="4E81BD" w:themeColor="accent1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4"/>
    <w:rsid w:val="007A76BA"/>
    <w:rPr>
      <w:rFonts w:asciiTheme="majorHAnsi" w:eastAsiaTheme="majorEastAsia" w:hAnsiTheme="majorHAnsi" w:cstheme="majorBidi"/>
      <w:b/>
      <w:color w:val="4E81BD" w:themeColor="accent5"/>
      <w:sz w:val="56"/>
      <w:szCs w:val="32"/>
      <w:shd w:val="clear" w:color="auto" w:fill="FFFFFF" w:themeFill="accent2"/>
    </w:rPr>
  </w:style>
  <w:style w:type="character" w:customStyle="1" w:styleId="Heading2Char">
    <w:name w:val="Heading 2 Char"/>
    <w:basedOn w:val="DefaultParagraphFont"/>
    <w:link w:val="Heading2"/>
    <w:uiPriority w:val="7"/>
    <w:rsid w:val="000E5F57"/>
    <w:rPr>
      <w:rFonts w:eastAsiaTheme="majorEastAsia" w:cstheme="majorBidi"/>
      <w:b/>
      <w:color w:val="4E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F57"/>
    <w:rPr>
      <w:rFonts w:eastAsiaTheme="majorEastAsia" w:cstheme="majorBidi"/>
      <w:b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5F57"/>
    <w:rPr>
      <w:rFonts w:eastAsiaTheme="majorEastAsia" w:cstheme="majorBidi"/>
      <w:i/>
      <w:iCs/>
      <w:color w:val="3F3F3F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0E5F57"/>
    <w:rPr>
      <w:rFonts w:eastAsiaTheme="majorEastAsia" w:cstheme="majorBidi"/>
      <w:b/>
      <w:color w:val="000000" w:themeColor="text1"/>
      <w:sz w:val="20"/>
    </w:rPr>
  </w:style>
  <w:style w:type="character" w:customStyle="1" w:styleId="Heading6Char">
    <w:name w:val="Heading 6 Char"/>
    <w:aliases w:val="Part Char"/>
    <w:basedOn w:val="DefaultParagraphFont"/>
    <w:link w:val="Heading6"/>
    <w:uiPriority w:val="3"/>
    <w:rsid w:val="001931F5"/>
    <w:rPr>
      <w:rFonts w:asciiTheme="majorHAnsi" w:eastAsiaTheme="majorEastAsia" w:hAnsiTheme="majorHAnsi" w:cstheme="majorBidi"/>
      <w:b/>
      <w:color w:val="4E81BD" w:themeColor="accent5"/>
      <w:sz w:val="72"/>
      <w:shd w:val="clear" w:color="auto" w:fill="FFFFFF" w:themeFill="accent2"/>
    </w:rPr>
  </w:style>
  <w:style w:type="character" w:customStyle="1" w:styleId="Heading7Char">
    <w:name w:val="Heading 7 Char"/>
    <w:aliases w:val="Doc AnnX Char"/>
    <w:basedOn w:val="DefaultParagraphFont"/>
    <w:link w:val="Heading7"/>
    <w:uiPriority w:val="19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character" w:customStyle="1" w:styleId="Heading8Char">
    <w:name w:val="Heading 8 Char"/>
    <w:aliases w:val="Part AnnX Char"/>
    <w:basedOn w:val="DefaultParagraphFont"/>
    <w:link w:val="Heading8"/>
    <w:uiPriority w:val="9"/>
    <w:rsid w:val="00B06D82"/>
    <w:rPr>
      <w:rFonts w:asciiTheme="majorHAnsi" w:eastAsiaTheme="majorEastAsia" w:hAnsiTheme="majorHAnsi" w:cstheme="majorBidi"/>
      <w:b/>
      <w:color w:val="4E81BD" w:themeColor="accent1"/>
      <w:sz w:val="28"/>
      <w:szCs w:val="21"/>
    </w:rPr>
  </w:style>
  <w:style w:type="character" w:customStyle="1" w:styleId="Heading9Char">
    <w:name w:val="Heading 9 Char"/>
    <w:aliases w:val="Chap AnnX Char"/>
    <w:basedOn w:val="DefaultParagraphFont"/>
    <w:link w:val="Heading9"/>
    <w:uiPriority w:val="20"/>
    <w:rsid w:val="001931F5"/>
    <w:rPr>
      <w:rFonts w:asciiTheme="majorHAnsi" w:eastAsiaTheme="majorEastAsia" w:hAnsiTheme="majorHAnsi" w:cstheme="majorBidi"/>
      <w:b/>
      <w:iCs/>
      <w:color w:val="4E81BD" w:themeColor="accent1"/>
      <w:sz w:val="48"/>
      <w:szCs w:val="21"/>
    </w:rPr>
  </w:style>
  <w:style w:type="paragraph" w:customStyle="1" w:styleId="Title2">
    <w:name w:val="Title 2"/>
    <w:next w:val="Para0"/>
    <w:uiPriority w:val="1"/>
    <w:qFormat/>
    <w:rsid w:val="00743381"/>
    <w:pPr>
      <w:keepNext/>
      <w:spacing w:before="360" w:after="240" w:line="320" w:lineRule="exact"/>
      <w:outlineLvl w:val="1"/>
    </w:pPr>
    <w:rPr>
      <w:rFonts w:eastAsiaTheme="majorEastAsia" w:cstheme="majorBidi"/>
      <w:b/>
      <w:color w:val="4E81BD" w:themeColor="accent1"/>
      <w:sz w:val="24"/>
      <w:szCs w:val="26"/>
    </w:rPr>
  </w:style>
  <w:style w:type="paragraph" w:customStyle="1" w:styleId="Title3">
    <w:name w:val="Title 3"/>
    <w:next w:val="Para0"/>
    <w:uiPriority w:val="2"/>
    <w:qFormat/>
    <w:rsid w:val="00743381"/>
    <w:pPr>
      <w:keepNext/>
      <w:spacing w:before="280" w:after="180" w:line="280" w:lineRule="exac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customStyle="1" w:styleId="Abstract">
    <w:name w:val="Abstract"/>
    <w:uiPriority w:val="5"/>
    <w:qFormat/>
    <w:rsid w:val="007A76BA"/>
    <w:pPr>
      <w:pBdr>
        <w:top w:val="single" w:sz="12" w:space="12" w:color="4E81BD" w:themeColor="accent1"/>
        <w:bottom w:val="single" w:sz="36" w:space="12" w:color="4E81BD" w:themeColor="accent1"/>
      </w:pBdr>
      <w:spacing w:before="3000" w:after="60" w:line="320" w:lineRule="exact"/>
      <w:ind w:left="1247"/>
      <w:contextualSpacing/>
    </w:pPr>
    <w:rPr>
      <w:color w:val="4E81BD" w:themeColor="accent1"/>
      <w:sz w:val="24"/>
    </w:rPr>
  </w:style>
  <w:style w:type="paragraph" w:customStyle="1" w:styleId="Para">
    <w:name w:val="Para #"/>
    <w:uiPriority w:val="4"/>
    <w:qFormat/>
    <w:rsid w:val="00E71E47"/>
    <w:pPr>
      <w:numPr>
        <w:numId w:val="1"/>
      </w:numPr>
      <w:spacing w:before="120" w:after="120" w:line="260" w:lineRule="atLeast"/>
      <w:jc w:val="both"/>
    </w:pPr>
    <w:rPr>
      <w:sz w:val="20"/>
    </w:rPr>
  </w:style>
  <w:style w:type="paragraph" w:customStyle="1" w:styleId="NumberedList">
    <w:name w:val="Numbered List"/>
    <w:uiPriority w:val="12"/>
    <w:qFormat/>
    <w:rsid w:val="00991A9A"/>
    <w:pPr>
      <w:numPr>
        <w:numId w:val="2"/>
      </w:numPr>
      <w:spacing w:after="60" w:line="260" w:lineRule="exact"/>
      <w:jc w:val="both"/>
    </w:pPr>
    <w:rPr>
      <w:color w:val="000000" w:themeColor="text1"/>
      <w:sz w:val="20"/>
    </w:rPr>
  </w:style>
  <w:style w:type="paragraph" w:customStyle="1" w:styleId="BulletedList">
    <w:name w:val="Bulleted List"/>
    <w:uiPriority w:val="12"/>
    <w:qFormat/>
    <w:rsid w:val="00991A9A"/>
    <w:pPr>
      <w:numPr>
        <w:numId w:val="6"/>
      </w:numPr>
      <w:spacing w:after="60" w:line="260" w:lineRule="exact"/>
      <w:jc w:val="both"/>
    </w:pPr>
    <w:rPr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4230BA"/>
    <w:pPr>
      <w:ind w:left="720"/>
      <w:contextualSpacing/>
    </w:pPr>
  </w:style>
  <w:style w:type="paragraph" w:customStyle="1" w:styleId="CaptionSubtitle">
    <w:name w:val="Caption Subtitle"/>
    <w:next w:val="Para0"/>
    <w:qFormat/>
    <w:rsid w:val="008F0F84"/>
    <w:pPr>
      <w:keepNext/>
      <w:spacing w:after="180" w:line="260" w:lineRule="exact"/>
    </w:pPr>
    <w:rPr>
      <w:rFonts w:asciiTheme="majorHAnsi" w:hAnsiTheme="majorHAnsi"/>
      <w:color w:val="000000" w:themeColor="text1"/>
    </w:rPr>
  </w:style>
  <w:style w:type="paragraph" w:styleId="Caption">
    <w:name w:val="caption"/>
    <w:next w:val="CaptionSubtitle"/>
    <w:uiPriority w:val="35"/>
    <w:unhideWhenUsed/>
    <w:rsid w:val="00196642"/>
    <w:pPr>
      <w:keepNext/>
      <w:spacing w:before="360" w:after="180" w:line="280" w:lineRule="exact"/>
    </w:pPr>
    <w:rPr>
      <w:rFonts w:asciiTheme="majorHAnsi" w:hAnsiTheme="majorHAnsi"/>
      <w:b/>
      <w:iCs/>
      <w:color w:val="4E81BD" w:themeColor="accent1"/>
      <w:sz w:val="24"/>
      <w:szCs w:val="18"/>
    </w:rPr>
  </w:style>
  <w:style w:type="paragraph" w:customStyle="1" w:styleId="BoxHeading">
    <w:name w:val="Box Heading"/>
    <w:next w:val="Para0"/>
    <w:uiPriority w:val="13"/>
    <w:qFormat/>
    <w:rsid w:val="002A2091"/>
    <w:pPr>
      <w:keepNext/>
      <w:spacing w:before="180" w:after="120"/>
    </w:pPr>
    <w:rPr>
      <w:rFonts w:asciiTheme="majorHAnsi" w:hAnsiTheme="majorHAnsi"/>
      <w:b/>
      <w:color w:val="000000" w:themeColor="text1"/>
    </w:rPr>
  </w:style>
  <w:style w:type="paragraph" w:customStyle="1" w:styleId="Sourcenotes">
    <w:name w:val="Source &amp; notes"/>
    <w:uiPriority w:val="16"/>
    <w:qFormat/>
    <w:rsid w:val="00991A9A"/>
    <w:pPr>
      <w:keepLines/>
      <w:spacing w:before="120" w:after="360" w:line="220" w:lineRule="exact"/>
      <w:contextualSpacing/>
      <w:jc w:val="both"/>
    </w:pPr>
    <w:rPr>
      <w:rFonts w:asciiTheme="majorHAnsi" w:hAnsiTheme="majorHAnsi"/>
      <w:color w:val="000000" w:themeColor="text1"/>
      <w:sz w:val="18"/>
    </w:rPr>
  </w:style>
  <w:style w:type="paragraph" w:customStyle="1" w:styleId="TableCell">
    <w:name w:val="Table Cell"/>
    <w:basedOn w:val="Normal"/>
    <w:uiPriority w:val="9"/>
    <w:qFormat/>
    <w:rsid w:val="00196642"/>
    <w:pPr>
      <w:spacing w:before="10" w:after="20" w:line="200" w:lineRule="exact"/>
      <w:jc w:val="right"/>
    </w:pPr>
    <w:rPr>
      <w:rFonts w:ascii="Arial Narrow" w:hAnsi="Arial Narrow"/>
      <w:color w:val="000000" w:themeColor="text1"/>
      <w:sz w:val="17"/>
    </w:rPr>
  </w:style>
  <w:style w:type="paragraph" w:customStyle="1" w:styleId="TableRow">
    <w:name w:val="Table Row"/>
    <w:qFormat/>
    <w:rsid w:val="00196642"/>
    <w:pPr>
      <w:spacing w:before="10" w:after="20" w:line="200" w:lineRule="exact"/>
    </w:pPr>
    <w:rPr>
      <w:rFonts w:ascii="Arial Narrow" w:hAnsi="Arial Narrow"/>
      <w:color w:val="000000" w:themeColor="text1"/>
      <w:sz w:val="17"/>
    </w:rPr>
  </w:style>
  <w:style w:type="paragraph" w:customStyle="1" w:styleId="TableColumn">
    <w:name w:val="Table Column"/>
    <w:qFormat/>
    <w:rsid w:val="00196642"/>
    <w:pPr>
      <w:spacing w:before="20" w:after="0" w:line="220" w:lineRule="exact"/>
      <w:jc w:val="center"/>
    </w:pPr>
    <w:rPr>
      <w:rFonts w:ascii="Arial Narrow" w:hAnsi="Arial Narrow"/>
      <w:color w:val="000000" w:themeColor="text1"/>
      <w:sz w:val="18"/>
    </w:rPr>
  </w:style>
  <w:style w:type="paragraph" w:customStyle="1" w:styleId="Quotationshort">
    <w:name w:val="Quotation (short)"/>
    <w:uiPriority w:val="17"/>
    <w:qFormat/>
    <w:rsid w:val="004A117A"/>
    <w:pPr>
      <w:spacing w:before="360" w:after="360" w:line="360" w:lineRule="exact"/>
      <w:ind w:left="2268"/>
      <w:jc w:val="both"/>
    </w:pPr>
    <w:rPr>
      <w:rFonts w:asciiTheme="majorHAnsi" w:hAnsiTheme="majorHAnsi"/>
      <w:iCs/>
      <w:color w:val="4E81BD" w:themeColor="accent1"/>
      <w:sz w:val="28"/>
    </w:rPr>
  </w:style>
  <w:style w:type="paragraph" w:styleId="Quote">
    <w:name w:val="Quote"/>
    <w:aliases w:val="Quotation (long)"/>
    <w:basedOn w:val="Normal"/>
    <w:link w:val="QuoteChar"/>
    <w:uiPriority w:val="18"/>
    <w:qFormat/>
    <w:rsid w:val="002E0230"/>
    <w:pPr>
      <w:widowControl/>
      <w:pBdr>
        <w:left w:val="single" w:sz="18" w:space="4" w:color="7F7F7F" w:themeColor="text1" w:themeTint="80"/>
      </w:pBdr>
      <w:spacing w:before="180" w:after="180"/>
      <w:ind w:left="680" w:right="680"/>
    </w:pPr>
    <w:rPr>
      <w:rFonts w:asciiTheme="majorHAnsi" w:hAnsiTheme="majorHAnsi"/>
      <w:i/>
      <w:iCs/>
      <w:color w:val="000000" w:themeColor="text1"/>
      <w:sz w:val="20"/>
    </w:rPr>
  </w:style>
  <w:style w:type="character" w:customStyle="1" w:styleId="QuoteChar">
    <w:name w:val="Quote Char"/>
    <w:aliases w:val="Quotation (long) Char"/>
    <w:basedOn w:val="DefaultParagraphFont"/>
    <w:link w:val="Quote"/>
    <w:uiPriority w:val="18"/>
    <w:rsid w:val="002E0230"/>
    <w:rPr>
      <w:rFonts w:asciiTheme="majorHAnsi" w:hAnsiTheme="majorHAnsi"/>
      <w:i/>
      <w:iCs/>
      <w:color w:val="000000" w:themeColor="text1"/>
      <w:sz w:val="20"/>
    </w:rPr>
  </w:style>
  <w:style w:type="paragraph" w:customStyle="1" w:styleId="AnnexH2">
    <w:name w:val="Annex H2"/>
    <w:next w:val="Para0"/>
    <w:uiPriority w:val="21"/>
    <w:qFormat/>
    <w:rsid w:val="00F76FA7"/>
    <w:pPr>
      <w:keepNext/>
      <w:spacing w:before="360" w:after="240" w:line="320" w:lineRule="exact"/>
      <w:outlineLvl w:val="2"/>
    </w:pPr>
    <w:rPr>
      <w:b/>
      <w:color w:val="4E81BD" w:themeColor="accent1"/>
      <w:sz w:val="24"/>
    </w:rPr>
  </w:style>
  <w:style w:type="paragraph" w:customStyle="1" w:styleId="AnnexH3">
    <w:name w:val="Annex H3"/>
    <w:next w:val="Para0"/>
    <w:uiPriority w:val="21"/>
    <w:qFormat/>
    <w:rsid w:val="00F76FA7"/>
    <w:pPr>
      <w:keepNext/>
      <w:keepLines/>
      <w:spacing w:before="280" w:after="180" w:line="280" w:lineRule="exact"/>
      <w:outlineLvl w:val="3"/>
    </w:pPr>
    <w:rPr>
      <w:b/>
      <w:i/>
      <w:color w:val="3F3F3F" w:themeColor="text2"/>
    </w:rPr>
  </w:style>
  <w:style w:type="paragraph" w:customStyle="1" w:styleId="Disclaimer">
    <w:name w:val="Disclaimer"/>
    <w:basedOn w:val="Para0"/>
    <w:rsid w:val="00326CAE"/>
    <w:pPr>
      <w:pBdr>
        <w:top w:val="single" w:sz="4" w:space="6" w:color="auto"/>
      </w:pBdr>
      <w:spacing w:before="0" w:line="220" w:lineRule="exact"/>
    </w:pPr>
    <w:rPr>
      <w:sz w:val="18"/>
    </w:rPr>
  </w:style>
  <w:style w:type="paragraph" w:customStyle="1" w:styleId="Action">
    <w:name w:val="Action"/>
    <w:basedOn w:val="Para0"/>
    <w:next w:val="Heading2"/>
    <w:rsid w:val="00326CAE"/>
    <w:rPr>
      <w:u w:val="single"/>
    </w:rPr>
  </w:style>
  <w:style w:type="paragraph" w:customStyle="1" w:styleId="Annotation">
    <w:name w:val="Annotation"/>
    <w:basedOn w:val="Normal"/>
    <w:rsid w:val="004243B4"/>
    <w:pPr>
      <w:numPr>
        <w:numId w:val="3"/>
      </w:numPr>
      <w:pBdr>
        <w:bottom w:val="single" w:sz="4" w:space="10" w:color="auto"/>
      </w:pBdr>
      <w:spacing w:before="120" w:after="120"/>
      <w:ind w:left="981" w:hanging="414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033E50"/>
    <w:pPr>
      <w:spacing w:after="60" w:line="260" w:lineRule="exact"/>
      <w:ind w:left="284" w:hanging="284"/>
      <w:jc w:val="left"/>
    </w:pPr>
    <w:rPr>
      <w:sz w:val="20"/>
    </w:rPr>
  </w:style>
  <w:style w:type="paragraph" w:customStyle="1" w:styleId="Break">
    <w:name w:val="Break"/>
    <w:basedOn w:val="Normal"/>
    <w:next w:val="Time"/>
    <w:rsid w:val="00CA2765"/>
    <w:pPr>
      <w:pBdr>
        <w:top w:val="single" w:sz="4" w:space="4" w:color="auto"/>
        <w:bottom w:val="single" w:sz="4" w:space="4" w:color="auto"/>
      </w:pBdr>
      <w:shd w:val="pct5" w:color="auto" w:fill="auto"/>
      <w:jc w:val="center"/>
    </w:pPr>
    <w:rPr>
      <w:i/>
    </w:rPr>
  </w:style>
  <w:style w:type="paragraph" w:customStyle="1" w:styleId="Time">
    <w:name w:val="Time"/>
    <w:basedOn w:val="Normal"/>
    <w:next w:val="Para0"/>
    <w:rsid w:val="00E67FB6"/>
    <w:pPr>
      <w:keepNext/>
      <w:spacing w:before="240" w:after="120"/>
      <w:ind w:left="851"/>
    </w:pPr>
    <w:rPr>
      <w:b/>
      <w:i/>
    </w:rPr>
  </w:style>
  <w:style w:type="paragraph" w:customStyle="1" w:styleId="Conclusion">
    <w:name w:val="Conclusion"/>
    <w:basedOn w:val="Para0"/>
    <w:next w:val="Heading1"/>
    <w:rsid w:val="0052749E"/>
    <w:pPr>
      <w:jc w:val="center"/>
    </w:pPr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A6A82"/>
    <w:pPr>
      <w:spacing w:after="120" w:line="240" w:lineRule="exact"/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A82"/>
    <w:rPr>
      <w:sz w:val="18"/>
      <w:szCs w:val="20"/>
    </w:rPr>
  </w:style>
  <w:style w:type="paragraph" w:styleId="EndnoteText">
    <w:name w:val="endnote text"/>
    <w:link w:val="EndnoteTextChar"/>
    <w:uiPriority w:val="99"/>
    <w:semiHidden/>
    <w:unhideWhenUsed/>
    <w:rsid w:val="000A5133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133"/>
    <w:rPr>
      <w:sz w:val="20"/>
      <w:szCs w:val="20"/>
    </w:rPr>
  </w:style>
  <w:style w:type="paragraph" w:customStyle="1" w:styleId="Figure">
    <w:name w:val="Figure"/>
    <w:basedOn w:val="Normal"/>
    <w:rsid w:val="000E2815"/>
    <w:pPr>
      <w:jc w:val="center"/>
    </w:pPr>
  </w:style>
  <w:style w:type="paragraph" w:styleId="Footer">
    <w:name w:val="footer"/>
    <w:basedOn w:val="Normal"/>
    <w:link w:val="FooterChar"/>
    <w:uiPriority w:val="99"/>
    <w:rsid w:val="00404A52"/>
    <w:pPr>
      <w:tabs>
        <w:tab w:val="center" w:pos="4513"/>
        <w:tab w:val="right" w:pos="9026"/>
      </w:tabs>
      <w:spacing w:before="120"/>
      <w:jc w:val="center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04A52"/>
    <w:rPr>
      <w:caps/>
      <w:sz w:val="16"/>
    </w:rPr>
  </w:style>
  <w:style w:type="paragraph" w:customStyle="1" w:styleId="Para1">
    <w:name w:val="Para #.#"/>
    <w:basedOn w:val="Para"/>
    <w:uiPriority w:val="4"/>
    <w:rsid w:val="00EC45EF"/>
    <w:pPr>
      <w:tabs>
        <w:tab w:val="left" w:pos="1361"/>
      </w:tabs>
    </w:pPr>
  </w:style>
  <w:style w:type="paragraph" w:customStyle="1" w:styleId="CoverNormal">
    <w:name w:val="CoverNormal"/>
    <w:basedOn w:val="Normal"/>
    <w:link w:val="CoverNormalChar"/>
    <w:rsid w:val="00EF6B7C"/>
    <w:pPr>
      <w:jc w:val="left"/>
    </w:pPr>
    <w:rPr>
      <w:rFonts w:asciiTheme="majorHAnsi" w:hAnsiTheme="majorHAnsi"/>
    </w:rPr>
  </w:style>
  <w:style w:type="paragraph" w:customStyle="1" w:styleId="CoverAbstract">
    <w:name w:val="CoverAbstract"/>
    <w:basedOn w:val="CoverNormal"/>
    <w:semiHidden/>
    <w:rsid w:val="00EC45EF"/>
  </w:style>
  <w:style w:type="paragraph" w:customStyle="1" w:styleId="CoverCancel">
    <w:name w:val="CoverCancel"/>
    <w:basedOn w:val="CoverNormal"/>
    <w:link w:val="CoverCancelChar"/>
    <w:rsid w:val="00EC45EF"/>
    <w:pPr>
      <w:spacing w:before="240" w:after="120" w:line="312" w:lineRule="auto"/>
      <w:jc w:val="center"/>
    </w:pPr>
    <w:rPr>
      <w:b/>
    </w:rPr>
  </w:style>
  <w:style w:type="paragraph" w:customStyle="1" w:styleId="CoverClassification">
    <w:name w:val="CoverClassification"/>
    <w:basedOn w:val="CoverNormal"/>
    <w:rsid w:val="00EC45EF"/>
    <w:rPr>
      <w:b/>
    </w:rPr>
  </w:style>
  <w:style w:type="paragraph" w:customStyle="1" w:styleId="CoverCommittee">
    <w:name w:val="CoverCommittee"/>
    <w:basedOn w:val="CoverNormal"/>
    <w:rsid w:val="00EC45EF"/>
    <w:rPr>
      <w:b/>
    </w:rPr>
  </w:style>
  <w:style w:type="character" w:customStyle="1" w:styleId="CoverCote">
    <w:name w:val="CoverCote"/>
    <w:basedOn w:val="DefaultParagraphFont"/>
    <w:uiPriority w:val="1"/>
    <w:rsid w:val="00EF6B7C"/>
    <w:rPr>
      <w:rFonts w:asciiTheme="majorHAnsi" w:hAnsiTheme="majorHAnsi"/>
      <w:b/>
      <w:caps/>
      <w:smallCaps w:val="0"/>
      <w:sz w:val="22"/>
    </w:rPr>
  </w:style>
  <w:style w:type="paragraph" w:customStyle="1" w:styleId="CoverDate">
    <w:name w:val="CoverDate"/>
    <w:basedOn w:val="CoverNormal"/>
    <w:link w:val="CoverDateChar"/>
    <w:rsid w:val="00EC45EF"/>
    <w:pPr>
      <w:spacing w:before="40" w:after="40"/>
      <w:jc w:val="right"/>
    </w:pPr>
    <w:rPr>
      <w:b/>
      <w:sz w:val="18"/>
    </w:rPr>
  </w:style>
  <w:style w:type="paragraph" w:customStyle="1" w:styleId="CoverDisclaimer">
    <w:name w:val="CoverDisclaimer"/>
    <w:basedOn w:val="CoverNormal"/>
    <w:rsid w:val="00C3172F"/>
    <w:pPr>
      <w:spacing w:line="312" w:lineRule="auto"/>
      <w:jc w:val="both"/>
    </w:pPr>
    <w:rPr>
      <w:b/>
      <w:i/>
      <w:sz w:val="16"/>
    </w:rPr>
  </w:style>
  <w:style w:type="paragraph" w:customStyle="1" w:styleId="CoverInformation">
    <w:name w:val="CoverInformation"/>
    <w:basedOn w:val="CoverNormal"/>
    <w:rsid w:val="00EF6B7C"/>
  </w:style>
  <w:style w:type="paragraph" w:customStyle="1" w:styleId="CoverJobTicket">
    <w:name w:val="CoverJobTicket"/>
    <w:basedOn w:val="CoverNormal"/>
    <w:rsid w:val="00C3172F"/>
    <w:rPr>
      <w:b/>
    </w:rPr>
  </w:style>
  <w:style w:type="paragraph" w:customStyle="1" w:styleId="CoverLanguage">
    <w:name w:val="CoverLanguage"/>
    <w:basedOn w:val="CoverNormal"/>
    <w:rsid w:val="00C3172F"/>
    <w:pPr>
      <w:jc w:val="right"/>
    </w:pPr>
    <w:rPr>
      <w:b/>
    </w:rPr>
  </w:style>
  <w:style w:type="paragraph" w:customStyle="1" w:styleId="CoverPwbCode">
    <w:name w:val="CoverPwbCode"/>
    <w:basedOn w:val="CoverNormal"/>
    <w:rsid w:val="00C3172F"/>
    <w:pPr>
      <w:spacing w:after="120"/>
    </w:pPr>
    <w:rPr>
      <w:b/>
    </w:rPr>
  </w:style>
  <w:style w:type="paragraph" w:customStyle="1" w:styleId="CoverSeriesTitlePublication">
    <w:name w:val="CoverSeriesTitlePublication"/>
    <w:basedOn w:val="CoverNormal"/>
    <w:rsid w:val="00C3172F"/>
    <w:pPr>
      <w:spacing w:after="40"/>
    </w:pPr>
    <w:rPr>
      <w:sz w:val="32"/>
    </w:rPr>
  </w:style>
  <w:style w:type="paragraph" w:customStyle="1" w:styleId="CoverSubTitle">
    <w:name w:val="CoverSubTitle"/>
    <w:basedOn w:val="CoverNormal"/>
    <w:link w:val="CoverSubTitleChar"/>
    <w:rsid w:val="00C3172F"/>
    <w:rPr>
      <w:b/>
    </w:rPr>
  </w:style>
  <w:style w:type="paragraph" w:customStyle="1" w:styleId="CoverSubtitlePublication">
    <w:name w:val="CoverSubtitlePublication"/>
    <w:basedOn w:val="CoverNormal"/>
    <w:rsid w:val="00C3172F"/>
    <w:pPr>
      <w:jc w:val="center"/>
    </w:pPr>
    <w:rPr>
      <w:sz w:val="40"/>
    </w:rPr>
  </w:style>
  <w:style w:type="character" w:customStyle="1" w:styleId="CoverTable">
    <w:name w:val="CoverTable"/>
    <w:uiPriority w:val="1"/>
    <w:semiHidden/>
    <w:rsid w:val="00C3172F"/>
  </w:style>
  <w:style w:type="paragraph" w:customStyle="1" w:styleId="CoverTitle">
    <w:name w:val="CoverTitle"/>
    <w:basedOn w:val="CoverNormal"/>
    <w:link w:val="CoverTitleChar"/>
    <w:rsid w:val="00C3172F"/>
    <w:pPr>
      <w:spacing w:after="240"/>
    </w:pPr>
    <w:rPr>
      <w:b/>
      <w:sz w:val="24"/>
    </w:rPr>
  </w:style>
  <w:style w:type="paragraph" w:customStyle="1" w:styleId="CoverTitlePublication">
    <w:name w:val="CoverTitlePublication"/>
    <w:basedOn w:val="CoverNormal"/>
    <w:rsid w:val="00C3172F"/>
    <w:pPr>
      <w:jc w:val="center"/>
    </w:pPr>
    <w:rPr>
      <w:b/>
      <w:sz w:val="52"/>
    </w:rPr>
  </w:style>
  <w:style w:type="paragraph" w:customStyle="1" w:styleId="CoverWorkingParty">
    <w:name w:val="CoverWorkingParty"/>
    <w:basedOn w:val="CoverNormal"/>
    <w:rsid w:val="00C3172F"/>
    <w:rPr>
      <w:b/>
      <w:sz w:val="24"/>
    </w:rPr>
  </w:style>
  <w:style w:type="paragraph" w:customStyle="1" w:styleId="FooterClassification">
    <w:name w:val="Footer Classification"/>
    <w:basedOn w:val="Normal"/>
    <w:rsid w:val="00404A52"/>
    <w:pPr>
      <w:jc w:val="righ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443C5"/>
    <w:rPr>
      <w:rFonts w:asciiTheme="minorHAnsi" w:hAnsiTheme="minorHAnsi"/>
      <w:sz w:val="22"/>
      <w:vertAlign w:val="superscript"/>
    </w:rPr>
  </w:style>
  <w:style w:type="paragraph" w:customStyle="1" w:styleId="GroupHeading">
    <w:name w:val="Group Heading"/>
    <w:basedOn w:val="Normal"/>
    <w:next w:val="Para0"/>
    <w:rsid w:val="00CC1A99"/>
    <w:pPr>
      <w:keepNext/>
      <w:numPr>
        <w:numId w:val="4"/>
      </w:numPr>
      <w:pBdr>
        <w:top w:val="single" w:sz="4" w:space="1" w:color="auto"/>
      </w:pBdr>
      <w:tabs>
        <w:tab w:val="num" w:pos="360"/>
      </w:tabs>
      <w:spacing w:after="120"/>
      <w:ind w:left="357" w:hanging="357"/>
      <w:jc w:val="left"/>
    </w:pPr>
    <w:rPr>
      <w:b/>
      <w:i/>
      <w:color w:val="4E81BD"/>
    </w:rPr>
  </w:style>
  <w:style w:type="paragraph" w:styleId="Header">
    <w:name w:val="header"/>
    <w:basedOn w:val="Normal"/>
    <w:link w:val="HeaderChar"/>
    <w:uiPriority w:val="99"/>
    <w:rsid w:val="00CC1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06B"/>
    <w:rPr>
      <w:rFonts w:ascii="Times New Roman" w:hAnsi="Times New Roman"/>
    </w:rPr>
  </w:style>
  <w:style w:type="character" w:customStyle="1" w:styleId="HeaderCoteChar">
    <w:name w:val="Header Cote (Char)"/>
    <w:basedOn w:val="DefaultParagraphFont"/>
    <w:uiPriority w:val="1"/>
    <w:semiHidden/>
    <w:rsid w:val="00CC1A99"/>
    <w:rPr>
      <w:rFonts w:ascii="Times New Roman" w:hAnsi="Times New Roman"/>
      <w:sz w:val="22"/>
    </w:rPr>
  </w:style>
  <w:style w:type="paragraph" w:customStyle="1" w:styleId="HeaderOdd">
    <w:name w:val="Header Odd"/>
    <w:basedOn w:val="Normal"/>
    <w:next w:val="Normal"/>
    <w:rsid w:val="004E4993"/>
    <w:pPr>
      <w:pBdr>
        <w:bottom w:val="single" w:sz="4" w:space="0" w:color="auto"/>
      </w:pBdr>
      <w:jc w:val="right"/>
    </w:pPr>
    <w:rPr>
      <w:sz w:val="2"/>
    </w:rPr>
  </w:style>
  <w:style w:type="paragraph" w:customStyle="1" w:styleId="HeaderEven">
    <w:name w:val="Header Even"/>
    <w:basedOn w:val="HeaderOdd"/>
    <w:rsid w:val="004E4993"/>
    <w:pPr>
      <w:jc w:val="left"/>
    </w:pPr>
  </w:style>
  <w:style w:type="character" w:customStyle="1" w:styleId="HeaderTitle">
    <w:name w:val="Header Title"/>
    <w:uiPriority w:val="1"/>
    <w:rsid w:val="00D43B52"/>
    <w:rPr>
      <w:rFonts w:asciiTheme="minorHAnsi" w:hAnsiTheme="minorHAnsi"/>
      <w:caps/>
      <w:smallCaps w:val="0"/>
      <w:sz w:val="18"/>
    </w:rPr>
  </w:style>
  <w:style w:type="paragraph" w:customStyle="1" w:styleId="ImportantInformation">
    <w:name w:val="Important Information"/>
    <w:basedOn w:val="Para0"/>
    <w:rsid w:val="003957E7"/>
    <w:pPr>
      <w:spacing w:after="480"/>
      <w:ind w:left="284" w:right="284"/>
      <w:jc w:val="center"/>
    </w:pPr>
  </w:style>
  <w:style w:type="paragraph" w:customStyle="1" w:styleId="Notes">
    <w:name w:val="Notes"/>
    <w:basedOn w:val="Normal"/>
    <w:rsid w:val="00024178"/>
    <w:pPr>
      <w:keepNext/>
      <w:keepLines/>
      <w:spacing w:before="120"/>
      <w:ind w:left="680" w:right="680"/>
      <w:contextualSpacing/>
    </w:pPr>
    <w:rPr>
      <w:sz w:val="18"/>
    </w:rPr>
  </w:style>
  <w:style w:type="character" w:styleId="PageNumber">
    <w:name w:val="page number"/>
    <w:basedOn w:val="DefaultParagraphFont"/>
    <w:uiPriority w:val="99"/>
    <w:rsid w:val="00D43B52"/>
    <w:rPr>
      <w:rFonts w:asciiTheme="minorHAnsi" w:hAnsiTheme="minorHAnsi"/>
      <w:b/>
      <w:sz w:val="22"/>
    </w:rPr>
  </w:style>
  <w:style w:type="paragraph" w:customStyle="1" w:styleId="ProposedAction">
    <w:name w:val="Proposed Action"/>
    <w:basedOn w:val="Para0"/>
    <w:rsid w:val="003E0362"/>
    <w:pPr>
      <w:numPr>
        <w:numId w:val="5"/>
      </w:numPr>
      <w:tabs>
        <w:tab w:val="num" w:pos="360"/>
        <w:tab w:val="left" w:pos="425"/>
      </w:tabs>
      <w:spacing w:before="0" w:after="240"/>
      <w:ind w:left="2268" w:hanging="425"/>
    </w:pPr>
  </w:style>
  <w:style w:type="paragraph" w:customStyle="1" w:styleId="RefDocuments">
    <w:name w:val="Ref Documents"/>
    <w:basedOn w:val="Para0"/>
    <w:next w:val="Annotation"/>
    <w:rsid w:val="00E53877"/>
    <w:pPr>
      <w:ind w:left="7371"/>
      <w:contextualSpacing/>
    </w:pPr>
  </w:style>
  <w:style w:type="paragraph" w:customStyle="1" w:styleId="Session">
    <w:name w:val="Session"/>
    <w:basedOn w:val="Normal"/>
    <w:next w:val="Time"/>
    <w:rsid w:val="002C1DD6"/>
    <w:pPr>
      <w:keepNext/>
      <w:spacing w:after="240"/>
      <w:jc w:val="left"/>
    </w:pPr>
    <w:rPr>
      <w:i/>
      <w:u w:val="single"/>
    </w:rPr>
  </w:style>
  <w:style w:type="paragraph" w:customStyle="1" w:styleId="SpecialItem">
    <w:name w:val="Special Item"/>
    <w:basedOn w:val="Normal"/>
    <w:next w:val="Time"/>
    <w:rsid w:val="002C1DD6"/>
    <w:pPr>
      <w:spacing w:before="240" w:after="240"/>
    </w:pPr>
    <w:rPr>
      <w:i/>
    </w:rPr>
  </w:style>
  <w:style w:type="character" w:customStyle="1" w:styleId="StatLinkDOI">
    <w:name w:val="StatLink DOI"/>
    <w:basedOn w:val="DefaultParagraphFont"/>
    <w:uiPriority w:val="1"/>
    <w:rsid w:val="00366BED"/>
    <w:rPr>
      <w:rFonts w:asciiTheme="majorHAnsi" w:hAnsiTheme="majorHAnsi"/>
      <w:sz w:val="18"/>
    </w:rPr>
  </w:style>
  <w:style w:type="paragraph" w:customStyle="1" w:styleId="StatLinkLogo">
    <w:name w:val="StatLink Logo"/>
    <w:basedOn w:val="Para0"/>
    <w:next w:val="Para0"/>
    <w:rsid w:val="00196642"/>
    <w:pPr>
      <w:spacing w:before="0" w:after="240" w:line="240" w:lineRule="auto"/>
      <w:jc w:val="right"/>
    </w:pPr>
    <w:rPr>
      <w:rFonts w:ascii="StatLink" w:hAnsi="StatLink"/>
      <w:sz w:val="18"/>
    </w:rPr>
  </w:style>
  <w:style w:type="paragraph" w:styleId="TableofFigures">
    <w:name w:val="table of figures"/>
    <w:next w:val="Normal"/>
    <w:uiPriority w:val="99"/>
    <w:rsid w:val="00907E59"/>
    <w:pPr>
      <w:tabs>
        <w:tab w:val="right" w:pos="9072"/>
      </w:tabs>
      <w:spacing w:after="0" w:line="220" w:lineRule="exact"/>
      <w:ind w:right="510"/>
    </w:pPr>
    <w:rPr>
      <w:color w:val="000000" w:themeColor="text1"/>
      <w:sz w:val="18"/>
    </w:rPr>
  </w:style>
  <w:style w:type="paragraph" w:styleId="TOC1">
    <w:name w:val="toc 1"/>
    <w:next w:val="Normal"/>
    <w:uiPriority w:val="39"/>
    <w:unhideWhenUsed/>
    <w:rsid w:val="00160B10"/>
    <w:pPr>
      <w:keepNext/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color w:val="4E81BD" w:themeColor="accent1"/>
      <w:sz w:val="28"/>
    </w:rPr>
  </w:style>
  <w:style w:type="paragraph" w:styleId="TOC2">
    <w:name w:val="toc 2"/>
    <w:next w:val="Normal"/>
    <w:uiPriority w:val="39"/>
    <w:unhideWhenUsed/>
    <w:rsid w:val="00A81F07"/>
    <w:pPr>
      <w:tabs>
        <w:tab w:val="right" w:pos="9072"/>
      </w:tabs>
      <w:spacing w:before="20" w:after="20" w:line="240" w:lineRule="exact"/>
      <w:ind w:left="284" w:right="510"/>
    </w:pPr>
    <w:rPr>
      <w:color w:val="000000" w:themeColor="text1"/>
      <w:sz w:val="20"/>
    </w:rPr>
  </w:style>
  <w:style w:type="paragraph" w:styleId="TOC3">
    <w:name w:val="toc 3"/>
    <w:next w:val="Normal"/>
    <w:autoRedefine/>
    <w:uiPriority w:val="39"/>
    <w:unhideWhenUsed/>
    <w:rsid w:val="00C03067"/>
    <w:pPr>
      <w:tabs>
        <w:tab w:val="right" w:pos="9072"/>
      </w:tabs>
      <w:spacing w:after="0" w:line="240" w:lineRule="exact"/>
      <w:ind w:left="454" w:right="510"/>
    </w:pPr>
    <w:rPr>
      <w:color w:val="000000" w:themeColor="text1"/>
      <w:sz w:val="20"/>
    </w:rPr>
  </w:style>
  <w:style w:type="paragraph" w:styleId="TOC4">
    <w:name w:val="toc 4"/>
    <w:basedOn w:val="Normal"/>
    <w:next w:val="Normal"/>
    <w:uiPriority w:val="39"/>
    <w:semiHidden/>
    <w:unhideWhenUsed/>
    <w:rsid w:val="0025481A"/>
    <w:pPr>
      <w:tabs>
        <w:tab w:val="right" w:leader="dot" w:pos="9072"/>
      </w:tabs>
      <w:ind w:left="595" w:right="510"/>
      <w:jc w:val="left"/>
    </w:pPr>
  </w:style>
  <w:style w:type="paragraph" w:styleId="TOC5">
    <w:name w:val="toc 5"/>
    <w:aliases w:val="Annotated Item"/>
    <w:basedOn w:val="Normal"/>
    <w:next w:val="Normal"/>
    <w:uiPriority w:val="39"/>
    <w:semiHidden/>
    <w:unhideWhenUsed/>
    <w:rsid w:val="0025481A"/>
    <w:pPr>
      <w:keepNext/>
      <w:spacing w:after="120"/>
    </w:pPr>
    <w:rPr>
      <w:b/>
      <w:color w:val="4E81BD"/>
    </w:rPr>
  </w:style>
  <w:style w:type="paragraph" w:styleId="TOCHeading">
    <w:name w:val="TOC Heading"/>
    <w:next w:val="Normal"/>
    <w:uiPriority w:val="39"/>
    <w:unhideWhenUsed/>
    <w:rsid w:val="00462721"/>
    <w:pPr>
      <w:keepNext/>
      <w:pageBreakBefore/>
      <w:spacing w:after="2000"/>
    </w:pPr>
    <w:rPr>
      <w:rFonts w:asciiTheme="majorHAnsi" w:eastAsiaTheme="majorEastAsia" w:hAnsiTheme="majorHAnsi" w:cstheme="majorBidi"/>
      <w:b/>
      <w:color w:val="4E81BD" w:themeColor="accent1"/>
      <w:sz w:val="72"/>
      <w:szCs w:val="32"/>
    </w:rPr>
  </w:style>
  <w:style w:type="paragraph" w:styleId="Subtitle">
    <w:name w:val="Subtitle"/>
    <w:next w:val="Para0"/>
    <w:link w:val="SubtitleChar"/>
    <w:uiPriority w:val="11"/>
    <w:rsid w:val="00160B10"/>
    <w:pPr>
      <w:keepNext/>
      <w:numPr>
        <w:ilvl w:val="1"/>
      </w:numPr>
      <w:spacing w:before="240" w:after="120" w:line="240" w:lineRule="exact"/>
    </w:pPr>
    <w:rPr>
      <w:rFonts w:asciiTheme="majorHAnsi" w:eastAsiaTheme="minorEastAsia" w:hAnsiTheme="majorHAnsi"/>
      <w:b/>
      <w:color w:val="4E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B10"/>
    <w:rPr>
      <w:rFonts w:asciiTheme="majorHAnsi" w:eastAsiaTheme="minorEastAsia" w:hAnsiTheme="majorHAnsi"/>
      <w:b/>
      <w:color w:val="4E81BD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sid w:val="00CC3749"/>
    <w:rPr>
      <w:color w:val="808080"/>
    </w:rPr>
  </w:style>
  <w:style w:type="paragraph" w:customStyle="1" w:styleId="CoverDirectorate">
    <w:name w:val="CoverDirectorate"/>
    <w:basedOn w:val="CoverNormal"/>
    <w:link w:val="CoverDirectorateChar"/>
    <w:rsid w:val="004529B7"/>
    <w:rPr>
      <w:b/>
    </w:rPr>
  </w:style>
  <w:style w:type="table" w:styleId="TableGrid">
    <w:name w:val="Table Grid"/>
    <w:basedOn w:val="TableNormal"/>
    <w:uiPriority w:val="59"/>
    <w:rsid w:val="0099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NormalChar">
    <w:name w:val="CoverNormal Char"/>
    <w:basedOn w:val="DefaultParagraphFont"/>
    <w:link w:val="CoverNormal"/>
    <w:rsid w:val="00EF6B7C"/>
    <w:rPr>
      <w:rFonts w:asciiTheme="majorHAnsi" w:hAnsiTheme="majorHAnsi"/>
    </w:rPr>
  </w:style>
  <w:style w:type="character" w:customStyle="1" w:styleId="CoverSubTitleChar">
    <w:name w:val="CoverSubTitle Char"/>
    <w:basedOn w:val="DefaultParagraphFont"/>
    <w:link w:val="CoverSubTitle"/>
    <w:rsid w:val="00FB0CE9"/>
    <w:rPr>
      <w:rFonts w:ascii="Times New Roman" w:hAnsi="Times New Roman"/>
      <w:b/>
    </w:rPr>
  </w:style>
  <w:style w:type="character" w:customStyle="1" w:styleId="CoverTitleChar">
    <w:name w:val="CoverTitle Char"/>
    <w:basedOn w:val="DefaultParagraphFont"/>
    <w:link w:val="CoverTitle"/>
    <w:rsid w:val="00FB0CE9"/>
    <w:rPr>
      <w:rFonts w:ascii="Times New Roman" w:hAnsi="Times New Roman"/>
      <w:b/>
      <w:sz w:val="24"/>
    </w:rPr>
  </w:style>
  <w:style w:type="character" w:customStyle="1" w:styleId="CoverCancelChar">
    <w:name w:val="CoverCancel Char"/>
    <w:basedOn w:val="DefaultParagraphFont"/>
    <w:link w:val="CoverCancel"/>
    <w:rsid w:val="00FB0CE9"/>
    <w:rPr>
      <w:rFonts w:ascii="Times New Roman" w:hAnsi="Times New Roman"/>
      <w:b/>
    </w:rPr>
  </w:style>
  <w:style w:type="character" w:customStyle="1" w:styleId="CoverDirectorateChar">
    <w:name w:val="CoverDirectorate Char"/>
    <w:basedOn w:val="CoverNormalChar"/>
    <w:link w:val="CoverDirectorate"/>
    <w:rsid w:val="00FB0CE9"/>
    <w:rPr>
      <w:rFonts w:ascii="Times New Roman" w:hAnsi="Times New Roman"/>
      <w:b/>
    </w:rPr>
  </w:style>
  <w:style w:type="character" w:customStyle="1" w:styleId="CoverDateChar">
    <w:name w:val="CoverDate Char"/>
    <w:basedOn w:val="CoverNormalChar"/>
    <w:link w:val="CoverDate"/>
    <w:rsid w:val="00FB0CE9"/>
    <w:rPr>
      <w:rFonts w:ascii="Times New Roman" w:hAnsi="Times New Roman"/>
      <w:b/>
      <w:sz w:val="18"/>
    </w:rPr>
  </w:style>
  <w:style w:type="character" w:styleId="Hyperlink">
    <w:name w:val="Hyperlink"/>
    <w:basedOn w:val="DefaultParagraphFont"/>
    <w:uiPriority w:val="99"/>
    <w:unhideWhenUsed/>
    <w:rsid w:val="00461C3F"/>
    <w:rPr>
      <w:color w:val="0000FF" w:themeColor="hyperlink"/>
      <w:u w:val="single"/>
    </w:rPr>
  </w:style>
  <w:style w:type="table" w:customStyle="1" w:styleId="OECDOld">
    <w:name w:val="OECD Old"/>
    <w:basedOn w:val="LightShading-Accent1"/>
    <w:uiPriority w:val="99"/>
    <w:rsid w:val="00D95933"/>
    <w:rPr>
      <w:rFonts w:ascii="Georgia" w:eastAsia="Times New Roman" w:hAnsi="Georgia" w:cs="Times New Roman"/>
      <w:sz w:val="20"/>
      <w:szCs w:val="20"/>
      <w:lang w:val="en-US" w:eastAsia="en-GB"/>
    </w:rPr>
    <w:tblPr>
      <w:jc w:val="center"/>
      <w:tblBorders>
        <w:top w:val="none" w:sz="0" w:space="0" w:color="auto"/>
        <w:bottom w:val="single" w:sz="12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12" w:space="0" w:color="4E81BD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 w:val="0"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 w:val="0"/>
        <w:bCs/>
      </w:rPr>
    </w:tblStylePr>
    <w:tblStylePr w:type="lastCol">
      <w:rPr>
        <w:rFonts w:cs="Times New Roman"/>
        <w:b w:val="0"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7"/>
      </w:tcPr>
    </w:tblStylePr>
    <w:tblStylePr w:type="band2Horz">
      <w:rPr>
        <w:rFonts w:cs="Times New Roman"/>
      </w:rPr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B81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E81BD" w:themeColor="accent1"/>
        <w:bottom w:val="single" w:sz="8" w:space="0" w:color="4E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1BD" w:themeColor="accent1"/>
          <w:left w:val="nil"/>
          <w:bottom w:val="single" w:sz="8" w:space="0" w:color="4E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raOpener">
    <w:name w:val="Para Opener"/>
    <w:next w:val="Para0"/>
    <w:uiPriority w:val="11"/>
    <w:qFormat/>
    <w:rsid w:val="00991A9A"/>
    <w:pPr>
      <w:spacing w:before="240" w:after="240" w:line="320" w:lineRule="exact"/>
      <w:jc w:val="both"/>
    </w:pPr>
    <w:rPr>
      <w:rFonts w:asciiTheme="majorHAnsi" w:hAnsiTheme="majorHAnsi"/>
      <w:color w:val="4E81BD" w:themeColor="accent1"/>
      <w:sz w:val="24"/>
    </w:rPr>
  </w:style>
  <w:style w:type="paragraph" w:customStyle="1" w:styleId="InBriefOpener">
    <w:name w:val="InBrief Opener"/>
    <w:rsid w:val="00635AEE"/>
    <w:pPr>
      <w:pageBreakBefore/>
      <w:spacing w:after="120" w:line="1040" w:lineRule="exact"/>
      <w:ind w:right="680"/>
    </w:pPr>
    <w:rPr>
      <w:rFonts w:asciiTheme="majorHAnsi" w:hAnsiTheme="majorHAnsi"/>
      <w:b/>
      <w:color w:val="4E81BD" w:themeColor="accent1"/>
      <w:sz w:val="96"/>
    </w:rPr>
  </w:style>
  <w:style w:type="paragraph" w:customStyle="1" w:styleId="InBriefTitle">
    <w:name w:val="InBrief Title"/>
    <w:next w:val="Para0"/>
    <w:uiPriority w:val="16"/>
    <w:rsid w:val="00722339"/>
    <w:pPr>
      <w:spacing w:after="360" w:line="320" w:lineRule="exact"/>
      <w:ind w:right="57"/>
    </w:pPr>
    <w:rPr>
      <w:rFonts w:asciiTheme="majorHAnsi" w:hAnsiTheme="majorHAnsi"/>
      <w:b/>
      <w:color w:val="4E81BD" w:themeColor="accent1"/>
      <w:sz w:val="28"/>
    </w:rPr>
  </w:style>
  <w:style w:type="paragraph" w:customStyle="1" w:styleId="Author">
    <w:name w:val="Author"/>
    <w:next w:val="Para0"/>
    <w:uiPriority w:val="6"/>
    <w:qFormat/>
    <w:rsid w:val="00821370"/>
    <w:pPr>
      <w:spacing w:before="180" w:after="240" w:line="260" w:lineRule="exact"/>
      <w:ind w:right="284"/>
      <w:jc w:val="right"/>
    </w:pPr>
    <w:rPr>
      <w:rFonts w:asciiTheme="majorHAnsi" w:hAnsiTheme="majorHAnsi"/>
    </w:rPr>
  </w:style>
  <w:style w:type="paragraph" w:customStyle="1" w:styleId="Heading2Indicator">
    <w:name w:val="Heading 2 (Indicator)"/>
    <w:next w:val="Para0"/>
    <w:uiPriority w:val="8"/>
    <w:qFormat/>
    <w:rsid w:val="00966A58"/>
    <w:pPr>
      <w:pageBreakBefore/>
      <w:spacing w:after="480" w:line="560" w:lineRule="exact"/>
      <w:outlineLvl w:val="1"/>
    </w:pPr>
    <w:rPr>
      <w:rFonts w:asciiTheme="majorHAnsi" w:eastAsiaTheme="majorEastAsia" w:hAnsiTheme="majorHAnsi" w:cstheme="majorBidi"/>
      <w:b/>
      <w:color w:val="4E81BD" w:themeColor="accent1"/>
      <w:sz w:val="52"/>
      <w:szCs w:val="26"/>
    </w:rPr>
  </w:style>
  <w:style w:type="paragraph" w:customStyle="1" w:styleId="BoxHeading2">
    <w:name w:val="Box Heading 2"/>
    <w:next w:val="Para0"/>
    <w:uiPriority w:val="14"/>
    <w:qFormat/>
    <w:rsid w:val="000E5F57"/>
    <w:pPr>
      <w:spacing w:before="180" w:after="120" w:line="240" w:lineRule="auto"/>
    </w:pPr>
    <w:rPr>
      <w:rFonts w:asciiTheme="majorHAnsi" w:hAnsiTheme="majorHAnsi"/>
      <w:b/>
      <w:i/>
      <w:color w:val="000000" w:themeColor="text1"/>
    </w:rPr>
  </w:style>
  <w:style w:type="table" w:customStyle="1" w:styleId="OECD">
    <w:name w:val="OECD"/>
    <w:basedOn w:val="TableSimple1"/>
    <w:uiPriority w:val="99"/>
    <w:rsid w:val="00625626"/>
    <w:pPr>
      <w:spacing w:before="10" w:after="20" w:line="200" w:lineRule="exact"/>
    </w:pPr>
    <w:rPr>
      <w:rFonts w:ascii="Arial Narrow" w:hAnsi="Arial Narrow"/>
      <w:sz w:val="17"/>
      <w:szCs w:val="20"/>
      <w:lang w:val="en-US" w:eastAsia="en-GB"/>
    </w:rPr>
    <w:tblPr>
      <w:tblBorders>
        <w:top w:val="single" w:sz="12" w:space="0" w:color="4E81BD" w:themeColor="accent1"/>
        <w:bottom w:val="single" w:sz="12" w:space="0" w:color="4E81BD" w:themeColor="accent1"/>
        <w:insideH w:val="single" w:sz="6" w:space="0" w:color="BFBFBF" w:themeColor="background1" w:themeShade="BF"/>
        <w:insideV w:val="single" w:sz="6" w:space="0" w:color="BFBFBF" w:themeColor="background1" w:themeShade="BF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4E81BD" w:themeColor="accen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E05F9"/>
    <w:pPr>
      <w:spacing w:line="24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OC9">
    <w:name w:val="toc 9"/>
    <w:next w:val="Normal"/>
    <w:autoRedefine/>
    <w:uiPriority w:val="39"/>
    <w:rsid w:val="001C4E4F"/>
    <w:pPr>
      <w:tabs>
        <w:tab w:val="right" w:pos="9072"/>
      </w:tabs>
      <w:spacing w:before="240" w:after="40" w:line="300" w:lineRule="exact"/>
      <w:ind w:left="284" w:right="652" w:hanging="284"/>
    </w:pPr>
    <w:rPr>
      <w:rFonts w:asciiTheme="majorHAnsi" w:hAnsiTheme="majorHAnsi"/>
      <w:b/>
      <w:color w:val="4E81BD" w:themeColor="accent1"/>
      <w:sz w:val="28"/>
    </w:rPr>
  </w:style>
  <w:style w:type="paragraph" w:customStyle="1" w:styleId="KeyBoxTitle">
    <w:name w:val="KeyBox Title"/>
    <w:basedOn w:val="Caption"/>
    <w:next w:val="Para0"/>
    <w:rsid w:val="00C71392"/>
    <w:pPr>
      <w:spacing w:before="0" w:after="360" w:line="440" w:lineRule="exact"/>
      <w:ind w:right="57"/>
    </w:pPr>
    <w:rPr>
      <w:rFonts w:eastAsiaTheme="majorEastAsia" w:cstheme="majorBidi"/>
      <w:iCs w:val="0"/>
      <w:sz w:val="36"/>
      <w:szCs w:val="26"/>
    </w:rPr>
  </w:style>
  <w:style w:type="paragraph" w:customStyle="1" w:styleId="Heading2IndicatorSublevel">
    <w:name w:val="Heading 2 (Indicator Sublevel)"/>
    <w:basedOn w:val="Heading2"/>
    <w:next w:val="Para0"/>
    <w:uiPriority w:val="9"/>
    <w:qFormat/>
    <w:rsid w:val="00F47BCF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A43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3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3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BD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8B5"/>
    <w:rPr>
      <w:color w:val="605E5C"/>
      <w:shd w:val="clear" w:color="auto" w:fill="E1DFDD"/>
    </w:rPr>
  </w:style>
  <w:style w:type="paragraph" w:styleId="ListBullet">
    <w:name w:val="List Bullet"/>
    <w:basedOn w:val="Normal"/>
    <w:rsid w:val="00D738B5"/>
    <w:pPr>
      <w:widowControl/>
      <w:numPr>
        <w:numId w:val="8"/>
      </w:numPr>
      <w:spacing w:after="240" w:line="276" w:lineRule="auto"/>
      <w:jc w:val="left"/>
    </w:pPr>
    <w:rPr>
      <w:rFonts w:ascii="Times New Roman" w:eastAsia="Times New Roman" w:hAnsi="Times New Roman" w:cs="Times New Roman"/>
      <w:lang w:eastAsia="en-GB"/>
    </w:rPr>
  </w:style>
  <w:style w:type="paragraph" w:customStyle="1" w:styleId="Num-DocParagraph">
    <w:name w:val="Num-Doc Paragraph"/>
    <w:basedOn w:val="BodyText"/>
    <w:link w:val="Num-DocParagraphCar"/>
    <w:qFormat/>
    <w:rsid w:val="00D738B5"/>
    <w:pPr>
      <w:widowControl/>
      <w:spacing w:after="240" w:line="276" w:lineRule="auto"/>
      <w:jc w:val="left"/>
    </w:pPr>
    <w:rPr>
      <w:rFonts w:ascii="Times New Roman" w:eastAsia="Calibri" w:hAnsi="Times New Roman" w:cs="Times New Roman"/>
      <w:lang w:val="x-none"/>
    </w:rPr>
  </w:style>
  <w:style w:type="character" w:customStyle="1" w:styleId="Num-DocParagraphCar">
    <w:name w:val="Num-Doc Paragraph Car"/>
    <w:link w:val="Num-DocParagraph"/>
    <w:locked/>
    <w:rsid w:val="00D738B5"/>
    <w:rPr>
      <w:rFonts w:ascii="Times New Roman" w:eastAsia="Calibri" w:hAnsi="Times New Roman" w:cs="Times New Roman"/>
      <w:lang w:val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8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tat.statec.lu/vis?fs%5b0%5d=Th%C3%A8mes%2C1%7CPopulation%20et%20emploi%23B%23%7CEtat%20de%20la%20population%23B1%23&amp;pg=0&amp;fc=Th%C3%A8mes&amp;df%5bds%5d=ds-release&amp;df%5bid%5d=DF_X021&amp;df%5bag%5d=LU1&amp;df%5bvs%5d=1.0&amp;pd=2015%2C2022&amp;dq=A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Office2016\Workgroup%20Templates\ONE%20Author%20ODPu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92C39822F45C38288B0347E9F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9615-25E6-491D-8F84-5C95C209A3B7}"/>
      </w:docPartPr>
      <w:docPartBody>
        <w:p w:rsidR="00182A38" w:rsidRDefault="005A165C" w:rsidP="005A165C">
          <w:pPr>
            <w:pStyle w:val="9A292C39822F45C38288B0347E9FA40B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95B84E3B144243BF808FC8FC96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F7CD-57BC-4711-AA11-A557CF7F35E3}"/>
      </w:docPartPr>
      <w:docPartBody>
        <w:p w:rsidR="00182A38" w:rsidRDefault="005A165C" w:rsidP="005A165C">
          <w:pPr>
            <w:pStyle w:val="8395B84E3B144243BF808FC8FC9616F7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FE0DAC11443499FEB4F9C572F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352CB-FF3D-40F1-B494-021C19A246FA}"/>
      </w:docPartPr>
      <w:docPartBody>
        <w:p w:rsidR="00182A38" w:rsidRDefault="005A165C" w:rsidP="005A165C">
          <w:pPr>
            <w:pStyle w:val="C0DFE0DAC11443499FEB4F9C572F2656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BC1E57B8C42878B138149DB22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71D2-38C2-4582-A5AF-B9E744BB31D9}"/>
      </w:docPartPr>
      <w:docPartBody>
        <w:p w:rsidR="00182A38" w:rsidRDefault="005A165C" w:rsidP="005A165C">
          <w:pPr>
            <w:pStyle w:val="8A5BC1E57B8C42878B138149DB224CA8"/>
          </w:pPr>
          <w:r w:rsidRPr="003D54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tatLink">
    <w:altName w:val="Times New Roman"/>
    <w:charset w:val="00"/>
    <w:family w:val="auto"/>
    <w:pitch w:val="variable"/>
    <w:sig w:usb0="8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5C"/>
    <w:rsid w:val="00182A38"/>
    <w:rsid w:val="005A165C"/>
    <w:rsid w:val="00677B98"/>
    <w:rsid w:val="00973F05"/>
    <w:rsid w:val="00B86912"/>
    <w:rsid w:val="00C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65C"/>
    <w:rPr>
      <w:color w:val="808080"/>
    </w:rPr>
  </w:style>
  <w:style w:type="paragraph" w:customStyle="1" w:styleId="9A292C39822F45C38288B0347E9FA40B">
    <w:name w:val="9A292C39822F45C38288B0347E9FA40B"/>
    <w:rsid w:val="005A165C"/>
    <w:rPr>
      <w:lang w:val="en-US" w:eastAsia="en-US"/>
    </w:rPr>
  </w:style>
  <w:style w:type="paragraph" w:customStyle="1" w:styleId="8395B84E3B144243BF808FC8FC9616F7">
    <w:name w:val="8395B84E3B144243BF808FC8FC9616F7"/>
    <w:rsid w:val="005A165C"/>
    <w:rPr>
      <w:lang w:val="en-US" w:eastAsia="en-US"/>
    </w:rPr>
  </w:style>
  <w:style w:type="paragraph" w:customStyle="1" w:styleId="C0DFE0DAC11443499FEB4F9C572F2656">
    <w:name w:val="C0DFE0DAC11443499FEB4F9C572F2656"/>
    <w:rsid w:val="005A165C"/>
    <w:rPr>
      <w:lang w:val="en-US" w:eastAsia="en-US"/>
    </w:rPr>
  </w:style>
  <w:style w:type="paragraph" w:customStyle="1" w:styleId="8A5BC1E57B8C42878B138149DB224CA8">
    <w:name w:val="8A5BC1E57B8C42878B138149DB224CA8"/>
    <w:rsid w:val="005A16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ECD-Light Blue (Default)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4E81BD"/>
      </a:accent1>
      <a:accent2>
        <a:srgbClr val="FFFFFF"/>
      </a:accent2>
      <a:accent3>
        <a:srgbClr val="EEECE1"/>
      </a:accent3>
      <a:accent4>
        <a:srgbClr val="448114"/>
      </a:accent4>
      <a:accent5>
        <a:srgbClr val="4E81BD"/>
      </a:accent5>
      <a:accent6>
        <a:srgbClr val="F79646"/>
      </a:accent6>
      <a:hlink>
        <a:srgbClr val="0000FF"/>
      </a:hlink>
      <a:folHlink>
        <a:srgbClr val="800080"/>
      </a:folHlink>
    </a:clrScheme>
    <a:fontScheme name="OECD-Arial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oecd-en.xsl" StyleName="OECD English" Version="20220221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king Document" ma:contentTypeID="0x0101008B4DD370EC31429186F3AD49F0D3098F00D44DBCB9EB4F45278CB5C9765BE5299500A4858B360C6A491AA753F8BCA47AA910004E623AE0B855E041B1290D0883742A68" ma:contentTypeVersion="51" ma:contentTypeDescription="" ma:contentTypeScope="" ma:versionID="312617a34f197ec23cf0899b2747cf63">
  <xsd:schema xmlns:xsd="http://www.w3.org/2001/XMLSchema" xmlns:xs="http://www.w3.org/2001/XMLSchema" xmlns:p="http://schemas.microsoft.com/office/2006/metadata/properties" xmlns:ns1="54c4cd27-f286-408f-9ce0-33c1e0f3ab39" xmlns:ns2="c0e75541-f54f-401c-9a34-cb7fded40982" xmlns:ns3="bbc7a7a3-1361-4a32-9a19-e150eb4da2ba" xmlns:ns5="c9f238dd-bb73-4aef-a7a5-d644ad823e52" xmlns:ns6="ca82dde9-3436-4d3d-bddd-d31447390034" xmlns:ns7="http://schemas.microsoft.com/sharepoint/v4" targetNamespace="http://schemas.microsoft.com/office/2006/metadata/properties" ma:root="true" ma:fieldsID="3d4cef09d4c8b6946a1f5dd62d81f22b" ns1:_="" ns2:_="" ns3:_="" ns5:_="" ns6:_="" ns7:_="">
    <xsd:import namespace="54c4cd27-f286-408f-9ce0-33c1e0f3ab39"/>
    <xsd:import namespace="c0e75541-f54f-401c-9a34-cb7fded40982"/>
    <xsd:import namespace="bbc7a7a3-1361-4a32-9a19-e150eb4da2ba"/>
    <xsd:import namespace="c9f238dd-bb73-4aef-a7a5-d644ad823e52"/>
    <xsd:import namespace="ca82dde9-3436-4d3d-bddd-d3144739003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OECDKimStatus" minOccurs="0"/>
                <xsd:element ref="ns1:OECDKimBussinessContext" minOccurs="0"/>
                <xsd:element ref="ns1:OECDKimProvenance" minOccurs="0"/>
                <xsd:element ref="ns2:OECDExpirationDate" minOccurs="0"/>
                <xsd:element ref="ns3:OECDProjectLookup" minOccurs="0"/>
                <xsd:element ref="ns3:OECDProjectManager" minOccurs="0"/>
                <xsd:element ref="ns3:OECDProjectMembers" minOccurs="0"/>
                <xsd:element ref="ns3:OECDMainProject" minOccurs="0"/>
                <xsd:element ref="ns3:OECDPinnedBy" minOccurs="0"/>
                <xsd:element ref="ns5:eShareCountryTaxHTField0" minOccurs="0"/>
                <xsd:element ref="ns5:eShareTopicTaxHTField0" minOccurs="0"/>
                <xsd:element ref="ns5:eShareKeywordsTaxHTField0" minOccurs="0"/>
                <xsd:element ref="ns5:eShareCommitteeTaxHTField0" minOccurs="0"/>
                <xsd:element ref="ns5:eSharePWBTaxHTField0" minOccurs="0"/>
                <xsd:element ref="ns6:OECDlanguage" minOccurs="0"/>
                <xsd:element ref="ns6:TaxCatchAll" minOccurs="0"/>
                <xsd:element ref="ns6:TaxCatchAllLabel" minOccurs="0"/>
                <xsd:element ref="ns1:OECDMeetingDate" minOccurs="0"/>
                <xsd:element ref="ns3:b5734379896a43bfa9844e286e5b2c8d" minOccurs="0"/>
                <xsd:element ref="ns2:i38748f9a9154900b8a26f19217530ef" minOccurs="0"/>
                <xsd:element ref="ns3:fc991543b5234ffe9aadfa6c2c5f4ba5" minOccurs="0"/>
                <xsd:element ref="ns3:OECDSharingStatus" minOccurs="0"/>
                <xsd:element ref="ns3:OECDCommunityDocumentURL" minOccurs="0"/>
                <xsd:element ref="ns3:OECDCommunityDocumentID" minOccurs="0"/>
                <xsd:element ref="ns3:OECDTagsCache" minOccurs="0"/>
                <xsd:element ref="ns2:eShareHorizProjTaxHTField0" minOccurs="0"/>
                <xsd:element ref="ns2:OECDAllRelatedUsers" minOccurs="0"/>
                <xsd:element ref="ns3:SharedWithUsers" minOccurs="0"/>
                <xsd:element ref="ns7:IconOverlay" minOccurs="0"/>
                <xsd:element ref="ns1:OECD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cd27-f286-408f-9ce0-33c1e0f3ab39" elementFormDefault="qualified">
    <xsd:import namespace="http://schemas.microsoft.com/office/2006/documentManagement/types"/>
    <xsd:import namespace="http://schemas.microsoft.com/office/infopath/2007/PartnerControls"/>
    <xsd:element name="OECDKimStatus" ma:index="3" nillable="true" ma:displayName="Kim status" ma:default="Draft" ma:description="" ma:format="Dropdown" ma:hidden="true" ma:internalName="OECDKimStatus" ma:readOnly="false">
      <xsd:simpleType>
        <xsd:restriction base="dms:Choice">
          <xsd:enumeration value="Draft"/>
          <xsd:enumeration value="Final"/>
        </xsd:restriction>
      </xsd:simpleType>
    </xsd:element>
    <xsd:element name="OECDKimBussinessContext" ma:index="4" nillable="true" ma:displayName="Kim bussiness context" ma:description="" ma:hidden="true" ma:internalName="OECDKimBussinessContext" ma:readOnly="false">
      <xsd:simpleType>
        <xsd:restriction base="dms:Text"/>
      </xsd:simpleType>
    </xsd:element>
    <xsd:element name="OECDKimProvenance" ma:index="5" nillable="true" ma:displayName="Kim provenance" ma:description="" ma:hidden="true" ma:internalName="OECDKimProvenance" ma:readOnly="false">
      <xsd:simpleType>
        <xsd:restriction base="dms:Text">
          <xsd:maxLength value="255"/>
        </xsd:restriction>
      </xsd:simpleType>
    </xsd:element>
    <xsd:element name="OECDMeetingDate" ma:index="31" nillable="true" ma:displayName="Meeting Date" ma:default="" ma:format="DateOnly" ma:hidden="true" ma:internalName="OECDMeetingDate">
      <xsd:simpleType>
        <xsd:restriction base="dms:DateTime"/>
      </xsd:simpleType>
    </xsd:element>
    <xsd:element name="OECDYear" ma:index="44" nillable="true" ma:displayName="Year" ma:description="" ma:internalName="OECDYear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75541-f54f-401c-9a34-cb7fded40982" elementFormDefault="qualified">
    <xsd:import namespace="http://schemas.microsoft.com/office/2006/documentManagement/types"/>
    <xsd:import namespace="http://schemas.microsoft.com/office/infopath/2007/PartnerControls"/>
    <xsd:element name="OECDExpirationDate" ma:index="8" nillable="true" ma:displayName="Highlights" ma:default="" ma:description="" ma:format="DateOnly" ma:hidden="true" ma:indexed="true" ma:internalName="OECDExpirationDate" ma:readOnly="false">
      <xsd:simpleType>
        <xsd:restriction base="dms:DateTime"/>
      </xsd:simpleType>
    </xsd:element>
    <xsd:element name="i38748f9a9154900b8a26f19217530ef" ma:index="33" nillable="true" ma:taxonomy="true" ma:internalName="i38748f9a9154900b8a26f19217530ef" ma:taxonomyFieldName="OECDHorizontalProjects" ma:displayName="Horizontal project" ma:readOnly="false" ma:default="" ma:fieldId="{238748f9-a915-4900-b8a2-6f19217530ef}" ma:taxonomyMulti="true" ma:sspId="27ec883c-a62c-444f-a935-fcddb579e39d" ma:termSetId="d3ca0e0e-65f9-44bf-9d98-5271504f6d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HorizProjTaxHTField0" ma:index="40" nillable="true" ma:displayName="OECDHorizontalProjects_0" ma:description="" ma:hidden="true" ma:internalName="eShareHorizProjTaxHTField0">
      <xsd:simpleType>
        <xsd:restriction base="dms:Note"/>
      </xsd:simpleType>
    </xsd:element>
    <xsd:element name="OECDAllRelatedUsers" ma:index="41" nillable="true" ma:displayName="All related users" ma:description="" ma:hidden="true" ma:internalName="OECDAllRelatedUs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7a7a3-1361-4a32-9a19-e150eb4da2ba" elementFormDefault="qualified">
    <xsd:import namespace="http://schemas.microsoft.com/office/2006/documentManagement/types"/>
    <xsd:import namespace="http://schemas.microsoft.com/office/infopath/2007/PartnerControls"/>
    <xsd:element name="OECDProjectLookup" ma:index="9" nillable="true" ma:displayName="Project" ma:description="" ma:hidden="true" ma:indexed="true" ma:list="96bfc537-3f4a-49f4-8bd3-4998d9b1134f" ma:internalName="OECDProjectLookup" ma:readOnly="false" ma:showField="OECDShortProjectName" ma:web="bbc7a7a3-1361-4a32-9a19-e150eb4da2ba">
      <xsd:simpleType>
        <xsd:restriction base="dms:Lookup"/>
      </xsd:simpleType>
    </xsd:element>
    <xsd:element name="OECDProjectManager" ma:index="10" nillable="true" ma:displayName="Project manager" ma:description="" ma:hidden="true" ma:indexed="true" ma:internalName="OECDProjectManag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ProjectMembers" ma:index="11" nillable="true" ma:displayName="Project members" ma:description="" ma:hidden="true" ma:internalName="OECDProjectMember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ECDMainProject" ma:index="14" nillable="true" ma:displayName="Main project" ma:description="" ma:hidden="true" ma:indexed="true" ma:list="96bfc537-3f4a-49f4-8bd3-4998d9b1134f" ma:internalName="OECDMainProject" ma:readOnly="false" ma:showField="OECDShortProjectName">
      <xsd:simpleType>
        <xsd:restriction base="dms:Lookup"/>
      </xsd:simpleType>
    </xsd:element>
    <xsd:element name="OECDPinnedBy" ma:index="15" nillable="true" ma:displayName="Pinned by" ma:description="" ma:hidden="true" ma:internalName="OECDPinn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5734379896a43bfa9844e286e5b2c8d" ma:index="32" nillable="true" ma:displayName="Deliverable owner_0" ma:hidden="true" ma:internalName="b5734379896a43bfa9844e286e5b2c8d">
      <xsd:simpleType>
        <xsd:restriction base="dms:Note"/>
      </xsd:simpleType>
    </xsd:element>
    <xsd:element name="fc991543b5234ffe9aadfa6c2c5f4ba5" ma:index="34" nillable="true" ma:taxonomy="true" ma:internalName="fc991543b5234ffe9aadfa6c2c5f4ba5" ma:taxonomyFieldName="OECDProjectOwnerStructure" ma:displayName="Project owner" ma:readOnly="false" ma:default="" ma:fieldId="fc991543-b523-4ffe-9aad-fa6c2c5f4ba5" ma:taxonomyMulti="true" ma:sspId="27ec883c-a62c-444f-a935-fcddb579e39d" ma:termSetId="aeec4dcb-19ee-4bc0-941f-681845b568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CDSharingStatus" ma:index="35" nillable="true" ma:displayName="O.N.E Document Sharing Status" ma:description="" ma:hidden="true" ma:internalName="OECDSharingStatus">
      <xsd:simpleType>
        <xsd:restriction base="dms:Text"/>
      </xsd:simpleType>
    </xsd:element>
    <xsd:element name="OECDCommunityDocumentURL" ma:index="36" nillable="true" ma:displayName="O.N.E Community Document URL" ma:description="" ma:hidden="true" ma:internalName="OECDCommunityDocumentURL">
      <xsd:simpleType>
        <xsd:restriction base="dms:Text"/>
      </xsd:simpleType>
    </xsd:element>
    <xsd:element name="OECDCommunityDocumentID" ma:index="37" nillable="true" ma:displayName="O.N.E Community Document ID" ma:decimals="0" ma:description="" ma:hidden="true" ma:internalName="OECDCommunityDocumentID">
      <xsd:simpleType>
        <xsd:restriction base="dms:Number"/>
      </xsd:simpleType>
    </xsd:element>
    <xsd:element name="OECDTagsCache" ma:index="39" nillable="true" ma:displayName="Tags cache" ma:description="" ma:hidden="true" ma:internalName="OECDTagsCache">
      <xsd:simpleType>
        <xsd:restriction base="dms:Note"/>
      </xsd:simpleType>
    </xsd:element>
    <xsd:element name="SharedWithUsers" ma:index="4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238dd-bb73-4aef-a7a5-d644ad823e52" elementFormDefault="qualified">
    <xsd:import namespace="http://schemas.microsoft.com/office/2006/documentManagement/types"/>
    <xsd:import namespace="http://schemas.microsoft.com/office/infopath/2007/PartnerControls"/>
    <xsd:element name="eShareCountryTaxHTField0" ma:index="18" nillable="true" ma:taxonomy="true" ma:internalName="eShareCountryTaxHTField0" ma:taxonomyFieldName="OECDCountry" ma:displayName="Country" ma:readOnly="false" ma:default="" ma:fieldId="{aa366335-bba6-4f71-86c6-f91b1ae503c2}" ma:taxonomyMulti="true" ma:sspId="27ec883c-a62c-444f-a935-fcddb579e39d" ma:termSetId="e1026e78-e24d-4b33-a8f4-6ff75b8e5a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TopicTaxHTField0" ma:index="19" nillable="true" ma:taxonomy="true" ma:internalName="eShareTopicTaxHTField0" ma:taxonomyFieldName="OECDTopic" ma:displayName="Topic" ma:readOnly="false" ma:default="" ma:fieldId="{9b5335f8-765c-484a-86dd-d10580650a95}" ma:taxonomyMulti="true" ma:sspId="27ec883c-a62c-444f-a935-fcddb579e39d" ma:termSetId="d0043ed9-7fdc-4b21-8641-a864cc50d2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KeywordsTaxHTField0" ma:index="20" nillable="true" ma:taxonomy="true" ma:internalName="eShareKeywordsTaxHTField0" ma:taxonomyFieldName="OECDKeywords" ma:displayName="Keywords" ma:default="" ma:fieldId="{8a7c3663-990d-467c-b1b8-bb4b775674ad}" ma:taxonomyMulti="true" ma:sspId="27ec883c-a62c-444f-a935-fcddb579e39d" ma:termSetId="f51791ee-8e04-4654-a875-fc747102cd4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ShareCommitteeTaxHTField0" ma:index="21" nillable="true" ma:taxonomy="true" ma:internalName="eShareCommitteeTaxHTField0" ma:taxonomyFieldName="OECDCommittee" ma:displayName="Committee" ma:fieldId="{29494d90-e667-47b5-adc1-d09dfb5832ab}" ma:sspId="27ec883c-a62c-444f-a935-fcddb579e39d" ma:termSetId="87919aae-be42-4481-84cf-2389a5c84ac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SharePWBTaxHTField0" ma:index="22" nillable="true" ma:taxonomy="true" ma:internalName="eSharePWBTaxHTField0" ma:taxonomyFieldName="OECDPWB" ma:displayName="PWB" ma:fieldId="{fe327ce1-b783-48aa-9b0b-52ad26d1c9f6}" ma:sspId="27ec883c-a62c-444f-a935-fcddb579e39d" ma:termSetId="7bc7477d-4ef0-4820-a158-bb7b3cda138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dde9-3436-4d3d-bddd-d31447390034" elementFormDefault="qualified">
    <xsd:import namespace="http://schemas.microsoft.com/office/2006/documentManagement/types"/>
    <xsd:import namespace="http://schemas.microsoft.com/office/infopath/2007/PartnerControls"/>
    <xsd:element name="OECDlanguage" ma:index="27" nillable="true" ma:displayName="Document language" ma:default="English" ma:description="" ma:format="Dropdown" ma:hidden="true" ma:internalName="OECDlanguage" ma:readOnly="false">
      <xsd:simpleType>
        <xsd:restriction base="dms:Choice">
          <xsd:enumeration value="English"/>
          <xsd:enumeration value="French"/>
        </xsd:restriction>
      </xsd:simpleType>
    </xsd:element>
    <xsd:element name="TaxCatchAll" ma:index="29" nillable="true" ma:displayName="Taxonomy Catch All Column" ma:description="" ma:hidden="true" ma:list="{53561090-12f8-4042-a5cb-68ff0701e989}" ma:internalName="TaxCatchAll" ma:showField="CatchAllData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0" nillable="true" ma:displayName="Taxonomy Catch All Column1" ma:description="" ma:hidden="true" ma:list="{53561090-12f8-4042-a5cb-68ff0701e989}" ma:internalName="TaxCatchAllLabel" ma:readOnly="true" ma:showField="CatchAllDataLabel" ma:web="c0e75541-f54f-401c-9a34-cb7fded40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4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7ec883c-a62c-444f-a935-fcddb579e39d" ContentTypeId="0x0101008B4DD370EC31429186F3AD49F0D3098F00D44DBCB9EB4F45278CB5C9765BE52995" PreviousValue="false"/>
</file>

<file path=customXml/item4.xml><?xml version="1.0" encoding="utf-8"?>
<?mso-contentType ?>
<CtFieldPriority xmlns="http://www.oecd.org/eshare/projectsentre/CtFieldPriority/" xmlns:i="http://www.w3.org/2001/XMLSchema-instance">
  <PriorityFields xmlns:a="http://schemas.microsoft.com/2003/10/Serialization/Arrays"/>
</CtFieldPriority>
</file>

<file path=customXml/item5.xml><?xml version="1.0" encoding="utf-8"?>
<?mso-contentType ?>
<FormTemplates xmlns="http://schemas.microsoft.com/sharepoint/v3/contenttype/forms">
  <Display>OECDListFormCollapsible</Display>
  <Edit>OECDListFormCollapsible</Edit>
  <New>OECDListFormCollapsible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ECDProjectManager xmlns="bbc7a7a3-1361-4a32-9a19-e150eb4da2ba">
      <UserInfo>
        <DisplayName/>
        <AccountId>512</AccountId>
        <AccountType/>
      </UserInfo>
    </OECDProjectManager>
    <eShareCountryTaxHTField0 xmlns="c9f238dd-bb73-4aef-a7a5-d644ad823e52">
      <Terms xmlns="http://schemas.microsoft.com/office/infopath/2007/PartnerControls"/>
    </eShareCountryTaxHTField0>
    <eShareTopicTaxHTField0 xmlns="c9f238dd-bb73-4aef-a7a5-d644ad823e52">
      <Terms xmlns="http://schemas.microsoft.com/office/infopath/2007/PartnerControls"/>
    </eShareTopicTaxHTField0>
    <OECDProjectLookup xmlns="bbc7a7a3-1361-4a32-9a19-e150eb4da2ba">244</OECDProjectLookup>
    <eSharePWB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4.3.4 Territorial Development Policies</TermName>
          <TermId xmlns="http://schemas.microsoft.com/office/infopath/2007/PartnerControls">c658a0b7-8b1f-4813-b440-fcb10b62beef</TermId>
        </TermInfo>
      </Terms>
    </eSharePWBTaxHTField0>
    <TaxCatchAll xmlns="ca82dde9-3436-4d3d-bddd-d31447390034">
      <Value>292</Value>
      <Value>618</Value>
      <Value>988</Value>
    </TaxCatchAll>
    <eShareKeywordsTaxHTField0 xmlns="c9f238dd-bb73-4aef-a7a5-d644ad823e52">
      <Terms xmlns="http://schemas.microsoft.com/office/infopath/2007/PartnerControls"/>
    </eShareKeywordsTaxHTField0>
    <eShareCommitteeTaxHTField0 xmlns="c9f238dd-bb73-4aef-a7a5-d644ad823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Regional Development Policy Committee</TermName>
          <TermId xmlns="http://schemas.microsoft.com/office/infopath/2007/PartnerControls">1305c9b1-132e-4d7b-b592-feb9d38e569e</TermId>
        </TermInfo>
      </Terms>
    </eShareCommitteeTaxHTField0>
    <i38748f9a9154900b8a26f19217530ef xmlns="c0e75541-f54f-401c-9a34-cb7fded40982">
      <Terms xmlns="http://schemas.microsoft.com/office/infopath/2007/PartnerControls"/>
    </i38748f9a9154900b8a26f19217530ef>
    <fc991543b5234ffe9aadfa6c2c5f4ba5 xmlns="bbc7a7a3-1361-4a32-9a19-e150eb4da2b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CFE/RDG</TermName>
          <TermId xmlns="http://schemas.microsoft.com/office/infopath/2007/PartnerControls">27539caa-e8d8-40b7-89ad-040e16aa22c7</TermId>
        </TermInfo>
      </Terms>
    </fc991543b5234ffe9aadfa6c2c5f4ba5>
    <OECDSharingStatus xmlns="bbc7a7a3-1361-4a32-9a19-e150eb4da2ba" xsi:nil="true"/>
    <OECDKimBussinessContext xmlns="54c4cd27-f286-408f-9ce0-33c1e0f3ab39" xsi:nil="true"/>
    <OECDlanguage xmlns="ca82dde9-3436-4d3d-bddd-d31447390034">English</OECDlanguage>
    <IconOverlay xmlns="http://schemas.microsoft.com/sharepoint/v4" xsi:nil="true"/>
    <OECDMainProject xmlns="bbc7a7a3-1361-4a32-9a19-e150eb4da2ba" xsi:nil="true"/>
    <OECDPinnedBy xmlns="bbc7a7a3-1361-4a32-9a19-e150eb4da2ba">
      <UserInfo>
        <DisplayName/>
        <AccountId xsi:nil="true"/>
        <AccountType/>
      </UserInfo>
    </OECDPinnedBy>
    <b5734379896a43bfa9844e286e5b2c8d xmlns="bbc7a7a3-1361-4a32-9a19-e150eb4da2ba" xsi:nil="true"/>
    <OECDExpirationDate xmlns="c0e75541-f54f-401c-9a34-cb7fded40982" xsi:nil="true"/>
    <OECDMeetingDate xmlns="54c4cd27-f286-408f-9ce0-33c1e0f3ab39" xsi:nil="true"/>
    <OECDTagsCache xmlns="bbc7a7a3-1361-4a32-9a19-e150eb4da2ba" xsi:nil="true"/>
    <eShareHorizProjTaxHTField0 xmlns="c0e75541-f54f-401c-9a34-cb7fded40982" xsi:nil="true"/>
    <OECDYear xmlns="54c4cd27-f286-408f-9ce0-33c1e0f3ab39" xsi:nil="true"/>
    <OECDKimProvenance xmlns="54c4cd27-f286-408f-9ce0-33c1e0f3ab39" xsi:nil="true"/>
    <OECDProjectMembers xmlns="bbc7a7a3-1361-4a32-9a19-e150eb4da2ba">
      <UserInfo>
        <DisplayName/>
        <AccountId xsi:nil="true"/>
        <AccountType/>
      </UserInfo>
    </OECDProjectMembers>
    <OECDCommunityDocumentURL xmlns="bbc7a7a3-1361-4a32-9a19-e150eb4da2ba" xsi:nil="true"/>
    <OECDKimStatus xmlns="54c4cd27-f286-408f-9ce0-33c1e0f3ab39">Draft</OECDKimStatus>
    <OECDCommunityDocumentID xmlns="bbc7a7a3-1361-4a32-9a19-e150eb4da2ba" xsi:nil="true"/>
    <OECDAllRelatedUsers xmlns="c0e75541-f54f-401c-9a34-cb7fded40982">
      <UserInfo>
        <DisplayName/>
        <AccountId xsi:nil="true"/>
        <AccountType/>
      </UserInfo>
    </OECDAllRelatedUsers>
  </documentManagement>
</p:properties>
</file>

<file path=customXml/itemProps1.xml><?xml version="1.0" encoding="utf-8"?>
<ds:datastoreItem xmlns:ds="http://schemas.openxmlformats.org/officeDocument/2006/customXml" ds:itemID="{227A19DA-3DA9-4A33-93E6-D338FB88CD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8D0B53-CF48-4D13-8E03-44B12302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cd27-f286-408f-9ce0-33c1e0f3ab39"/>
    <ds:schemaRef ds:uri="c0e75541-f54f-401c-9a34-cb7fded40982"/>
    <ds:schemaRef ds:uri="bbc7a7a3-1361-4a32-9a19-e150eb4da2ba"/>
    <ds:schemaRef ds:uri="c9f238dd-bb73-4aef-a7a5-d644ad823e52"/>
    <ds:schemaRef ds:uri="ca82dde9-3436-4d3d-bddd-d3144739003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B1ABA-3716-4FEB-AE8F-7B7530954D0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2E9B017-5582-4C70-B8FC-E1342727C26A}">
  <ds:schemaRefs>
    <ds:schemaRef ds:uri="http://www.oecd.org/eshare/projectsentre/CtFieldPriority/"/>
    <ds:schemaRef ds:uri="http://schemas.microsoft.com/2003/10/Serialization/Arrays"/>
  </ds:schemaRefs>
</ds:datastoreItem>
</file>

<file path=customXml/itemProps5.xml><?xml version="1.0" encoding="utf-8"?>
<ds:datastoreItem xmlns:ds="http://schemas.openxmlformats.org/officeDocument/2006/customXml" ds:itemID="{E910F7A7-32C8-4D1E-8474-69B9E896595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2DEFB22-C7B2-4CCB-9DED-924399FF6FC3}">
  <ds:schemaRefs>
    <ds:schemaRef ds:uri="http://purl.org/dc/elements/1.1/"/>
    <ds:schemaRef ds:uri="c0e75541-f54f-401c-9a34-cb7fded40982"/>
    <ds:schemaRef ds:uri="http://www.w3.org/XML/1998/namespace"/>
    <ds:schemaRef ds:uri="http://purl.org/dc/dcmitype/"/>
    <ds:schemaRef ds:uri="54c4cd27-f286-408f-9ce0-33c1e0f3ab39"/>
    <ds:schemaRef ds:uri="ca82dde9-3436-4d3d-bddd-d31447390034"/>
    <ds:schemaRef ds:uri="http://schemas.microsoft.com/office/2006/documentManagement/types"/>
    <ds:schemaRef ds:uri="http://schemas.microsoft.com/sharepoint/v4"/>
    <ds:schemaRef ds:uri="bbc7a7a3-1361-4a32-9a19-e150eb4da2ba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9f238dd-bb73-4aef-a7a5-d644ad823e5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Author ODPub.dotx</Template>
  <TotalTime>6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Country profile template: Luxemburg</vt:lpstr>
    </vt:vector>
  </TitlesOfParts>
  <Company>OECD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Country profile template: Luxemburg</dc:title>
  <dc:subject/>
  <dc:creator>CLAVREUL Delphine</dc:creator>
  <cp:keywords>DOCUMENT CODE</cp:keywords>
  <dc:description/>
  <cp:lastModifiedBy>CLAVREUL Delphine, CFE/RDG</cp:lastModifiedBy>
  <cp:revision>5</cp:revision>
  <cp:lastPrinted>2023-03-16T15:21:00Z</cp:lastPrinted>
  <dcterms:created xsi:type="dcterms:W3CDTF">2023-04-25T16:58:00Z</dcterms:created>
  <dcterms:modified xsi:type="dcterms:W3CDTF">2023-06-02T13:34:00Z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TemplateVersion">
    <vt:lpwstr>3.22</vt:lpwstr>
  </property>
  <property fmtid="{D5CDD505-2E9C-101B-9397-08002B2CF9AE}" pid="3" name="OECDTemplateVersionOriginal">
    <vt:lpwstr>3.22</vt:lpwstr>
  </property>
  <property fmtid="{D5CDD505-2E9C-101B-9397-08002B2CF9AE}" pid="4" name="OECDTemplateName">
    <vt:lpwstr>ONE Author ODPub.dotx</vt:lpwstr>
  </property>
  <property fmtid="{D5CDD505-2E9C-101B-9397-08002B2CF9AE}" pid="5" name="OECDTemplateLocation">
    <vt:lpwstr>W:\Office2016\Workgroup Templates</vt:lpwstr>
  </property>
  <property fmtid="{D5CDD505-2E9C-101B-9397-08002B2CF9AE}" pid="6" name="OECDDocumentId">
    <vt:lpwstr>4F42A5BCD8A84D06C117D4FA271B3903ABD9D62BD2FAC43EC19C8F9358C0835F</vt:lpwstr>
  </property>
  <property fmtid="{D5CDD505-2E9C-101B-9397-08002B2CF9AE}" pid="7" name="OecdDocumentCoteLangHash">
    <vt:lpwstr/>
  </property>
  <property fmtid="{D5CDD505-2E9C-101B-9397-08002B2CF9AE}" pid="8" name="OECDCountry">
    <vt:lpwstr/>
  </property>
  <property fmtid="{D5CDD505-2E9C-101B-9397-08002B2CF9AE}" pid="9" name="OECDTopic">
    <vt:lpwstr/>
  </property>
  <property fmtid="{D5CDD505-2E9C-101B-9397-08002B2CF9AE}" pid="10" name="OECDCommittee">
    <vt:lpwstr>292;#Regional Development Policy Committee|1305c9b1-132e-4d7b-b592-feb9d38e569e</vt:lpwstr>
  </property>
  <property fmtid="{D5CDD505-2E9C-101B-9397-08002B2CF9AE}" pid="11" name="ContentTypeId">
    <vt:lpwstr>0x0101008B4DD370EC31429186F3AD49F0D3098F00D44DBCB9EB4F45278CB5C9765BE5299500A4858B360C6A491AA753F8BCA47AA910004E623AE0B855E041B1290D0883742A68</vt:lpwstr>
  </property>
  <property fmtid="{D5CDD505-2E9C-101B-9397-08002B2CF9AE}" pid="12" name="OECDPWB">
    <vt:lpwstr>618;#4.3.4 Territorial Development Policies|c658a0b7-8b1f-4813-b440-fcb10b62beef</vt:lpwstr>
  </property>
  <property fmtid="{D5CDD505-2E9C-101B-9397-08002B2CF9AE}" pid="13" name="eShareOrganisationTaxHTField0">
    <vt:lpwstr/>
  </property>
  <property fmtid="{D5CDD505-2E9C-101B-9397-08002B2CF9AE}" pid="14" name="OECDKeywords">
    <vt:lpwstr/>
  </property>
  <property fmtid="{D5CDD505-2E9C-101B-9397-08002B2CF9AE}" pid="15" name="OECDHorizontalProjects">
    <vt:lpwstr/>
  </property>
  <property fmtid="{D5CDD505-2E9C-101B-9397-08002B2CF9AE}" pid="16" name="d0b6f6ac229144c2899590f0436d9385">
    <vt:lpwstr/>
  </property>
  <property fmtid="{D5CDD505-2E9C-101B-9397-08002B2CF9AE}" pid="17" name="OECDProject">
    <vt:lpwstr/>
  </property>
  <property fmtid="{D5CDD505-2E9C-101B-9397-08002B2CF9AE}" pid="18" name="OECDProjectOwnerStructure">
    <vt:lpwstr>988;#CFE/RDG|27539caa-e8d8-40b7-89ad-040e16aa22c7</vt:lpwstr>
  </property>
  <property fmtid="{D5CDD505-2E9C-101B-9397-08002B2CF9AE}" pid="19" name="OECDOrganisation">
    <vt:lpwstr/>
  </property>
  <property fmtid="{D5CDD505-2E9C-101B-9397-08002B2CF9AE}" pid="20" name="_docset_NoMedatataSyncRequired">
    <vt:lpwstr>False</vt:lpwstr>
  </property>
</Properties>
</file>