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LASTENHEFT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Integral Lead-Qualifizierungs-Tool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SaaS-Applikation (lokaler Betrieb)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E86C1" w:sz="6" w:space="1"/>
        </w:pBdr>
        <w:spacing w:after="200" w:before="40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Stand: 01.04.2026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Auftraggeber: Integral Services GmbH / Richard Oehmig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VERTRAULICH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Einleitung &amp; Projektkontext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Projektziel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Entwicklung einer lokalen SaaS-Applikation (Single-User, Desktop), die den vollständigen Lead-Qualifizierungsprozess der Integral Services GmbH als interaktiven, durchklickbaren Flow abbildet. Die Applikation soll: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 Sales Rep (Richard Oehmig) einen strukturierten, compliance-sicheren Gesprächsleitfaden bereitstellen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 in Echtzeit qualifizieren oder disqualifizieren (Decision Engine)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Auf Basis der erfassten Daten automatisch ein individuelles Preisangebot berechnen und visuell präsentieren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Eine KI-gestützte Prognose liefern, ob der Lead konvertieren wird (Abschlusswahrscheinlichkeit)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erfassten Daten direkt in HubSpot CRM synchronisieren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Compliance-Verstöße in Echtzeit erkennen und warnen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Auftraggeber &amp; Stakeholder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Einheit</w:t>
            </w:r>
          </w:p>
        </w:tc>
        <w:tc>
          <w:tcPr>
            <w:tcW w:type="dxa" w:w="410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Auftraggeber &amp; Primärnutzer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 Oehmig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Einziger Nutzer, Sales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Fachliche 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Sales Playbook V2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ICP, Exclusions, Pricing,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Technischer Partner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Integral Tax GmbH WPG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Regulierte Leistungen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(Instanz 147972744)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Deal-Management,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Payroll-Partner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cleverlohn GmbH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Lohnbuchhaltung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Geltungsbereich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Applikation läuft ausschließlich lokal auf dem Rechner des Auftraggebers. Es gibt keinen Mehrbenutzerbetrieb, keine Cloud-Deployment-Anforderung und keine öffentliche Zugänglichkeit. Die einzige Netzwerkverbindung ist die bidirektionale Synchronisation mit HubSpot CRM via API.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1.4 Dokumentenbasis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Sales Playbook V2 (Notion, Stand 01.04.2026)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ICP — Ideal Customer Profile (Notion)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Angebotserstellung &amp; Pricing-Logik V2 (Notion, Stand 26.03.2026)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Lead-Qualifizierungsflow V1 (Stand 01.04.2026)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HubSpot Deal Properties &amp; Pipeline Rules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Systemübersicht &amp; Architektur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Systemkontext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besteht aus einer lokalen Desktop-Applikation mit integriertem Webserver (localhost), die über den Browser bedient wird. Die Architektur folgt dem Prinzip: Frontend (Browser) ↔ Backend (lokaler Server) ↔ HubSpot API.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Architektur-Diagramm (Komponenten)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06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(Empfehlung)</w:t>
            </w:r>
          </w:p>
        </w:tc>
        <w:tc>
          <w:tcPr>
            <w:tcW w:type="dxa" w:w="400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 (Static Export)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Interaktiver Flow-Wizard, Pricing-Anzeige,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 oder Python (FastAPI)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Engine, Pricing Engine, KI-Modul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(lokal)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Lead-Daten, Session-History, Prognose-Logs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API v3 (REST)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Bidirektionale Sync (Deals, Contacts, Properties)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(JSON-Config)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Echtzeit-Validierung gegen Playbook-Regeln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/ Python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1,86%-Formel, Holding-Flat-Rate, Payroll-Staffel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KI-Prognose-Modul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/ TensorFlow Lite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Abschlusswahrscheinlichkeit,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Shell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/ Tauri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Desktop-Hülle für standalone Betrieb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Deployment-Modell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Lokale Installation auf macOS/Windows (Richards Rechner)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via CLI-Befehl oder Desktop-Shortcut (Electron/Tauri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Docker zwingend erforderlich, aber als Option für einfache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Auto-Update-Mechanismus über Git Pull oder Package-Manager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Funktionale Anforderungen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FA-Übersicht: Flow-Phasen als interaktive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Applikation bildet den 7-Phasen-Qualifizierungsflow als durchklickbaren Wizard ab. Jede Phase ist ein eigener Screen mit Eingabefeldern, Decision Logic und kontextuellen Hilfen.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Screen-Name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Primäre Funktion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&amp; Trigger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Event, Persona-Einordnung, Freitext-Notizen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Exclusion Gate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Rechtsform, Geschäftsmodell-Checks (6 Fragen)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Steuerliche Komplexität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steuerliche Sonderfälle prüfen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Situationsanalyse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Vorberater/Neugründung, Accounting Start, JA-Jahre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Needs &amp; Sizing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OpCo/Holding, Umsatz, Payroll, Vertragsprache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&amp; Angebot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Preisberechnung, visuelle Präsentation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Abschluss &amp; Prognose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Zusammenfassung, KI-Score, Next Steps, HubSpot-Sync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Phase 1: Warm-Up &amp; Trigger Discovery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3.2.1 Screen-Elemente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Dropdown: Trigger Event (Company Foundation, Tax Advisor Change, Company Restructuring, Specific Tax Need, Full Service/All-in-One)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Freitextfeld: Geschäftsmodell-Beschreibung des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Dropdown: Unternehmensphase (Neugründung, Early Stage, Wachstum, Etabliert)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Persona-Einordnung (visuell angezeigt: First-Time Founder / Kleine Unternehmen / Größere Unternehmen)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Seitenleiste: Passende USPs für den identifizierten Persona-Typ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Seitenleiste: Einwandbehandlung (aufklappbar, kontextuell)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3.2.2 Compliance-Hinweise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Grüner Banner oben: Disclaimer-Erinnerung („Pflicht-Disclaimer noch nicht platziert“). Wird auf „Platziert“ gesetzt, wenn der User bestätigt.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3.2.3 HubSpot-Mapping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Property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deal_source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 (Auto/Manuell)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Phase 2: Hard Exclusion Gate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3.3.1 Screen-Elemente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2.1: Rechtsform — Dropdown (GmbH, UG, GmbH i.G., UG i.G., Andere)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2.2: HR-Eintragung — Toggle (Ja/Nein) + Konditionelles Textfeld (HRB-Nummer)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2.2b: Falls Nein → Toggle: Gesellschaftsvertrag vorhanden?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2.3: Digitales Geschäft — Toggle (Rein digital / Physisch+POS)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2.4: Bargeld — Toggle (Ja/Nein)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2.5: E-Commerce — Toggle (Ja/Nein)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2.6: Factoring — Toggle (Ja/Nein)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3.3.2 Decision Engine — Echtzeit-Validierung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jedem Toggle-Wechsel wird die Decision Logic SOFORT ausgeführt: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Rechtsform ≠ GmbH/UG/i.G. → ROTER BANNER: „Ausschluss: Falsche Rechtsform“ + Disqualification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Bargeld = Ja → ROTER BANNER: „Hartes Ausschlusskriterium: Bargeldgeschäft“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 = Ja → ROTER BANNER: „Ausschluss: Kassensystem/POS“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E-Commerce = Ja → ROTER BANNER: „Ausschluss: E-Commerce“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Factoring = Ja → ROTER BANNER: „Ausschluss: Factoring“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HR nicht eingetragen + kein Gesellschaftsvertrag → GELBER BANNER: „Noch nicht gegründet — Deal bleibt in QL“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3.3.3 Disqualifikations-Screen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Ausschluss wird ein dedizierter „Freundliche Absage“-Screen eingeblendet mit: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Compliant Disqualification Script (vorgefertigter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Dropdown: Lost Reason für HubSpot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Button: „Deal als Lost markieren &amp; in HubSpot speichern“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Option: „Reminder setzen“ (z.B. bei GbR → GmbH-Umwandlung)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3.3.4 HubSpot-Mapping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Property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Rechtsform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legal_entity_type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HRB-Nummer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commercial_register_number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Ausschlüsse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business-exclusions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Phase 3: Steuerliche Komplexität Gate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3.4.1 Screen-Elemente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3.1: Aktienhandel als Hauptgeschäftszweck —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3.2: Baugewerbe / Baulohn —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3.3: Verbrauchsteuern (Alkohol, Tabak, Energie) —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3.4: Umsatzsteuerliche Organschaft —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 3.5: GF-Wohnsitz im Ausland —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Toggles = Nein → Grüner Status-Indikator: „Keine steuerlichen Komplexitäten“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Jeder Toggle = Ja → Sofortiger roter Banner mit Ausschlussgrund + Script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3.4.2 HubSpot-Mapping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Ergebnisse fließen in business-exclusions (Multi-Select): stocks, construction, excise_duties, vat_group, None.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Phase 4: Situationsanalyse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3.5.1 Dynamischer Branching-Screen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 Phase hat eine Weiche: Vorberater oder Neugründung. Je nach Auswahl werden unterschiedliche Folgefragen angezeigt.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Pfad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Fragen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Properties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Vorberater vorhanden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Start (Date Picker), Letzte BWA, Kündigungszeitpunkt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tax_takeover_hs = Tax Advisor Takeover, accounting_start_month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Neugründung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Steuerliche Erfassung erledigt? (Toggle), Datum Gesellschaftsvertrag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tax_takeover_hs = Tax Reg. by Client/Integral, accounting_start_month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3.5.2 Zusätzliche Checks (immer)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Selbstbucher-Check: „Wer hat bisher gebucht?“ → Toggle (Steuerberater / Selbst) → Selbst = DISQUALIFY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JA-Jahre: Multi-Select (2024, 2025, 2026) → 2023/2024 = WARNING/DISQUALIFY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Nur-JA-Check: „Nur Jahresabschluss ohne laufende Buchhaltung?“ → Ja = DISQUALIFY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Liquidation: „Unternehmen in oder kurz vor Liquidation?“ → Ja = DISQUALIFY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3.6 Phase 5: Service Needs &amp; Sizing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3.6.1 Screen-Elemente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Type: Dropdown (OpCo / Holding / Both) → Both = ALERT: Zwei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Jahresumsatz: Slider + Textfeld (exakter Wert) → Automatisches Range-Mapping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Needs: Checkbox-Gruppe (Accounting+Tax, Accounting+Payroll+Tax, Payroll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Konditionell (wenn Payroll): Mitarbeiterzahl (Number Input) + Start-Monat (Date Picker)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Vertragsprache: Toggle (Deutsch / Englisch)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3.6.2 Automatische Berechnungen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Sobald Jahresumsatz eingegeben wird, berechnet die Pricing Engine in Echtzeit: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Skalierungsfaktor: max(5.780, Umsatz * 0,0186) / 5.780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FiBu/Monat: 185€ * Faktor (gerundet)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JA/Jahr: 2.900€ * Faktor (gerundet)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Plattform/Monat: min(55€ * Faktor, 99€ 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Holding: Flat 74€/Monat + 55€ Plattform (keine Skalierung)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Payroll: 25€/Payslip (&lt;5 MA) oder individuell (≥5 MA → FLAG)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3.6.3 HubSpot-Mapping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Property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 (Range)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expected_annual_revenue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 (exakt)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jahresumsatz_exakt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Needs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service_needs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MA-Anzahl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number_of_employees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payroll_start_month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Vertragsprache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contract_language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Single-Select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3.7 Phase 6: Pricing &amp; Angebot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3.7.1 Automatische Preispräsentation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Screen ist der Kern der Applikation. Er zeigt dem Lead (bzw. dem Sales Rep als Gesprächsgrundlage) eine vollständige, transparente Preisübersicht:</w:t>
      </w:r>
    </w:p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3.7.2 Pricing-Karte (Visuelles Layout)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Firmenname + Rechtsform + Persona-Tag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 1 — Monatliche Kosten: FiBu + Plattform (+ Payroll falls zutreffend)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 2 — Jährliche Kosten: Jahresabschluss &amp; Unternehmenssteuern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 3 — Einmalige Kosten: Einrichtungsgebühr (250€) + ggf. Steuerliche Einrichtung (550€)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 4 — Gesamtübersicht: Monatlich / Jährlich / Gesamtkosten Jahr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Jeder Preisblock zeigt: Leistungsbeschreibung + Preis + Wer erbringt die Leistung (Compliance!)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3.7.3 Value-Begründung (automatisch generiert)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Unter der Preisübersicht wird automatisch eine compliance-sichere Begründung angezeigt: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Auflistung aller enthaltenen Leistungen pro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Hinweis auf Integral Tax GmbH WPG als Leistungserbringer (Compliance)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Vergleich: Was bekommt der Mandant für sein Geld? (Ohne Preisvergleich mit Kanzleien!)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Personalisierte USPs basierend auf Persona-Segment aus Phase 1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3.7.4 Einwandbehandlung-Sidebar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Rechte Seitenleiste mit aufklappbaren Einwänden und vorgefertigten Antworten: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„Das ist mir zu teuer“ → Value-Argumentation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„Gibt es Rabatte?“ → Transparenz-Argumentation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„Kann ich eine feste Pauschale bekommen?“ → Erklärung des Pauschalmodells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„Welche Zusatzkosten?“ → Transparenz + Sonderfälle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„Günstigeres Angebot anderswo“ → Qualitätsargumentation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3.8 Phase 7: Abschluss, Prognose &amp; Sync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3.8.1 KI-Prognose: Abschlusswahrscheinlichkeit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berechnet auf Basis aller erfassten Daten eine Abschlusswahrscheinlichkeit (0–100%):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(Input)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Gewichtung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Foundation &amp; Full Service = +20%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Persona-Segment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Founder = +15% (höchste Conversion)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Umsatz-Range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100k–750k = Sweet Spot = +10%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Vorberater vorhanden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Vorberater = höhere Wechselhürde = -10%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Payroll-Bedarf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= höherer LTV = +5%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Gesamtpreis vs. Markt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&lt;300€/Monat = sehr attraktiv = +15%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Einwände (Anzahl)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 = +10%, 2–3 = 0%, 4+ = -15%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(manuell)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1–10 linear skaliert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Backlog-Jahre benötigt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2024/2025 = -20%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 + OpCo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= höherer Deal-Value = +10%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3.8.2 Prognose-Anzeige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Große Kreisanzeige (Gauge): 0–100% mit Farbe (Rot &lt;30%, Gelb 30–60%, Grün &gt;60%)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Textuelle Zusammenfassung: „Dieser Lead hat eine hohe Abschlusswahrscheinlichkeit weil...“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Empfohlene nächste Aktion: „Sofort Angebot senden“ / „Follow-up in 3 Tagen“ / „Disqualifizieren“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3.8.3 Deal Summary Generator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Automatisch generierte Zusammenfassung für HubSpot (deal_summary):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Firmenname, Rechtsform, Trigger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Services: FiBu + JA + ggf. Payroll + ggf. Steuerliche Einrichtung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Gesamtpreis: X€/Monat + Y€ einmalig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Prognose: X% Abschlusswahrscheinlichkeit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Flags: Eventuelle Warnungen oder offene Punkte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3.8.4 HubSpot-Sync (One-Click)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Button: „Deal in HubSpot erstellen/aktualisieren“. Folgende Aktionen werden ausgeführt: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erstellen/aktualisieren (Name, Email, Firma)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 erstellen mit allen Properties (17 Felder, siehe Property-Map)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 Stage setzen (basierend auf Ergebnis: QL, Angebot, Lost)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 Summary als Note anhängen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Both (OpCo + Holding): Zwei separate Deals 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Payroll ≥5 MA: Task erstellen für Staffelpreis-Abstimmung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Compliance Engine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Echtzeit-Compliance-Monitor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Compliance Engine läuft als permanenter Hintergrundprozess und überwacht alle Texteingaben und Aktionen gegen die Playbook-V2-Regeln.</w:t>
      </w:r>
    </w:p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4.1.1 Regelwerk (JSON-konfigurierbar)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960"/>
        <w:gridCol w:w="300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Regel-ID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Reaktion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Enthaltene verbotene Formulierungen in Notizen/Scripts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 + korrekter Alternativtext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Wurde Pflicht-Disclaimer platziert? (bis Phase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Roter Banner wenn fehlend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Regulierte Begriffe ohne WPG-Attribution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Auto-Korrektur-Vorschlag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Preisvergleich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Vergleich mit klassischen Kanzleien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 + alternative Formulierung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Rollenklarheit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Integral Services als Steuerberater positioniert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 Korrektur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4.1.2 Compliance-Score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jedem Gespräch wird ein Compliance-Score (0–100) berechnet und in HubSpot gespeichert (compliance_check). Der Score basiert auf: Anzahl Verstöße, Schweregrad, ob Disclaimer platziert wurde, und ob alle Exclusion Criteria geprüft wurden.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Pricing Engine — Spezifikation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Kernformel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Einheitlicher Prozentsatz: 1,86% vom Jahresumsatz, mit Mindestgebühren.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Einheit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BASE_FIBU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€/Monat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€/Jahr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BASE_PLATTFORM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€/Monat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PLATTFORM_CAP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€/Monat (Maximum)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€/Jahr (Mindestpaket)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SKALIERUNGSFAKTOR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vom Jahresumsatz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max(5.780, Umsatz × 0,0186)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Gesamtpaket/Jahr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Skalierungsbeispiele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600"/>
        <w:gridCol w:w="1800"/>
        <w:gridCol w:w="17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Umsatz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FiBu/Monat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JA/Jahr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Plattform/Monat</w:t>
            </w:r>
          </w:p>
        </w:tc>
        <w:tc>
          <w:tcPr>
            <w:tcW w:type="dxa" w:w="1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Gesamt/Jahr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2.900€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5.780€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1,61x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4.666€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9.310€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2,41x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446€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6.999€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99€ (Cap)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13.950€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3,86x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714€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11.199€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99€ (Cap)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22.308€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9,65x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1.786€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27.985€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99€ (Cap)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50.605€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Sonderpreise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5.3.1 Holding (Flat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Holding Pauschale: 74€/Monat (FiBu + JA all-inclusive)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Plattformgebühr: 55€/Monat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Einrichtung: 250€ + 550€ Steuerliche Einrichtung (wenn nötig)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umsatzbasierte Skalierung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5.3.2 Einmalkosten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Einrichtungsgebühr: 250€ (immer)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Steuerliche Einrichtung: 550€ (nur bei Neugründung, tax_takeover = Tax Registration by Integral)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Lohn-Einrichtung Unternehmen: 30€ (wenn Payroll)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Lohn-Einrichtung pro MA: 15€ (wenn Payroll)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5.3.3 Payroll-Staffel (cleverlohn)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MA-Bereich</w:t>
            </w:r>
          </w:p>
        </w:tc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Preis/Payslip/Monat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Automatisiert?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16–20€ (branchenabhängig)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 — Task erstellen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16–40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15,50–17€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41–99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15–16,50€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≥100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12,50–13,50€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KI-Prognose-Modul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Zielsetzung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Modul soll auf Basis historischer Deal-Daten und der aktuellen Lead-Qualifizierung eine Abschlusswahrscheinlichkeit (0–100%) berechnen und eine empfohlene Aktion ausgeben.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Trainingsdaten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Quelle: HubSpot — Alle abgeschlossenen Deals (Won + Lost) der letzten 12 Monate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Features: Alle 17 HubSpot-Properties + Gesamtpreis + Anzahl Einwände + Sentiment-Score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Label: Deal Outcome (Won = 1, Lost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 (Cold Start): Regelbasiertes Scoring bis ausreichend Daten vorhanden (&gt;50 Deals)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Modell-Architektur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(Cold Start): Gewichtetes Regelwerk (siehe Feature-Tabelle Phase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(ab 50+ Deals): Logistic Regression / Random Forest (scikit-learn)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(ab 200+ Deals): XGBoost oder leichtes Neural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Retraining: Wöchentlich automatisch (lokaler Cronjob)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6.4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Nutzung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Abschlusswahrscheinlichkeit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Gauge-Anzeige in Phase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Konfidenzintervall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Anzeige unter Gauge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Top-3 Einflussfaktoren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+ Richtung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Textuelle Erklärung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Empfohlene Aktion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 Angebot / Follow-up / Disqualify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A/B/C/D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Zusammenfassung für CRM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Datenmodell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Datenbankschema (SQLite)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7.1.1 Tabelle: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Erstellungszeitpunkt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Letzte Änderung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Firmenname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Ansprechpartner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5 Werte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persona_segment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Founder / Kleine / Größere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GmbH / UG / i.G. / 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commercial_register_number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HRB-Nummer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business_exclusions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tax_takeover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3 Werte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accounting_start_month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Buchhaltung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annual_statement_years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[2025, 2026]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 / Holding / 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expected_annual_revenue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Range-String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jahresumsatz_exakt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Exakter Wert in Euro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service_needs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3 Werte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number_of_employees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payroll_start_month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 / English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/ Qonto / Referral /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compliance_disclaimer_placed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prognose_score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prognose_action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Empfohlene Aktion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hubspot_deal_id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nach 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/ qualified / disqualified / won / lost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Freitext-Notizen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7.1.2 Tabelle: pricing_results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Referenz auf leads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fibu_monthly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Berechneter FiBu-Preis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ja_annual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Berechneter JA-Preis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plattform_monthly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Berechneter Plattform-Preis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gesamt/Monat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einrichtung_total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Einmalige Kosten gesamt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Gesamtkosten monatlich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Gesamtkosten jährlich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total_year1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Gesamtkosten Jahr 1 (inkl. Einmalig)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Rabatt in 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scaling_factor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Skalierungsfaktor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is_holding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Holding-Flat-Rate?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7.1.3 Tabelle: objections_log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Referenz auf leads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Einwand des Leads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 / Zeit / Wettbewerb / Sonstiges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Verwendete Antwort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Einwand aufgelöst?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HubSpot-Integration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API-Spezifikation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/crm/v3/objects/deals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erstellen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/crm/v3/objects/deals/{id}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aktualisieren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/crm/v3/objects/contacts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erstellen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/crm/v3/objects/deals/{id}/associations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↔ Contact verknüpfen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/crm/v3/objects/deals/search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Bestehende Deals suchen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/engagements/v1/engagements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Note/Task anhängen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Property-Synchronisation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Vollständige Mapping-Tabelle aller 17 Pflicht-Properties plus Zusatzfelder: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App-Feld</w:t>
            </w:r>
          </w:p>
        </w:tc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Property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Rechtsform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legal_entity_type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HRB-Nummer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commercial_register_number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Ausschlüsse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business-exclusions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Takeover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tax_takeover_hs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accounting_start_month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JA-Jahre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annual_statement_years_needed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 (Range)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expected_annual_revenue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 (exakt)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jahresumsatz_exakt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Needs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service_needs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MA-Anzahl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number_of_employees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payroll_start_month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Vertragsprache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contract_language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deal_source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Owner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deal_owner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deal_summary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Rabatt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discount_percent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compliance_check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Prognose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sales_rep_performance_score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HubSpot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UI/UX-Spezifikation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9.1 Design-Prinzipien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Wizard-Pattern: Ein Screen pro Phase, linearer Fortschritt mit Rücksprungmöglichkeit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Sofortiges Feedback: Jede Eingabe löst sofort visuelle Rückmeldung aus (Grün/Gelb/Rot)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Compliance-First: Verbotene Formulierungen werden in Echtzeit markiert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Mobile-irrelevant: Optimiert für Desktop (min. 1280px Breite)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optional: Primär helles Design mit Integral-Branding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9.2 Screen-Layout (alle Phasen)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Phasen als Fortschrittsbalken mit Status-Icons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Hauptbereich (70%)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Center-Left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Fragen, Eingabefelder, Decision-Feedback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(30%)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Einwandbehandlung, Compliance-Tipps, USP-Vorschläge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(unter Progress)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Disclaimer-Status, Warnungen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Weiter / Zurück / Disqualifizieren / Speichern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Lead-Score (live), Prognose-Vorschau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9.3 Farbsystem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#1B4F72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Headers, Primär-Buttons, Branding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#2E86C1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Links, Hover-States, Fortschrittsbalken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#27AE60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Qualifiziert, Compliance OK, Positive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#F39C12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Flags, Warnungen, Attention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Ausschluss, Compliance-Verstoß, Hard Exclude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#EBF5FB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Table Rows, Card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#2C3E50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Primärer Textfarbe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#7F8C8D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Sekundäre Texte, Timestamps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9.4 Dashboard (Startseite)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Startseite zeigt eine Übersicht aller Leads mit Filterfunktion: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Tabelle: Alle Leads mit Status, Prognose-Score, Erstellungsdatum, nächste Aktion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KPIs: Gesamtanzahl Leads, Conversion Rate, Durchschnittlicher Deal-Value, Pipeline-Wert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Actions: Neuer Lead starten, Letzten Lead fortsetzen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Filter: Status, Datum, Prognose-Range, Deal Source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Nicht-funktionale Anforderungen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10.1 Deployment &amp; Betrieb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650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Betriebsumgebung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 auf macOS (Primär) oder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One-Command Setup (npm install &amp;&amp; npm start oder Docker)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Lokaler Webserver auf http://localhost:3000 (oder konfigurierbarer 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Auto-Start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LaunchAgent (macOS) oder Startup-Script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+ Restart oder Docker Image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SQLite-DB File → Manueller Export oder Auto-Backup nach iCloud/Dropbox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10.2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50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Zielwert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Screen-Wechsel (Phase → Phase)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Pricing-Berechnung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Engine (pro Frage)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KI-Prognose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HubSpot-Sync (vollständig)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Sekunden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App-Start (Cold Start)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Sekunden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10.3 Sicherheit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HubSpot API Key wird in lokaler .env-Datei gespeichert (nicht im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SQLite-DB ist nur lokal zugänglich (kein Netzwerkzugriff)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User-Management nötig (Single-User-System)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 nicht erforderlich (localhost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API-Key-Rotation: Manuelle Aktualisierung bei Bedarf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10.4 Wartbarkeit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Business Rules (Exclusions, Pricing, Compliance) in JSON-Config-Dateien ausgelagert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Pricing-Formel als separate Funktion mit Unit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Compliance-Regeln als JSON-Ruleset (leicht erweiterbar ohne Code-Änderung)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Einwandbehandlung als Markdown-Dateien (pro Phase) — editierbar ohne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KI-Modell als austauschbare .pkl/.onnx-Datei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10.5 Skalierbarkeit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Aktuell: Single-User, lokal. Das Architekturdesign soll jedoch ermöglichen: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Späterer Umstieg auf Cloud-Deployment (Docker-ready)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Mehrbenutzerbetrieb (User-Auth + Role-based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Anbindung weiterer CRM-Systeme (Plugin-Architektur)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White-Label-Fähigkeit (Branding konfigurierbar)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11. Abnahmekriterien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11.1 Funktionale Abnahme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350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Test-ID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Vollständiger Flow (Phase 1–7) mit ICP-konformem Lead durchklicken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Preisberechnung korrekt, Deal in HubSpot erstellt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mit Bargeld in Phase 2 eingeben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 Disqualifikation, roter Banner, Lost-Deal in HubSpot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mit falscher Rechtsform (GbR)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Disqualifikation + Reminder-Option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Neugründung ohne steuerliche Erfassung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550€ Einrichtung automatisch hinzugefügt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 eingeben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Rate 129€/Monat, keine Skalierung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 + Holding (Both)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 separate Deals in HubSpot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 500k eingeben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FiBu 298€, JA 4.666€, Plattform 89€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mit 3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25€/Payslip + 30€ + 3×15€ Einrichtung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mit 8 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Warnung: Staffelpreise abstimmen, Task in HubSpot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Compliance: Verbotene Formulierung in Notiz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Echtzeit-Warnung mit Alternativtext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Prognose-Score für idealen Lead (SaaS, Neugründung, &lt;300k)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 Abschlusswahrscheinlichkeit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Prognose-Score für schwachen Lead (Vorberater, Backlog 2024, Preis-Einwände)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≤30% Abschlusswahrscheinlichkeit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11.2 Nicht-funktionale Abnahme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startet innerhalb von 5 Sekunden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Screens rendern korrekt in Chrome/Safari/Edge (aktuellste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HubSpot-Sync funktioniert fehlerfrei (5 erfolgreiche Syncs in Folge)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Pricing-Berechnung stimmt für alle 5 Skalierungsbeispiele exakt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SQLite-DB wächst auch nach 500 Leads stabil (kein Performance-Verlust)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12. Technologie-Empfehlung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12.1 Empfohlener Tech-Stack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70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(Static Export) + Tailwind CSS + shadcn/ui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Schnelles UI, Wizard-Pattern, moderne Komponenten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Gleiche Sprache wie Frontend, einfache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(via better-sqlite3)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Installation nötig, lokal, schnell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KI-Modul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(scikit-learn) via Child Process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 ML-Ökosystem, einfaches Retraining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(Rust-basiert)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Kleiner als Electron, nativer, sicherer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SDK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@hubspot/api-client (npm)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Offizielles SDK, TypeScript-Support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Leichtgewichtig, perfekt für Wizard-Flows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+ E2E-Tests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12.2 Projektstruktur (Vorschlag)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integral-qualifier/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src/frontend/ — Next.js App (Pages, Components, Hooks)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src/backend/ — Express API (Routes, Controllers, Middleware)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src/engines/ — Decision Engine, Pricing Engine, Compliance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src/ai/ — Python ML-Modul (Training, Inference,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config/ — JSON-Configs (exclusions.json, pricing.json, compliance-rules.json, objections/)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db/ — SQLite Database +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tests/ — Unit Tests + E2E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 — HubSpot API Key, Konfiguration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13. Meilensteine &amp; Zeitplan (Vorschlag)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6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50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 (geschätzt)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M1: Foundation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Projektsetup, DB-Schema, HubSpot-Connector, Grundgerüst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M2: Flow-Engine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1–5 als interaktive Screens, Decision Engine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M3: Pricing 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Komplette Preisberechnung inkl. Holding + Payroll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M4: Phase 6–7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Pricing-Präsentation, Zusammenfassung, HubSpot-Sync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M5: Compliance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Echtzeit-Monitor, Blacklist, Disclaimer-Tracking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M6: KI-Prognose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Regelbasiertes Scoring + ML-Pipeline-Vorbereitung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M7: UI/UX Polish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Sidebar, Dashboard, Farbsystem, Animations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M8: Testing &amp; QA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E2E Tests, Abnahmekriterien validieren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M9: Desktop Packaging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Tauri/Electron Build, Auto-Start, Installer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Tage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Geschätzte Gesamtdauer: </w:t>
      </w:r>
      <w:r>
        <w:rPr>
          <w:rFonts w:ascii="Arial" w:cs="Arial" w:eastAsia="Arial" w:hAnsi="Arial"/>
          <w:sz w:val="22"/>
          <w:szCs w:val="22"/>
        </w:rPr>
        <w:t xml:space="preserve">8–10 Wochen (bei einem Entwickler, Vollzeit)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14. Anhang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14.1 Glossar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Customer Profile — Zielkundenprofil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Finanzbuchhaltung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Jahresabschluss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Wirtschaftsprüfungsgesellschaft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Operative Gesellschaft (Hauptgesellschaft)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Holding-Gesellschaft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Managing Director (Geschäftsführer) / Mandant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of Sale (Kassensystem)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USt-ID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Umsatzsteuer-Identifikationsnummer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BWA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Betriebswirtschaftliche Auswertung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 Lead (HubSpot Pipeline Stage)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Value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14.2 Referenzdokumente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Sales Playbook V2 (Notion) — Primäre Fachquelle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ICP — Ideal Customer Profile (Notion)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Angebotserstellung &amp; Pricing-Logik V2 (Notion, 26.03.2026)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Lead-Qualifizierungsflow V1 (01.04.2026)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HubSpot API Dokumentation 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cleverlohn Preismatrix V2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E86C1" w:sz="4" w:space="8"/>
        </w:pBd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Ende des Lastenhefts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— 01.04.2026 — Integral Services GmbH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Seite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0392B"/>
        <w:sz w:val="18"/>
        <w:szCs w:val="18"/>
      </w:rPr>
      <w:t xml:space="preserve"> —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Lastenheft — Integral Lead-Qualifizierungs-Tool</w:t>
    </w:r>
    <w:r>
      <w:rPr>
        <w:rFonts w:ascii="Arial" w:cs="Arial" w:eastAsia="Arial" w:hAnsi="Arial"/>
        <w:color w:val="7F8C8D"/>
        <w:sz w:val="18"/>
        <w:szCs w:val="18"/>
      </w:rPr>
      <w:t xml:space="preserve">	v1.0 — 01.04.2026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-%1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NFA-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2026-04-01T14:35:09.519Z</dcterms:created>
  <dcterms:modified xsi:type="dcterms:W3CDTF">2026-04-01T14:35:09.519Z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