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A848D" w14:textId="77777777" w:rsidR="00DD7A54" w:rsidRPr="00CB288F" w:rsidRDefault="00000000">
      <w:pPr>
        <w:jc w:val="both"/>
      </w:pPr>
      <w:r w:rsidRPr="00CB288F">
        <w:t>Documentation</w:t>
      </w:r>
    </w:p>
    <w:p w14:paraId="46CC040B" w14:textId="208778B2" w:rsidR="00DD7A54" w:rsidRPr="00CB288F" w:rsidRDefault="00595AA4">
      <w:pPr>
        <w:pStyle w:val="Heading1"/>
        <w:spacing w:line="240" w:lineRule="auto"/>
        <w:jc w:val="both"/>
      </w:pPr>
      <w:bookmarkStart w:id="0" w:name="_gjdgxs" w:colFirst="0" w:colLast="0"/>
      <w:bookmarkEnd w:id="0"/>
      <w:r>
        <w:t>Reconnect</w:t>
      </w:r>
      <w:r w:rsidRPr="00CB288F">
        <w:t xml:space="preserve"> </w:t>
      </w:r>
      <w:r w:rsidR="00DB4F19">
        <w:t>approach</w:t>
      </w:r>
    </w:p>
    <w:p w14:paraId="1BC3E65A" w14:textId="77777777" w:rsidR="00DD7A54" w:rsidRPr="00CB288F" w:rsidRDefault="00000000">
      <w:pPr>
        <w:jc w:val="both"/>
      </w:pPr>
      <w:r w:rsidRPr="00CB288F">
        <w:t>Jacqueline Oehri</w:t>
      </w:r>
    </w:p>
    <w:p w14:paraId="4568C1B1" w14:textId="5B65DB34" w:rsidR="00DD7A54" w:rsidRPr="00CB288F" w:rsidRDefault="000B1B46">
      <w:pPr>
        <w:jc w:val="both"/>
      </w:pPr>
      <w:r>
        <w:t>22.03.2024</w:t>
      </w:r>
    </w:p>
    <w:p w14:paraId="5EDB8994" w14:textId="77777777" w:rsidR="00DD7A54" w:rsidRPr="00CB288F" w:rsidRDefault="00DD7A54">
      <w:pPr>
        <w:jc w:val="both"/>
      </w:pPr>
    </w:p>
    <w:p w14:paraId="2739CA49" w14:textId="693030BF" w:rsidR="00DD7A54" w:rsidRDefault="00000000">
      <w:pPr>
        <w:ind w:firstLine="141"/>
        <w:jc w:val="both"/>
      </w:pPr>
      <w:r>
        <w:t>The “Rapid Evaluation of Multispecies Connectivity” (</w:t>
      </w:r>
      <w:r w:rsidR="00595AA4">
        <w:t>Reconnect</w:t>
      </w:r>
      <w:r>
        <w:t xml:space="preserve">) </w:t>
      </w:r>
      <w:r w:rsidR="00DB4F19">
        <w:t>approach</w:t>
      </w:r>
      <w:r>
        <w:t>, is a scalable and generalizable workflow to rapidly generate and evaluate ensemble connectivity maps for a range of species with different habitat needs, in order to support spatial prioritization for connectivity conservation management.</w:t>
      </w:r>
    </w:p>
    <w:p w14:paraId="6F120BFD" w14:textId="006C8EBB" w:rsidR="00DD7A54" w:rsidRDefault="00DB4F19">
      <w:pPr>
        <w:pStyle w:val="Heading2"/>
        <w:jc w:val="both"/>
      </w:pPr>
      <w:bookmarkStart w:id="1" w:name="_8lallxd66ggf" w:colFirst="0" w:colLast="0"/>
      <w:bookmarkEnd w:id="1"/>
      <w:r>
        <w:t>Approach Overview</w:t>
      </w:r>
    </w:p>
    <w:p w14:paraId="2262CEF7" w14:textId="56D486EB" w:rsidR="00DD7A54" w:rsidRDefault="00000000">
      <w:pPr>
        <w:ind w:firstLine="141"/>
        <w:jc w:val="both"/>
      </w:pPr>
      <w:r>
        <w:t xml:space="preserve">The </w:t>
      </w:r>
      <w:r w:rsidR="00595AA4">
        <w:t>Reconnect</w:t>
      </w:r>
      <w:r>
        <w:t xml:space="preserve"> </w:t>
      </w:r>
      <w:r w:rsidR="00DB4F19">
        <w:t>approach</w:t>
      </w:r>
      <w:r>
        <w:t xml:space="preserve"> (Figure 1) allows for the simultaneous computation of connectivity indicators (Table 1) for multiple species based on simple habitat distribution maps and a parallel implementation of moving windows. Connectivity results in moving windows can be aggregated to generate ensemble connectivity maps at pixel-, patch-, or landscape-level. Finally, connectivity results for multiple species can be evaluated by ranking connectivity values for each species in any region of interest and comparison with a target connectivity value (“</w:t>
      </w:r>
      <w:r w:rsidR="007D1106">
        <w:t>Conservation target</w:t>
      </w:r>
      <w:r>
        <w:t>” in Figure 1).</w:t>
      </w:r>
    </w:p>
    <w:p w14:paraId="43AA9C7E" w14:textId="77777777" w:rsidR="00DD7A54" w:rsidRDefault="00DD7A54"/>
    <w:p w14:paraId="0342618C" w14:textId="09D388E0" w:rsidR="00DD7A54" w:rsidRDefault="00CB288F">
      <w:pPr>
        <w:jc w:val="both"/>
        <w:rPr>
          <w:b/>
        </w:rPr>
      </w:pPr>
      <w:r>
        <w:rPr>
          <w:b/>
          <w:noProof/>
        </w:rPr>
        <w:drawing>
          <wp:inline distT="0" distB="0" distL="0" distR="0" wp14:anchorId="1336BF96" wp14:editId="5A2D3405">
            <wp:extent cx="5676900" cy="3371580"/>
            <wp:effectExtent l="0" t="0" r="0" b="635"/>
            <wp:docPr id="192059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98178" name="Picture 1"/>
                    <pic:cNvPicPr/>
                  </pic:nvPicPr>
                  <pic:blipFill rotWithShape="1">
                    <a:blip r:embed="rId7">
                      <a:extLst>
                        <a:ext uri="{28A0092B-C50C-407E-A947-70E740481C1C}">
                          <a14:useLocalDpi xmlns:a14="http://schemas.microsoft.com/office/drawing/2010/main" val="0"/>
                        </a:ext>
                      </a:extLst>
                    </a:blip>
                    <a:srcRect l="4057" t="10075" r="10773"/>
                    <a:stretch/>
                  </pic:blipFill>
                  <pic:spPr bwMode="auto">
                    <a:xfrm>
                      <a:off x="0" y="0"/>
                      <a:ext cx="5690797" cy="3379834"/>
                    </a:xfrm>
                    <a:prstGeom prst="rect">
                      <a:avLst/>
                    </a:prstGeom>
                    <a:ln>
                      <a:noFill/>
                    </a:ln>
                    <a:extLst>
                      <a:ext uri="{53640926-AAD7-44D8-BBD7-CCE9431645EC}">
                        <a14:shadowObscured xmlns:a14="http://schemas.microsoft.com/office/drawing/2010/main"/>
                      </a:ext>
                    </a:extLst>
                  </pic:spPr>
                </pic:pic>
              </a:graphicData>
            </a:graphic>
          </wp:inline>
        </w:drawing>
      </w:r>
    </w:p>
    <w:p w14:paraId="24A4EE2F" w14:textId="02F68173" w:rsidR="00DD7A54" w:rsidRPr="00F75D12" w:rsidRDefault="00000000">
      <w:pPr>
        <w:jc w:val="both"/>
        <w:rPr>
          <w:sz w:val="20"/>
          <w:szCs w:val="20"/>
        </w:rPr>
      </w:pPr>
      <w:r w:rsidRPr="00F75D12">
        <w:rPr>
          <w:b/>
          <w:sz w:val="20"/>
          <w:szCs w:val="20"/>
        </w:rPr>
        <w:t>Figure 1. Rapid Evaluation of Multispecies Connectivity (</w:t>
      </w:r>
      <w:r w:rsidR="00595AA4" w:rsidRPr="00F75D12">
        <w:rPr>
          <w:b/>
          <w:sz w:val="20"/>
          <w:szCs w:val="20"/>
        </w:rPr>
        <w:t>Reconnect</w:t>
      </w:r>
      <w:r w:rsidRPr="00F75D12">
        <w:rPr>
          <w:b/>
          <w:sz w:val="20"/>
          <w:szCs w:val="20"/>
        </w:rPr>
        <w:t xml:space="preserve">) </w:t>
      </w:r>
      <w:r w:rsidR="00DB4F19" w:rsidRPr="00F75D12">
        <w:rPr>
          <w:b/>
          <w:sz w:val="20"/>
          <w:szCs w:val="20"/>
        </w:rPr>
        <w:t>approach</w:t>
      </w:r>
      <w:r w:rsidRPr="00F75D12">
        <w:rPr>
          <w:b/>
          <w:sz w:val="20"/>
          <w:szCs w:val="20"/>
        </w:rPr>
        <w:t>. 1)</w:t>
      </w:r>
      <w:r w:rsidRPr="00F75D12">
        <w:rPr>
          <w:sz w:val="20"/>
          <w:szCs w:val="20"/>
        </w:rPr>
        <w:t xml:space="preserve"> The basic data input for the </w:t>
      </w:r>
      <w:r w:rsidR="00595AA4" w:rsidRPr="00F75D12">
        <w:rPr>
          <w:sz w:val="20"/>
          <w:szCs w:val="20"/>
        </w:rPr>
        <w:t>Reconnect</w:t>
      </w:r>
      <w:r w:rsidRPr="00F75D12">
        <w:rPr>
          <w:sz w:val="20"/>
          <w:szCs w:val="20"/>
        </w:rPr>
        <w:t xml:space="preserve"> </w:t>
      </w:r>
      <w:r w:rsidR="00DB4F19" w:rsidRPr="00F75D12">
        <w:rPr>
          <w:sz w:val="20"/>
          <w:szCs w:val="20"/>
        </w:rPr>
        <w:t>approach</w:t>
      </w:r>
      <w:r w:rsidRPr="00F75D12">
        <w:rPr>
          <w:sz w:val="20"/>
          <w:szCs w:val="20"/>
        </w:rPr>
        <w:t xml:space="preserve"> is a species (or </w:t>
      </w:r>
      <w:proofErr w:type="spellStart"/>
      <w:r w:rsidRPr="00F75D12">
        <w:rPr>
          <w:sz w:val="20"/>
          <w:szCs w:val="20"/>
        </w:rPr>
        <w:t>ecoprofile</w:t>
      </w:r>
      <w:proofErr w:type="spellEnd"/>
      <w:r w:rsidRPr="00F75D12">
        <w:rPr>
          <w:sz w:val="20"/>
          <w:szCs w:val="20"/>
        </w:rPr>
        <w:t xml:space="preserve">) specific, binary habitat map that can be determined </w:t>
      </w:r>
      <w:r w:rsidRPr="00F75D12">
        <w:rPr>
          <w:i/>
          <w:sz w:val="20"/>
          <w:szCs w:val="20"/>
        </w:rPr>
        <w:t>a priori</w:t>
      </w:r>
      <w:hyperlink r:id="rId8">
        <w:r w:rsidRPr="00F75D12">
          <w:rPr>
            <w:i/>
            <w:color w:val="000000"/>
            <w:sz w:val="20"/>
            <w:szCs w:val="20"/>
            <w:vertAlign w:val="superscript"/>
          </w:rPr>
          <w:t>1–4</w:t>
        </w:r>
      </w:hyperlink>
      <w:r w:rsidRPr="00F75D12">
        <w:rPr>
          <w:sz w:val="20"/>
          <w:szCs w:val="20"/>
        </w:rPr>
        <w:t xml:space="preserve"> or </w:t>
      </w:r>
      <w:r w:rsidRPr="00F75D12">
        <w:rPr>
          <w:i/>
          <w:sz w:val="20"/>
          <w:szCs w:val="20"/>
        </w:rPr>
        <w:t xml:space="preserve">a posteriori </w:t>
      </w:r>
      <w:r w:rsidRPr="00F75D12">
        <w:rPr>
          <w:sz w:val="20"/>
          <w:szCs w:val="20"/>
        </w:rPr>
        <w:t>from species distribution models</w:t>
      </w:r>
      <w:hyperlink r:id="rId9">
        <w:r w:rsidRPr="00F75D12">
          <w:rPr>
            <w:color w:val="000000"/>
            <w:sz w:val="20"/>
            <w:szCs w:val="20"/>
            <w:vertAlign w:val="superscript"/>
          </w:rPr>
          <w:t>5–9</w:t>
        </w:r>
      </w:hyperlink>
      <w:r w:rsidRPr="00F75D12">
        <w:rPr>
          <w:sz w:val="20"/>
          <w:szCs w:val="20"/>
        </w:rPr>
        <w:t xml:space="preserve">. Note that maps of protected areas or other effective area-based conservation measures </w:t>
      </w:r>
      <w:r w:rsidR="006D4A5F" w:rsidRPr="00F75D12">
        <w:rPr>
          <w:sz w:val="20"/>
          <w:szCs w:val="20"/>
        </w:rPr>
        <w:t xml:space="preserve">(OECMs) </w:t>
      </w:r>
      <w:r w:rsidRPr="00F75D12">
        <w:rPr>
          <w:sz w:val="20"/>
          <w:szCs w:val="20"/>
        </w:rPr>
        <w:t>could be used as well</w:t>
      </w:r>
      <w:hyperlink r:id="rId10">
        <w:r w:rsidRPr="00F75D12">
          <w:rPr>
            <w:color w:val="000000"/>
            <w:sz w:val="20"/>
            <w:szCs w:val="20"/>
            <w:vertAlign w:val="superscript"/>
          </w:rPr>
          <w:t>10,11</w:t>
        </w:r>
      </w:hyperlink>
      <w:r w:rsidRPr="00F75D12">
        <w:rPr>
          <w:sz w:val="20"/>
          <w:szCs w:val="20"/>
        </w:rPr>
        <w:t>.</w:t>
      </w:r>
      <w:r w:rsidRPr="00F75D12">
        <w:rPr>
          <w:b/>
          <w:sz w:val="20"/>
          <w:szCs w:val="20"/>
        </w:rPr>
        <w:t xml:space="preserve"> 2) </w:t>
      </w:r>
      <w:r w:rsidRPr="00F75D12">
        <w:rPr>
          <w:sz w:val="20"/>
          <w:szCs w:val="20"/>
        </w:rPr>
        <w:t>Multiple habitat maps can be “stacked” and multilayer habitat networks</w:t>
      </w:r>
      <w:hyperlink r:id="rId11">
        <w:r w:rsidRPr="00F75D12">
          <w:rPr>
            <w:color w:val="000000"/>
            <w:sz w:val="20"/>
            <w:szCs w:val="20"/>
            <w:vertAlign w:val="superscript"/>
          </w:rPr>
          <w:t>10,12,13</w:t>
        </w:r>
      </w:hyperlink>
      <w:r w:rsidRPr="00F75D12">
        <w:rPr>
          <w:sz w:val="20"/>
          <w:szCs w:val="20"/>
        </w:rPr>
        <w:t xml:space="preserve"> can be extracted, in which links between habitat patches are determined using estimates of species-specific dispersal capacities</w:t>
      </w:r>
      <w:hyperlink r:id="rId12">
        <w:r w:rsidRPr="00F75D12">
          <w:rPr>
            <w:color w:val="000000"/>
            <w:sz w:val="20"/>
            <w:szCs w:val="20"/>
            <w:vertAlign w:val="superscript"/>
          </w:rPr>
          <w:t>10</w:t>
        </w:r>
      </w:hyperlink>
      <w:r w:rsidRPr="00F75D12">
        <w:rPr>
          <w:sz w:val="20"/>
          <w:szCs w:val="20"/>
        </w:rPr>
        <w:t>. These multilayer habitat networks can be computed in moving windows of relevant size</w:t>
      </w:r>
      <w:hyperlink r:id="rId13">
        <w:r w:rsidRPr="00F75D12">
          <w:rPr>
            <w:color w:val="000000"/>
            <w:sz w:val="20"/>
            <w:szCs w:val="20"/>
            <w:vertAlign w:val="superscript"/>
          </w:rPr>
          <w:t>14</w:t>
        </w:r>
      </w:hyperlink>
      <w:r w:rsidRPr="00F75D12">
        <w:rPr>
          <w:sz w:val="20"/>
          <w:szCs w:val="20"/>
        </w:rPr>
        <w:t xml:space="preserve"> and variable </w:t>
      </w:r>
      <w:r w:rsidRPr="00F75D12">
        <w:rPr>
          <w:sz w:val="20"/>
          <w:szCs w:val="20"/>
        </w:rPr>
        <w:lastRenderedPageBreak/>
        <w:t>spatial overlap</w:t>
      </w:r>
      <w:hyperlink r:id="rId14">
        <w:r w:rsidRPr="00F75D12">
          <w:rPr>
            <w:color w:val="000000"/>
            <w:sz w:val="20"/>
            <w:szCs w:val="20"/>
            <w:vertAlign w:val="superscript"/>
          </w:rPr>
          <w:t>15</w:t>
        </w:r>
      </w:hyperlink>
      <w:r w:rsidRPr="00F75D12">
        <w:rPr>
          <w:sz w:val="20"/>
          <w:szCs w:val="20"/>
        </w:rPr>
        <w:t xml:space="preserve">. </w:t>
      </w:r>
      <w:r w:rsidRPr="00F75D12">
        <w:rPr>
          <w:b/>
          <w:sz w:val="20"/>
          <w:szCs w:val="20"/>
        </w:rPr>
        <w:t>3)</w:t>
      </w:r>
      <w:r w:rsidRPr="00F75D12">
        <w:rPr>
          <w:sz w:val="20"/>
          <w:szCs w:val="20"/>
        </w:rPr>
        <w:t xml:space="preserve"> Multiple connectivity functions can be defined in a simple </w:t>
      </w:r>
      <w:proofErr w:type="spellStart"/>
      <w:r w:rsidRPr="00F75D12">
        <w:rPr>
          <w:sz w:val="20"/>
          <w:szCs w:val="20"/>
        </w:rPr>
        <w:t>inifile</w:t>
      </w:r>
      <w:proofErr w:type="spellEnd"/>
      <w:r w:rsidRPr="00F75D12">
        <w:rPr>
          <w:sz w:val="20"/>
          <w:szCs w:val="20"/>
        </w:rPr>
        <w:t xml:space="preserve"> and computed simultaneously for multiple species in the moving windows. Moving window results can then be aggregated into mosaics, i.e. coherent maps of connectivity at pixel-level, patch-level or landscape-level</w:t>
      </w:r>
      <w:hyperlink r:id="rId15">
        <w:r w:rsidRPr="00F75D12">
          <w:rPr>
            <w:color w:val="000000"/>
            <w:sz w:val="20"/>
            <w:szCs w:val="20"/>
            <w:vertAlign w:val="superscript"/>
          </w:rPr>
          <w:t>16</w:t>
        </w:r>
      </w:hyperlink>
      <w:r w:rsidRPr="00F75D12">
        <w:rPr>
          <w:sz w:val="20"/>
          <w:szCs w:val="20"/>
        </w:rPr>
        <w:t xml:space="preserve"> for the species of interest. </w:t>
      </w:r>
      <w:r w:rsidRPr="00F75D12">
        <w:rPr>
          <w:b/>
          <w:sz w:val="20"/>
          <w:szCs w:val="20"/>
        </w:rPr>
        <w:t>4)</w:t>
      </w:r>
      <w:r w:rsidRPr="00F75D12">
        <w:rPr>
          <w:sz w:val="20"/>
          <w:szCs w:val="20"/>
        </w:rPr>
        <w:t xml:space="preserve"> The resulting maps can be used to evaluate multiple connectivity indicators for the multiple species, for example by ranking species connectivity values and comparing them with </w:t>
      </w:r>
      <w:r w:rsidRPr="00F75D12">
        <w:rPr>
          <w:i/>
          <w:sz w:val="20"/>
          <w:szCs w:val="20"/>
        </w:rPr>
        <w:t xml:space="preserve">a priori </w:t>
      </w:r>
      <w:r w:rsidRPr="00F75D12">
        <w:rPr>
          <w:sz w:val="20"/>
          <w:szCs w:val="20"/>
        </w:rPr>
        <w:t>definitions of a target connectivity value (“</w:t>
      </w:r>
      <w:r w:rsidR="00C25D45" w:rsidRPr="00F75D12">
        <w:rPr>
          <w:sz w:val="20"/>
          <w:szCs w:val="20"/>
        </w:rPr>
        <w:t>Conservation target</w:t>
      </w:r>
      <w:r w:rsidRPr="00F75D12">
        <w:rPr>
          <w:sz w:val="20"/>
          <w:szCs w:val="20"/>
        </w:rPr>
        <w:t>” in Figure</w:t>
      </w:r>
      <w:r w:rsidR="00C25D45" w:rsidRPr="00F75D12">
        <w:rPr>
          <w:sz w:val="20"/>
          <w:szCs w:val="20"/>
        </w:rPr>
        <w:t xml:space="preserve"> 1</w:t>
      </w:r>
      <w:r w:rsidRPr="00F75D12">
        <w:rPr>
          <w:sz w:val="20"/>
          <w:szCs w:val="20"/>
        </w:rPr>
        <w:t>). This approach allows to summarize the number or fraction of species deviating from target connectivity values and allows the identification of vulnerable species with critically low connectivity values in any region of interest.</w:t>
      </w:r>
    </w:p>
    <w:p w14:paraId="66524F00" w14:textId="77777777" w:rsidR="00DD7A54" w:rsidRDefault="00DD7A54">
      <w:pPr>
        <w:jc w:val="both"/>
      </w:pPr>
    </w:p>
    <w:p w14:paraId="7EADA03E" w14:textId="6C7B8011" w:rsidR="00DD7A54" w:rsidRDefault="00595AA4">
      <w:pPr>
        <w:pStyle w:val="Heading2"/>
        <w:jc w:val="both"/>
      </w:pPr>
      <w:bookmarkStart w:id="2" w:name="_1nvzn0qkwf76" w:colFirst="0" w:colLast="0"/>
      <w:bookmarkEnd w:id="2"/>
      <w:r>
        <w:t>Reconnect R-</w:t>
      </w:r>
      <w:r w:rsidR="00DB4F19">
        <w:t>tool</w:t>
      </w:r>
    </w:p>
    <w:p w14:paraId="65E96448" w14:textId="2E67C05D" w:rsidR="00DD7A54" w:rsidRDefault="00000000">
      <w:pPr>
        <w:jc w:val="both"/>
      </w:pPr>
      <w:r>
        <w:t xml:space="preserve">The </w:t>
      </w:r>
      <w:r w:rsidR="00595AA4">
        <w:t>Reconnect</w:t>
      </w:r>
      <w:r>
        <w:t xml:space="preserve"> </w:t>
      </w:r>
      <w:r w:rsidR="00DB4F19">
        <w:t>approach</w:t>
      </w:r>
      <w:r>
        <w:t xml:space="preserve"> is implemented in the </w:t>
      </w:r>
      <w:r w:rsidR="00595AA4">
        <w:rPr>
          <w:b/>
        </w:rPr>
        <w:t>Reconnect</w:t>
      </w:r>
      <w:r>
        <w:rPr>
          <w:b/>
        </w:rPr>
        <w:t xml:space="preserve"> R-</w:t>
      </w:r>
      <w:r w:rsidR="00DB4F19">
        <w:rPr>
          <w:b/>
        </w:rPr>
        <w:t>tool</w:t>
      </w:r>
      <w:r>
        <w:t xml:space="preserve">, which works with one </w:t>
      </w:r>
      <w:proofErr w:type="spellStart"/>
      <w:r>
        <w:t>inifile</w:t>
      </w:r>
      <w:proofErr w:type="spellEnd"/>
      <w:r>
        <w:t xml:space="preserve"> and four sets of functions:</w:t>
      </w:r>
    </w:p>
    <w:p w14:paraId="45B8FE70" w14:textId="77777777" w:rsidR="00DD7A54" w:rsidRDefault="00DD7A54">
      <w:pPr>
        <w:jc w:val="both"/>
      </w:pPr>
    </w:p>
    <w:p w14:paraId="6505F82F" w14:textId="6DBE17B7" w:rsidR="00DD7A54" w:rsidRDefault="00000000">
      <w:pPr>
        <w:numPr>
          <w:ilvl w:val="0"/>
          <w:numId w:val="5"/>
        </w:numPr>
        <w:jc w:val="both"/>
      </w:pPr>
      <w:proofErr w:type="spellStart"/>
      <w:r>
        <w:rPr>
          <w:u w:val="single"/>
        </w:rPr>
        <w:t>inifile</w:t>
      </w:r>
      <w:proofErr w:type="spellEnd"/>
      <w:r>
        <w:rPr>
          <w:u w:val="single"/>
        </w:rPr>
        <w:t xml:space="preserve"> (</w:t>
      </w:r>
      <w:r w:rsidR="00595AA4">
        <w:rPr>
          <w:u w:val="single"/>
        </w:rPr>
        <w:t>Reconnect</w:t>
      </w:r>
      <w:r>
        <w:rPr>
          <w:u w:val="single"/>
        </w:rPr>
        <w:t>_inifile.xlsx)</w:t>
      </w:r>
      <w:r>
        <w:t>: where connectivity functions, dispersal capacities and habitat needs can be specified</w:t>
      </w:r>
      <w:r w:rsidR="006552A4">
        <w:t>. A</w:t>
      </w:r>
      <w:r>
        <w:t xml:space="preserve">ny function that takes either a </w:t>
      </w:r>
      <w:r w:rsidR="006552A4">
        <w:t xml:space="preserve">binary habitat </w:t>
      </w:r>
      <w:r>
        <w:t>raster</w:t>
      </w:r>
      <w:r w:rsidR="006552A4">
        <w:t xml:space="preserve"> and optionally, resistance surface (e.g. “.</w:t>
      </w:r>
      <w:proofErr w:type="spellStart"/>
      <w:r w:rsidR="006552A4">
        <w:t>tif</w:t>
      </w:r>
      <w:proofErr w:type="spellEnd"/>
      <w:r w:rsidR="006552A4">
        <w:t>”)</w:t>
      </w:r>
      <w:r>
        <w:t>, shapefile</w:t>
      </w:r>
      <w:r w:rsidR="006552A4">
        <w:t xml:space="preserve"> (e.g. “.</w:t>
      </w:r>
      <w:proofErr w:type="spellStart"/>
      <w:r w:rsidR="006552A4">
        <w:t>shp</w:t>
      </w:r>
      <w:proofErr w:type="spellEnd"/>
      <w:r w:rsidR="006552A4">
        <w:t>”)</w:t>
      </w:r>
      <w:r>
        <w:t>, vector of patch areas and distance matrices as input</w:t>
      </w:r>
      <w:r w:rsidR="006552A4">
        <w:t xml:space="preserve"> (e.g. “.csv”)</w:t>
      </w:r>
      <w:r>
        <w:t xml:space="preserve"> can be specified.</w:t>
      </w:r>
    </w:p>
    <w:p w14:paraId="310F19B0" w14:textId="77777777" w:rsidR="00DD7A54" w:rsidRDefault="00DD7A54">
      <w:pPr>
        <w:ind w:left="720"/>
        <w:jc w:val="both"/>
      </w:pPr>
    </w:p>
    <w:p w14:paraId="2B593D05" w14:textId="0420F2F9" w:rsidR="00DD7A54" w:rsidRDefault="00595AA4">
      <w:pPr>
        <w:numPr>
          <w:ilvl w:val="0"/>
          <w:numId w:val="5"/>
        </w:numPr>
        <w:jc w:val="both"/>
      </w:pPr>
      <w:proofErr w:type="spellStart"/>
      <w:r>
        <w:rPr>
          <w:u w:val="single"/>
        </w:rPr>
        <w:t>Reconnect_functions</w:t>
      </w:r>
      <w:proofErr w:type="spellEnd"/>
      <w:r>
        <w:rPr>
          <w:u w:val="single"/>
        </w:rPr>
        <w:t xml:space="preserve"> </w:t>
      </w:r>
    </w:p>
    <w:p w14:paraId="1986B89E" w14:textId="07D155F0" w:rsidR="00DD7A54" w:rsidRDefault="00595AA4">
      <w:pPr>
        <w:ind w:left="720"/>
        <w:jc w:val="both"/>
      </w:pPr>
      <w:r>
        <w:t>Reconnect - core, wrapper and summary functions, as well as general functions for processing geographic data.</w:t>
      </w:r>
    </w:p>
    <w:p w14:paraId="60654A08" w14:textId="0B9BB3AF" w:rsidR="00DD7A54" w:rsidRDefault="00000000">
      <w:pPr>
        <w:numPr>
          <w:ilvl w:val="0"/>
          <w:numId w:val="4"/>
        </w:numPr>
        <w:jc w:val="both"/>
      </w:pPr>
      <w:r>
        <w:rPr>
          <w:u w:val="single"/>
        </w:rPr>
        <w:t>wrapper function (</w:t>
      </w:r>
      <w:proofErr w:type="spellStart"/>
      <w:r w:rsidR="00595AA4">
        <w:rPr>
          <w:u w:val="single"/>
        </w:rPr>
        <w:t>Reconnect</w:t>
      </w:r>
      <w:r>
        <w:rPr>
          <w:u w:val="single"/>
        </w:rPr>
        <w:t>_wrap</w:t>
      </w:r>
      <w:proofErr w:type="spellEnd"/>
      <w:r>
        <w:rPr>
          <w:u w:val="single"/>
        </w:rPr>
        <w:t>)</w:t>
      </w:r>
      <w:r>
        <w:t>: specifies scale (window size), resolution in and increment of moving windows, which are computed with a parallel implementation</w:t>
      </w:r>
      <w:hyperlink r:id="rId16">
        <w:r>
          <w:rPr>
            <w:color w:val="000000"/>
            <w:vertAlign w:val="superscript"/>
          </w:rPr>
          <w:t>17</w:t>
        </w:r>
      </w:hyperlink>
      <w:r>
        <w:t>. The defined spatial grain and extent in any connectivity assessment should match the species and conservation needs of interest</w:t>
      </w:r>
      <w:hyperlink r:id="rId17">
        <w:r>
          <w:rPr>
            <w:color w:val="000000"/>
            <w:vertAlign w:val="superscript"/>
          </w:rPr>
          <w:t>14,16</w:t>
        </w:r>
      </w:hyperlink>
      <w:r>
        <w:t>. For example, the side length of square moving windows could be set to 8,700 m (radius = 4,350 m), which results in landscape areas of ~75 km</w:t>
      </w:r>
      <w:r>
        <w:rPr>
          <w:vertAlign w:val="superscript"/>
        </w:rPr>
        <w:t>2</w:t>
      </w:r>
      <w:r>
        <w:t>, similar to what has been used in previous research</w:t>
      </w:r>
      <w:hyperlink r:id="rId18">
        <w:r>
          <w:rPr>
            <w:color w:val="000000"/>
            <w:vertAlign w:val="superscript"/>
          </w:rPr>
          <w:t>14,18,19</w:t>
        </w:r>
      </w:hyperlink>
      <w:r>
        <w:t>. A window overlap of 1,500 m allows for landscape-level connectivity maps at an effective resolution of 1.5 km. Dividing the study area into non-overlapping spatial planning units</w:t>
      </w:r>
      <w:hyperlink r:id="rId19">
        <w:r>
          <w:rPr>
            <w:color w:val="000000"/>
            <w:vertAlign w:val="superscript"/>
          </w:rPr>
          <w:t>19</w:t>
        </w:r>
      </w:hyperlink>
      <w:r>
        <w:t xml:space="preserve"> is also possible and less computationally </w:t>
      </w:r>
      <w:r w:rsidR="00664EB1">
        <w:t>demanding</w:t>
      </w:r>
      <w:r w:rsidR="000B5706">
        <w:t>.</w:t>
      </w:r>
    </w:p>
    <w:p w14:paraId="28D5FD6F" w14:textId="33504C72" w:rsidR="00DD7A54" w:rsidRDefault="00000000">
      <w:pPr>
        <w:numPr>
          <w:ilvl w:val="0"/>
          <w:numId w:val="4"/>
        </w:numPr>
        <w:jc w:val="both"/>
      </w:pPr>
      <w:r>
        <w:rPr>
          <w:u w:val="single"/>
        </w:rPr>
        <w:t>core function (</w:t>
      </w:r>
      <w:proofErr w:type="spellStart"/>
      <w:r w:rsidR="00595AA4">
        <w:rPr>
          <w:u w:val="single"/>
        </w:rPr>
        <w:t>Reconnect</w:t>
      </w:r>
      <w:r>
        <w:rPr>
          <w:u w:val="single"/>
        </w:rPr>
        <w:t>_core</w:t>
      </w:r>
      <w:proofErr w:type="spellEnd"/>
      <w:r>
        <w:rPr>
          <w:u w:val="single"/>
        </w:rPr>
        <w:t>)</w:t>
      </w:r>
      <w:r>
        <w:t>: applying connectivity functions (</w:t>
      </w:r>
      <w:proofErr w:type="spellStart"/>
      <w:r>
        <w:t>inifile</w:t>
      </w:r>
      <w:proofErr w:type="spellEnd"/>
      <w:r>
        <w:t xml:space="preserve">) in moving windows. </w:t>
      </w:r>
      <w:r>
        <w:rPr>
          <w:b/>
        </w:rPr>
        <w:t>Within moving windows, multilayer habitat networks</w:t>
      </w:r>
      <w:hyperlink r:id="rId20">
        <w:r>
          <w:rPr>
            <w:b/>
            <w:color w:val="000000"/>
            <w:vertAlign w:val="superscript"/>
          </w:rPr>
          <w:t>10,20</w:t>
        </w:r>
      </w:hyperlink>
      <w:r>
        <w:t xml:space="preserve"> can be extracted based on species-specific habitat needs and dispersal capacities. Hence, in one run, connectivity values for multiple species can be generated simultaneously. </w:t>
      </w:r>
    </w:p>
    <w:p w14:paraId="34684DB6" w14:textId="2DB1C19D" w:rsidR="00DD7A54" w:rsidRDefault="00000000">
      <w:pPr>
        <w:numPr>
          <w:ilvl w:val="0"/>
          <w:numId w:val="4"/>
        </w:numPr>
        <w:jc w:val="both"/>
      </w:pPr>
      <w:r>
        <w:rPr>
          <w:u w:val="single"/>
        </w:rPr>
        <w:t>summary function (</w:t>
      </w:r>
      <w:proofErr w:type="spellStart"/>
      <w:r w:rsidR="00595AA4">
        <w:rPr>
          <w:u w:val="single"/>
        </w:rPr>
        <w:t>Reconnect</w:t>
      </w:r>
      <w:r>
        <w:rPr>
          <w:u w:val="single"/>
        </w:rPr>
        <w:t>_summary</w:t>
      </w:r>
      <w:proofErr w:type="spellEnd"/>
      <w:r>
        <w:rPr>
          <w:u w:val="single"/>
        </w:rPr>
        <w:t>)</w:t>
      </w:r>
      <w:r>
        <w:t xml:space="preserve">: aggregating moving window results into a coherent raster or shapefile. </w:t>
      </w:r>
      <w:r>
        <w:rPr>
          <w:b/>
        </w:rPr>
        <w:t xml:space="preserve">Output can be generated at the pixel-level, patch-level or landscape-level, </w:t>
      </w:r>
      <w:r>
        <w:t xml:space="preserve">depending on the connectivity function (see below). </w:t>
      </w:r>
    </w:p>
    <w:p w14:paraId="207A1669" w14:textId="77777777" w:rsidR="00DD7A54" w:rsidRDefault="00DD7A54">
      <w:pPr>
        <w:jc w:val="both"/>
      </w:pPr>
    </w:p>
    <w:p w14:paraId="06BA8514" w14:textId="77777777" w:rsidR="00DD7A54" w:rsidRDefault="00000000">
      <w:pPr>
        <w:numPr>
          <w:ilvl w:val="0"/>
          <w:numId w:val="5"/>
        </w:numPr>
        <w:jc w:val="both"/>
      </w:pPr>
      <w:proofErr w:type="spellStart"/>
      <w:r>
        <w:rPr>
          <w:u w:val="single"/>
        </w:rPr>
        <w:t>CONN_functions</w:t>
      </w:r>
      <w:proofErr w:type="spellEnd"/>
    </w:p>
    <w:p w14:paraId="3C8FF5F5" w14:textId="6169CD17" w:rsidR="00DD7A54" w:rsidRDefault="00000000">
      <w:pPr>
        <w:ind w:left="720"/>
        <w:jc w:val="both"/>
      </w:pPr>
      <w:r>
        <w:t xml:space="preserve">Functions for calculating a set of connectivity indicators (Table 1). </w:t>
      </w:r>
      <w:r>
        <w:rPr>
          <w:b/>
        </w:rPr>
        <w:t>Distances</w:t>
      </w:r>
      <w:r>
        <w:t xml:space="preserve"> can be calculated from edge to edge or centroid to centroid, and can be measured as </w:t>
      </w:r>
      <w:r w:rsidR="007647BE">
        <w:t>E</w:t>
      </w:r>
      <w:r>
        <w:t xml:space="preserve">uclidean or resistance (if a resistance </w:t>
      </w:r>
      <w:r w:rsidR="007647BE">
        <w:t>layer</w:t>
      </w:r>
      <w:r>
        <w:t xml:space="preserve"> is provided). </w:t>
      </w:r>
      <w:r>
        <w:rPr>
          <w:b/>
        </w:rPr>
        <w:t>Dispersal probabilities</w:t>
      </w:r>
      <w:r>
        <w:t xml:space="preserve"> </w:t>
      </w:r>
      <w:r>
        <w:lastRenderedPageBreak/>
        <w:t>depend on a distance (d) and a dispersal capacity (𝞪) in one of three common dispersal probability functions:</w:t>
      </w:r>
    </w:p>
    <w:p w14:paraId="79DB797D" w14:textId="77777777" w:rsidR="00DD7A54" w:rsidRDefault="00DD7A54">
      <w:pPr>
        <w:ind w:left="720"/>
        <w:jc w:val="both"/>
      </w:pPr>
    </w:p>
    <w:p w14:paraId="73D0A72B" w14:textId="77777777" w:rsidR="00DD7A54" w:rsidRDefault="00000000">
      <w:pPr>
        <w:numPr>
          <w:ilvl w:val="0"/>
          <w:numId w:val="1"/>
        </w:numPr>
        <w:jc w:val="both"/>
      </w:pPr>
      <w:r>
        <w:rPr>
          <w:u w:val="single"/>
        </w:rPr>
        <w:t>negative exponential</w:t>
      </w:r>
      <w:r>
        <w:fldChar w:fldCharType="begin"/>
      </w:r>
      <w:r>
        <w:instrText xml:space="preserve"> HYPERLINK "https://sciwheel.com/work/citation?ids=12682852,12284564,14607060&amp;pre=&amp;pre=&amp;pre=&amp;suf=&amp;suf=&amp;suf=&amp;sa=0,0,0" </w:instrText>
      </w:r>
      <w:r>
        <w:fldChar w:fldCharType="separate"/>
      </w:r>
      <w:r>
        <w:rPr>
          <w:color w:val="000000"/>
          <w:vertAlign w:val="superscript"/>
        </w:rPr>
        <w:t>10,19,21</w:t>
      </w:r>
    </w:p>
    <w:p w14:paraId="26AA1914" w14:textId="77777777" w:rsidR="00DD7A54" w:rsidRDefault="00000000">
      <w:pPr>
        <w:jc w:val="right"/>
      </w:pPr>
      <w:r>
        <w:fldChar w:fldCharType="end"/>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r>
          <w:rPr>
            <w:rFonts w:ascii="Cambria Math" w:eastAsia="Cambria Math" w:hAnsi="Cambria Math" w:cs="Cambria Math"/>
          </w:rPr>
          <m:t>=exp(-(</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α</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ij</m:t>
            </m:r>
          </m:sub>
        </m:sSub>
        <m:r>
          <w:rPr>
            <w:rFonts w:ascii="Cambria Math" w:eastAsia="Cambria Math" w:hAnsi="Cambria Math" w:cs="Cambria Math"/>
          </w:rPr>
          <m:t>)</m:t>
        </m:r>
      </m:oMath>
      <w:r>
        <w:rPr>
          <w:rFonts w:ascii="Cambria Math" w:eastAsia="Cambria Math" w:hAnsi="Cambria Math" w:cs="Cambria Math"/>
        </w:rPr>
        <w:t xml:space="preserve"> </w:t>
      </w:r>
      <w:r>
        <w:rPr>
          <w:rFonts w:ascii="Cambria Math" w:eastAsia="Cambria Math" w:hAnsi="Cambria Math" w:cs="Cambria Math"/>
        </w:rPr>
        <w:tab/>
      </w:r>
      <w:r>
        <w:rPr>
          <w:rFonts w:ascii="Cambria Math" w:eastAsia="Cambria Math" w:hAnsi="Cambria Math" w:cs="Cambria Math"/>
        </w:rPr>
        <w:tab/>
      </w:r>
      <w:r>
        <w:rPr>
          <w:rFonts w:ascii="Cambria Math" w:eastAsia="Cambria Math" w:hAnsi="Cambria Math" w:cs="Cambria Math"/>
        </w:rPr>
        <w:tab/>
      </w:r>
      <w:r>
        <w:rPr>
          <w:rFonts w:ascii="Cambria Math" w:eastAsia="Cambria Math" w:hAnsi="Cambria Math" w:cs="Cambria Math"/>
        </w:rPr>
        <w:tab/>
        <w:t xml:space="preserve">       (1)</w:t>
      </w:r>
    </w:p>
    <w:p w14:paraId="6690E2DD" w14:textId="77777777" w:rsidR="00DD7A54" w:rsidRDefault="00000000">
      <w:pPr>
        <w:ind w:left="1440"/>
        <w:jc w:val="both"/>
      </w:pPr>
      <w:r>
        <w:t xml:space="preserve">, where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oMath>
      <w:r>
        <w:rPr>
          <w:rFonts w:ascii="Cambria Math" w:eastAsia="Cambria Math" w:hAnsi="Cambria Math" w:cs="Cambria Math"/>
        </w:rPr>
        <w:t xml:space="preserve"> </w:t>
      </w:r>
      <w:r>
        <w:t xml:space="preserve">describes the probability of dispersing between patch </w:t>
      </w:r>
      <w:proofErr w:type="spellStart"/>
      <w:r>
        <w:t>i</w:t>
      </w:r>
      <w:proofErr w:type="spellEnd"/>
      <w:r>
        <w:t xml:space="preserve"> and j,</w:t>
      </w:r>
      <w:r>
        <w:rPr>
          <w:rFonts w:ascii="Cambria Math" w:eastAsia="Cambria Math" w:hAnsi="Cambria Math" w:cs="Cambria Math"/>
        </w:rPr>
        <w:t xml:space="preserve"> </w:t>
      </w:r>
      <w:r>
        <w:t>𝜶 is usually the species-specific mean gap crossing distance</w:t>
      </w:r>
      <w:hyperlink r:id="rId21">
        <w:r>
          <w:rPr>
            <w:color w:val="000000"/>
            <w:vertAlign w:val="superscript"/>
          </w:rPr>
          <w:t>10,21,22</w:t>
        </w:r>
      </w:hyperlink>
      <w:r>
        <w:t xml:space="preserve"> and </w:t>
      </w:r>
      <w:proofErr w:type="spellStart"/>
      <w:r>
        <w:rPr>
          <w:i/>
        </w:rPr>
        <w:t>dij</w:t>
      </w:r>
      <w:proofErr w:type="spellEnd"/>
      <w:r>
        <w:t xml:space="preserve"> is the distance between patch</w:t>
      </w:r>
      <w:r>
        <w:rPr>
          <w:i/>
        </w:rPr>
        <w:t xml:space="preserve"> </w:t>
      </w:r>
      <w:proofErr w:type="spellStart"/>
      <w:r>
        <w:rPr>
          <w:i/>
        </w:rPr>
        <w:t>i</w:t>
      </w:r>
      <w:proofErr w:type="spellEnd"/>
      <w:r>
        <w:t xml:space="preserve"> and patch</w:t>
      </w:r>
      <w:r>
        <w:rPr>
          <w:i/>
        </w:rPr>
        <w:t xml:space="preserve"> j </w:t>
      </w:r>
      <w:r>
        <w:t>in the habitat network.</w:t>
      </w:r>
    </w:p>
    <w:p w14:paraId="5F5C26E1" w14:textId="77777777" w:rsidR="00DD7A54" w:rsidRDefault="00DD7A54">
      <w:pPr>
        <w:jc w:val="both"/>
      </w:pPr>
    </w:p>
    <w:p w14:paraId="6D4C6379" w14:textId="77777777" w:rsidR="00DD7A54" w:rsidRDefault="00000000">
      <w:pPr>
        <w:numPr>
          <w:ilvl w:val="0"/>
          <w:numId w:val="6"/>
        </w:numPr>
        <w:jc w:val="both"/>
      </w:pPr>
      <w:r>
        <w:rPr>
          <w:u w:val="single"/>
        </w:rPr>
        <w:t>linear decay</w:t>
      </w:r>
      <w:hyperlink r:id="rId22">
        <w:r>
          <w:rPr>
            <w:color w:val="000000"/>
            <w:vertAlign w:val="superscript"/>
          </w:rPr>
          <w:t>19</w:t>
        </w:r>
      </w:hyperlink>
      <w:r>
        <w:t xml:space="preserve"> </w:t>
      </w:r>
    </w:p>
    <w:p w14:paraId="2690FBB7" w14:textId="77777777" w:rsidR="00DD7A54" w:rsidRDefault="00000000">
      <w:pPr>
        <w:ind w:left="720" w:firstLine="720"/>
        <w:jc w:val="right"/>
      </w:pP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r>
          <w:rPr>
            <w:rFonts w:ascii="Cambria Math" w:eastAsia="Cambria Math" w:hAnsi="Cambria Math" w:cs="Cambria Math"/>
          </w:rPr>
          <m:t>=1-(</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ij</m:t>
                </m:r>
              </m:sub>
            </m:sSub>
          </m:num>
          <m:den>
            <m:r>
              <w:rPr>
                <w:rFonts w:ascii="Cambria Math" w:eastAsia="Cambria Math" w:hAnsi="Cambria Math" w:cs="Cambria Math"/>
              </w:rPr>
              <m:t>α</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 xml:space="preserve">  for d</m:t>
            </m:r>
          </m:e>
          <m:sub>
            <m:r>
              <w:rPr>
                <w:rFonts w:ascii="Cambria Math" w:eastAsia="Cambria Math" w:hAnsi="Cambria Math" w:cs="Cambria Math"/>
              </w:rPr>
              <m:t>ij</m:t>
            </m:r>
          </m:sub>
        </m:sSub>
        <m:r>
          <w:rPr>
            <w:rFonts w:ascii="Cambria Math" w:eastAsia="Cambria Math" w:hAnsi="Cambria Math" w:cs="Cambria Math"/>
          </w:rPr>
          <m:t xml:space="preserve">&lt;α  and  </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r>
          <w:rPr>
            <w:rFonts w:ascii="Cambria Math" w:eastAsia="Cambria Math" w:hAnsi="Cambria Math" w:cs="Cambria Math"/>
          </w:rPr>
          <m:t xml:space="preserve">=0 </m:t>
        </m:r>
        <m:sSub>
          <m:sSubPr>
            <m:ctrlPr>
              <w:rPr>
                <w:rFonts w:ascii="Cambria Math" w:eastAsia="Cambria Math" w:hAnsi="Cambria Math" w:cs="Cambria Math"/>
              </w:rPr>
            </m:ctrlPr>
          </m:sSubPr>
          <m:e>
            <m:r>
              <w:rPr>
                <w:rFonts w:ascii="Cambria Math" w:eastAsia="Cambria Math" w:hAnsi="Cambria Math" w:cs="Cambria Math"/>
              </w:rPr>
              <m:t xml:space="preserve"> for d</m:t>
            </m:r>
          </m:e>
          <m:sub>
            <m:r>
              <w:rPr>
                <w:rFonts w:ascii="Cambria Math" w:eastAsia="Cambria Math" w:hAnsi="Cambria Math" w:cs="Cambria Math"/>
              </w:rPr>
              <m:t>ij</m:t>
            </m:r>
          </m:sub>
        </m:sSub>
        <m:r>
          <w:rPr>
            <w:rFonts w:ascii="Cambria Math" w:eastAsia="Cambria Math" w:hAnsi="Cambria Math" w:cs="Cambria Math"/>
          </w:rPr>
          <m:t xml:space="preserve">≥α </m:t>
        </m:r>
      </m:oMath>
      <w:r>
        <w:rPr>
          <w:rFonts w:ascii="Cambria Math" w:eastAsia="Cambria Math" w:hAnsi="Cambria Math" w:cs="Cambria Math"/>
        </w:rPr>
        <w:t xml:space="preserve">                    (2)</w:t>
      </w:r>
    </w:p>
    <w:p w14:paraId="23155E8B" w14:textId="77777777" w:rsidR="00DD7A54" w:rsidRDefault="00000000">
      <w:pPr>
        <w:ind w:left="1440"/>
        <w:jc w:val="both"/>
      </w:pPr>
      <w:r>
        <w:t xml:space="preserve">, where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oMath>
      <w:r>
        <w:rPr>
          <w:rFonts w:ascii="Cambria Math" w:eastAsia="Cambria Math" w:hAnsi="Cambria Math" w:cs="Cambria Math"/>
        </w:rPr>
        <w:t xml:space="preserve"> </w:t>
      </w:r>
      <w:r>
        <w:t xml:space="preserve">describes the probability of dispersing between patch </w:t>
      </w:r>
      <w:proofErr w:type="spellStart"/>
      <w:r>
        <w:t>i</w:t>
      </w:r>
      <w:proofErr w:type="spellEnd"/>
      <w:r>
        <w:t xml:space="preserve"> and j, 𝜶 is usually the species-specific maximum gap crossing distance</w:t>
      </w:r>
      <w:hyperlink r:id="rId23">
        <w:r>
          <w:rPr>
            <w:color w:val="000000"/>
            <w:vertAlign w:val="superscript"/>
          </w:rPr>
          <w:t>10,21,22</w:t>
        </w:r>
      </w:hyperlink>
      <w:r>
        <w:t xml:space="preserve"> and </w:t>
      </w:r>
      <w:proofErr w:type="spellStart"/>
      <w:r>
        <w:rPr>
          <w:i/>
        </w:rPr>
        <w:t>dij</w:t>
      </w:r>
      <w:proofErr w:type="spellEnd"/>
      <w:r>
        <w:t xml:space="preserve"> is the distance between patch</w:t>
      </w:r>
      <w:r>
        <w:rPr>
          <w:i/>
        </w:rPr>
        <w:t xml:space="preserve"> </w:t>
      </w:r>
      <w:proofErr w:type="spellStart"/>
      <w:r>
        <w:rPr>
          <w:i/>
        </w:rPr>
        <w:t>i</w:t>
      </w:r>
      <w:proofErr w:type="spellEnd"/>
      <w:r>
        <w:t xml:space="preserve"> and patch</w:t>
      </w:r>
      <w:r>
        <w:rPr>
          <w:i/>
        </w:rPr>
        <w:t xml:space="preserve"> j </w:t>
      </w:r>
      <w:r>
        <w:t>in the habitat network.</w:t>
      </w:r>
    </w:p>
    <w:p w14:paraId="05D8C3C8" w14:textId="77777777" w:rsidR="00DD7A54" w:rsidRDefault="00DD7A54">
      <w:pPr>
        <w:ind w:left="1440"/>
        <w:jc w:val="both"/>
      </w:pPr>
    </w:p>
    <w:p w14:paraId="67DB757E" w14:textId="77777777" w:rsidR="00DD7A54" w:rsidRDefault="00000000">
      <w:pPr>
        <w:numPr>
          <w:ilvl w:val="0"/>
          <w:numId w:val="6"/>
        </w:numPr>
        <w:jc w:val="both"/>
      </w:pPr>
      <w:r>
        <w:rPr>
          <w:u w:val="single"/>
        </w:rPr>
        <w:t>log-sech</w:t>
      </w:r>
      <w:hyperlink r:id="rId24">
        <w:r>
          <w:rPr>
            <w:color w:val="000000"/>
            <w:vertAlign w:val="superscript"/>
          </w:rPr>
          <w:t>18,23</w:t>
        </w:r>
      </w:hyperlink>
    </w:p>
    <w:p w14:paraId="6937588F" w14:textId="77777777" w:rsidR="00DD7A54" w:rsidRDefault="00000000">
      <w:pPr>
        <w:ind w:left="720" w:firstLine="720"/>
        <w:jc w:val="right"/>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π</m:t>
            </m:r>
          </m:den>
        </m:f>
        <m:r>
          <w:rPr>
            <w:rFonts w:ascii="Cambria Math" w:eastAsia="Cambria Math" w:hAnsi="Cambria Math" w:cs="Cambria Math"/>
          </w:rPr>
          <m:t>arctan</m:t>
        </m:r>
        <m:d>
          <m:dPr>
            <m:begChr m:val="["/>
            <m:endChr m:val="]"/>
            <m:ctrlPr>
              <w:rPr>
                <w:rFonts w:ascii="Cambria Math" w:eastAsia="Cambria Math" w:hAnsi="Cambria Math" w:cs="Cambria Math"/>
              </w:rPr>
            </m:ctrlPr>
          </m:dPr>
          <m:e>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α/</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ij</m:t>
                    </m:r>
                  </m:sub>
                </m:sSub>
                <m:r>
                  <w:rPr>
                    <w:rFonts w:ascii="Cambria Math" w:eastAsia="Cambria Math" w:hAnsi="Cambria Math" w:cs="Cambria Math"/>
                  </w:rPr>
                  <m:t>)</m:t>
                </m:r>
              </m:e>
              <m:sup>
                <m:r>
                  <w:rPr>
                    <w:rFonts w:ascii="Cambria Math" w:eastAsia="Cambria Math" w:hAnsi="Cambria Math" w:cs="Cambria Math"/>
                  </w:rPr>
                  <m:t>1/(</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β-1</m:t>
                    </m:r>
                  </m:den>
                </m:f>
                <m:r>
                  <w:rPr>
                    <w:rFonts w:ascii="Cambria Math" w:eastAsia="Cambria Math" w:hAnsi="Cambria Math" w:cs="Cambria Math"/>
                  </w:rPr>
                  <m:t>)</m:t>
                </m:r>
              </m:sup>
            </m:sSup>
          </m:e>
        </m:d>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 xml:space="preserve"> for d</m:t>
            </m:r>
          </m:e>
          <m:sub>
            <m:r>
              <w:rPr>
                <w:rFonts w:ascii="Cambria Math" w:eastAsia="Cambria Math" w:hAnsi="Cambria Math" w:cs="Cambria Math"/>
              </w:rPr>
              <m:t>ij</m:t>
            </m:r>
          </m:sub>
        </m:sSub>
        <m:r>
          <w:rPr>
            <w:rFonts w:ascii="Cambria Math" w:eastAsia="Cambria Math" w:hAnsi="Cambria Math" w:cs="Cambria Math"/>
          </w:rPr>
          <m:t xml:space="preserve">≥0 </m:t>
        </m:r>
      </m:oMath>
      <w:r>
        <w:rPr>
          <w:rFonts w:ascii="Cambria Math" w:eastAsia="Cambria Math" w:hAnsi="Cambria Math" w:cs="Cambria Math"/>
        </w:rPr>
        <w:t xml:space="preserve"> </w:t>
      </w:r>
      <w:r>
        <w:rPr>
          <w:rFonts w:ascii="Cambria Math" w:eastAsia="Cambria Math" w:hAnsi="Cambria Math" w:cs="Cambria Math"/>
        </w:rPr>
        <w:tab/>
        <w:t xml:space="preserve">                          (3)</w:t>
      </w:r>
    </w:p>
    <w:p w14:paraId="0B4D5479" w14:textId="77777777" w:rsidR="00DD7A54" w:rsidRDefault="00000000">
      <w:pPr>
        <w:ind w:left="1440"/>
        <w:jc w:val="both"/>
      </w:pPr>
      <w:r>
        <w:t xml:space="preserve">where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oMath>
      <w:r>
        <w:rPr>
          <w:rFonts w:ascii="Cambria Math" w:eastAsia="Cambria Math" w:hAnsi="Cambria Math" w:cs="Cambria Math"/>
        </w:rPr>
        <w:t xml:space="preserve"> </w:t>
      </w:r>
      <w:r>
        <w:t xml:space="preserve">describes the probability of dispersing between patch </w:t>
      </w:r>
      <w:proofErr w:type="spellStart"/>
      <w:r>
        <w:t>i</w:t>
      </w:r>
      <w:proofErr w:type="spellEnd"/>
      <w:r>
        <w:t xml:space="preserve"> and j, 𝜶 is usually the species-specific mean gap crossing distance</w:t>
      </w:r>
      <w:hyperlink r:id="rId25">
        <w:r>
          <w:rPr>
            <w:color w:val="000000"/>
            <w:vertAlign w:val="superscript"/>
          </w:rPr>
          <w:t>10,21,22</w:t>
        </w:r>
      </w:hyperlink>
      <w:r>
        <w:t>, 𝜷 describes the tail of the dispersal kernel (by default set to 1.77)</w:t>
      </w:r>
      <w:hyperlink r:id="rId26">
        <w:r>
          <w:rPr>
            <w:color w:val="000000"/>
            <w:vertAlign w:val="superscript"/>
          </w:rPr>
          <w:t>23</w:t>
        </w:r>
      </w:hyperlink>
      <w:r>
        <w:t xml:space="preserve"> and </w:t>
      </w:r>
      <w:proofErr w:type="spellStart"/>
      <w:r>
        <w:rPr>
          <w:i/>
        </w:rPr>
        <w:t>dij</w:t>
      </w:r>
      <w:proofErr w:type="spellEnd"/>
      <w:r>
        <w:t xml:space="preserve"> is the distance between patch</w:t>
      </w:r>
      <w:r>
        <w:rPr>
          <w:i/>
        </w:rPr>
        <w:t xml:space="preserve"> </w:t>
      </w:r>
      <w:proofErr w:type="spellStart"/>
      <w:r>
        <w:rPr>
          <w:i/>
        </w:rPr>
        <w:t>i</w:t>
      </w:r>
      <w:proofErr w:type="spellEnd"/>
      <w:r>
        <w:t xml:space="preserve"> and patch</w:t>
      </w:r>
      <w:r>
        <w:rPr>
          <w:i/>
        </w:rPr>
        <w:t xml:space="preserve"> j </w:t>
      </w:r>
      <w:r>
        <w:t>in the habitat network.</w:t>
      </w:r>
    </w:p>
    <w:p w14:paraId="30AE565D" w14:textId="77777777" w:rsidR="00DD7A54" w:rsidRDefault="00DD7A54">
      <w:pPr>
        <w:ind w:left="1440"/>
        <w:jc w:val="both"/>
      </w:pPr>
    </w:p>
    <w:p w14:paraId="2B33EE4D" w14:textId="77777777" w:rsidR="00DD7A54" w:rsidRDefault="00000000">
      <w:pPr>
        <w:numPr>
          <w:ilvl w:val="0"/>
          <w:numId w:val="1"/>
        </w:numPr>
        <w:jc w:val="both"/>
      </w:pPr>
      <w:r>
        <w:rPr>
          <w:u w:val="single"/>
        </w:rPr>
        <w:t>quantile</w:t>
      </w:r>
      <w:hyperlink r:id="rId27">
        <w:r>
          <w:rPr>
            <w:color w:val="000000"/>
            <w:vertAlign w:val="superscript"/>
          </w:rPr>
          <w:t>1,24,25</w:t>
        </w:r>
      </w:hyperlink>
      <w:r>
        <w:fldChar w:fldCharType="begin"/>
      </w:r>
      <w:r>
        <w:instrText xml:space="preserve"> HYPERLINK "https://sciwheel.com/work/citation?ids=12682852,12284564,14607060&amp;pre=&amp;pre=&amp;pre=&amp;suf=&amp;suf=&amp;suf=&amp;sa=0,0,0" </w:instrText>
      </w:r>
      <w:r>
        <w:fldChar w:fldCharType="separate"/>
      </w:r>
    </w:p>
    <w:p w14:paraId="0249C283" w14:textId="77777777" w:rsidR="00DD7A54" w:rsidRDefault="00000000">
      <w:pPr>
        <w:jc w:val="right"/>
      </w:pPr>
      <w:r>
        <w:fldChar w:fldCharType="end"/>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r>
          <w:rPr>
            <w:rFonts w:ascii="Cambria Math" w:eastAsia="Cambria Math" w:hAnsi="Cambria Math" w:cs="Cambria Math"/>
          </w:rPr>
          <m:t>=exp((</m:t>
        </m:r>
        <m:f>
          <m:fPr>
            <m:ctrlPr>
              <w:rPr>
                <w:rFonts w:ascii="Cambria Math" w:eastAsia="Cambria Math" w:hAnsi="Cambria Math" w:cs="Cambria Math"/>
              </w:rPr>
            </m:ctrlPr>
          </m:fPr>
          <m:num>
            <m:r>
              <w:rPr>
                <w:rFonts w:ascii="Cambria Math" w:eastAsia="Cambria Math" w:hAnsi="Cambria Math" w:cs="Cambria Math"/>
              </w:rPr>
              <m:t>log(q)</m:t>
            </m:r>
          </m:num>
          <m:den>
            <m:r>
              <w:rPr>
                <w:rFonts w:ascii="Cambria Math" w:eastAsia="Cambria Math" w:hAnsi="Cambria Math" w:cs="Cambria Math"/>
              </w:rPr>
              <m:t>α</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ij</m:t>
            </m:r>
          </m:sub>
        </m:sSub>
        <m:r>
          <w:rPr>
            <w:rFonts w:ascii="Cambria Math" w:eastAsia="Cambria Math" w:hAnsi="Cambria Math" w:cs="Cambria Math"/>
          </w:rPr>
          <m:t>)</m:t>
        </m:r>
      </m:oMath>
      <w:r>
        <w:rPr>
          <w:rFonts w:ascii="Cambria Math" w:eastAsia="Cambria Math" w:hAnsi="Cambria Math" w:cs="Cambria Math"/>
        </w:rPr>
        <w:t xml:space="preserve"> </w:t>
      </w:r>
      <m:oMath>
        <m:r>
          <w:rPr>
            <w:rFonts w:ascii="Cambria Math" w:eastAsia="Cambria Math" w:hAnsi="Cambria Math" w:cs="Cambria Math"/>
          </w:rPr>
          <m:t>for q&gt;0 and ≤ 1</m:t>
        </m:r>
      </m:oMath>
      <w:r>
        <w:rPr>
          <w:rFonts w:ascii="Cambria Math" w:eastAsia="Cambria Math" w:hAnsi="Cambria Math" w:cs="Cambria Math"/>
        </w:rPr>
        <w:t xml:space="preserve">   </w:t>
      </w:r>
      <w:r>
        <w:rPr>
          <w:rFonts w:ascii="Cambria Math" w:eastAsia="Cambria Math" w:hAnsi="Cambria Math" w:cs="Cambria Math"/>
        </w:rPr>
        <w:tab/>
      </w:r>
      <w:r>
        <w:rPr>
          <w:rFonts w:ascii="Cambria Math" w:eastAsia="Cambria Math" w:hAnsi="Cambria Math" w:cs="Cambria Math"/>
        </w:rPr>
        <w:tab/>
        <w:t xml:space="preserve">         (4)</w:t>
      </w:r>
    </w:p>
    <w:p w14:paraId="62B7DA74" w14:textId="77777777" w:rsidR="00DD7A54" w:rsidRDefault="00000000">
      <w:pPr>
        <w:ind w:left="1440"/>
        <w:jc w:val="both"/>
      </w:pPr>
      <w:r>
        <w:t xml:space="preserve">, where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oMath>
      <w:r>
        <w:rPr>
          <w:rFonts w:ascii="Cambria Math" w:eastAsia="Cambria Math" w:hAnsi="Cambria Math" w:cs="Cambria Math"/>
        </w:rPr>
        <w:t xml:space="preserve"> </w:t>
      </w:r>
      <w:r>
        <w:t xml:space="preserve">describes the probability of dispersing between patch </w:t>
      </w:r>
      <w:proofErr w:type="spellStart"/>
      <w:r>
        <w:t>i</w:t>
      </w:r>
      <w:proofErr w:type="spellEnd"/>
      <w:r>
        <w:t xml:space="preserve"> and j, </w:t>
      </w:r>
      <w:proofErr w:type="spellStart"/>
      <w:r>
        <w:rPr>
          <w:i/>
        </w:rPr>
        <w:t>dij</w:t>
      </w:r>
      <w:proofErr w:type="spellEnd"/>
      <w:r>
        <w:t xml:space="preserve"> is the distance between patch</w:t>
      </w:r>
      <w:r>
        <w:rPr>
          <w:i/>
        </w:rPr>
        <w:t xml:space="preserve"> </w:t>
      </w:r>
      <w:proofErr w:type="spellStart"/>
      <w:r>
        <w:rPr>
          <w:i/>
        </w:rPr>
        <w:t>i</w:t>
      </w:r>
      <w:proofErr w:type="spellEnd"/>
      <w:r>
        <w:t xml:space="preserve"> and patch</w:t>
      </w:r>
      <w:r>
        <w:rPr>
          <w:i/>
        </w:rPr>
        <w:t xml:space="preserve"> j </w:t>
      </w:r>
      <w:r>
        <w:t xml:space="preserve">in the habitat network and 𝜶 is usually the species-specific median or maximum gap crossing distance, associated with a median or maximum quantile </w:t>
      </w:r>
      <m:oMath>
        <m:r>
          <w:rPr>
            <w:rFonts w:ascii="Cambria Math" w:eastAsia="Cambria Math" w:hAnsi="Cambria Math" w:cs="Cambria Math"/>
          </w:rPr>
          <m:t>q</m:t>
        </m:r>
      </m:oMath>
      <w:r>
        <w:t xml:space="preserve"> (e.g. 0.5 and 0.1, respectively). The quantile value describes the probability covered by the “tail-distance” on the flat tail of the dispersal-distance function</w:t>
      </w:r>
      <w:hyperlink r:id="rId28">
        <w:r>
          <w:rPr>
            <w:color w:val="000000"/>
            <w:vertAlign w:val="superscript"/>
          </w:rPr>
          <w:t>1,24,25</w:t>
        </w:r>
      </w:hyperlink>
      <w:r>
        <w:t>.</w:t>
      </w:r>
    </w:p>
    <w:p w14:paraId="42447D31" w14:textId="77777777" w:rsidR="00DD7A54" w:rsidRDefault="00DD7A54">
      <w:pPr>
        <w:jc w:val="both"/>
      </w:pPr>
    </w:p>
    <w:p w14:paraId="5883A49B" w14:textId="77777777" w:rsidR="00DD7A54" w:rsidRDefault="00000000">
      <w:pPr>
        <w:numPr>
          <w:ilvl w:val="0"/>
          <w:numId w:val="5"/>
        </w:numPr>
        <w:jc w:val="both"/>
      </w:pPr>
      <w:proofErr w:type="spellStart"/>
      <w:r>
        <w:rPr>
          <w:u w:val="single"/>
        </w:rPr>
        <w:t>MPC_functions</w:t>
      </w:r>
      <w:proofErr w:type="spellEnd"/>
      <w:r>
        <w:t xml:space="preserve"> </w:t>
      </w:r>
    </w:p>
    <w:p w14:paraId="4D4EA60D" w14:textId="77777777" w:rsidR="00DD7A54" w:rsidRDefault="00000000">
      <w:pPr>
        <w:ind w:left="720"/>
        <w:jc w:val="both"/>
      </w:pPr>
      <w:r>
        <w:t>Functions for calculating metapopulation capacity (MPC) and -related indices from binary habitat distribution maps (Table 1). Distances and dispersal probabilities can be calculated as in “</w:t>
      </w:r>
      <w:proofErr w:type="spellStart"/>
      <w:r>
        <w:t>CONN_functions</w:t>
      </w:r>
      <w:proofErr w:type="spellEnd"/>
      <w:r>
        <w:t>”. A detailed report on the metapopulation capacity indicator and related indices can be accessed here: https://oehrij.shinyapps.io/MPC_report/</w:t>
      </w:r>
    </w:p>
    <w:p w14:paraId="5D450F19" w14:textId="77777777" w:rsidR="00DD7A54" w:rsidRDefault="00DD7A54">
      <w:pPr>
        <w:ind w:left="720"/>
        <w:jc w:val="both"/>
      </w:pPr>
    </w:p>
    <w:p w14:paraId="3D610BC6" w14:textId="77777777" w:rsidR="00DD7A54" w:rsidRDefault="00000000">
      <w:pPr>
        <w:numPr>
          <w:ilvl w:val="0"/>
          <w:numId w:val="5"/>
        </w:numPr>
        <w:jc w:val="both"/>
      </w:pPr>
      <w:proofErr w:type="spellStart"/>
      <w:r>
        <w:rPr>
          <w:u w:val="single"/>
        </w:rPr>
        <w:t>NLMC_functions</w:t>
      </w:r>
      <w:proofErr w:type="spellEnd"/>
    </w:p>
    <w:p w14:paraId="4F0D6EAA" w14:textId="77777777" w:rsidR="00DD7A54" w:rsidRDefault="00000000">
      <w:pPr>
        <w:ind w:left="720"/>
        <w:jc w:val="both"/>
        <w:sectPr w:rsidR="00DD7A54" w:rsidSect="008561E7">
          <w:footerReference w:type="default" r:id="rId29"/>
          <w:pgSz w:w="11909" w:h="16834"/>
          <w:pgMar w:top="1440" w:right="1440" w:bottom="1440" w:left="1440" w:header="720" w:footer="720" w:gutter="0"/>
          <w:pgNumType w:start="1"/>
          <w:cols w:space="720"/>
        </w:sectPr>
      </w:pPr>
      <w:r>
        <w:t>Functions for generating simulated and neutral landscapes that are based on the algorithm by Saura and Martinez-Millan 2000</w:t>
      </w:r>
      <w:hyperlink r:id="rId30">
        <w:r>
          <w:rPr>
            <w:color w:val="000000"/>
            <w:vertAlign w:val="superscript"/>
          </w:rPr>
          <w:t>26</w:t>
        </w:r>
      </w:hyperlink>
      <w:r>
        <w:t xml:space="preserve"> implemented in the R-package NLMR</w:t>
      </w:r>
      <w:hyperlink r:id="rId31">
        <w:r>
          <w:rPr>
            <w:color w:val="000000"/>
            <w:vertAlign w:val="superscript"/>
          </w:rPr>
          <w:t>27</w:t>
        </w:r>
      </w:hyperlink>
      <w:r>
        <w:t>.</w:t>
      </w:r>
    </w:p>
    <w:p w14:paraId="515B5163" w14:textId="77777777" w:rsidR="00DD7A54" w:rsidRDefault="00000000">
      <w:pPr>
        <w:pStyle w:val="Heading2"/>
        <w:jc w:val="both"/>
      </w:pPr>
      <w:bookmarkStart w:id="3" w:name="_hi3st5hnhegi" w:colFirst="0" w:colLast="0"/>
      <w:bookmarkEnd w:id="3"/>
      <w:r>
        <w:lastRenderedPageBreak/>
        <w:t>Connectivity Indicators</w:t>
      </w:r>
    </w:p>
    <w:p w14:paraId="374E36CE" w14:textId="1A6097EE" w:rsidR="00DD7A54" w:rsidRDefault="00000000">
      <w:pPr>
        <w:jc w:val="both"/>
      </w:pPr>
      <w:r>
        <w:t>This set of connectivity indicators can be calculated by using the “</w:t>
      </w:r>
      <w:proofErr w:type="spellStart"/>
      <w:r>
        <w:t>CONN_functions</w:t>
      </w:r>
      <w:proofErr w:type="spellEnd"/>
      <w:r>
        <w:t>” and “</w:t>
      </w:r>
      <w:proofErr w:type="spellStart"/>
      <w:r>
        <w:t>MPC_functions</w:t>
      </w:r>
      <w:proofErr w:type="spellEnd"/>
      <w:r>
        <w:t xml:space="preserve">” in the </w:t>
      </w:r>
      <w:r w:rsidR="00595AA4">
        <w:t>Reconnect</w:t>
      </w:r>
      <w:r>
        <w:t xml:space="preserve"> R-</w:t>
      </w:r>
      <w:r w:rsidR="00DB4F19">
        <w:t>tool</w:t>
      </w:r>
      <w:r>
        <w:t>, on the basis of habitat or protected area distribution maps, species-specific habitat needs and dispersal capacities.</w:t>
      </w:r>
    </w:p>
    <w:p w14:paraId="4E994FA2" w14:textId="77777777" w:rsidR="00DD7A54" w:rsidRDefault="00DD7A54">
      <w:pPr>
        <w:jc w:val="both"/>
      </w:pPr>
    </w:p>
    <w:p w14:paraId="6A90C8AD" w14:textId="57E7E099" w:rsidR="00DD7A54" w:rsidRDefault="00000000">
      <w:pPr>
        <w:jc w:val="both"/>
      </w:pPr>
      <w:r>
        <w:rPr>
          <w:b/>
        </w:rPr>
        <w:t>Table 1. Selected key-set of connectivity indicators</w:t>
      </w:r>
      <w:r>
        <w:t>. Distance type: can be Euclidean or scaled by a resistance surface</w:t>
      </w:r>
      <w:hyperlink r:id="rId32">
        <w:r>
          <w:rPr>
            <w:color w:val="000000"/>
            <w:vertAlign w:val="superscript"/>
          </w:rPr>
          <w:t>1</w:t>
        </w:r>
      </w:hyperlink>
      <w:r>
        <w:rPr>
          <w:vertAlign w:val="superscript"/>
        </w:rPr>
        <w:t>,</w:t>
      </w:r>
      <w:hyperlink r:id="rId33">
        <w:r>
          <w:rPr>
            <w:color w:val="000000"/>
            <w:vertAlign w:val="superscript"/>
          </w:rPr>
          <w:t>28</w:t>
        </w:r>
      </w:hyperlink>
      <w:r>
        <w:rPr>
          <w:vertAlign w:val="superscript"/>
        </w:rPr>
        <w:t>,</w:t>
      </w:r>
      <w:hyperlink r:id="rId34">
        <w:r>
          <w:rPr>
            <w:color w:val="000000"/>
            <w:vertAlign w:val="superscript"/>
          </w:rPr>
          <w:t>5</w:t>
        </w:r>
      </w:hyperlink>
      <w:r>
        <w:t>. Scale: the scale at which indicator is typically calculated (pixel-, patch-, or landscape-level). Landscape-level indicators can also be calculated at patch level using the “general patch importance” computation (</w:t>
      </w:r>
      <w:r>
        <w:rPr>
          <w:rFonts w:ascii="Calibri" w:eastAsia="Calibri" w:hAnsi="Calibri" w:cs="Calibri"/>
          <w:b/>
          <w:color w:val="2E2E2E"/>
          <w:sz w:val="20"/>
          <w:szCs w:val="20"/>
        </w:rPr>
        <w:t>I</w:t>
      </w:r>
      <w:r>
        <w:rPr>
          <w:rFonts w:ascii="Calibri" w:eastAsia="Calibri" w:hAnsi="Calibri" w:cs="Calibri"/>
          <w:b/>
          <w:color w:val="2E2E2E"/>
          <w:sz w:val="20"/>
          <w:szCs w:val="20"/>
          <w:vertAlign w:val="subscript"/>
        </w:rPr>
        <w:t>pi</w:t>
      </w:r>
      <w:r>
        <w:t xml:space="preserve">), or in the case of metapopulation capacity, the dominant eigenvector value for patch </w:t>
      </w:r>
      <w:proofErr w:type="spellStart"/>
      <w:r>
        <w:t>i</w:t>
      </w:r>
      <w:proofErr w:type="spellEnd"/>
      <w:r>
        <w:t xml:space="preserve"> (</w:t>
      </w:r>
      <w:proofErr w:type="spellStart"/>
      <w:r>
        <w:rPr>
          <w:rFonts w:ascii="Calibri" w:eastAsia="Calibri" w:hAnsi="Calibri" w:cs="Calibri"/>
          <w:b/>
          <w:color w:val="2E2E2E"/>
          <w:sz w:val="20"/>
          <w:szCs w:val="20"/>
        </w:rPr>
        <w:t>λ</w:t>
      </w:r>
      <w:r>
        <w:rPr>
          <w:rFonts w:ascii="Calibri" w:eastAsia="Calibri" w:hAnsi="Calibri" w:cs="Calibri"/>
          <w:b/>
          <w:color w:val="2E2E2E"/>
          <w:sz w:val="20"/>
          <w:szCs w:val="20"/>
          <w:vertAlign w:val="subscript"/>
        </w:rPr>
        <w:t>i</w:t>
      </w:r>
      <w:proofErr w:type="spellEnd"/>
      <w:r>
        <w:t xml:space="preserve">). Note that patch-level indicators can usually be aggregated at the landscape-level, using any aggregation function of interest (e.g. mean, range, variation). Note that the </w:t>
      </w:r>
      <w:r w:rsidR="00595AA4">
        <w:t>Reconnect</w:t>
      </w:r>
      <w:r>
        <w:t xml:space="preserve"> </w:t>
      </w:r>
      <w:r w:rsidR="00DB4F19">
        <w:t>approach</w:t>
      </w:r>
      <w:r>
        <w:t xml:space="preserve"> (Figure 1) is not limited to these indicators but can be implemented with any connectivity indicator that is computable on the basis of habitat, protected area or resistance surface maps.</w:t>
      </w:r>
    </w:p>
    <w:tbl>
      <w:tblPr>
        <w:tblStyle w:val="a"/>
        <w:tblW w:w="13890" w:type="dxa"/>
        <w:tblInd w:w="3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90"/>
        <w:gridCol w:w="885"/>
        <w:gridCol w:w="2130"/>
        <w:gridCol w:w="4260"/>
        <w:gridCol w:w="1710"/>
        <w:gridCol w:w="3165"/>
        <w:gridCol w:w="1350"/>
      </w:tblGrid>
      <w:tr w:rsidR="00DD7A54" w14:paraId="1A1CF394" w14:textId="77777777">
        <w:trPr>
          <w:trHeight w:val="480"/>
        </w:trPr>
        <w:tc>
          <w:tcPr>
            <w:tcW w:w="3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F6F71FC" w14:textId="77777777" w:rsidR="00DD7A54" w:rsidRDefault="00000000">
            <w:pPr>
              <w:widowControl w:val="0"/>
              <w:spacing w:line="240" w:lineRule="auto"/>
              <w:rPr>
                <w:b/>
                <w:sz w:val="18"/>
                <w:szCs w:val="18"/>
              </w:rPr>
            </w:pPr>
            <w:r>
              <w:rPr>
                <w:b/>
                <w:sz w:val="18"/>
                <w:szCs w:val="18"/>
              </w:rPr>
              <w:t>Nr</w:t>
            </w:r>
          </w:p>
        </w:tc>
        <w:tc>
          <w:tcPr>
            <w:tcW w:w="88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174A1EC" w14:textId="77777777" w:rsidR="00DD7A54" w:rsidRDefault="00000000">
            <w:pPr>
              <w:widowControl w:val="0"/>
              <w:spacing w:line="240" w:lineRule="auto"/>
              <w:rPr>
                <w:b/>
                <w:sz w:val="18"/>
                <w:szCs w:val="18"/>
              </w:rPr>
            </w:pPr>
            <w:proofErr w:type="spellStart"/>
            <w:r>
              <w:rPr>
                <w:b/>
                <w:sz w:val="18"/>
                <w:szCs w:val="18"/>
              </w:rPr>
              <w:t>Abbre-viation</w:t>
            </w:r>
            <w:proofErr w:type="spellEnd"/>
          </w:p>
        </w:tc>
        <w:tc>
          <w:tcPr>
            <w:tcW w:w="21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274983F" w14:textId="77777777" w:rsidR="00DD7A54" w:rsidRDefault="00000000">
            <w:pPr>
              <w:widowControl w:val="0"/>
              <w:spacing w:line="240" w:lineRule="auto"/>
              <w:rPr>
                <w:b/>
                <w:sz w:val="18"/>
                <w:szCs w:val="18"/>
              </w:rPr>
            </w:pPr>
            <w:r>
              <w:rPr>
                <w:b/>
                <w:sz w:val="18"/>
                <w:szCs w:val="18"/>
              </w:rPr>
              <w:t>Description</w:t>
            </w:r>
          </w:p>
        </w:tc>
        <w:tc>
          <w:tcPr>
            <w:tcW w:w="42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E01ADF5" w14:textId="77777777" w:rsidR="00DD7A54" w:rsidRDefault="00000000">
            <w:pPr>
              <w:widowControl w:val="0"/>
              <w:spacing w:line="240" w:lineRule="auto"/>
              <w:rPr>
                <w:b/>
                <w:sz w:val="18"/>
                <w:szCs w:val="18"/>
              </w:rPr>
            </w:pPr>
            <w:r>
              <w:rPr>
                <w:b/>
                <w:sz w:val="18"/>
                <w:szCs w:val="18"/>
              </w:rPr>
              <w:t>Formula</w:t>
            </w:r>
          </w:p>
        </w:tc>
        <w:tc>
          <w:tcPr>
            <w:tcW w:w="17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17B8C2A" w14:textId="77777777" w:rsidR="00DD7A54" w:rsidRDefault="00000000">
            <w:pPr>
              <w:widowControl w:val="0"/>
              <w:spacing w:line="240" w:lineRule="auto"/>
              <w:rPr>
                <w:b/>
                <w:sz w:val="18"/>
                <w:szCs w:val="18"/>
              </w:rPr>
            </w:pPr>
            <w:r>
              <w:rPr>
                <w:b/>
                <w:sz w:val="18"/>
                <w:szCs w:val="18"/>
              </w:rPr>
              <w:t>Unit [value range]</w:t>
            </w:r>
          </w:p>
        </w:tc>
        <w:tc>
          <w:tcPr>
            <w:tcW w:w="31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BBCD9FD" w14:textId="77777777" w:rsidR="00DD7A54" w:rsidRDefault="00000000">
            <w:pPr>
              <w:widowControl w:val="0"/>
              <w:spacing w:line="240" w:lineRule="auto"/>
              <w:rPr>
                <w:b/>
                <w:sz w:val="18"/>
                <w:szCs w:val="18"/>
              </w:rPr>
            </w:pPr>
            <w:r>
              <w:rPr>
                <w:b/>
                <w:sz w:val="18"/>
                <w:szCs w:val="18"/>
              </w:rPr>
              <w:t>Interpretation</w:t>
            </w:r>
          </w:p>
        </w:tc>
        <w:tc>
          <w:tcPr>
            <w:tcW w:w="13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7037143" w14:textId="77777777" w:rsidR="00DD7A54" w:rsidRDefault="00000000">
            <w:pPr>
              <w:widowControl w:val="0"/>
              <w:spacing w:line="240" w:lineRule="auto"/>
              <w:rPr>
                <w:b/>
                <w:sz w:val="18"/>
                <w:szCs w:val="18"/>
              </w:rPr>
            </w:pPr>
            <w:r>
              <w:rPr>
                <w:b/>
                <w:sz w:val="18"/>
                <w:szCs w:val="18"/>
              </w:rPr>
              <w:t>Scale and distance type</w:t>
            </w:r>
          </w:p>
        </w:tc>
      </w:tr>
      <w:tr w:rsidR="00DD7A54" w14:paraId="298D465B" w14:textId="77777777">
        <w:trPr>
          <w:trHeight w:val="3822"/>
        </w:trPr>
        <w:tc>
          <w:tcPr>
            <w:tcW w:w="3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3B93F3E" w14:textId="77777777" w:rsidR="00DD7A54" w:rsidRDefault="00000000">
            <w:pPr>
              <w:widowControl w:val="0"/>
              <w:spacing w:line="240" w:lineRule="auto"/>
              <w:rPr>
                <w:b/>
                <w:sz w:val="18"/>
                <w:szCs w:val="18"/>
              </w:rPr>
            </w:pPr>
            <w:r>
              <w:rPr>
                <w:b/>
                <w:sz w:val="18"/>
                <w:szCs w:val="18"/>
              </w:rPr>
              <w:t>1</w:t>
            </w:r>
          </w:p>
        </w:tc>
        <w:tc>
          <w:tcPr>
            <w:tcW w:w="88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4BC1C7E" w14:textId="77777777" w:rsidR="00DD7A54" w:rsidRDefault="00000000">
            <w:pPr>
              <w:widowControl w:val="0"/>
              <w:spacing w:line="240" w:lineRule="auto"/>
              <w:rPr>
                <w:b/>
                <w:sz w:val="18"/>
                <w:szCs w:val="18"/>
                <w:vertAlign w:val="subscript"/>
              </w:rPr>
            </w:pPr>
            <w:r>
              <w:rPr>
                <w:b/>
                <w:sz w:val="18"/>
                <w:szCs w:val="18"/>
              </w:rPr>
              <w:t>MPC</w:t>
            </w:r>
          </w:p>
        </w:tc>
        <w:tc>
          <w:tcPr>
            <w:tcW w:w="21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F9DE7FD" w14:textId="77777777" w:rsidR="00DD7A54" w:rsidRDefault="00000000">
            <w:pPr>
              <w:widowControl w:val="0"/>
              <w:spacing w:line="240" w:lineRule="auto"/>
              <w:rPr>
                <w:sz w:val="18"/>
                <w:szCs w:val="18"/>
                <w:vertAlign w:val="superscript"/>
              </w:rPr>
            </w:pPr>
            <w:r>
              <w:rPr>
                <w:sz w:val="18"/>
                <w:szCs w:val="18"/>
              </w:rPr>
              <w:t>Metapopulation Capacity</w:t>
            </w:r>
            <w:hyperlink r:id="rId35">
              <w:r>
                <w:rPr>
                  <w:color w:val="000000"/>
                  <w:sz w:val="18"/>
                  <w:szCs w:val="18"/>
                  <w:vertAlign w:val="superscript"/>
                </w:rPr>
                <w:t>22,29,30</w:t>
              </w:r>
            </w:hyperlink>
            <w:r>
              <w:rPr>
                <w:sz w:val="18"/>
                <w:szCs w:val="18"/>
              </w:rPr>
              <w:t xml:space="preserve"> </w:t>
            </w:r>
          </w:p>
        </w:tc>
        <w:tc>
          <w:tcPr>
            <w:tcW w:w="42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7D9A30F" w14:textId="77777777" w:rsidR="00DD7A54" w:rsidRDefault="00000000">
            <w:pPr>
              <w:widowControl w:val="0"/>
              <w:spacing w:line="240" w:lineRule="auto"/>
              <w:ind w:left="566"/>
              <w:rPr>
                <w:sz w:val="18"/>
                <w:szCs w:val="18"/>
              </w:rPr>
            </w:pPr>
            <w:r>
              <w:rPr>
                <w:noProof/>
                <w:sz w:val="18"/>
                <w:szCs w:val="18"/>
              </w:rPr>
              <w:drawing>
                <wp:inline distT="114300" distB="114300" distL="114300" distR="114300" wp14:anchorId="6442B92A" wp14:editId="6EC67C43">
                  <wp:extent cx="1886233" cy="674976"/>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1886233" cy="674976"/>
                          </a:xfrm>
                          <a:prstGeom prst="rect">
                            <a:avLst/>
                          </a:prstGeom>
                          <a:ln/>
                        </pic:spPr>
                      </pic:pic>
                    </a:graphicData>
                  </a:graphic>
                </wp:inline>
              </w:drawing>
            </w:r>
          </w:p>
          <w:p w14:paraId="73516198" w14:textId="77777777" w:rsidR="00DD7A54" w:rsidRDefault="00DD7A54">
            <w:pPr>
              <w:widowControl w:val="0"/>
              <w:spacing w:line="240" w:lineRule="auto"/>
              <w:ind w:left="141"/>
              <w:jc w:val="center"/>
              <w:rPr>
                <w:sz w:val="18"/>
                <w:szCs w:val="18"/>
              </w:rPr>
            </w:pPr>
          </w:p>
          <w:p w14:paraId="1419FAD5" w14:textId="77777777" w:rsidR="00DD7A54" w:rsidRDefault="00000000">
            <w:pPr>
              <w:widowControl w:val="0"/>
              <w:spacing w:line="240" w:lineRule="auto"/>
              <w:jc w:val="both"/>
              <w:rPr>
                <w:sz w:val="16"/>
                <w:szCs w:val="16"/>
              </w:rPr>
            </w:pPr>
            <w:r>
              <w:rPr>
                <w:sz w:val="16"/>
                <w:szCs w:val="16"/>
              </w:rPr>
              <w:t xml:space="preserve">, where 𝞴m is the leading eigenvalue of a square ‘landscape matrix’ m, in which elements </w:t>
            </w:r>
            <w:proofErr w:type="spellStart"/>
            <w:r>
              <w:rPr>
                <w:sz w:val="16"/>
                <w:szCs w:val="16"/>
              </w:rPr>
              <w:t>mij</w:t>
            </w:r>
            <w:proofErr w:type="spellEnd"/>
            <w:r>
              <w:rPr>
                <w:sz w:val="16"/>
                <w:szCs w:val="16"/>
              </w:rPr>
              <w:t xml:space="preserve"> reflect rates of change for the occupancy of patches </w:t>
            </w:r>
            <w:proofErr w:type="spellStart"/>
            <w:r>
              <w:rPr>
                <w:sz w:val="16"/>
                <w:szCs w:val="16"/>
              </w:rPr>
              <w:t>i</w:t>
            </w:r>
            <w:proofErr w:type="spellEnd"/>
            <w:r>
              <w:rPr>
                <w:sz w:val="16"/>
                <w:szCs w:val="16"/>
              </w:rPr>
              <w:t xml:space="preserve"> (pi) as a function of patch attributes (often patch area in m</w:t>
            </w:r>
            <w:r>
              <w:rPr>
                <w:sz w:val="16"/>
                <w:szCs w:val="16"/>
                <w:vertAlign w:val="superscript"/>
              </w:rPr>
              <w:t>2</w:t>
            </w:r>
            <w:r>
              <w:rPr>
                <w:sz w:val="16"/>
                <w:szCs w:val="16"/>
              </w:rPr>
              <w:t xml:space="preserve">, ai and </w:t>
            </w:r>
            <w:proofErr w:type="spellStart"/>
            <w:r>
              <w:rPr>
                <w:sz w:val="16"/>
                <w:szCs w:val="16"/>
              </w:rPr>
              <w:t>aj</w:t>
            </w:r>
            <w:proofErr w:type="spellEnd"/>
            <w:r>
              <w:rPr>
                <w:sz w:val="16"/>
                <w:szCs w:val="16"/>
              </w:rPr>
              <w:t>), a dispersal probability function of interpatch distance f(</w:t>
            </w:r>
            <w:proofErr w:type="spellStart"/>
            <w:r>
              <w:rPr>
                <w:sz w:val="16"/>
                <w:szCs w:val="16"/>
              </w:rPr>
              <w:t>dij</w:t>
            </w:r>
            <w:proofErr w:type="spellEnd"/>
            <w:r>
              <w:rPr>
                <w:sz w:val="16"/>
                <w:szCs w:val="16"/>
              </w:rPr>
              <w:t xml:space="preserve">) and an extinction probability constant x (commonly set to 0.5). </w:t>
            </w:r>
          </w:p>
        </w:tc>
        <w:tc>
          <w:tcPr>
            <w:tcW w:w="17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3B88589" w14:textId="77777777" w:rsidR="00DD7A54" w:rsidRDefault="00000000">
            <w:pPr>
              <w:spacing w:line="240" w:lineRule="auto"/>
              <w:rPr>
                <w:sz w:val="20"/>
                <w:szCs w:val="20"/>
              </w:rPr>
            </w:pPr>
            <w:r>
              <w:rPr>
                <w:sz w:val="20"/>
                <w:szCs w:val="20"/>
              </w:rPr>
              <w:t>no unit</w:t>
            </w:r>
          </w:p>
          <w:p w14:paraId="18E7AF8A" w14:textId="77777777" w:rsidR="00DD7A54" w:rsidRDefault="00000000">
            <w:pPr>
              <w:spacing w:line="240" w:lineRule="auto"/>
              <w:rPr>
                <w:sz w:val="20"/>
                <w:szCs w:val="20"/>
              </w:rPr>
            </w:pPr>
            <w:r>
              <w:rPr>
                <w:sz w:val="20"/>
                <w:szCs w:val="20"/>
              </w:rPr>
              <w:t>[</w:t>
            </w:r>
            <w:proofErr w:type="gramStart"/>
            <w:r>
              <w:rPr>
                <w:sz w:val="20"/>
                <w:szCs w:val="20"/>
              </w:rPr>
              <w:t>0,𝜆</w:t>
            </w:r>
            <w:proofErr w:type="gramEnd"/>
            <w:r>
              <w:rPr>
                <w:sz w:val="20"/>
                <w:szCs w:val="20"/>
                <w:vertAlign w:val="subscript"/>
              </w:rPr>
              <w:t>max</w:t>
            </w:r>
            <w:r>
              <w:rPr>
                <w:sz w:val="20"/>
                <w:szCs w:val="20"/>
              </w:rPr>
              <w:t>]</w:t>
            </w:r>
          </w:p>
          <w:p w14:paraId="0B4601A6" w14:textId="77777777" w:rsidR="00DD7A54" w:rsidRDefault="00DD7A54">
            <w:pPr>
              <w:spacing w:line="240" w:lineRule="auto"/>
              <w:rPr>
                <w:sz w:val="16"/>
                <w:szCs w:val="16"/>
              </w:rPr>
            </w:pPr>
          </w:p>
          <w:p w14:paraId="17B9FFD8" w14:textId="77777777" w:rsidR="00DD7A54" w:rsidRDefault="00000000">
            <w:pPr>
              <w:spacing w:line="240" w:lineRule="auto"/>
              <w:rPr>
                <w:sz w:val="20"/>
                <w:szCs w:val="20"/>
              </w:rPr>
            </w:pPr>
            <w:r>
              <w:rPr>
                <w:sz w:val="16"/>
                <w:szCs w:val="16"/>
              </w:rPr>
              <w:t>, where 𝞴</w:t>
            </w:r>
            <w:r>
              <w:rPr>
                <w:sz w:val="16"/>
                <w:szCs w:val="16"/>
                <w:vertAlign w:val="subscript"/>
              </w:rPr>
              <w:t>max</w:t>
            </w:r>
            <w:r>
              <w:rPr>
                <w:sz w:val="16"/>
                <w:szCs w:val="16"/>
              </w:rPr>
              <w:t xml:space="preserve"> corresponds to the leading eigenvalue of </w:t>
            </w:r>
            <w:proofErr w:type="gramStart"/>
            <w:r>
              <w:rPr>
                <w:sz w:val="16"/>
                <w:szCs w:val="16"/>
              </w:rPr>
              <w:t>the  maximum</w:t>
            </w:r>
            <w:proofErr w:type="gramEnd"/>
            <w:r>
              <w:rPr>
                <w:sz w:val="16"/>
                <w:szCs w:val="16"/>
              </w:rPr>
              <w:t xml:space="preserve"> landscape matrix, i.e. where the rates of change of patch occupancy is 1 for all patches. </w:t>
            </w:r>
          </w:p>
        </w:tc>
        <w:tc>
          <w:tcPr>
            <w:tcW w:w="31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598C055" w14:textId="77777777" w:rsidR="00DD7A54" w:rsidRDefault="00000000">
            <w:pPr>
              <w:widowControl w:val="0"/>
              <w:spacing w:line="240" w:lineRule="auto"/>
              <w:ind w:left="141" w:hanging="141"/>
              <w:rPr>
                <w:sz w:val="18"/>
                <w:szCs w:val="18"/>
              </w:rPr>
            </w:pPr>
            <w:r>
              <w:rPr>
                <w:sz w:val="18"/>
                <w:szCs w:val="18"/>
              </w:rPr>
              <w:t xml:space="preserve">-metapopulation carrying capacity, based on area and </w:t>
            </w:r>
            <w:proofErr w:type="spellStart"/>
            <w:r>
              <w:rPr>
                <w:sz w:val="18"/>
                <w:szCs w:val="18"/>
              </w:rPr>
              <w:t>connectance</w:t>
            </w:r>
            <w:proofErr w:type="spellEnd"/>
            <w:r>
              <w:rPr>
                <w:sz w:val="18"/>
                <w:szCs w:val="18"/>
              </w:rPr>
              <w:t xml:space="preserve"> of habitat</w:t>
            </w:r>
          </w:p>
          <w:p w14:paraId="601765ED" w14:textId="77777777" w:rsidR="00DD7A54" w:rsidRDefault="00000000">
            <w:pPr>
              <w:widowControl w:val="0"/>
              <w:spacing w:line="240" w:lineRule="auto"/>
              <w:ind w:left="141" w:hanging="141"/>
              <w:rPr>
                <w:sz w:val="18"/>
                <w:szCs w:val="18"/>
              </w:rPr>
            </w:pPr>
            <w:r>
              <w:rPr>
                <w:sz w:val="18"/>
                <w:szCs w:val="18"/>
              </w:rPr>
              <w:t>-focus on potential long-term species persistence</w:t>
            </w:r>
            <w:hyperlink r:id="rId37">
              <w:r>
                <w:rPr>
                  <w:color w:val="000000"/>
                  <w:sz w:val="18"/>
                  <w:szCs w:val="18"/>
                  <w:vertAlign w:val="superscript"/>
                </w:rPr>
                <w:t>22,29,30</w:t>
              </w:r>
            </w:hyperlink>
          </w:p>
        </w:tc>
        <w:tc>
          <w:tcPr>
            <w:tcW w:w="13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CAE2842" w14:textId="77777777" w:rsidR="00DD7A54" w:rsidRDefault="00000000">
            <w:pPr>
              <w:widowControl w:val="0"/>
              <w:spacing w:line="216" w:lineRule="auto"/>
              <w:rPr>
                <w:sz w:val="18"/>
                <w:szCs w:val="18"/>
              </w:rPr>
            </w:pPr>
            <w:r>
              <w:rPr>
                <w:sz w:val="18"/>
                <w:szCs w:val="18"/>
              </w:rPr>
              <w:t>- landscape</w:t>
            </w:r>
          </w:p>
          <w:p w14:paraId="404B7326" w14:textId="77777777" w:rsidR="00DD7A54" w:rsidRDefault="00000000" w:rsidP="00733FB9">
            <w:pPr>
              <w:widowControl w:val="0"/>
              <w:spacing w:line="216" w:lineRule="auto"/>
              <w:rPr>
                <w:sz w:val="18"/>
                <w:szCs w:val="18"/>
              </w:rPr>
            </w:pPr>
            <w:r>
              <w:rPr>
                <w:sz w:val="18"/>
                <w:szCs w:val="18"/>
              </w:rPr>
              <w:t>- Euclidean and resistance</w:t>
            </w:r>
          </w:p>
        </w:tc>
      </w:tr>
      <w:tr w:rsidR="00DD7A54" w14:paraId="127C9E24" w14:textId="77777777">
        <w:trPr>
          <w:trHeight w:val="720"/>
        </w:trPr>
        <w:tc>
          <w:tcPr>
            <w:tcW w:w="3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BD0EAD3" w14:textId="77777777" w:rsidR="00DD7A54" w:rsidRDefault="00000000">
            <w:pPr>
              <w:widowControl w:val="0"/>
              <w:spacing w:line="240" w:lineRule="auto"/>
              <w:rPr>
                <w:b/>
                <w:sz w:val="18"/>
                <w:szCs w:val="18"/>
              </w:rPr>
            </w:pPr>
            <w:r>
              <w:rPr>
                <w:b/>
                <w:sz w:val="18"/>
                <w:szCs w:val="18"/>
              </w:rPr>
              <w:lastRenderedPageBreak/>
              <w:t>2</w:t>
            </w:r>
          </w:p>
        </w:tc>
        <w:tc>
          <w:tcPr>
            <w:tcW w:w="88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8CD6B5C" w14:textId="77777777" w:rsidR="00DD7A54" w:rsidRDefault="00000000">
            <w:pPr>
              <w:widowControl w:val="0"/>
              <w:spacing w:line="240" w:lineRule="auto"/>
              <w:rPr>
                <w:b/>
                <w:sz w:val="18"/>
                <w:szCs w:val="18"/>
              </w:rPr>
            </w:pPr>
            <w:r>
              <w:rPr>
                <w:b/>
                <w:sz w:val="18"/>
                <w:szCs w:val="18"/>
              </w:rPr>
              <w:t>ECA</w:t>
            </w:r>
          </w:p>
        </w:tc>
        <w:tc>
          <w:tcPr>
            <w:tcW w:w="21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B9C5F92" w14:textId="77777777" w:rsidR="00DD7A54" w:rsidRDefault="00000000">
            <w:pPr>
              <w:widowControl w:val="0"/>
              <w:spacing w:line="240" w:lineRule="auto"/>
              <w:rPr>
                <w:sz w:val="18"/>
                <w:szCs w:val="18"/>
              </w:rPr>
            </w:pPr>
            <w:r>
              <w:rPr>
                <w:sz w:val="18"/>
                <w:szCs w:val="18"/>
              </w:rPr>
              <w:t>Equivalent Connected Area index</w:t>
            </w:r>
            <w:hyperlink r:id="rId38">
              <w:r>
                <w:rPr>
                  <w:color w:val="000000"/>
                  <w:sz w:val="18"/>
                  <w:szCs w:val="18"/>
                  <w:vertAlign w:val="superscript"/>
                </w:rPr>
                <w:t>31</w:t>
              </w:r>
            </w:hyperlink>
            <w:r>
              <w:rPr>
                <w:sz w:val="18"/>
                <w:szCs w:val="18"/>
              </w:rPr>
              <w:t>, based on the probability of connectivity index (PC</w:t>
            </w:r>
            <w:hyperlink r:id="rId39">
              <w:r>
                <w:rPr>
                  <w:color w:val="000000"/>
                  <w:sz w:val="18"/>
                  <w:szCs w:val="18"/>
                  <w:vertAlign w:val="superscript"/>
                </w:rPr>
                <w:t>32</w:t>
              </w:r>
            </w:hyperlink>
            <w:r>
              <w:rPr>
                <w:sz w:val="18"/>
                <w:szCs w:val="18"/>
              </w:rPr>
              <w:t>)</w:t>
            </w:r>
          </w:p>
        </w:tc>
        <w:tc>
          <w:tcPr>
            <w:tcW w:w="42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90B31E4" w14:textId="77777777" w:rsidR="00DD7A54" w:rsidRDefault="00000000">
            <w:pPr>
              <w:widowControl w:val="0"/>
              <w:spacing w:line="240" w:lineRule="auto"/>
              <w:jc w:val="center"/>
              <w:rPr>
                <w:sz w:val="18"/>
                <w:szCs w:val="18"/>
              </w:rPr>
            </w:pPr>
            <w:r>
              <w:rPr>
                <w:noProof/>
                <w:sz w:val="18"/>
                <w:szCs w:val="18"/>
              </w:rPr>
              <w:drawing>
                <wp:inline distT="114300" distB="114300" distL="114300" distR="114300" wp14:anchorId="4F9A07C8" wp14:editId="63295DCB">
                  <wp:extent cx="1665288" cy="47309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0"/>
                          <a:srcRect/>
                          <a:stretch>
                            <a:fillRect/>
                          </a:stretch>
                        </pic:blipFill>
                        <pic:spPr>
                          <a:xfrm>
                            <a:off x="0" y="0"/>
                            <a:ext cx="1665288" cy="473093"/>
                          </a:xfrm>
                          <a:prstGeom prst="rect">
                            <a:avLst/>
                          </a:prstGeom>
                          <a:ln/>
                        </pic:spPr>
                      </pic:pic>
                    </a:graphicData>
                  </a:graphic>
                </wp:inline>
              </w:drawing>
            </w:r>
          </w:p>
          <w:p w14:paraId="4D85C71A" w14:textId="77777777" w:rsidR="00DD7A54" w:rsidRDefault="00000000">
            <w:pPr>
              <w:widowControl w:val="0"/>
              <w:spacing w:line="240" w:lineRule="auto"/>
              <w:jc w:val="both"/>
              <w:rPr>
                <w:sz w:val="16"/>
                <w:szCs w:val="16"/>
              </w:rPr>
            </w:pPr>
            <w:r>
              <w:rPr>
                <w:sz w:val="16"/>
                <w:szCs w:val="16"/>
              </w:rPr>
              <w:t xml:space="preserve">, where n is the total number of habitat patches in the landscape, ai and </w:t>
            </w:r>
            <w:proofErr w:type="spellStart"/>
            <w:r>
              <w:rPr>
                <w:sz w:val="16"/>
                <w:szCs w:val="16"/>
              </w:rPr>
              <w:t>aj</w:t>
            </w:r>
            <w:proofErr w:type="spellEnd"/>
            <w:r>
              <w:rPr>
                <w:sz w:val="16"/>
                <w:szCs w:val="16"/>
              </w:rPr>
              <w:t xml:space="preserve"> are attributes of habitat patches </w:t>
            </w:r>
            <w:proofErr w:type="spellStart"/>
            <w:r>
              <w:rPr>
                <w:sz w:val="16"/>
                <w:szCs w:val="16"/>
              </w:rPr>
              <w:t>i</w:t>
            </w:r>
            <w:proofErr w:type="spellEnd"/>
            <w:r>
              <w:rPr>
                <w:sz w:val="16"/>
                <w:szCs w:val="16"/>
              </w:rPr>
              <w:t xml:space="preserve"> and j (commonly area) and </w:t>
            </w:r>
            <w:proofErr w:type="spellStart"/>
            <w:r>
              <w:rPr>
                <w:sz w:val="16"/>
                <w:szCs w:val="16"/>
              </w:rPr>
              <w:t>pij</w:t>
            </w:r>
            <w:proofErr w:type="spellEnd"/>
            <w:r>
              <w:rPr>
                <w:sz w:val="16"/>
                <w:szCs w:val="16"/>
              </w:rPr>
              <w:t xml:space="preserve">* is the maximum product probability of dispersal between patches </w:t>
            </w:r>
            <w:proofErr w:type="spellStart"/>
            <w:r>
              <w:rPr>
                <w:sz w:val="16"/>
                <w:szCs w:val="16"/>
              </w:rPr>
              <w:t>i</w:t>
            </w:r>
            <w:proofErr w:type="spellEnd"/>
            <w:r>
              <w:rPr>
                <w:sz w:val="16"/>
                <w:szCs w:val="16"/>
              </w:rPr>
              <w:t xml:space="preserve"> and j.</w:t>
            </w:r>
          </w:p>
        </w:tc>
        <w:tc>
          <w:tcPr>
            <w:tcW w:w="17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0341108" w14:textId="77777777" w:rsidR="00DD7A54" w:rsidRDefault="00000000">
            <w:pPr>
              <w:spacing w:line="240" w:lineRule="auto"/>
              <w:rPr>
                <w:sz w:val="20"/>
                <w:szCs w:val="20"/>
              </w:rPr>
            </w:pPr>
            <w:r>
              <w:rPr>
                <w:sz w:val="20"/>
                <w:szCs w:val="20"/>
              </w:rPr>
              <w:t xml:space="preserve">unit of a (e.g. </w:t>
            </w:r>
            <w:proofErr w:type="gramStart"/>
            <w:r>
              <w:rPr>
                <w:sz w:val="20"/>
                <w:szCs w:val="20"/>
              </w:rPr>
              <w:t>area)  [</w:t>
            </w:r>
            <w:proofErr w:type="gramEnd"/>
            <w:r>
              <w:rPr>
                <w:sz w:val="20"/>
                <w:szCs w:val="20"/>
              </w:rPr>
              <w:t>0,Al]</w:t>
            </w:r>
          </w:p>
          <w:p w14:paraId="087E188E" w14:textId="77777777" w:rsidR="00DD7A54" w:rsidRDefault="00DD7A54">
            <w:pPr>
              <w:spacing w:line="240" w:lineRule="auto"/>
              <w:rPr>
                <w:sz w:val="20"/>
                <w:szCs w:val="20"/>
              </w:rPr>
            </w:pPr>
          </w:p>
          <w:p w14:paraId="6880BF59" w14:textId="77777777" w:rsidR="00DD7A54" w:rsidRDefault="00000000">
            <w:pPr>
              <w:spacing w:line="240" w:lineRule="auto"/>
              <w:rPr>
                <w:sz w:val="20"/>
                <w:szCs w:val="20"/>
              </w:rPr>
            </w:pPr>
            <w:r>
              <w:rPr>
                <w:sz w:val="16"/>
                <w:szCs w:val="16"/>
              </w:rPr>
              <w:t>, where Al is the attribute (e.g. area) of the entire landscape.</w:t>
            </w:r>
          </w:p>
          <w:p w14:paraId="2E39A947" w14:textId="77777777" w:rsidR="00DD7A54" w:rsidRDefault="00DD7A54">
            <w:pPr>
              <w:spacing w:line="240" w:lineRule="auto"/>
              <w:rPr>
                <w:sz w:val="20"/>
                <w:szCs w:val="20"/>
              </w:rPr>
            </w:pPr>
          </w:p>
        </w:tc>
        <w:tc>
          <w:tcPr>
            <w:tcW w:w="31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51FCA81" w14:textId="77777777" w:rsidR="00DD7A54" w:rsidRDefault="00000000">
            <w:pPr>
              <w:widowControl w:val="0"/>
              <w:numPr>
                <w:ilvl w:val="0"/>
                <w:numId w:val="2"/>
              </w:numPr>
              <w:spacing w:line="240" w:lineRule="auto"/>
              <w:ind w:left="141" w:hanging="141"/>
              <w:rPr>
                <w:sz w:val="18"/>
                <w:szCs w:val="18"/>
              </w:rPr>
            </w:pPr>
            <w:r>
              <w:rPr>
                <w:sz w:val="18"/>
                <w:szCs w:val="18"/>
              </w:rPr>
              <w:t>the size of a single habitat patch that would provide the same probability of connectivity than the actual habitat pattern in the landscape</w:t>
            </w:r>
            <w:hyperlink r:id="rId41">
              <w:r>
                <w:rPr>
                  <w:color w:val="000000"/>
                  <w:sz w:val="18"/>
                  <w:szCs w:val="18"/>
                  <w:vertAlign w:val="superscript"/>
                </w:rPr>
                <w:t>31</w:t>
              </w:r>
            </w:hyperlink>
          </w:p>
          <w:p w14:paraId="5FA89C2A" w14:textId="77777777" w:rsidR="00DD7A54" w:rsidRDefault="00000000">
            <w:pPr>
              <w:widowControl w:val="0"/>
              <w:numPr>
                <w:ilvl w:val="0"/>
                <w:numId w:val="2"/>
              </w:numPr>
              <w:spacing w:line="240" w:lineRule="auto"/>
              <w:ind w:left="141" w:hanging="141"/>
              <w:rPr>
                <w:sz w:val="18"/>
                <w:szCs w:val="18"/>
              </w:rPr>
            </w:pPr>
            <w:r>
              <w:rPr>
                <w:sz w:val="18"/>
                <w:szCs w:val="18"/>
              </w:rPr>
              <w:t>focus on connectivity of habitat, and potential species dispersal</w:t>
            </w:r>
          </w:p>
        </w:tc>
        <w:tc>
          <w:tcPr>
            <w:tcW w:w="13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27BE746" w14:textId="77777777" w:rsidR="00DD7A54" w:rsidRDefault="00000000">
            <w:pPr>
              <w:widowControl w:val="0"/>
              <w:spacing w:line="216" w:lineRule="auto"/>
              <w:rPr>
                <w:sz w:val="18"/>
                <w:szCs w:val="18"/>
              </w:rPr>
            </w:pPr>
            <w:r>
              <w:rPr>
                <w:sz w:val="18"/>
                <w:szCs w:val="18"/>
              </w:rPr>
              <w:t>- landscape</w:t>
            </w:r>
          </w:p>
          <w:p w14:paraId="46645779" w14:textId="77777777" w:rsidR="00DD7A54" w:rsidRDefault="00000000" w:rsidP="00733FB9">
            <w:pPr>
              <w:widowControl w:val="0"/>
              <w:spacing w:line="216" w:lineRule="auto"/>
              <w:rPr>
                <w:sz w:val="18"/>
                <w:szCs w:val="18"/>
              </w:rPr>
            </w:pPr>
            <w:r>
              <w:rPr>
                <w:sz w:val="18"/>
                <w:szCs w:val="18"/>
              </w:rPr>
              <w:t>- Euclidean and resistance</w:t>
            </w:r>
          </w:p>
        </w:tc>
      </w:tr>
      <w:tr w:rsidR="00DD7A54" w14:paraId="4005E747" w14:textId="77777777">
        <w:trPr>
          <w:trHeight w:val="1340"/>
        </w:trPr>
        <w:tc>
          <w:tcPr>
            <w:tcW w:w="3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1CB951B" w14:textId="77777777" w:rsidR="00DD7A54" w:rsidRDefault="00000000">
            <w:pPr>
              <w:widowControl w:val="0"/>
              <w:spacing w:line="240" w:lineRule="auto"/>
              <w:rPr>
                <w:b/>
                <w:sz w:val="18"/>
                <w:szCs w:val="18"/>
              </w:rPr>
            </w:pPr>
            <w:r>
              <w:rPr>
                <w:b/>
                <w:sz w:val="18"/>
                <w:szCs w:val="18"/>
              </w:rPr>
              <w:t>3</w:t>
            </w:r>
          </w:p>
        </w:tc>
        <w:tc>
          <w:tcPr>
            <w:tcW w:w="88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A241856" w14:textId="77777777" w:rsidR="00DD7A54" w:rsidRDefault="00000000">
            <w:pPr>
              <w:widowControl w:val="0"/>
              <w:spacing w:line="240" w:lineRule="auto"/>
              <w:rPr>
                <w:b/>
                <w:sz w:val="18"/>
                <w:szCs w:val="18"/>
                <w:vertAlign w:val="subscript"/>
              </w:rPr>
            </w:pPr>
            <w:proofErr w:type="spellStart"/>
            <w:r>
              <w:rPr>
                <w:b/>
                <w:sz w:val="18"/>
                <w:szCs w:val="18"/>
              </w:rPr>
              <w:t>ECA</w:t>
            </w:r>
            <w:r>
              <w:rPr>
                <w:b/>
                <w:sz w:val="18"/>
                <w:szCs w:val="18"/>
                <w:vertAlign w:val="subscript"/>
              </w:rPr>
              <w:t>Ap</w:t>
            </w:r>
            <w:proofErr w:type="spellEnd"/>
          </w:p>
        </w:tc>
        <w:tc>
          <w:tcPr>
            <w:tcW w:w="21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5C64175" w14:textId="18BC69BB" w:rsidR="00DD7A54" w:rsidRDefault="00000000">
            <w:pPr>
              <w:widowControl w:val="0"/>
              <w:spacing w:line="240" w:lineRule="auto"/>
              <w:rPr>
                <w:sz w:val="18"/>
                <w:szCs w:val="18"/>
              </w:rPr>
            </w:pPr>
            <w:r>
              <w:rPr>
                <w:sz w:val="18"/>
                <w:szCs w:val="18"/>
              </w:rPr>
              <w:t>Fraction of habitat that is connected (ECA divided by the total habitat area)</w:t>
            </w:r>
          </w:p>
        </w:tc>
        <w:tc>
          <w:tcPr>
            <w:tcW w:w="42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1C9F168" w14:textId="77777777" w:rsidR="00DD7A54" w:rsidRDefault="00000000">
            <w:pPr>
              <w:widowControl w:val="0"/>
              <w:spacing w:line="240" w:lineRule="auto"/>
              <w:ind w:left="141"/>
              <w:jc w:val="center"/>
              <w:rPr>
                <w:sz w:val="18"/>
                <w:szCs w:val="18"/>
              </w:rPr>
            </w:pPr>
            <w:r>
              <w:rPr>
                <w:noProof/>
                <w:sz w:val="18"/>
                <w:szCs w:val="18"/>
              </w:rPr>
              <w:drawing>
                <wp:inline distT="114300" distB="114300" distL="114300" distR="114300" wp14:anchorId="4500224B" wp14:editId="31306027">
                  <wp:extent cx="808586" cy="30670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2"/>
                          <a:srcRect/>
                          <a:stretch>
                            <a:fillRect/>
                          </a:stretch>
                        </pic:blipFill>
                        <pic:spPr>
                          <a:xfrm>
                            <a:off x="0" y="0"/>
                            <a:ext cx="808586" cy="306705"/>
                          </a:xfrm>
                          <a:prstGeom prst="rect">
                            <a:avLst/>
                          </a:prstGeom>
                          <a:ln/>
                        </pic:spPr>
                      </pic:pic>
                    </a:graphicData>
                  </a:graphic>
                </wp:inline>
              </w:drawing>
            </w:r>
          </w:p>
          <w:p w14:paraId="7B3EFCB1" w14:textId="77777777" w:rsidR="00DD7A54" w:rsidRDefault="00000000">
            <w:pPr>
              <w:widowControl w:val="0"/>
              <w:spacing w:line="240" w:lineRule="auto"/>
              <w:jc w:val="both"/>
              <w:rPr>
                <w:sz w:val="18"/>
                <w:szCs w:val="18"/>
              </w:rPr>
            </w:pPr>
            <w:r>
              <w:rPr>
                <w:sz w:val="16"/>
                <w:szCs w:val="16"/>
              </w:rPr>
              <w:t>, where Ap is the total area of habitat in a given landscape.</w:t>
            </w:r>
          </w:p>
        </w:tc>
        <w:tc>
          <w:tcPr>
            <w:tcW w:w="17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A71114E" w14:textId="77777777" w:rsidR="00DD7A54" w:rsidRDefault="00000000">
            <w:pPr>
              <w:spacing w:line="240" w:lineRule="auto"/>
              <w:rPr>
                <w:sz w:val="20"/>
                <w:szCs w:val="20"/>
              </w:rPr>
            </w:pPr>
            <w:r>
              <w:rPr>
                <w:sz w:val="20"/>
                <w:szCs w:val="20"/>
              </w:rPr>
              <w:t>no unit</w:t>
            </w:r>
          </w:p>
          <w:p w14:paraId="1EB1B2AE" w14:textId="77777777" w:rsidR="00DD7A54" w:rsidRDefault="00000000">
            <w:pPr>
              <w:spacing w:line="240" w:lineRule="auto"/>
              <w:rPr>
                <w:sz w:val="18"/>
                <w:szCs w:val="18"/>
              </w:rPr>
            </w:pPr>
            <w:r>
              <w:rPr>
                <w:sz w:val="20"/>
                <w:szCs w:val="20"/>
              </w:rPr>
              <w:t>[0,1]</w:t>
            </w:r>
          </w:p>
        </w:tc>
        <w:tc>
          <w:tcPr>
            <w:tcW w:w="31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22092C8" w14:textId="77777777" w:rsidR="00DD7A54" w:rsidRDefault="00000000">
            <w:pPr>
              <w:widowControl w:val="0"/>
              <w:numPr>
                <w:ilvl w:val="0"/>
                <w:numId w:val="3"/>
              </w:numPr>
              <w:spacing w:line="240" w:lineRule="auto"/>
              <w:ind w:left="141" w:hanging="141"/>
              <w:rPr>
                <w:sz w:val="18"/>
                <w:szCs w:val="18"/>
              </w:rPr>
            </w:pPr>
            <w:r>
              <w:rPr>
                <w:sz w:val="18"/>
                <w:szCs w:val="18"/>
              </w:rPr>
              <w:t>size of equivalent connected area (ECA) relative to maximum possible with a given habitat area</w:t>
            </w:r>
          </w:p>
          <w:p w14:paraId="56ABC6C4" w14:textId="77777777" w:rsidR="00DD7A54" w:rsidRDefault="00000000">
            <w:pPr>
              <w:widowControl w:val="0"/>
              <w:numPr>
                <w:ilvl w:val="0"/>
                <w:numId w:val="3"/>
              </w:numPr>
              <w:spacing w:line="240" w:lineRule="auto"/>
              <w:ind w:left="141" w:hanging="141"/>
              <w:rPr>
                <w:sz w:val="18"/>
                <w:szCs w:val="18"/>
              </w:rPr>
            </w:pPr>
            <w:r>
              <w:rPr>
                <w:sz w:val="18"/>
                <w:szCs w:val="18"/>
              </w:rPr>
              <w:t>focus on underused connectivity potential</w:t>
            </w:r>
          </w:p>
        </w:tc>
        <w:tc>
          <w:tcPr>
            <w:tcW w:w="13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6F52B51" w14:textId="77777777" w:rsidR="00DD7A54" w:rsidRDefault="00000000">
            <w:pPr>
              <w:widowControl w:val="0"/>
              <w:spacing w:line="216" w:lineRule="auto"/>
              <w:rPr>
                <w:sz w:val="18"/>
                <w:szCs w:val="18"/>
              </w:rPr>
            </w:pPr>
            <w:r>
              <w:rPr>
                <w:sz w:val="18"/>
                <w:szCs w:val="18"/>
              </w:rPr>
              <w:t>- landscape</w:t>
            </w:r>
          </w:p>
          <w:p w14:paraId="568B7B4C" w14:textId="77777777" w:rsidR="00DD7A54" w:rsidRDefault="00000000" w:rsidP="00733FB9">
            <w:pPr>
              <w:widowControl w:val="0"/>
              <w:spacing w:line="216" w:lineRule="auto"/>
              <w:rPr>
                <w:sz w:val="18"/>
                <w:szCs w:val="18"/>
              </w:rPr>
            </w:pPr>
            <w:r>
              <w:rPr>
                <w:sz w:val="18"/>
                <w:szCs w:val="18"/>
              </w:rPr>
              <w:t>- Euclidean and resistance</w:t>
            </w:r>
          </w:p>
        </w:tc>
      </w:tr>
      <w:tr w:rsidR="00DD7A54" w14:paraId="6C49A402" w14:textId="77777777">
        <w:trPr>
          <w:trHeight w:val="1340"/>
        </w:trPr>
        <w:tc>
          <w:tcPr>
            <w:tcW w:w="3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D867260" w14:textId="77777777" w:rsidR="00DD7A54" w:rsidRDefault="00000000">
            <w:pPr>
              <w:widowControl w:val="0"/>
              <w:spacing w:line="240" w:lineRule="auto"/>
              <w:rPr>
                <w:b/>
                <w:sz w:val="18"/>
                <w:szCs w:val="18"/>
              </w:rPr>
            </w:pPr>
            <w:r>
              <w:rPr>
                <w:b/>
                <w:sz w:val="18"/>
                <w:szCs w:val="18"/>
              </w:rPr>
              <w:t>4</w:t>
            </w:r>
          </w:p>
        </w:tc>
        <w:tc>
          <w:tcPr>
            <w:tcW w:w="88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9DE8FB5" w14:textId="77777777" w:rsidR="00DD7A54" w:rsidRDefault="00000000">
            <w:pPr>
              <w:widowControl w:val="0"/>
              <w:spacing w:line="240" w:lineRule="auto"/>
              <w:rPr>
                <w:b/>
                <w:sz w:val="18"/>
                <w:szCs w:val="18"/>
                <w:vertAlign w:val="subscript"/>
              </w:rPr>
            </w:pPr>
            <w:proofErr w:type="spellStart"/>
            <w:r>
              <w:rPr>
                <w:b/>
                <w:sz w:val="18"/>
                <w:szCs w:val="18"/>
              </w:rPr>
              <w:t>ECA</w:t>
            </w:r>
            <w:r>
              <w:rPr>
                <w:b/>
                <w:sz w:val="18"/>
                <w:szCs w:val="18"/>
                <w:vertAlign w:val="subscript"/>
              </w:rPr>
              <w:t>Al</w:t>
            </w:r>
            <w:proofErr w:type="spellEnd"/>
          </w:p>
        </w:tc>
        <w:tc>
          <w:tcPr>
            <w:tcW w:w="21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A3C13DC" w14:textId="77777777" w:rsidR="00DD7A54" w:rsidRDefault="00000000">
            <w:pPr>
              <w:widowControl w:val="0"/>
              <w:spacing w:line="240" w:lineRule="auto"/>
              <w:rPr>
                <w:sz w:val="18"/>
                <w:szCs w:val="18"/>
              </w:rPr>
            </w:pPr>
            <w:r>
              <w:rPr>
                <w:sz w:val="18"/>
                <w:szCs w:val="18"/>
              </w:rPr>
              <w:t>Fraction of habitat that is connected (ECA divided by the total landscape area, cf. ProtConn</w:t>
            </w:r>
            <w:hyperlink r:id="rId43">
              <w:r>
                <w:rPr>
                  <w:color w:val="000000"/>
                  <w:sz w:val="18"/>
                  <w:szCs w:val="18"/>
                  <w:vertAlign w:val="superscript"/>
                </w:rPr>
                <w:t>33</w:t>
              </w:r>
            </w:hyperlink>
            <w:r>
              <w:rPr>
                <w:sz w:val="18"/>
                <w:szCs w:val="18"/>
              </w:rPr>
              <w:t xml:space="preserve"> index)</w:t>
            </w:r>
          </w:p>
        </w:tc>
        <w:tc>
          <w:tcPr>
            <w:tcW w:w="42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DD29121" w14:textId="77777777" w:rsidR="00DD7A54" w:rsidRDefault="00000000">
            <w:pPr>
              <w:widowControl w:val="0"/>
              <w:spacing w:line="240" w:lineRule="auto"/>
              <w:ind w:left="141"/>
              <w:jc w:val="center"/>
              <w:rPr>
                <w:sz w:val="18"/>
                <w:szCs w:val="18"/>
              </w:rPr>
            </w:pPr>
            <w:r>
              <w:rPr>
                <w:noProof/>
                <w:sz w:val="18"/>
                <w:szCs w:val="18"/>
              </w:rPr>
              <w:drawing>
                <wp:inline distT="114300" distB="114300" distL="114300" distR="114300" wp14:anchorId="27E587E5" wp14:editId="2B9B19DC">
                  <wp:extent cx="918210" cy="30000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4"/>
                          <a:srcRect/>
                          <a:stretch>
                            <a:fillRect/>
                          </a:stretch>
                        </pic:blipFill>
                        <pic:spPr>
                          <a:xfrm>
                            <a:off x="0" y="0"/>
                            <a:ext cx="918210" cy="300009"/>
                          </a:xfrm>
                          <a:prstGeom prst="rect">
                            <a:avLst/>
                          </a:prstGeom>
                          <a:ln/>
                        </pic:spPr>
                      </pic:pic>
                    </a:graphicData>
                  </a:graphic>
                </wp:inline>
              </w:drawing>
            </w:r>
          </w:p>
          <w:p w14:paraId="621646EC" w14:textId="77777777" w:rsidR="00DD7A54" w:rsidRDefault="00000000">
            <w:pPr>
              <w:widowControl w:val="0"/>
              <w:spacing w:line="240" w:lineRule="auto"/>
              <w:jc w:val="both"/>
              <w:rPr>
                <w:sz w:val="18"/>
                <w:szCs w:val="18"/>
              </w:rPr>
            </w:pPr>
            <w:r>
              <w:rPr>
                <w:sz w:val="16"/>
                <w:szCs w:val="16"/>
              </w:rPr>
              <w:t>, where Al is the total area of a given landscape.</w:t>
            </w:r>
          </w:p>
        </w:tc>
        <w:tc>
          <w:tcPr>
            <w:tcW w:w="17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BABC4D2" w14:textId="77777777" w:rsidR="00DD7A54" w:rsidRDefault="00000000">
            <w:pPr>
              <w:spacing w:line="240" w:lineRule="auto"/>
              <w:rPr>
                <w:sz w:val="20"/>
                <w:szCs w:val="20"/>
              </w:rPr>
            </w:pPr>
            <w:r>
              <w:rPr>
                <w:sz w:val="20"/>
                <w:szCs w:val="20"/>
              </w:rPr>
              <w:t>no unit</w:t>
            </w:r>
          </w:p>
          <w:p w14:paraId="57AA7425" w14:textId="77777777" w:rsidR="00DD7A54" w:rsidRDefault="00000000">
            <w:pPr>
              <w:spacing w:line="240" w:lineRule="auto"/>
              <w:rPr>
                <w:sz w:val="18"/>
                <w:szCs w:val="18"/>
              </w:rPr>
            </w:pPr>
            <w:r>
              <w:rPr>
                <w:sz w:val="20"/>
                <w:szCs w:val="20"/>
              </w:rPr>
              <w:t>[0,1]</w:t>
            </w:r>
          </w:p>
        </w:tc>
        <w:tc>
          <w:tcPr>
            <w:tcW w:w="31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13690B3" w14:textId="77777777" w:rsidR="00DD7A54" w:rsidRDefault="00000000">
            <w:pPr>
              <w:widowControl w:val="0"/>
              <w:spacing w:line="240" w:lineRule="auto"/>
              <w:ind w:left="141" w:hanging="141"/>
              <w:rPr>
                <w:sz w:val="18"/>
                <w:szCs w:val="18"/>
              </w:rPr>
            </w:pPr>
            <w:r>
              <w:rPr>
                <w:sz w:val="18"/>
                <w:szCs w:val="18"/>
              </w:rPr>
              <w:t>-size of equivalent connected area (ECA) relative to maximum possible in a landscape</w:t>
            </w:r>
          </w:p>
          <w:p w14:paraId="6559F406" w14:textId="77777777" w:rsidR="00DD7A54" w:rsidRDefault="00000000">
            <w:pPr>
              <w:widowControl w:val="0"/>
              <w:spacing w:line="240" w:lineRule="auto"/>
              <w:ind w:left="141" w:hanging="141"/>
              <w:rPr>
                <w:sz w:val="18"/>
                <w:szCs w:val="18"/>
              </w:rPr>
            </w:pPr>
            <w:r>
              <w:rPr>
                <w:sz w:val="18"/>
                <w:szCs w:val="18"/>
              </w:rPr>
              <w:t>-focus on underused connectivity potential</w:t>
            </w:r>
          </w:p>
        </w:tc>
        <w:tc>
          <w:tcPr>
            <w:tcW w:w="13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6F37195" w14:textId="77777777" w:rsidR="00DD7A54" w:rsidRDefault="00000000">
            <w:pPr>
              <w:widowControl w:val="0"/>
              <w:spacing w:line="216" w:lineRule="auto"/>
              <w:rPr>
                <w:sz w:val="18"/>
                <w:szCs w:val="18"/>
              </w:rPr>
            </w:pPr>
            <w:r>
              <w:rPr>
                <w:sz w:val="18"/>
                <w:szCs w:val="18"/>
              </w:rPr>
              <w:t>- landscape</w:t>
            </w:r>
          </w:p>
          <w:p w14:paraId="04592E16" w14:textId="77777777" w:rsidR="00DD7A54" w:rsidRDefault="00000000" w:rsidP="00733FB9">
            <w:pPr>
              <w:widowControl w:val="0"/>
              <w:spacing w:line="216" w:lineRule="auto"/>
              <w:rPr>
                <w:sz w:val="18"/>
                <w:szCs w:val="18"/>
              </w:rPr>
            </w:pPr>
            <w:r>
              <w:rPr>
                <w:sz w:val="18"/>
                <w:szCs w:val="18"/>
              </w:rPr>
              <w:t xml:space="preserve">- </w:t>
            </w:r>
            <w:proofErr w:type="gramStart"/>
            <w:r>
              <w:rPr>
                <w:sz w:val="18"/>
                <w:szCs w:val="18"/>
              </w:rPr>
              <w:t>Euclidean  and</w:t>
            </w:r>
            <w:proofErr w:type="gramEnd"/>
            <w:r>
              <w:rPr>
                <w:sz w:val="18"/>
                <w:szCs w:val="18"/>
              </w:rPr>
              <w:t xml:space="preserve"> resistance</w:t>
            </w:r>
          </w:p>
        </w:tc>
      </w:tr>
      <w:tr w:rsidR="00DD7A54" w14:paraId="30AB1ADA" w14:textId="77777777">
        <w:trPr>
          <w:trHeight w:val="780"/>
        </w:trPr>
        <w:tc>
          <w:tcPr>
            <w:tcW w:w="3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025CC66" w14:textId="77777777" w:rsidR="00DD7A54" w:rsidRDefault="00000000">
            <w:pPr>
              <w:widowControl w:val="0"/>
              <w:spacing w:line="240" w:lineRule="auto"/>
              <w:rPr>
                <w:b/>
                <w:sz w:val="18"/>
                <w:szCs w:val="18"/>
              </w:rPr>
            </w:pPr>
            <w:r>
              <w:rPr>
                <w:b/>
                <w:sz w:val="18"/>
                <w:szCs w:val="18"/>
              </w:rPr>
              <w:t>5</w:t>
            </w:r>
          </w:p>
        </w:tc>
        <w:tc>
          <w:tcPr>
            <w:tcW w:w="88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51F3FA5" w14:textId="77777777" w:rsidR="00DD7A54" w:rsidRDefault="00000000">
            <w:pPr>
              <w:widowControl w:val="0"/>
              <w:spacing w:line="240" w:lineRule="auto"/>
              <w:rPr>
                <w:b/>
                <w:sz w:val="18"/>
                <w:szCs w:val="18"/>
              </w:rPr>
            </w:pPr>
            <w:r>
              <w:rPr>
                <w:b/>
                <w:sz w:val="18"/>
                <w:szCs w:val="18"/>
              </w:rPr>
              <w:t xml:space="preserve">BC </w:t>
            </w:r>
          </w:p>
        </w:tc>
        <w:tc>
          <w:tcPr>
            <w:tcW w:w="21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AD96792" w14:textId="77777777" w:rsidR="00DD7A54" w:rsidRDefault="00000000">
            <w:pPr>
              <w:widowControl w:val="0"/>
              <w:spacing w:line="240" w:lineRule="auto"/>
              <w:rPr>
                <w:sz w:val="18"/>
                <w:szCs w:val="18"/>
                <w:vertAlign w:val="superscript"/>
              </w:rPr>
            </w:pPr>
            <w:r>
              <w:rPr>
                <w:sz w:val="18"/>
                <w:szCs w:val="18"/>
              </w:rPr>
              <w:t>Betweenness centrality</w:t>
            </w:r>
            <w:hyperlink r:id="rId45">
              <w:r>
                <w:rPr>
                  <w:color w:val="000000"/>
                  <w:sz w:val="18"/>
                  <w:szCs w:val="18"/>
                  <w:vertAlign w:val="superscript"/>
                </w:rPr>
                <w:t>1,34</w:t>
              </w:r>
            </w:hyperlink>
            <w:r>
              <w:rPr>
                <w:sz w:val="18"/>
                <w:szCs w:val="18"/>
                <w:vertAlign w:val="superscript"/>
              </w:rPr>
              <w:t>,</w:t>
            </w:r>
            <w:hyperlink r:id="rId46">
              <w:r>
                <w:rPr>
                  <w:color w:val="000000"/>
                  <w:sz w:val="18"/>
                  <w:szCs w:val="18"/>
                  <w:vertAlign w:val="superscript"/>
                </w:rPr>
                <w:t>35</w:t>
              </w:r>
            </w:hyperlink>
          </w:p>
        </w:tc>
        <w:tc>
          <w:tcPr>
            <w:tcW w:w="42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1672295" w14:textId="77777777" w:rsidR="00DD7A54" w:rsidRDefault="00000000">
            <w:pPr>
              <w:widowControl w:val="0"/>
              <w:spacing w:line="240" w:lineRule="auto"/>
              <w:ind w:left="141"/>
              <w:jc w:val="center"/>
              <w:rPr>
                <w:sz w:val="18"/>
                <w:szCs w:val="18"/>
              </w:rPr>
            </w:pPr>
            <w:r>
              <w:rPr>
                <w:noProof/>
                <w:sz w:val="18"/>
                <w:szCs w:val="18"/>
              </w:rPr>
              <w:drawing>
                <wp:inline distT="114300" distB="114300" distL="114300" distR="114300" wp14:anchorId="783BD334" wp14:editId="2A225A44">
                  <wp:extent cx="1226553" cy="392497"/>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7"/>
                          <a:srcRect/>
                          <a:stretch>
                            <a:fillRect/>
                          </a:stretch>
                        </pic:blipFill>
                        <pic:spPr>
                          <a:xfrm>
                            <a:off x="0" y="0"/>
                            <a:ext cx="1226553" cy="392497"/>
                          </a:xfrm>
                          <a:prstGeom prst="rect">
                            <a:avLst/>
                          </a:prstGeom>
                          <a:ln/>
                        </pic:spPr>
                      </pic:pic>
                    </a:graphicData>
                  </a:graphic>
                </wp:inline>
              </w:drawing>
            </w:r>
          </w:p>
          <w:p w14:paraId="2CA6801A" w14:textId="77777777" w:rsidR="00DD7A54" w:rsidRDefault="00000000">
            <w:pPr>
              <w:widowControl w:val="0"/>
              <w:spacing w:line="240" w:lineRule="auto"/>
              <w:jc w:val="both"/>
              <w:rPr>
                <w:sz w:val="18"/>
                <w:szCs w:val="18"/>
              </w:rPr>
            </w:pPr>
            <w:r>
              <w:rPr>
                <w:sz w:val="16"/>
                <w:szCs w:val="16"/>
              </w:rPr>
              <w:t xml:space="preserve">, where </w:t>
            </w:r>
            <w:proofErr w:type="spellStart"/>
            <w:r>
              <w:rPr>
                <w:sz w:val="16"/>
                <w:szCs w:val="16"/>
              </w:rPr>
              <w:t>givj</w:t>
            </w:r>
            <w:proofErr w:type="spellEnd"/>
            <w:r>
              <w:rPr>
                <w:sz w:val="16"/>
                <w:szCs w:val="16"/>
              </w:rPr>
              <w:t xml:space="preserve"> is the total number of shortest paths between each pair of habitat patches </w:t>
            </w:r>
            <w:proofErr w:type="spellStart"/>
            <w:r>
              <w:rPr>
                <w:sz w:val="16"/>
                <w:szCs w:val="16"/>
              </w:rPr>
              <w:t>ij</w:t>
            </w:r>
            <w:proofErr w:type="spellEnd"/>
            <w:r>
              <w:rPr>
                <w:sz w:val="16"/>
                <w:szCs w:val="16"/>
              </w:rPr>
              <w:t xml:space="preserve"> going through a focal patch v in the habitat network. </w:t>
            </w:r>
            <w:proofErr w:type="spellStart"/>
            <w:r>
              <w:rPr>
                <w:sz w:val="16"/>
                <w:szCs w:val="16"/>
              </w:rPr>
              <w:t>gij</w:t>
            </w:r>
            <w:proofErr w:type="spellEnd"/>
            <w:r>
              <w:rPr>
                <w:sz w:val="16"/>
                <w:szCs w:val="16"/>
              </w:rPr>
              <w:t xml:space="preserve">, is the total number of all the shortest </w:t>
            </w:r>
            <w:proofErr w:type="gramStart"/>
            <w:r>
              <w:rPr>
                <w:sz w:val="16"/>
                <w:szCs w:val="16"/>
              </w:rPr>
              <w:t>paths  between</w:t>
            </w:r>
            <w:proofErr w:type="gramEnd"/>
            <w:r>
              <w:rPr>
                <w:sz w:val="16"/>
                <w:szCs w:val="16"/>
              </w:rPr>
              <w:t xml:space="preserve"> each pair of habitat patches </w:t>
            </w:r>
            <w:proofErr w:type="spellStart"/>
            <w:r>
              <w:rPr>
                <w:sz w:val="16"/>
                <w:szCs w:val="16"/>
              </w:rPr>
              <w:t>ij</w:t>
            </w:r>
            <w:proofErr w:type="spellEnd"/>
            <w:r>
              <w:rPr>
                <w:sz w:val="16"/>
                <w:szCs w:val="16"/>
              </w:rPr>
              <w:t xml:space="preserve"> in the habitat network.</w:t>
            </w:r>
          </w:p>
        </w:tc>
        <w:tc>
          <w:tcPr>
            <w:tcW w:w="17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A8D3459" w14:textId="77777777" w:rsidR="00DD7A54" w:rsidRDefault="00000000">
            <w:pPr>
              <w:spacing w:line="240" w:lineRule="auto"/>
              <w:rPr>
                <w:sz w:val="20"/>
                <w:szCs w:val="20"/>
              </w:rPr>
            </w:pPr>
            <w:r>
              <w:rPr>
                <w:sz w:val="20"/>
                <w:szCs w:val="20"/>
              </w:rPr>
              <w:t>no unit</w:t>
            </w:r>
          </w:p>
          <w:p w14:paraId="661DF812" w14:textId="77777777" w:rsidR="00DD7A54" w:rsidRDefault="00000000">
            <w:pPr>
              <w:spacing w:line="240" w:lineRule="auto"/>
              <w:rPr>
                <w:sz w:val="20"/>
                <w:szCs w:val="20"/>
              </w:rPr>
            </w:pPr>
            <w:r>
              <w:rPr>
                <w:sz w:val="20"/>
                <w:szCs w:val="20"/>
              </w:rPr>
              <w:t>[0,</w:t>
            </w:r>
            <m:oMath>
              <m:f>
                <m:fPr>
                  <m:ctrlPr>
                    <w:rPr>
                      <w:rFonts w:ascii="Cambria Math" w:eastAsia="Cambria Math" w:hAnsi="Cambria Math" w:cs="Cambria Math"/>
                      <w:sz w:val="20"/>
                      <w:szCs w:val="20"/>
                    </w:rPr>
                  </m:ctrlPr>
                </m:fPr>
                <m:num>
                  <m:r>
                    <w:rPr>
                      <w:rFonts w:ascii="Cambria Math" w:eastAsia="Cambria Math" w:hAnsi="Cambria Math" w:cs="Cambria Math"/>
                      <w:sz w:val="20"/>
                      <w:szCs w:val="20"/>
                    </w:rPr>
                    <m:t>(n-1)(n-2)</m:t>
                  </m:r>
                </m:num>
                <m:den>
                  <m:r>
                    <w:rPr>
                      <w:rFonts w:ascii="Cambria Math" w:eastAsia="Cambria Math" w:hAnsi="Cambria Math" w:cs="Cambria Math"/>
                      <w:sz w:val="20"/>
                      <w:szCs w:val="20"/>
                    </w:rPr>
                    <m:t>2</m:t>
                  </m:r>
                </m:den>
              </m:f>
            </m:oMath>
            <w:r>
              <w:rPr>
                <w:sz w:val="20"/>
                <w:szCs w:val="20"/>
              </w:rPr>
              <w:t>]</w:t>
            </w:r>
          </w:p>
          <w:p w14:paraId="26C2BE28" w14:textId="77777777" w:rsidR="00DD7A54" w:rsidRDefault="00DD7A54">
            <w:pPr>
              <w:spacing w:line="240" w:lineRule="auto"/>
              <w:rPr>
                <w:sz w:val="20"/>
                <w:szCs w:val="20"/>
              </w:rPr>
            </w:pPr>
          </w:p>
          <w:p w14:paraId="1805C26D" w14:textId="77777777" w:rsidR="00DD7A54" w:rsidRDefault="00000000">
            <w:pPr>
              <w:spacing w:line="240" w:lineRule="auto"/>
              <w:rPr>
                <w:sz w:val="20"/>
                <w:szCs w:val="20"/>
              </w:rPr>
            </w:pPr>
            <w:r>
              <w:rPr>
                <w:sz w:val="16"/>
                <w:szCs w:val="16"/>
              </w:rPr>
              <w:t>, where n corresponds to the number of patches in the landscape.</w:t>
            </w:r>
          </w:p>
        </w:tc>
        <w:tc>
          <w:tcPr>
            <w:tcW w:w="31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000846C" w14:textId="77777777" w:rsidR="00DD7A54" w:rsidRDefault="00000000">
            <w:pPr>
              <w:widowControl w:val="0"/>
              <w:spacing w:line="240" w:lineRule="auto"/>
              <w:ind w:left="141" w:hanging="141"/>
              <w:rPr>
                <w:sz w:val="18"/>
                <w:szCs w:val="18"/>
              </w:rPr>
            </w:pPr>
            <w:r>
              <w:rPr>
                <w:sz w:val="18"/>
                <w:szCs w:val="18"/>
              </w:rPr>
              <w:t>-number of shortest paths between each pair of habitat patches passing through a focal patch</w:t>
            </w:r>
          </w:p>
          <w:p w14:paraId="1EE4FF40" w14:textId="77777777" w:rsidR="00DD7A54" w:rsidRDefault="00000000">
            <w:pPr>
              <w:widowControl w:val="0"/>
              <w:spacing w:line="240" w:lineRule="auto"/>
              <w:ind w:left="141" w:hanging="141"/>
              <w:rPr>
                <w:sz w:val="18"/>
                <w:szCs w:val="18"/>
              </w:rPr>
            </w:pPr>
            <w:r>
              <w:rPr>
                <w:sz w:val="18"/>
                <w:szCs w:val="18"/>
              </w:rPr>
              <w:t xml:space="preserve">-focus on the degree to which a habitat patch is </w:t>
            </w:r>
            <w:proofErr w:type="gramStart"/>
            <w:r>
              <w:rPr>
                <w:sz w:val="18"/>
                <w:szCs w:val="18"/>
              </w:rPr>
              <w:t>a  stepping</w:t>
            </w:r>
            <w:proofErr w:type="gramEnd"/>
            <w:r>
              <w:rPr>
                <w:sz w:val="18"/>
                <w:szCs w:val="18"/>
              </w:rPr>
              <w:t xml:space="preserve"> stone at short and long distances in the habitat network</w:t>
            </w:r>
            <w:hyperlink r:id="rId48">
              <w:r>
                <w:rPr>
                  <w:color w:val="000000"/>
                  <w:sz w:val="18"/>
                  <w:szCs w:val="18"/>
                  <w:vertAlign w:val="superscript"/>
                </w:rPr>
                <w:t>36</w:t>
              </w:r>
            </w:hyperlink>
          </w:p>
        </w:tc>
        <w:tc>
          <w:tcPr>
            <w:tcW w:w="13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220EFD3" w14:textId="77777777" w:rsidR="00DD7A54" w:rsidRDefault="00000000">
            <w:pPr>
              <w:widowControl w:val="0"/>
              <w:spacing w:line="216" w:lineRule="auto"/>
              <w:rPr>
                <w:sz w:val="18"/>
                <w:szCs w:val="18"/>
              </w:rPr>
            </w:pPr>
            <w:r>
              <w:rPr>
                <w:sz w:val="18"/>
                <w:szCs w:val="18"/>
              </w:rPr>
              <w:t>- patch</w:t>
            </w:r>
          </w:p>
          <w:p w14:paraId="549D469F" w14:textId="77777777" w:rsidR="00DD7A54" w:rsidRDefault="00000000" w:rsidP="00733FB9">
            <w:pPr>
              <w:widowControl w:val="0"/>
              <w:spacing w:line="216" w:lineRule="auto"/>
              <w:rPr>
                <w:sz w:val="18"/>
                <w:szCs w:val="18"/>
              </w:rPr>
            </w:pPr>
            <w:r>
              <w:rPr>
                <w:sz w:val="18"/>
                <w:szCs w:val="18"/>
              </w:rPr>
              <w:t>- Euclidean and resistance</w:t>
            </w:r>
          </w:p>
        </w:tc>
      </w:tr>
      <w:tr w:rsidR="00DD7A54" w14:paraId="12D39504" w14:textId="77777777">
        <w:trPr>
          <w:trHeight w:val="780"/>
        </w:trPr>
        <w:tc>
          <w:tcPr>
            <w:tcW w:w="3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F31F5E9" w14:textId="77777777" w:rsidR="00DD7A54" w:rsidRDefault="00000000">
            <w:pPr>
              <w:widowControl w:val="0"/>
              <w:spacing w:line="240" w:lineRule="auto"/>
              <w:rPr>
                <w:b/>
                <w:sz w:val="18"/>
                <w:szCs w:val="18"/>
              </w:rPr>
            </w:pPr>
            <w:r>
              <w:rPr>
                <w:b/>
                <w:sz w:val="18"/>
                <w:szCs w:val="18"/>
              </w:rPr>
              <w:t>6</w:t>
            </w:r>
          </w:p>
        </w:tc>
        <w:tc>
          <w:tcPr>
            <w:tcW w:w="88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AB3C7E2" w14:textId="77777777" w:rsidR="00DD7A54" w:rsidRDefault="00000000">
            <w:pPr>
              <w:widowControl w:val="0"/>
              <w:spacing w:line="240" w:lineRule="auto"/>
              <w:rPr>
                <w:b/>
                <w:sz w:val="18"/>
                <w:szCs w:val="18"/>
              </w:rPr>
            </w:pPr>
            <w:r>
              <w:rPr>
                <w:b/>
                <w:sz w:val="18"/>
                <w:szCs w:val="18"/>
              </w:rPr>
              <w:t>ND</w:t>
            </w:r>
          </w:p>
        </w:tc>
        <w:tc>
          <w:tcPr>
            <w:tcW w:w="21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E07F394" w14:textId="77777777" w:rsidR="00DD7A54" w:rsidRDefault="00000000">
            <w:pPr>
              <w:widowControl w:val="0"/>
              <w:spacing w:line="240" w:lineRule="auto"/>
              <w:rPr>
                <w:sz w:val="18"/>
                <w:szCs w:val="18"/>
              </w:rPr>
            </w:pPr>
            <w:r>
              <w:rPr>
                <w:sz w:val="18"/>
                <w:szCs w:val="18"/>
              </w:rPr>
              <w:t>Node Degree</w:t>
            </w:r>
            <w:hyperlink r:id="rId49">
              <w:r>
                <w:rPr>
                  <w:color w:val="000000"/>
                  <w:sz w:val="18"/>
                  <w:szCs w:val="18"/>
                  <w:vertAlign w:val="superscript"/>
                </w:rPr>
                <w:t>37</w:t>
              </w:r>
            </w:hyperlink>
          </w:p>
        </w:tc>
        <w:tc>
          <w:tcPr>
            <w:tcW w:w="42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21863BD" w14:textId="77777777" w:rsidR="00DD7A54" w:rsidRDefault="00000000">
            <w:pPr>
              <w:widowControl w:val="0"/>
              <w:spacing w:line="240" w:lineRule="auto"/>
              <w:jc w:val="center"/>
              <w:rPr>
                <w:sz w:val="18"/>
                <w:szCs w:val="18"/>
              </w:rPr>
            </w:pPr>
            <w:r>
              <w:rPr>
                <w:noProof/>
                <w:sz w:val="18"/>
                <w:szCs w:val="18"/>
              </w:rPr>
              <w:drawing>
                <wp:inline distT="114300" distB="114300" distL="114300" distR="114300" wp14:anchorId="02EDBD98" wp14:editId="758F305B">
                  <wp:extent cx="1249680" cy="8364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0"/>
                          <a:srcRect/>
                          <a:stretch>
                            <a:fillRect/>
                          </a:stretch>
                        </pic:blipFill>
                        <pic:spPr>
                          <a:xfrm>
                            <a:off x="0" y="0"/>
                            <a:ext cx="1249680" cy="836400"/>
                          </a:xfrm>
                          <a:prstGeom prst="rect">
                            <a:avLst/>
                          </a:prstGeom>
                          <a:ln/>
                        </pic:spPr>
                      </pic:pic>
                    </a:graphicData>
                  </a:graphic>
                </wp:inline>
              </w:drawing>
            </w:r>
          </w:p>
          <w:p w14:paraId="1CB6FD83" w14:textId="77777777" w:rsidR="00DD7A54" w:rsidRDefault="00000000">
            <w:pPr>
              <w:widowControl w:val="0"/>
              <w:spacing w:line="240" w:lineRule="auto"/>
              <w:jc w:val="both"/>
              <w:rPr>
                <w:sz w:val="18"/>
                <w:szCs w:val="18"/>
              </w:rPr>
            </w:pPr>
            <w:r>
              <w:rPr>
                <w:sz w:val="16"/>
                <w:szCs w:val="16"/>
              </w:rPr>
              <w:t xml:space="preserve">, where </w:t>
            </w:r>
            <w:proofErr w:type="spellStart"/>
            <w:r>
              <w:rPr>
                <w:sz w:val="16"/>
                <w:szCs w:val="16"/>
              </w:rPr>
              <w:t>evj</w:t>
            </w:r>
            <w:proofErr w:type="spellEnd"/>
            <w:r>
              <w:rPr>
                <w:sz w:val="16"/>
                <w:szCs w:val="16"/>
              </w:rPr>
              <w:t xml:space="preserve"> denotes a habitat patch j connected to the </w:t>
            </w:r>
            <w:r>
              <w:rPr>
                <w:sz w:val="16"/>
                <w:szCs w:val="16"/>
              </w:rPr>
              <w:lastRenderedPageBreak/>
              <w:t>focal patch v. A habitat patch can be considered connected (</w:t>
            </w:r>
            <w:proofErr w:type="spellStart"/>
            <w:r>
              <w:rPr>
                <w:sz w:val="16"/>
                <w:szCs w:val="16"/>
              </w:rPr>
              <w:t>evj</w:t>
            </w:r>
            <w:proofErr w:type="spellEnd"/>
            <w:r>
              <w:rPr>
                <w:sz w:val="16"/>
                <w:szCs w:val="16"/>
              </w:rPr>
              <w:t xml:space="preserve"> = 1) if </w:t>
            </w:r>
            <w:proofErr w:type="spellStart"/>
            <w:r>
              <w:rPr>
                <w:sz w:val="16"/>
                <w:szCs w:val="16"/>
              </w:rPr>
              <w:t>pij</w:t>
            </w:r>
            <w:proofErr w:type="spellEnd"/>
            <w:r>
              <w:rPr>
                <w:sz w:val="16"/>
                <w:szCs w:val="16"/>
              </w:rPr>
              <w:t>*, the maximum product probability of dispersal between patches j and v is greater than a threshold probability c.</w:t>
            </w:r>
          </w:p>
        </w:tc>
        <w:tc>
          <w:tcPr>
            <w:tcW w:w="17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32858BE" w14:textId="77777777" w:rsidR="00DD7A54" w:rsidRDefault="00000000">
            <w:pPr>
              <w:spacing w:line="240" w:lineRule="auto"/>
              <w:rPr>
                <w:sz w:val="20"/>
                <w:szCs w:val="20"/>
              </w:rPr>
            </w:pPr>
            <w:r>
              <w:rPr>
                <w:sz w:val="20"/>
                <w:szCs w:val="20"/>
              </w:rPr>
              <w:lastRenderedPageBreak/>
              <w:t>no unit</w:t>
            </w:r>
          </w:p>
          <w:p w14:paraId="2DE135CF" w14:textId="77777777" w:rsidR="00DD7A54" w:rsidRDefault="00000000">
            <w:pPr>
              <w:spacing w:line="240" w:lineRule="auto"/>
              <w:rPr>
                <w:sz w:val="20"/>
                <w:szCs w:val="20"/>
              </w:rPr>
            </w:pPr>
            <w:r>
              <w:rPr>
                <w:sz w:val="20"/>
                <w:szCs w:val="20"/>
              </w:rPr>
              <w:t>[</w:t>
            </w:r>
            <w:proofErr w:type="gramStart"/>
            <w:r>
              <w:rPr>
                <w:sz w:val="20"/>
                <w:szCs w:val="20"/>
              </w:rPr>
              <w:t>0,n</w:t>
            </w:r>
            <w:proofErr w:type="gramEnd"/>
            <w:r>
              <w:rPr>
                <w:sz w:val="20"/>
                <w:szCs w:val="20"/>
              </w:rPr>
              <w:t>-1]</w:t>
            </w:r>
          </w:p>
          <w:p w14:paraId="33DA164C" w14:textId="77777777" w:rsidR="00DD7A54" w:rsidRDefault="00DD7A54">
            <w:pPr>
              <w:spacing w:line="240" w:lineRule="auto"/>
              <w:rPr>
                <w:sz w:val="20"/>
                <w:szCs w:val="20"/>
              </w:rPr>
            </w:pPr>
          </w:p>
          <w:p w14:paraId="5096421E" w14:textId="77777777" w:rsidR="00DD7A54" w:rsidRDefault="00000000">
            <w:pPr>
              <w:spacing w:line="240" w:lineRule="auto"/>
              <w:rPr>
                <w:sz w:val="20"/>
                <w:szCs w:val="20"/>
              </w:rPr>
            </w:pPr>
            <w:r>
              <w:rPr>
                <w:sz w:val="16"/>
                <w:szCs w:val="16"/>
              </w:rPr>
              <w:t>, where n corresponds to the number of patches in the landscape.</w:t>
            </w:r>
          </w:p>
        </w:tc>
        <w:tc>
          <w:tcPr>
            <w:tcW w:w="31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F7350F1" w14:textId="77777777" w:rsidR="00DD7A54" w:rsidRDefault="00000000">
            <w:pPr>
              <w:widowControl w:val="0"/>
              <w:spacing w:line="240" w:lineRule="auto"/>
              <w:ind w:left="141" w:hanging="141"/>
              <w:rPr>
                <w:sz w:val="18"/>
                <w:szCs w:val="18"/>
              </w:rPr>
            </w:pPr>
            <w:r>
              <w:rPr>
                <w:sz w:val="18"/>
                <w:szCs w:val="18"/>
              </w:rPr>
              <w:t>-number of other habitat patches connected to a focal patch</w:t>
            </w:r>
          </w:p>
          <w:p w14:paraId="75F4F16F" w14:textId="77777777" w:rsidR="00DD7A54" w:rsidRDefault="00000000">
            <w:pPr>
              <w:widowControl w:val="0"/>
              <w:spacing w:line="240" w:lineRule="auto"/>
              <w:ind w:left="141" w:hanging="141"/>
              <w:rPr>
                <w:sz w:val="18"/>
                <w:szCs w:val="18"/>
              </w:rPr>
            </w:pPr>
            <w:r>
              <w:rPr>
                <w:sz w:val="18"/>
                <w:szCs w:val="18"/>
              </w:rPr>
              <w:t>-focus on the number of patches reachable within a given distance</w:t>
            </w:r>
            <w:hyperlink r:id="rId51">
              <w:r>
                <w:rPr>
                  <w:color w:val="000000"/>
                  <w:sz w:val="18"/>
                  <w:szCs w:val="18"/>
                  <w:vertAlign w:val="superscript"/>
                </w:rPr>
                <w:t>37</w:t>
              </w:r>
            </w:hyperlink>
            <w:r>
              <w:rPr>
                <w:sz w:val="18"/>
                <w:szCs w:val="18"/>
              </w:rPr>
              <w:t xml:space="preserve">, the degree to which a patch is </w:t>
            </w:r>
            <w:proofErr w:type="gramStart"/>
            <w:r>
              <w:rPr>
                <w:sz w:val="18"/>
                <w:szCs w:val="18"/>
              </w:rPr>
              <w:t>a  stepping</w:t>
            </w:r>
            <w:proofErr w:type="gramEnd"/>
            <w:r>
              <w:rPr>
                <w:sz w:val="18"/>
                <w:szCs w:val="18"/>
              </w:rPr>
              <w:t xml:space="preserve"> stone at short distances in the habitat network</w:t>
            </w:r>
          </w:p>
        </w:tc>
        <w:tc>
          <w:tcPr>
            <w:tcW w:w="13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0DF1EE4" w14:textId="77777777" w:rsidR="00DD7A54" w:rsidRDefault="00000000">
            <w:pPr>
              <w:widowControl w:val="0"/>
              <w:spacing w:line="216" w:lineRule="auto"/>
              <w:rPr>
                <w:sz w:val="18"/>
                <w:szCs w:val="18"/>
              </w:rPr>
            </w:pPr>
            <w:r>
              <w:rPr>
                <w:sz w:val="18"/>
                <w:szCs w:val="18"/>
              </w:rPr>
              <w:t>- patch</w:t>
            </w:r>
          </w:p>
          <w:p w14:paraId="1AB0FC81" w14:textId="77777777" w:rsidR="00DD7A54" w:rsidRDefault="00000000" w:rsidP="00733FB9">
            <w:pPr>
              <w:widowControl w:val="0"/>
              <w:spacing w:line="216" w:lineRule="auto"/>
              <w:rPr>
                <w:sz w:val="18"/>
                <w:szCs w:val="18"/>
              </w:rPr>
            </w:pPr>
            <w:r>
              <w:rPr>
                <w:sz w:val="18"/>
                <w:szCs w:val="18"/>
              </w:rPr>
              <w:t>- Euclidean and resistance</w:t>
            </w:r>
          </w:p>
        </w:tc>
      </w:tr>
      <w:tr w:rsidR="00DD7A54" w14:paraId="3A6B1D48" w14:textId="77777777">
        <w:trPr>
          <w:trHeight w:val="880"/>
        </w:trPr>
        <w:tc>
          <w:tcPr>
            <w:tcW w:w="3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A087E1D" w14:textId="77777777" w:rsidR="00DD7A54" w:rsidRDefault="00000000">
            <w:pPr>
              <w:widowControl w:val="0"/>
              <w:spacing w:line="240" w:lineRule="auto"/>
              <w:rPr>
                <w:b/>
                <w:sz w:val="18"/>
                <w:szCs w:val="18"/>
              </w:rPr>
            </w:pPr>
            <w:r>
              <w:rPr>
                <w:b/>
                <w:sz w:val="18"/>
                <w:szCs w:val="18"/>
              </w:rPr>
              <w:t>7</w:t>
            </w:r>
          </w:p>
        </w:tc>
        <w:tc>
          <w:tcPr>
            <w:tcW w:w="88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2DAF934" w14:textId="77777777" w:rsidR="00DD7A54" w:rsidRDefault="00000000">
            <w:pPr>
              <w:widowControl w:val="0"/>
              <w:spacing w:line="240" w:lineRule="auto"/>
              <w:rPr>
                <w:b/>
                <w:sz w:val="18"/>
                <w:szCs w:val="18"/>
              </w:rPr>
            </w:pPr>
            <w:proofErr w:type="spellStart"/>
            <w:r>
              <w:rPr>
                <w:b/>
                <w:sz w:val="18"/>
                <w:szCs w:val="18"/>
              </w:rPr>
              <w:t>invCR</w:t>
            </w:r>
            <w:proofErr w:type="spellEnd"/>
          </w:p>
        </w:tc>
        <w:tc>
          <w:tcPr>
            <w:tcW w:w="21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596EB1F" w14:textId="77777777" w:rsidR="00DD7A54" w:rsidRDefault="00000000">
            <w:pPr>
              <w:widowControl w:val="0"/>
              <w:spacing w:line="240" w:lineRule="auto"/>
              <w:rPr>
                <w:sz w:val="18"/>
                <w:szCs w:val="18"/>
              </w:rPr>
            </w:pPr>
            <w:r>
              <w:rPr>
                <w:sz w:val="18"/>
                <w:szCs w:val="18"/>
              </w:rPr>
              <w:t>Omnidirectional inverse cumulative resistance</w:t>
            </w:r>
            <w:hyperlink r:id="rId52">
              <w:r>
                <w:rPr>
                  <w:color w:val="000000"/>
                  <w:sz w:val="18"/>
                  <w:szCs w:val="18"/>
                  <w:vertAlign w:val="superscript"/>
                </w:rPr>
                <w:t>1</w:t>
              </w:r>
            </w:hyperlink>
          </w:p>
        </w:tc>
        <w:tc>
          <w:tcPr>
            <w:tcW w:w="42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9C6FD0C" w14:textId="77777777" w:rsidR="00DD7A54" w:rsidRDefault="00000000">
            <w:pPr>
              <w:widowControl w:val="0"/>
              <w:spacing w:line="240" w:lineRule="auto"/>
              <w:ind w:left="141"/>
              <w:jc w:val="center"/>
              <w:rPr>
                <w:sz w:val="18"/>
                <w:szCs w:val="18"/>
              </w:rPr>
            </w:pPr>
            <w:r>
              <w:rPr>
                <w:noProof/>
                <w:sz w:val="18"/>
                <w:szCs w:val="18"/>
              </w:rPr>
              <w:drawing>
                <wp:inline distT="114300" distB="114300" distL="114300" distR="114300" wp14:anchorId="113EFF7C" wp14:editId="38DBFC28">
                  <wp:extent cx="909638" cy="33847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3"/>
                          <a:srcRect/>
                          <a:stretch>
                            <a:fillRect/>
                          </a:stretch>
                        </pic:blipFill>
                        <pic:spPr>
                          <a:xfrm>
                            <a:off x="0" y="0"/>
                            <a:ext cx="909638" cy="338470"/>
                          </a:xfrm>
                          <a:prstGeom prst="rect">
                            <a:avLst/>
                          </a:prstGeom>
                          <a:ln/>
                        </pic:spPr>
                      </pic:pic>
                    </a:graphicData>
                  </a:graphic>
                </wp:inline>
              </w:drawing>
            </w:r>
          </w:p>
          <w:p w14:paraId="21E687B5" w14:textId="77777777" w:rsidR="00DD7A54" w:rsidRDefault="00000000">
            <w:pPr>
              <w:widowControl w:val="0"/>
              <w:spacing w:line="240" w:lineRule="auto"/>
              <w:jc w:val="both"/>
              <w:rPr>
                <w:sz w:val="16"/>
                <w:szCs w:val="16"/>
              </w:rPr>
            </w:pPr>
            <w:r>
              <w:rPr>
                <w:sz w:val="16"/>
                <w:szCs w:val="16"/>
              </w:rPr>
              <w:t xml:space="preserve">, where n is the number of pairs of locations selected in a given landscape </w:t>
            </w:r>
            <w:proofErr w:type="gramStart"/>
            <w:r>
              <w:rPr>
                <w:sz w:val="16"/>
                <w:szCs w:val="16"/>
              </w:rPr>
              <w:t xml:space="preserve">and  </w:t>
            </w:r>
            <w:proofErr w:type="spellStart"/>
            <w:r>
              <w:rPr>
                <w:sz w:val="16"/>
                <w:szCs w:val="16"/>
              </w:rPr>
              <w:t>CRk</w:t>
            </w:r>
            <w:proofErr w:type="spellEnd"/>
            <w:proofErr w:type="gramEnd"/>
            <w:r>
              <w:rPr>
                <w:sz w:val="16"/>
                <w:szCs w:val="16"/>
              </w:rPr>
              <w:t xml:space="preserve"> is the cumulative resistance of the shortest paths between each pair of locations k. </w:t>
            </w:r>
          </w:p>
        </w:tc>
        <w:tc>
          <w:tcPr>
            <w:tcW w:w="17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3F0F622" w14:textId="77777777" w:rsidR="00DD7A54" w:rsidRDefault="00000000">
            <w:pPr>
              <w:spacing w:line="240" w:lineRule="auto"/>
              <w:rPr>
                <w:sz w:val="20"/>
                <w:szCs w:val="20"/>
              </w:rPr>
            </w:pPr>
            <w:r>
              <w:rPr>
                <w:sz w:val="20"/>
                <w:szCs w:val="20"/>
              </w:rPr>
              <w:t>variable unit</w:t>
            </w:r>
          </w:p>
          <w:p w14:paraId="6E1F45D9" w14:textId="77777777" w:rsidR="00DD7A54" w:rsidRDefault="00000000">
            <w:pPr>
              <w:spacing w:line="240" w:lineRule="auto"/>
              <w:rPr>
                <w:sz w:val="20"/>
                <w:szCs w:val="20"/>
              </w:rPr>
            </w:pPr>
            <w:r>
              <w:rPr>
                <w:sz w:val="20"/>
                <w:szCs w:val="20"/>
              </w:rPr>
              <w:t>(</w:t>
            </w:r>
            <w:proofErr w:type="gramStart"/>
            <w:r>
              <w:rPr>
                <w:sz w:val="20"/>
                <w:szCs w:val="20"/>
              </w:rPr>
              <w:t>0,</w:t>
            </w:r>
            <w:r>
              <w:rPr>
                <w:rFonts w:ascii="Gungsuh" w:eastAsia="Gungsuh" w:hAnsi="Gungsuh" w:cs="Gungsuh"/>
                <w:sz w:val="25"/>
                <w:szCs w:val="25"/>
                <w:highlight w:val="white"/>
              </w:rPr>
              <w:t>+</w:t>
            </w:r>
            <w:proofErr w:type="gramEnd"/>
            <w:r>
              <w:rPr>
                <w:rFonts w:ascii="Gungsuh" w:eastAsia="Gungsuh" w:hAnsi="Gungsuh" w:cs="Gungsuh"/>
                <w:sz w:val="25"/>
                <w:szCs w:val="25"/>
                <w:highlight w:val="white"/>
              </w:rPr>
              <w:t>∞)</w:t>
            </w:r>
          </w:p>
        </w:tc>
        <w:tc>
          <w:tcPr>
            <w:tcW w:w="31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0C78B52" w14:textId="77777777" w:rsidR="00DD7A54" w:rsidRDefault="00000000">
            <w:pPr>
              <w:widowControl w:val="0"/>
              <w:spacing w:line="240" w:lineRule="auto"/>
              <w:ind w:left="141" w:hanging="141"/>
              <w:rPr>
                <w:sz w:val="18"/>
                <w:szCs w:val="18"/>
              </w:rPr>
            </w:pPr>
            <w:r>
              <w:rPr>
                <w:sz w:val="18"/>
                <w:szCs w:val="18"/>
              </w:rPr>
              <w:t xml:space="preserve">-ease of </w:t>
            </w:r>
            <w:proofErr w:type="spellStart"/>
            <w:r>
              <w:rPr>
                <w:sz w:val="18"/>
                <w:szCs w:val="18"/>
              </w:rPr>
              <w:t>traversability</w:t>
            </w:r>
            <w:proofErr w:type="spellEnd"/>
            <w:r>
              <w:rPr>
                <w:sz w:val="18"/>
                <w:szCs w:val="18"/>
              </w:rPr>
              <w:t xml:space="preserve"> of the landscape</w:t>
            </w:r>
          </w:p>
          <w:p w14:paraId="42389B6F" w14:textId="77777777" w:rsidR="00DD7A54" w:rsidRDefault="00000000">
            <w:pPr>
              <w:widowControl w:val="0"/>
              <w:spacing w:line="240" w:lineRule="auto"/>
              <w:ind w:left="141" w:hanging="141"/>
              <w:rPr>
                <w:sz w:val="18"/>
                <w:szCs w:val="18"/>
              </w:rPr>
            </w:pPr>
            <w:r>
              <w:rPr>
                <w:sz w:val="18"/>
                <w:szCs w:val="18"/>
              </w:rPr>
              <w:t>-focus on contribution to global, omnidirectional connectivity</w:t>
            </w:r>
          </w:p>
        </w:tc>
        <w:tc>
          <w:tcPr>
            <w:tcW w:w="13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0AFD894" w14:textId="3B23C6EC" w:rsidR="00DD7A54" w:rsidRDefault="00733FB9" w:rsidP="00733FB9">
            <w:pPr>
              <w:widowControl w:val="0"/>
              <w:spacing w:line="216" w:lineRule="auto"/>
              <w:ind w:right="-173"/>
              <w:rPr>
                <w:sz w:val="18"/>
                <w:szCs w:val="18"/>
              </w:rPr>
            </w:pPr>
            <w:r>
              <w:rPr>
                <w:sz w:val="18"/>
                <w:szCs w:val="18"/>
              </w:rPr>
              <w:t xml:space="preserve"> - pixel and landscape</w:t>
            </w:r>
          </w:p>
          <w:p w14:paraId="451464C8" w14:textId="77777777" w:rsidR="00DD7A54" w:rsidRDefault="00000000">
            <w:pPr>
              <w:widowControl w:val="0"/>
              <w:spacing w:line="216" w:lineRule="auto"/>
              <w:rPr>
                <w:sz w:val="18"/>
                <w:szCs w:val="18"/>
              </w:rPr>
            </w:pPr>
            <w:r>
              <w:rPr>
                <w:sz w:val="18"/>
                <w:szCs w:val="18"/>
              </w:rPr>
              <w:t>- resistance</w:t>
            </w:r>
          </w:p>
        </w:tc>
      </w:tr>
      <w:tr w:rsidR="00DD7A54" w14:paraId="20E14957" w14:textId="77777777">
        <w:trPr>
          <w:trHeight w:val="880"/>
        </w:trPr>
        <w:tc>
          <w:tcPr>
            <w:tcW w:w="3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A4F17B7" w14:textId="77777777" w:rsidR="00DD7A54" w:rsidRDefault="00000000">
            <w:pPr>
              <w:widowControl w:val="0"/>
              <w:spacing w:line="240" w:lineRule="auto"/>
              <w:rPr>
                <w:b/>
                <w:sz w:val="18"/>
                <w:szCs w:val="18"/>
              </w:rPr>
            </w:pPr>
            <w:r>
              <w:rPr>
                <w:b/>
                <w:sz w:val="18"/>
                <w:szCs w:val="18"/>
              </w:rPr>
              <w:t>8</w:t>
            </w:r>
          </w:p>
        </w:tc>
        <w:tc>
          <w:tcPr>
            <w:tcW w:w="88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74DA90A" w14:textId="77777777" w:rsidR="00DD7A54" w:rsidRDefault="00000000">
            <w:pPr>
              <w:widowControl w:val="0"/>
              <w:spacing w:line="240" w:lineRule="auto"/>
              <w:rPr>
                <w:b/>
                <w:sz w:val="18"/>
                <w:szCs w:val="18"/>
                <w:vertAlign w:val="subscript"/>
              </w:rPr>
            </w:pPr>
            <w:proofErr w:type="spellStart"/>
            <w:r>
              <w:rPr>
                <w:b/>
                <w:sz w:val="18"/>
                <w:szCs w:val="18"/>
              </w:rPr>
              <w:t>I</w:t>
            </w:r>
            <w:r>
              <w:rPr>
                <w:b/>
                <w:sz w:val="18"/>
                <w:szCs w:val="18"/>
                <w:vertAlign w:val="subscript"/>
              </w:rPr>
              <w:t>rel</w:t>
            </w:r>
            <w:proofErr w:type="spellEnd"/>
          </w:p>
        </w:tc>
        <w:tc>
          <w:tcPr>
            <w:tcW w:w="21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95AAB24" w14:textId="77777777" w:rsidR="00DD7A54" w:rsidRDefault="00000000">
            <w:pPr>
              <w:widowControl w:val="0"/>
              <w:spacing w:line="240" w:lineRule="auto"/>
              <w:rPr>
                <w:sz w:val="18"/>
                <w:szCs w:val="18"/>
                <w:vertAlign w:val="superscript"/>
              </w:rPr>
            </w:pPr>
            <w:r>
              <w:rPr>
                <w:sz w:val="18"/>
                <w:szCs w:val="18"/>
              </w:rPr>
              <w:t>Indicator value relative to minimum threshold</w:t>
            </w:r>
            <w:hyperlink r:id="rId54">
              <w:r>
                <w:rPr>
                  <w:color w:val="000000"/>
                  <w:sz w:val="18"/>
                  <w:szCs w:val="18"/>
                  <w:vertAlign w:val="superscript"/>
                </w:rPr>
                <w:t>14,30,38</w:t>
              </w:r>
            </w:hyperlink>
          </w:p>
        </w:tc>
        <w:tc>
          <w:tcPr>
            <w:tcW w:w="42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6645AFF" w14:textId="77777777" w:rsidR="00DD7A54" w:rsidRDefault="00000000">
            <w:pPr>
              <w:widowControl w:val="0"/>
              <w:spacing w:line="240" w:lineRule="auto"/>
              <w:jc w:val="center"/>
              <w:rPr>
                <w:sz w:val="18"/>
                <w:szCs w:val="18"/>
              </w:rPr>
            </w:pPr>
            <w:r>
              <w:rPr>
                <w:noProof/>
                <w:sz w:val="18"/>
                <w:szCs w:val="18"/>
              </w:rPr>
              <w:drawing>
                <wp:inline distT="114300" distB="114300" distL="114300" distR="114300" wp14:anchorId="6A6568A4" wp14:editId="4F6C3AD0">
                  <wp:extent cx="1428750" cy="3937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5"/>
                          <a:srcRect/>
                          <a:stretch>
                            <a:fillRect/>
                          </a:stretch>
                        </pic:blipFill>
                        <pic:spPr>
                          <a:xfrm>
                            <a:off x="0" y="0"/>
                            <a:ext cx="1428750" cy="393700"/>
                          </a:xfrm>
                          <a:prstGeom prst="rect">
                            <a:avLst/>
                          </a:prstGeom>
                          <a:ln/>
                        </pic:spPr>
                      </pic:pic>
                    </a:graphicData>
                  </a:graphic>
                </wp:inline>
              </w:drawing>
            </w:r>
          </w:p>
          <w:p w14:paraId="4303B716" w14:textId="77777777" w:rsidR="00DD7A54" w:rsidRDefault="00000000">
            <w:pPr>
              <w:widowControl w:val="0"/>
              <w:spacing w:line="240" w:lineRule="auto"/>
              <w:jc w:val="both"/>
              <w:rPr>
                <w:sz w:val="16"/>
                <w:szCs w:val="16"/>
              </w:rPr>
            </w:pPr>
            <w:r>
              <w:rPr>
                <w:sz w:val="16"/>
                <w:szCs w:val="16"/>
              </w:rPr>
              <w:t xml:space="preserve">, where I </w:t>
            </w:r>
            <w:proofErr w:type="gramStart"/>
            <w:r>
              <w:rPr>
                <w:sz w:val="16"/>
                <w:szCs w:val="16"/>
              </w:rPr>
              <w:t>is</w:t>
            </w:r>
            <w:proofErr w:type="gramEnd"/>
            <w:r>
              <w:rPr>
                <w:sz w:val="16"/>
                <w:szCs w:val="16"/>
              </w:rPr>
              <w:t xml:space="preserve"> the indicator value of the entire habitat network in a landscape and </w:t>
            </w:r>
            <w:proofErr w:type="spellStart"/>
            <w:r>
              <w:rPr>
                <w:sz w:val="16"/>
                <w:szCs w:val="16"/>
              </w:rPr>
              <w:t>Imin</w:t>
            </w:r>
            <w:proofErr w:type="spellEnd"/>
            <w:r>
              <w:rPr>
                <w:sz w:val="16"/>
                <w:szCs w:val="16"/>
              </w:rPr>
              <w:t xml:space="preserve"> is the estimated minimum value required for species persistence.</w:t>
            </w:r>
          </w:p>
          <w:p w14:paraId="0093A7A7" w14:textId="77777777" w:rsidR="00DD7A54" w:rsidRDefault="00DD7A54">
            <w:pPr>
              <w:widowControl w:val="0"/>
              <w:spacing w:line="240" w:lineRule="auto"/>
              <w:ind w:left="141"/>
              <w:jc w:val="center"/>
              <w:rPr>
                <w:sz w:val="18"/>
                <w:szCs w:val="18"/>
              </w:rPr>
            </w:pPr>
          </w:p>
        </w:tc>
        <w:tc>
          <w:tcPr>
            <w:tcW w:w="17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B937148" w14:textId="77777777" w:rsidR="00DD7A54" w:rsidRDefault="00000000">
            <w:pPr>
              <w:spacing w:line="240" w:lineRule="auto"/>
              <w:rPr>
                <w:sz w:val="20"/>
                <w:szCs w:val="20"/>
              </w:rPr>
            </w:pPr>
            <w:r>
              <w:rPr>
                <w:sz w:val="20"/>
                <w:szCs w:val="20"/>
              </w:rPr>
              <w:t>no unit</w:t>
            </w:r>
          </w:p>
          <w:p w14:paraId="226DB92A" w14:textId="77777777" w:rsidR="00DD7A54" w:rsidRDefault="00000000">
            <w:pPr>
              <w:spacing w:line="240" w:lineRule="auto"/>
              <w:rPr>
                <w:sz w:val="20"/>
                <w:szCs w:val="20"/>
              </w:rPr>
            </w:pPr>
            <w:r>
              <w:rPr>
                <w:sz w:val="20"/>
                <w:szCs w:val="20"/>
              </w:rPr>
              <w:t>[</w:t>
            </w:r>
            <w:proofErr w:type="gramStart"/>
            <w:r>
              <w:rPr>
                <w:sz w:val="20"/>
                <w:szCs w:val="20"/>
              </w:rPr>
              <w:t>0,</w:t>
            </w:r>
            <w:r>
              <w:rPr>
                <w:rFonts w:ascii="Gungsuh" w:eastAsia="Gungsuh" w:hAnsi="Gungsuh" w:cs="Gungsuh"/>
                <w:sz w:val="25"/>
                <w:szCs w:val="25"/>
                <w:highlight w:val="white"/>
              </w:rPr>
              <w:t>+</w:t>
            </w:r>
            <w:proofErr w:type="gramEnd"/>
            <w:r>
              <w:rPr>
                <w:rFonts w:ascii="Gungsuh" w:eastAsia="Gungsuh" w:hAnsi="Gungsuh" w:cs="Gungsuh"/>
                <w:sz w:val="25"/>
                <w:szCs w:val="25"/>
                <w:highlight w:val="white"/>
              </w:rPr>
              <w:t>∞)</w:t>
            </w:r>
            <w:r>
              <w:rPr>
                <w:sz w:val="21"/>
                <w:szCs w:val="21"/>
                <w:highlight w:val="white"/>
              </w:rPr>
              <w:t xml:space="preserve"> </w:t>
            </w:r>
          </w:p>
        </w:tc>
        <w:tc>
          <w:tcPr>
            <w:tcW w:w="31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66555AD" w14:textId="77777777" w:rsidR="00DD7A54" w:rsidRDefault="00000000">
            <w:pPr>
              <w:widowControl w:val="0"/>
              <w:spacing w:line="240" w:lineRule="auto"/>
              <w:ind w:left="141" w:hanging="141"/>
              <w:rPr>
                <w:sz w:val="18"/>
                <w:szCs w:val="18"/>
              </w:rPr>
            </w:pPr>
            <w:r>
              <w:rPr>
                <w:sz w:val="18"/>
                <w:szCs w:val="18"/>
              </w:rPr>
              <w:t>-indicator value, relative to an estimated minimum for species persistence</w:t>
            </w:r>
          </w:p>
          <w:p w14:paraId="5894AA62" w14:textId="77777777" w:rsidR="00DD7A54" w:rsidRDefault="00000000">
            <w:pPr>
              <w:widowControl w:val="0"/>
              <w:spacing w:line="240" w:lineRule="auto"/>
              <w:ind w:left="141" w:hanging="141"/>
              <w:rPr>
                <w:sz w:val="18"/>
                <w:szCs w:val="18"/>
              </w:rPr>
            </w:pPr>
            <w:r>
              <w:rPr>
                <w:sz w:val="18"/>
                <w:szCs w:val="18"/>
              </w:rPr>
              <w:t>-focus on potential species persistence</w:t>
            </w:r>
            <w:hyperlink r:id="rId56">
              <w:r>
                <w:rPr>
                  <w:color w:val="000000"/>
                  <w:sz w:val="18"/>
                  <w:szCs w:val="18"/>
                  <w:vertAlign w:val="superscript"/>
                </w:rPr>
                <w:t>22,29,30</w:t>
              </w:r>
            </w:hyperlink>
          </w:p>
        </w:tc>
        <w:tc>
          <w:tcPr>
            <w:tcW w:w="13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A5957F4" w14:textId="77777777" w:rsidR="00DD7A54" w:rsidRDefault="00000000">
            <w:pPr>
              <w:widowControl w:val="0"/>
              <w:spacing w:line="216" w:lineRule="auto"/>
              <w:rPr>
                <w:sz w:val="18"/>
                <w:szCs w:val="18"/>
              </w:rPr>
            </w:pPr>
            <w:r>
              <w:rPr>
                <w:sz w:val="18"/>
                <w:szCs w:val="18"/>
              </w:rPr>
              <w:t>- landscape</w:t>
            </w:r>
          </w:p>
          <w:p w14:paraId="30900A20" w14:textId="77777777" w:rsidR="00DD7A54" w:rsidRDefault="00000000" w:rsidP="00733FB9">
            <w:pPr>
              <w:widowControl w:val="0"/>
              <w:spacing w:line="216" w:lineRule="auto"/>
              <w:ind w:right="-53"/>
              <w:rPr>
                <w:sz w:val="18"/>
                <w:szCs w:val="18"/>
              </w:rPr>
            </w:pPr>
            <w:r>
              <w:rPr>
                <w:sz w:val="18"/>
                <w:szCs w:val="18"/>
              </w:rPr>
              <w:t>- Euclidean and resistance</w:t>
            </w:r>
          </w:p>
        </w:tc>
      </w:tr>
      <w:tr w:rsidR="00DD7A54" w14:paraId="01CDB501" w14:textId="77777777">
        <w:trPr>
          <w:trHeight w:val="880"/>
        </w:trPr>
        <w:tc>
          <w:tcPr>
            <w:tcW w:w="3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DC74EAA" w14:textId="77777777" w:rsidR="00DD7A54" w:rsidRDefault="00000000">
            <w:pPr>
              <w:widowControl w:val="0"/>
              <w:spacing w:line="240" w:lineRule="auto"/>
              <w:rPr>
                <w:b/>
                <w:sz w:val="18"/>
                <w:szCs w:val="18"/>
              </w:rPr>
            </w:pPr>
            <w:r>
              <w:rPr>
                <w:b/>
                <w:sz w:val="18"/>
                <w:szCs w:val="18"/>
              </w:rPr>
              <w:t>9</w:t>
            </w:r>
          </w:p>
        </w:tc>
        <w:tc>
          <w:tcPr>
            <w:tcW w:w="88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221DB92" w14:textId="77777777" w:rsidR="00DD7A54" w:rsidRDefault="00000000">
            <w:pPr>
              <w:widowControl w:val="0"/>
              <w:spacing w:line="240" w:lineRule="auto"/>
              <w:rPr>
                <w:b/>
                <w:sz w:val="18"/>
                <w:szCs w:val="18"/>
                <w:vertAlign w:val="subscript"/>
              </w:rPr>
            </w:pPr>
            <w:r>
              <w:rPr>
                <w:b/>
                <w:sz w:val="18"/>
                <w:szCs w:val="18"/>
              </w:rPr>
              <w:t>I</w:t>
            </w:r>
            <w:r>
              <w:rPr>
                <w:b/>
                <w:sz w:val="18"/>
                <w:szCs w:val="18"/>
                <w:vertAlign w:val="subscript"/>
              </w:rPr>
              <w:t>v</w:t>
            </w:r>
          </w:p>
          <w:p w14:paraId="47F16E25" w14:textId="77777777" w:rsidR="00DD7A54" w:rsidRDefault="00DD7A54">
            <w:pPr>
              <w:widowControl w:val="0"/>
              <w:spacing w:line="240" w:lineRule="auto"/>
              <w:rPr>
                <w:b/>
                <w:sz w:val="18"/>
                <w:szCs w:val="18"/>
              </w:rPr>
            </w:pPr>
          </w:p>
          <w:p w14:paraId="141B4FD2" w14:textId="77777777" w:rsidR="00DD7A54" w:rsidRDefault="00DD7A54">
            <w:pPr>
              <w:widowControl w:val="0"/>
              <w:spacing w:line="240" w:lineRule="auto"/>
              <w:rPr>
                <w:b/>
                <w:sz w:val="18"/>
                <w:szCs w:val="18"/>
              </w:rPr>
            </w:pPr>
          </w:p>
        </w:tc>
        <w:tc>
          <w:tcPr>
            <w:tcW w:w="21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6D1DE9D" w14:textId="77777777" w:rsidR="00DD7A54" w:rsidRDefault="00000000">
            <w:pPr>
              <w:widowControl w:val="0"/>
              <w:spacing w:line="240" w:lineRule="auto"/>
              <w:rPr>
                <w:sz w:val="18"/>
                <w:szCs w:val="18"/>
              </w:rPr>
            </w:pPr>
            <w:r>
              <w:rPr>
                <w:sz w:val="18"/>
                <w:szCs w:val="18"/>
              </w:rPr>
              <w:t>General estimate of patch importance</w:t>
            </w:r>
            <w:hyperlink r:id="rId57">
              <w:r>
                <w:rPr>
                  <w:color w:val="000000"/>
                  <w:sz w:val="18"/>
                  <w:szCs w:val="18"/>
                  <w:vertAlign w:val="superscript"/>
                </w:rPr>
                <w:t>32</w:t>
              </w:r>
            </w:hyperlink>
          </w:p>
        </w:tc>
        <w:tc>
          <w:tcPr>
            <w:tcW w:w="42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C561722" w14:textId="77777777" w:rsidR="00DD7A54" w:rsidRDefault="00000000">
            <w:pPr>
              <w:widowControl w:val="0"/>
              <w:spacing w:line="240" w:lineRule="auto"/>
              <w:ind w:left="141"/>
              <w:jc w:val="center"/>
              <w:rPr>
                <w:sz w:val="18"/>
                <w:szCs w:val="18"/>
              </w:rPr>
            </w:pPr>
            <w:r>
              <w:rPr>
                <w:noProof/>
                <w:sz w:val="18"/>
                <w:szCs w:val="18"/>
              </w:rPr>
              <w:drawing>
                <wp:inline distT="114300" distB="114300" distL="114300" distR="114300" wp14:anchorId="0619123C" wp14:editId="0ADD4504">
                  <wp:extent cx="1038305" cy="329462"/>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8"/>
                          <a:srcRect/>
                          <a:stretch>
                            <a:fillRect/>
                          </a:stretch>
                        </pic:blipFill>
                        <pic:spPr>
                          <a:xfrm>
                            <a:off x="0" y="0"/>
                            <a:ext cx="1038305" cy="329462"/>
                          </a:xfrm>
                          <a:prstGeom prst="rect">
                            <a:avLst/>
                          </a:prstGeom>
                          <a:ln/>
                        </pic:spPr>
                      </pic:pic>
                    </a:graphicData>
                  </a:graphic>
                </wp:inline>
              </w:drawing>
            </w:r>
          </w:p>
          <w:p w14:paraId="3DC254FC" w14:textId="77777777" w:rsidR="00DD7A54" w:rsidRDefault="00000000">
            <w:pPr>
              <w:widowControl w:val="0"/>
              <w:spacing w:line="240" w:lineRule="auto"/>
              <w:jc w:val="both"/>
              <w:rPr>
                <w:sz w:val="16"/>
                <w:szCs w:val="16"/>
              </w:rPr>
            </w:pPr>
            <w:r>
              <w:rPr>
                <w:sz w:val="16"/>
                <w:szCs w:val="16"/>
              </w:rPr>
              <w:t>, where I is an index value when habitat patch v is present and I′ is the same index value when patch v is not present in the landscape.</w:t>
            </w:r>
          </w:p>
        </w:tc>
        <w:tc>
          <w:tcPr>
            <w:tcW w:w="17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3431519" w14:textId="77777777" w:rsidR="00DD7A54" w:rsidRDefault="00000000">
            <w:pPr>
              <w:spacing w:line="240" w:lineRule="auto"/>
              <w:rPr>
                <w:sz w:val="20"/>
                <w:szCs w:val="20"/>
              </w:rPr>
            </w:pPr>
            <w:r>
              <w:rPr>
                <w:sz w:val="20"/>
                <w:szCs w:val="20"/>
              </w:rPr>
              <w:t>no unit</w:t>
            </w:r>
          </w:p>
          <w:p w14:paraId="1F8D39D9" w14:textId="77777777" w:rsidR="00DD7A54" w:rsidRDefault="00000000">
            <w:pPr>
              <w:spacing w:line="240" w:lineRule="auto"/>
              <w:rPr>
                <w:sz w:val="18"/>
                <w:szCs w:val="18"/>
              </w:rPr>
            </w:pPr>
            <w:r>
              <w:rPr>
                <w:sz w:val="20"/>
                <w:szCs w:val="20"/>
              </w:rPr>
              <w:t>[0,100]</w:t>
            </w:r>
          </w:p>
        </w:tc>
        <w:tc>
          <w:tcPr>
            <w:tcW w:w="31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7F1048A" w14:textId="77777777" w:rsidR="00DD7A54" w:rsidRDefault="00000000">
            <w:pPr>
              <w:widowControl w:val="0"/>
              <w:spacing w:line="240" w:lineRule="auto"/>
              <w:ind w:left="141" w:hanging="141"/>
              <w:rPr>
                <w:sz w:val="18"/>
                <w:szCs w:val="18"/>
              </w:rPr>
            </w:pPr>
            <w:r>
              <w:rPr>
                <w:sz w:val="18"/>
                <w:szCs w:val="18"/>
              </w:rPr>
              <w:t>-the degree to which a patch contributes to the connectivity value of the habitat network</w:t>
            </w:r>
          </w:p>
        </w:tc>
        <w:tc>
          <w:tcPr>
            <w:tcW w:w="13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447D948" w14:textId="77777777" w:rsidR="00DD7A54" w:rsidRDefault="00000000">
            <w:pPr>
              <w:widowControl w:val="0"/>
              <w:spacing w:line="216" w:lineRule="auto"/>
              <w:rPr>
                <w:sz w:val="18"/>
                <w:szCs w:val="18"/>
              </w:rPr>
            </w:pPr>
            <w:r>
              <w:rPr>
                <w:sz w:val="18"/>
                <w:szCs w:val="18"/>
              </w:rPr>
              <w:t>- patch</w:t>
            </w:r>
          </w:p>
          <w:p w14:paraId="13676D03" w14:textId="77777777" w:rsidR="00DD7A54" w:rsidRDefault="00000000" w:rsidP="00733FB9">
            <w:pPr>
              <w:widowControl w:val="0"/>
              <w:spacing w:line="216" w:lineRule="auto"/>
              <w:rPr>
                <w:sz w:val="18"/>
                <w:szCs w:val="18"/>
              </w:rPr>
            </w:pPr>
            <w:r>
              <w:rPr>
                <w:sz w:val="18"/>
                <w:szCs w:val="18"/>
              </w:rPr>
              <w:t>- Euclidean and resistance</w:t>
            </w:r>
          </w:p>
        </w:tc>
      </w:tr>
      <w:tr w:rsidR="00DD7A54" w14:paraId="01FB1EEF" w14:textId="77777777">
        <w:trPr>
          <w:trHeight w:val="3093"/>
        </w:trPr>
        <w:tc>
          <w:tcPr>
            <w:tcW w:w="3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BA5A195" w14:textId="77777777" w:rsidR="00DD7A54" w:rsidRDefault="00000000">
            <w:pPr>
              <w:widowControl w:val="0"/>
              <w:spacing w:line="240" w:lineRule="auto"/>
              <w:rPr>
                <w:b/>
                <w:sz w:val="18"/>
                <w:szCs w:val="18"/>
              </w:rPr>
            </w:pPr>
            <w:r>
              <w:rPr>
                <w:b/>
                <w:sz w:val="18"/>
                <w:szCs w:val="18"/>
              </w:rPr>
              <w:t>10</w:t>
            </w:r>
          </w:p>
        </w:tc>
        <w:tc>
          <w:tcPr>
            <w:tcW w:w="88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C34B024" w14:textId="77777777" w:rsidR="00DD7A54" w:rsidRDefault="00000000">
            <w:pPr>
              <w:widowControl w:val="0"/>
              <w:spacing w:line="240" w:lineRule="auto"/>
              <w:rPr>
                <w:b/>
                <w:sz w:val="18"/>
                <w:szCs w:val="18"/>
                <w:vertAlign w:val="subscript"/>
              </w:rPr>
            </w:pPr>
            <w:proofErr w:type="spellStart"/>
            <w:r>
              <w:rPr>
                <w:b/>
                <w:sz w:val="18"/>
                <w:szCs w:val="18"/>
              </w:rPr>
              <w:t>MPC</w:t>
            </w:r>
            <w:r>
              <w:rPr>
                <w:b/>
                <w:sz w:val="18"/>
                <w:szCs w:val="18"/>
                <w:vertAlign w:val="subscript"/>
              </w:rPr>
              <w:t>i</w:t>
            </w:r>
            <w:proofErr w:type="spellEnd"/>
          </w:p>
        </w:tc>
        <w:tc>
          <w:tcPr>
            <w:tcW w:w="21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C562BD7" w14:textId="77777777" w:rsidR="00DD7A54" w:rsidRDefault="00000000">
            <w:pPr>
              <w:widowControl w:val="0"/>
              <w:spacing w:line="240" w:lineRule="auto"/>
              <w:rPr>
                <w:sz w:val="18"/>
                <w:szCs w:val="18"/>
              </w:rPr>
            </w:pPr>
            <w:r>
              <w:rPr>
                <w:sz w:val="18"/>
                <w:szCs w:val="18"/>
              </w:rPr>
              <w:t>Patch importance: leading eigenvector at position i</w:t>
            </w:r>
            <w:hyperlink r:id="rId59">
              <w:r>
                <w:rPr>
                  <w:color w:val="000000"/>
                  <w:sz w:val="18"/>
                  <w:szCs w:val="18"/>
                  <w:vertAlign w:val="superscript"/>
                </w:rPr>
                <w:t>22</w:t>
              </w:r>
            </w:hyperlink>
          </w:p>
        </w:tc>
        <w:tc>
          <w:tcPr>
            <w:tcW w:w="42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0DCE459" w14:textId="77777777" w:rsidR="00DD7A54" w:rsidRDefault="00000000">
            <w:pPr>
              <w:widowControl w:val="0"/>
              <w:spacing w:line="240" w:lineRule="auto"/>
              <w:ind w:left="425"/>
              <w:jc w:val="both"/>
              <w:rPr>
                <w:sz w:val="16"/>
                <w:szCs w:val="16"/>
              </w:rPr>
            </w:pPr>
            <w:r>
              <w:rPr>
                <w:noProof/>
                <w:sz w:val="18"/>
                <w:szCs w:val="18"/>
              </w:rPr>
              <w:drawing>
                <wp:inline distT="114300" distB="114300" distL="114300" distR="114300" wp14:anchorId="65AD6D4A" wp14:editId="49468A9F">
                  <wp:extent cx="1914672" cy="6596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0"/>
                          <a:srcRect/>
                          <a:stretch>
                            <a:fillRect/>
                          </a:stretch>
                        </pic:blipFill>
                        <pic:spPr>
                          <a:xfrm>
                            <a:off x="0" y="0"/>
                            <a:ext cx="1914672" cy="659600"/>
                          </a:xfrm>
                          <a:prstGeom prst="rect">
                            <a:avLst/>
                          </a:prstGeom>
                          <a:ln/>
                        </pic:spPr>
                      </pic:pic>
                    </a:graphicData>
                  </a:graphic>
                </wp:inline>
              </w:drawing>
            </w:r>
          </w:p>
          <w:p w14:paraId="0530ECF2" w14:textId="77777777" w:rsidR="00DD7A54" w:rsidRDefault="00000000">
            <w:pPr>
              <w:widowControl w:val="0"/>
              <w:spacing w:line="240" w:lineRule="auto"/>
              <w:jc w:val="both"/>
              <w:rPr>
                <w:sz w:val="18"/>
                <w:szCs w:val="18"/>
              </w:rPr>
            </w:pPr>
            <w:r>
              <w:rPr>
                <w:sz w:val="16"/>
                <w:szCs w:val="16"/>
              </w:rPr>
              <w:t xml:space="preserve">, where 𝞴mi is the leading eigenvector at position </w:t>
            </w:r>
            <w:proofErr w:type="spellStart"/>
            <w:r>
              <w:rPr>
                <w:sz w:val="16"/>
                <w:szCs w:val="16"/>
              </w:rPr>
              <w:t>i</w:t>
            </w:r>
            <w:proofErr w:type="spellEnd"/>
            <w:r>
              <w:rPr>
                <w:sz w:val="16"/>
                <w:szCs w:val="16"/>
              </w:rPr>
              <w:t xml:space="preserve">, for patch </w:t>
            </w:r>
            <w:proofErr w:type="spellStart"/>
            <w:r>
              <w:rPr>
                <w:sz w:val="16"/>
                <w:szCs w:val="16"/>
              </w:rPr>
              <w:t>i</w:t>
            </w:r>
            <w:proofErr w:type="spellEnd"/>
            <w:r>
              <w:rPr>
                <w:sz w:val="16"/>
                <w:szCs w:val="16"/>
              </w:rPr>
              <w:t xml:space="preserve"> of a square ‘landscape matrix’ m, in which elements </w:t>
            </w:r>
            <w:proofErr w:type="spellStart"/>
            <w:r>
              <w:rPr>
                <w:sz w:val="16"/>
                <w:szCs w:val="16"/>
              </w:rPr>
              <w:t>mij</w:t>
            </w:r>
            <w:proofErr w:type="spellEnd"/>
            <w:r>
              <w:rPr>
                <w:sz w:val="16"/>
                <w:szCs w:val="16"/>
              </w:rPr>
              <w:t xml:space="preserve"> reflect rates of change for the occupancy of patches </w:t>
            </w:r>
            <w:proofErr w:type="spellStart"/>
            <w:r>
              <w:rPr>
                <w:sz w:val="16"/>
                <w:szCs w:val="16"/>
              </w:rPr>
              <w:t>i</w:t>
            </w:r>
            <w:proofErr w:type="spellEnd"/>
            <w:r>
              <w:rPr>
                <w:sz w:val="16"/>
                <w:szCs w:val="16"/>
              </w:rPr>
              <w:t xml:space="preserve"> (pi). ai and </w:t>
            </w:r>
            <w:proofErr w:type="spellStart"/>
            <w:r>
              <w:rPr>
                <w:sz w:val="16"/>
                <w:szCs w:val="16"/>
              </w:rPr>
              <w:t>aj</w:t>
            </w:r>
            <w:proofErr w:type="spellEnd"/>
            <w:r>
              <w:rPr>
                <w:sz w:val="16"/>
                <w:szCs w:val="16"/>
              </w:rPr>
              <w:t xml:space="preserve"> are patch attributes (often patch area in m</w:t>
            </w:r>
            <w:r>
              <w:rPr>
                <w:sz w:val="16"/>
                <w:szCs w:val="16"/>
                <w:vertAlign w:val="superscript"/>
              </w:rPr>
              <w:t>2</w:t>
            </w:r>
            <w:r>
              <w:rPr>
                <w:sz w:val="16"/>
                <w:szCs w:val="16"/>
              </w:rPr>
              <w:t>), f(</w:t>
            </w:r>
            <w:proofErr w:type="spellStart"/>
            <w:r>
              <w:rPr>
                <w:sz w:val="16"/>
                <w:szCs w:val="16"/>
              </w:rPr>
              <w:t>dij</w:t>
            </w:r>
            <w:proofErr w:type="spellEnd"/>
            <w:r>
              <w:rPr>
                <w:sz w:val="16"/>
                <w:szCs w:val="16"/>
              </w:rPr>
              <w:t xml:space="preserve">) is a dispersal probability function of interpatch distance x denotes an extinction probability constant (commonly set </w:t>
            </w:r>
            <w:proofErr w:type="gramStart"/>
            <w:r>
              <w:rPr>
                <w:sz w:val="16"/>
                <w:szCs w:val="16"/>
              </w:rPr>
              <w:t>to  0.5</w:t>
            </w:r>
            <w:proofErr w:type="gramEnd"/>
            <w:r>
              <w:rPr>
                <w:sz w:val="16"/>
                <w:szCs w:val="16"/>
              </w:rPr>
              <w:t xml:space="preserve">). </w:t>
            </w:r>
          </w:p>
        </w:tc>
        <w:tc>
          <w:tcPr>
            <w:tcW w:w="17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0FEC5BF" w14:textId="77777777" w:rsidR="00DD7A54" w:rsidRDefault="00000000">
            <w:pPr>
              <w:spacing w:line="240" w:lineRule="auto"/>
              <w:rPr>
                <w:sz w:val="20"/>
                <w:szCs w:val="20"/>
              </w:rPr>
            </w:pPr>
            <w:r>
              <w:rPr>
                <w:sz w:val="20"/>
                <w:szCs w:val="20"/>
              </w:rPr>
              <w:t>no unit</w:t>
            </w:r>
          </w:p>
          <w:p w14:paraId="08F51552" w14:textId="77777777" w:rsidR="00DD7A54" w:rsidRDefault="00000000">
            <w:pPr>
              <w:spacing w:line="240" w:lineRule="auto"/>
              <w:rPr>
                <w:sz w:val="20"/>
                <w:szCs w:val="20"/>
              </w:rPr>
            </w:pPr>
            <w:r>
              <w:rPr>
                <w:sz w:val="20"/>
                <w:szCs w:val="20"/>
              </w:rPr>
              <w:t>[</w:t>
            </w:r>
            <w:proofErr w:type="gramStart"/>
            <w:r>
              <w:rPr>
                <w:sz w:val="20"/>
                <w:szCs w:val="20"/>
              </w:rPr>
              <w:t>0,𝜆</w:t>
            </w:r>
            <w:proofErr w:type="gramEnd"/>
            <w:r>
              <w:rPr>
                <w:sz w:val="20"/>
                <w:szCs w:val="20"/>
                <w:vertAlign w:val="subscript"/>
              </w:rPr>
              <w:t>max</w:t>
            </w:r>
            <w:r>
              <w:rPr>
                <w:sz w:val="20"/>
                <w:szCs w:val="20"/>
              </w:rPr>
              <w:t>]</w:t>
            </w:r>
          </w:p>
          <w:p w14:paraId="3D3F919A" w14:textId="77777777" w:rsidR="00DD7A54" w:rsidRDefault="00DD7A54">
            <w:pPr>
              <w:spacing w:line="240" w:lineRule="auto"/>
              <w:rPr>
                <w:sz w:val="20"/>
                <w:szCs w:val="20"/>
              </w:rPr>
            </w:pPr>
          </w:p>
          <w:p w14:paraId="4AC19E3B" w14:textId="77777777" w:rsidR="00DD7A54" w:rsidRDefault="00000000">
            <w:pPr>
              <w:spacing w:line="240" w:lineRule="auto"/>
              <w:rPr>
                <w:sz w:val="20"/>
                <w:szCs w:val="20"/>
              </w:rPr>
            </w:pPr>
            <w:r>
              <w:rPr>
                <w:sz w:val="16"/>
                <w:szCs w:val="16"/>
              </w:rPr>
              <w:t>, where 𝞴</w:t>
            </w:r>
            <w:r>
              <w:rPr>
                <w:sz w:val="16"/>
                <w:szCs w:val="16"/>
                <w:vertAlign w:val="subscript"/>
              </w:rPr>
              <w:t>max</w:t>
            </w:r>
            <w:r>
              <w:rPr>
                <w:sz w:val="16"/>
                <w:szCs w:val="16"/>
              </w:rPr>
              <w:t xml:space="preserve"> corresponds to the leading eigenvalue of </w:t>
            </w:r>
            <w:proofErr w:type="gramStart"/>
            <w:r>
              <w:rPr>
                <w:sz w:val="16"/>
                <w:szCs w:val="16"/>
              </w:rPr>
              <w:t>the  maximum</w:t>
            </w:r>
            <w:proofErr w:type="gramEnd"/>
            <w:r>
              <w:rPr>
                <w:sz w:val="16"/>
                <w:szCs w:val="16"/>
              </w:rPr>
              <w:t xml:space="preserve"> landscape matrix, i.e. where the rates of change of patch occupancy is 1 for all patches. </w:t>
            </w:r>
          </w:p>
          <w:p w14:paraId="00E01CBF" w14:textId="77777777" w:rsidR="00DD7A54" w:rsidRDefault="00DD7A54">
            <w:pPr>
              <w:spacing w:line="240" w:lineRule="auto"/>
              <w:rPr>
                <w:sz w:val="20"/>
                <w:szCs w:val="20"/>
              </w:rPr>
            </w:pPr>
          </w:p>
        </w:tc>
        <w:tc>
          <w:tcPr>
            <w:tcW w:w="31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0BB80A9" w14:textId="77777777" w:rsidR="00DD7A54" w:rsidRDefault="00000000">
            <w:pPr>
              <w:widowControl w:val="0"/>
              <w:spacing w:line="240" w:lineRule="auto"/>
              <w:ind w:left="141" w:hanging="141"/>
              <w:rPr>
                <w:sz w:val="18"/>
                <w:szCs w:val="18"/>
              </w:rPr>
            </w:pPr>
            <w:r>
              <w:rPr>
                <w:sz w:val="18"/>
                <w:szCs w:val="18"/>
              </w:rPr>
              <w:t>-the degree to which a patch contributes to the metapopulation capacity value of the habitat network</w:t>
            </w:r>
          </w:p>
        </w:tc>
        <w:tc>
          <w:tcPr>
            <w:tcW w:w="13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443B2DB" w14:textId="77777777" w:rsidR="00DD7A54" w:rsidRDefault="00000000">
            <w:pPr>
              <w:widowControl w:val="0"/>
              <w:spacing w:line="216" w:lineRule="auto"/>
              <w:rPr>
                <w:sz w:val="18"/>
                <w:szCs w:val="18"/>
              </w:rPr>
            </w:pPr>
            <w:r>
              <w:rPr>
                <w:sz w:val="18"/>
                <w:szCs w:val="18"/>
              </w:rPr>
              <w:t>- patch</w:t>
            </w:r>
          </w:p>
          <w:p w14:paraId="54314A45" w14:textId="77777777" w:rsidR="00DD7A54" w:rsidRDefault="00000000" w:rsidP="00733FB9">
            <w:pPr>
              <w:widowControl w:val="0"/>
              <w:spacing w:line="216" w:lineRule="auto"/>
              <w:rPr>
                <w:sz w:val="18"/>
                <w:szCs w:val="18"/>
              </w:rPr>
            </w:pPr>
            <w:r>
              <w:rPr>
                <w:sz w:val="18"/>
                <w:szCs w:val="18"/>
              </w:rPr>
              <w:t>- Euclidean and resistance</w:t>
            </w:r>
          </w:p>
        </w:tc>
      </w:tr>
    </w:tbl>
    <w:p w14:paraId="19DE7B29" w14:textId="77777777" w:rsidR="00DD7A54" w:rsidRDefault="00DD7A54">
      <w:pPr>
        <w:pStyle w:val="Heading4"/>
        <w:jc w:val="both"/>
        <w:sectPr w:rsidR="00DD7A54" w:rsidSect="008561E7">
          <w:pgSz w:w="16834" w:h="11909" w:orient="landscape"/>
          <w:pgMar w:top="1440" w:right="1440" w:bottom="1440" w:left="1440" w:header="720" w:footer="720" w:gutter="0"/>
          <w:cols w:space="720"/>
        </w:sectPr>
      </w:pPr>
      <w:bookmarkStart w:id="4" w:name="_2et92p0" w:colFirst="0" w:colLast="0"/>
      <w:bookmarkEnd w:id="4"/>
    </w:p>
    <w:p w14:paraId="164704BC" w14:textId="39282508" w:rsidR="00DD7A54" w:rsidRPr="008D3673" w:rsidRDefault="00000000" w:rsidP="008D3673">
      <w:pPr>
        <w:pStyle w:val="Heading2"/>
        <w:jc w:val="both"/>
        <w:rPr>
          <w:sz w:val="20"/>
          <w:szCs w:val="20"/>
        </w:rPr>
      </w:pPr>
      <w:r>
        <w:lastRenderedPageBreak/>
        <w:t>References</w:t>
      </w:r>
    </w:p>
    <w:p w14:paraId="3D8D6D06" w14:textId="77777777" w:rsidR="00DD7A54" w:rsidRDefault="00000000">
      <w:pPr>
        <w:widowControl w:val="0"/>
        <w:pBdr>
          <w:top w:val="nil"/>
          <w:left w:val="nil"/>
          <w:bottom w:val="nil"/>
          <w:right w:val="nil"/>
          <w:between w:val="nil"/>
        </w:pBdr>
        <w:spacing w:after="200"/>
        <w:rPr>
          <w:color w:val="000000"/>
          <w:sz w:val="20"/>
          <w:szCs w:val="20"/>
        </w:rPr>
      </w:pPr>
      <w:hyperlink r:id="rId61">
        <w:r>
          <w:rPr>
            <w:color w:val="000000"/>
            <w:sz w:val="20"/>
            <w:szCs w:val="20"/>
          </w:rPr>
          <w:t>Bibliography</w:t>
        </w:r>
      </w:hyperlink>
    </w:p>
    <w:p w14:paraId="759C5904"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62">
        <w:r>
          <w:rPr>
            <w:color w:val="000000"/>
            <w:sz w:val="20"/>
            <w:szCs w:val="20"/>
          </w:rPr>
          <w:t>1.</w:t>
        </w:r>
        <w:r>
          <w:rPr>
            <w:color w:val="000000"/>
            <w:sz w:val="20"/>
            <w:szCs w:val="20"/>
          </w:rPr>
          <w:tab/>
          <w:t xml:space="preserve">Albert, C. H., Rayfield, B., Dumitru, M. &amp; Gonzalez, A. Applying network theory to prioritize multispecies habitat networks that are robust to climate and land-use change. </w:t>
        </w:r>
      </w:hyperlink>
      <w:hyperlink r:id="rId63">
        <w:proofErr w:type="spellStart"/>
        <w:r>
          <w:rPr>
            <w:i/>
            <w:color w:val="000000"/>
            <w:sz w:val="20"/>
            <w:szCs w:val="20"/>
          </w:rPr>
          <w:t>Conserv</w:t>
        </w:r>
        <w:proofErr w:type="spellEnd"/>
        <w:r>
          <w:rPr>
            <w:i/>
            <w:color w:val="000000"/>
            <w:sz w:val="20"/>
            <w:szCs w:val="20"/>
          </w:rPr>
          <w:t>. Biol.</w:t>
        </w:r>
      </w:hyperlink>
      <w:hyperlink r:id="rId64">
        <w:r>
          <w:rPr>
            <w:color w:val="000000"/>
            <w:sz w:val="20"/>
            <w:szCs w:val="20"/>
          </w:rPr>
          <w:t xml:space="preserve"> </w:t>
        </w:r>
      </w:hyperlink>
      <w:hyperlink r:id="rId65">
        <w:r>
          <w:rPr>
            <w:b/>
            <w:color w:val="000000"/>
            <w:sz w:val="20"/>
            <w:szCs w:val="20"/>
          </w:rPr>
          <w:t>31</w:t>
        </w:r>
      </w:hyperlink>
      <w:hyperlink r:id="rId66">
        <w:r>
          <w:rPr>
            <w:color w:val="000000"/>
            <w:sz w:val="20"/>
            <w:szCs w:val="20"/>
          </w:rPr>
          <w:t>, 1383–1396 (2017).</w:t>
        </w:r>
      </w:hyperlink>
    </w:p>
    <w:p w14:paraId="0A0FE67E" w14:textId="77777777" w:rsidR="00DD7A54" w:rsidRPr="00CB288F" w:rsidRDefault="00000000">
      <w:pPr>
        <w:widowControl w:val="0"/>
        <w:pBdr>
          <w:top w:val="nil"/>
          <w:left w:val="nil"/>
          <w:bottom w:val="nil"/>
          <w:right w:val="nil"/>
          <w:between w:val="nil"/>
        </w:pBdr>
        <w:spacing w:line="480" w:lineRule="auto"/>
        <w:ind w:left="400" w:hanging="400"/>
        <w:rPr>
          <w:color w:val="000000"/>
          <w:sz w:val="20"/>
          <w:szCs w:val="20"/>
          <w:lang w:val="fr-CH"/>
        </w:rPr>
      </w:pPr>
      <w:hyperlink r:id="rId67">
        <w:r>
          <w:rPr>
            <w:color w:val="000000"/>
            <w:sz w:val="20"/>
            <w:szCs w:val="20"/>
          </w:rPr>
          <w:t>2.</w:t>
        </w:r>
        <w:r>
          <w:rPr>
            <w:color w:val="000000"/>
            <w:sz w:val="20"/>
            <w:szCs w:val="20"/>
          </w:rPr>
          <w:tab/>
          <w:t xml:space="preserve">Rayfield, B., Pelletier, D., Dumitru, M., </w:t>
        </w:r>
        <w:proofErr w:type="spellStart"/>
        <w:r>
          <w:rPr>
            <w:color w:val="000000"/>
            <w:sz w:val="20"/>
            <w:szCs w:val="20"/>
          </w:rPr>
          <w:t>Cardille</w:t>
        </w:r>
        <w:proofErr w:type="spellEnd"/>
        <w:r>
          <w:rPr>
            <w:color w:val="000000"/>
            <w:sz w:val="20"/>
            <w:szCs w:val="20"/>
          </w:rPr>
          <w:t xml:space="preserve">, J. A. &amp; Gonzalez, A. Multipurpose habitat networks for short-range and long-range connectivity: a new method combining graph and circuit connectivity. </w:t>
        </w:r>
      </w:hyperlink>
      <w:hyperlink r:id="rId68">
        <w:r w:rsidRPr="00CB288F">
          <w:rPr>
            <w:i/>
            <w:color w:val="000000"/>
            <w:sz w:val="20"/>
            <w:szCs w:val="20"/>
            <w:lang w:val="fr-CH"/>
          </w:rPr>
          <w:t xml:space="preserve">Methods </w:t>
        </w:r>
        <w:proofErr w:type="spellStart"/>
        <w:r w:rsidRPr="00CB288F">
          <w:rPr>
            <w:i/>
            <w:color w:val="000000"/>
            <w:sz w:val="20"/>
            <w:szCs w:val="20"/>
            <w:lang w:val="fr-CH"/>
          </w:rPr>
          <w:t>Ecol</w:t>
        </w:r>
        <w:proofErr w:type="spellEnd"/>
        <w:r w:rsidRPr="00CB288F">
          <w:rPr>
            <w:i/>
            <w:color w:val="000000"/>
            <w:sz w:val="20"/>
            <w:szCs w:val="20"/>
            <w:lang w:val="fr-CH"/>
          </w:rPr>
          <w:t>. Evol.</w:t>
        </w:r>
      </w:hyperlink>
      <w:hyperlink r:id="rId69">
        <w:r w:rsidRPr="00CB288F">
          <w:rPr>
            <w:color w:val="000000"/>
            <w:sz w:val="20"/>
            <w:szCs w:val="20"/>
            <w:lang w:val="fr-CH"/>
          </w:rPr>
          <w:t xml:space="preserve"> </w:t>
        </w:r>
      </w:hyperlink>
      <w:hyperlink r:id="rId70">
        <w:r w:rsidRPr="00CB288F">
          <w:rPr>
            <w:b/>
            <w:color w:val="000000"/>
            <w:sz w:val="20"/>
            <w:szCs w:val="20"/>
            <w:lang w:val="fr-CH"/>
          </w:rPr>
          <w:t>7</w:t>
        </w:r>
      </w:hyperlink>
      <w:hyperlink r:id="rId71">
        <w:r w:rsidRPr="00CB288F">
          <w:rPr>
            <w:color w:val="000000"/>
            <w:sz w:val="20"/>
            <w:szCs w:val="20"/>
            <w:lang w:val="fr-CH"/>
          </w:rPr>
          <w:t>, 222–231 (2016).</w:t>
        </w:r>
      </w:hyperlink>
    </w:p>
    <w:p w14:paraId="1F0A22F4" w14:textId="77777777" w:rsidR="00DD7A54" w:rsidRPr="008D3673" w:rsidRDefault="00000000">
      <w:pPr>
        <w:widowControl w:val="0"/>
        <w:pBdr>
          <w:top w:val="nil"/>
          <w:left w:val="nil"/>
          <w:bottom w:val="nil"/>
          <w:right w:val="nil"/>
          <w:between w:val="nil"/>
        </w:pBdr>
        <w:spacing w:line="480" w:lineRule="auto"/>
        <w:ind w:left="400" w:hanging="400"/>
        <w:rPr>
          <w:color w:val="000000"/>
          <w:sz w:val="20"/>
          <w:szCs w:val="20"/>
          <w:lang w:val="fr-CH"/>
        </w:rPr>
      </w:pPr>
      <w:hyperlink r:id="rId72">
        <w:r w:rsidRPr="008D3673">
          <w:rPr>
            <w:color w:val="000000"/>
            <w:sz w:val="20"/>
            <w:szCs w:val="20"/>
            <w:lang w:val="fr-CH"/>
          </w:rPr>
          <w:t>3.</w:t>
        </w:r>
        <w:r w:rsidRPr="008D3673">
          <w:rPr>
            <w:color w:val="000000"/>
            <w:sz w:val="20"/>
            <w:szCs w:val="20"/>
            <w:lang w:val="fr-CH"/>
          </w:rPr>
          <w:tab/>
        </w:r>
        <w:proofErr w:type="spellStart"/>
        <w:r w:rsidRPr="008D3673">
          <w:rPr>
            <w:color w:val="000000"/>
            <w:sz w:val="20"/>
            <w:szCs w:val="20"/>
            <w:lang w:val="fr-CH"/>
          </w:rPr>
          <w:t>Rayfield</w:t>
        </w:r>
        <w:proofErr w:type="spellEnd"/>
        <w:r w:rsidRPr="008D3673">
          <w:rPr>
            <w:color w:val="000000"/>
            <w:sz w:val="20"/>
            <w:szCs w:val="20"/>
            <w:lang w:val="fr-CH"/>
          </w:rPr>
          <w:t>, B., Larocque, G., Daniel, C. &amp; Gonzalez, A. Une priorisation pour la conservation des milieux naturels des Basses-Terres du Saint-Laurent en fonction de leur importance pour la connectivité.</w:t>
        </w:r>
      </w:hyperlink>
    </w:p>
    <w:p w14:paraId="62EBA070"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73">
        <w:r>
          <w:rPr>
            <w:color w:val="000000"/>
            <w:sz w:val="20"/>
            <w:szCs w:val="20"/>
          </w:rPr>
          <w:t>4.</w:t>
        </w:r>
        <w:r>
          <w:rPr>
            <w:color w:val="000000"/>
            <w:sz w:val="20"/>
            <w:szCs w:val="20"/>
          </w:rPr>
          <w:tab/>
        </w:r>
        <w:proofErr w:type="spellStart"/>
        <w:r>
          <w:rPr>
            <w:color w:val="000000"/>
            <w:sz w:val="20"/>
            <w:szCs w:val="20"/>
          </w:rPr>
          <w:t>Meurant</w:t>
        </w:r>
        <w:proofErr w:type="spellEnd"/>
        <w:r>
          <w:rPr>
            <w:color w:val="000000"/>
            <w:sz w:val="20"/>
            <w:szCs w:val="20"/>
          </w:rPr>
          <w:t xml:space="preserve">, M., Gonzalez, A., Doxa, A. &amp; Albert, C. H. Selecting surrogate species for connectivity conservation. </w:t>
        </w:r>
      </w:hyperlink>
      <w:hyperlink r:id="rId74">
        <w:r>
          <w:rPr>
            <w:i/>
            <w:color w:val="000000"/>
            <w:sz w:val="20"/>
            <w:szCs w:val="20"/>
          </w:rPr>
          <w:t xml:space="preserve">Biol. </w:t>
        </w:r>
        <w:proofErr w:type="spellStart"/>
        <w:r>
          <w:rPr>
            <w:i/>
            <w:color w:val="000000"/>
            <w:sz w:val="20"/>
            <w:szCs w:val="20"/>
          </w:rPr>
          <w:t>Conserv</w:t>
        </w:r>
        <w:proofErr w:type="spellEnd"/>
      </w:hyperlink>
      <w:hyperlink r:id="rId75">
        <w:r>
          <w:rPr>
            <w:color w:val="000000"/>
            <w:sz w:val="20"/>
            <w:szCs w:val="20"/>
          </w:rPr>
          <w:t xml:space="preserve"> </w:t>
        </w:r>
      </w:hyperlink>
      <w:hyperlink r:id="rId76">
        <w:r>
          <w:rPr>
            <w:b/>
            <w:color w:val="000000"/>
            <w:sz w:val="20"/>
            <w:szCs w:val="20"/>
          </w:rPr>
          <w:t>227</w:t>
        </w:r>
      </w:hyperlink>
      <w:hyperlink r:id="rId77">
        <w:r>
          <w:rPr>
            <w:color w:val="000000"/>
            <w:sz w:val="20"/>
            <w:szCs w:val="20"/>
          </w:rPr>
          <w:t>, 326–334 (2018).</w:t>
        </w:r>
      </w:hyperlink>
    </w:p>
    <w:p w14:paraId="0476D291"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78">
        <w:r>
          <w:rPr>
            <w:color w:val="000000"/>
            <w:sz w:val="20"/>
            <w:szCs w:val="20"/>
          </w:rPr>
          <w:t>5.</w:t>
        </w:r>
        <w:r>
          <w:rPr>
            <w:color w:val="000000"/>
            <w:sz w:val="20"/>
            <w:szCs w:val="20"/>
          </w:rPr>
          <w:tab/>
        </w:r>
        <w:proofErr w:type="spellStart"/>
        <w:r>
          <w:rPr>
            <w:color w:val="000000"/>
            <w:sz w:val="20"/>
            <w:szCs w:val="20"/>
          </w:rPr>
          <w:t>Shahnaseri</w:t>
        </w:r>
        <w:proofErr w:type="spellEnd"/>
        <w:r>
          <w:rPr>
            <w:color w:val="000000"/>
            <w:sz w:val="20"/>
            <w:szCs w:val="20"/>
          </w:rPr>
          <w:t xml:space="preserve">, G. </w:t>
        </w:r>
      </w:hyperlink>
      <w:hyperlink r:id="rId79">
        <w:r>
          <w:rPr>
            <w:i/>
            <w:color w:val="000000"/>
            <w:sz w:val="20"/>
            <w:szCs w:val="20"/>
          </w:rPr>
          <w:t>et al.</w:t>
        </w:r>
      </w:hyperlink>
      <w:hyperlink r:id="rId80">
        <w:r>
          <w:rPr>
            <w:color w:val="000000"/>
            <w:sz w:val="20"/>
            <w:szCs w:val="20"/>
          </w:rPr>
          <w:t xml:space="preserve"> Contrasting use of habitat, landscape elements, and corridors by grey wolf and golden jackal in central Iran. </w:t>
        </w:r>
      </w:hyperlink>
      <w:hyperlink r:id="rId81">
        <w:r>
          <w:rPr>
            <w:i/>
            <w:color w:val="000000"/>
            <w:sz w:val="20"/>
            <w:szCs w:val="20"/>
          </w:rPr>
          <w:t>Landscape Ecol.</w:t>
        </w:r>
      </w:hyperlink>
      <w:hyperlink r:id="rId82">
        <w:r>
          <w:rPr>
            <w:color w:val="000000"/>
            <w:sz w:val="20"/>
            <w:szCs w:val="20"/>
          </w:rPr>
          <w:t xml:space="preserve"> </w:t>
        </w:r>
      </w:hyperlink>
      <w:hyperlink r:id="rId83">
        <w:r>
          <w:rPr>
            <w:b/>
            <w:color w:val="000000"/>
            <w:sz w:val="20"/>
            <w:szCs w:val="20"/>
          </w:rPr>
          <w:t>34</w:t>
        </w:r>
      </w:hyperlink>
      <w:hyperlink r:id="rId84">
        <w:r>
          <w:rPr>
            <w:color w:val="000000"/>
            <w:sz w:val="20"/>
            <w:szCs w:val="20"/>
          </w:rPr>
          <w:t>, 1263–1277 (2019).</w:t>
        </w:r>
      </w:hyperlink>
    </w:p>
    <w:p w14:paraId="5D78AB0A"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85">
        <w:r>
          <w:rPr>
            <w:color w:val="000000"/>
            <w:sz w:val="20"/>
            <w:szCs w:val="20"/>
          </w:rPr>
          <w:t>6.</w:t>
        </w:r>
        <w:r>
          <w:rPr>
            <w:color w:val="000000"/>
            <w:sz w:val="20"/>
            <w:szCs w:val="20"/>
          </w:rPr>
          <w:tab/>
          <w:t xml:space="preserve">Salgueiro, P. A. </w:t>
        </w:r>
      </w:hyperlink>
      <w:hyperlink r:id="rId86">
        <w:r>
          <w:rPr>
            <w:i/>
            <w:color w:val="000000"/>
            <w:sz w:val="20"/>
            <w:szCs w:val="20"/>
          </w:rPr>
          <w:t>et al.</w:t>
        </w:r>
      </w:hyperlink>
      <w:hyperlink r:id="rId87">
        <w:r>
          <w:rPr>
            <w:color w:val="000000"/>
            <w:sz w:val="20"/>
            <w:szCs w:val="20"/>
          </w:rPr>
          <w:t xml:space="preserve"> Multispecies landscape functional connectivity enhances local bird species’ diversity in a highly fragmented landscape. </w:t>
        </w:r>
      </w:hyperlink>
      <w:hyperlink r:id="rId88">
        <w:r>
          <w:rPr>
            <w:i/>
            <w:color w:val="000000"/>
            <w:sz w:val="20"/>
            <w:szCs w:val="20"/>
          </w:rPr>
          <w:t>J. Environ. Manage.</w:t>
        </w:r>
      </w:hyperlink>
      <w:hyperlink r:id="rId89">
        <w:r>
          <w:rPr>
            <w:color w:val="000000"/>
            <w:sz w:val="20"/>
            <w:szCs w:val="20"/>
          </w:rPr>
          <w:t xml:space="preserve"> </w:t>
        </w:r>
      </w:hyperlink>
      <w:hyperlink r:id="rId90">
        <w:r>
          <w:rPr>
            <w:b/>
            <w:color w:val="000000"/>
            <w:sz w:val="20"/>
            <w:szCs w:val="20"/>
          </w:rPr>
          <w:t>284</w:t>
        </w:r>
      </w:hyperlink>
      <w:hyperlink r:id="rId91">
        <w:r>
          <w:rPr>
            <w:color w:val="000000"/>
            <w:sz w:val="20"/>
            <w:szCs w:val="20"/>
          </w:rPr>
          <w:t>, 112066 (2021).</w:t>
        </w:r>
      </w:hyperlink>
    </w:p>
    <w:p w14:paraId="79467878"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92">
        <w:r>
          <w:rPr>
            <w:color w:val="000000"/>
            <w:sz w:val="20"/>
            <w:szCs w:val="20"/>
          </w:rPr>
          <w:t>7.</w:t>
        </w:r>
        <w:r>
          <w:rPr>
            <w:color w:val="000000"/>
            <w:sz w:val="20"/>
            <w:szCs w:val="20"/>
          </w:rPr>
          <w:tab/>
          <w:t xml:space="preserve">Tarabon, S., </w:t>
        </w:r>
        <w:proofErr w:type="spellStart"/>
        <w:r>
          <w:rPr>
            <w:color w:val="000000"/>
            <w:sz w:val="20"/>
            <w:szCs w:val="20"/>
          </w:rPr>
          <w:t>Bergès</w:t>
        </w:r>
        <w:proofErr w:type="spellEnd"/>
        <w:r>
          <w:rPr>
            <w:color w:val="000000"/>
            <w:sz w:val="20"/>
            <w:szCs w:val="20"/>
          </w:rPr>
          <w:t xml:space="preserve">, L., Dutoit, T. &amp; </w:t>
        </w:r>
        <w:proofErr w:type="spellStart"/>
        <w:r>
          <w:rPr>
            <w:color w:val="000000"/>
            <w:sz w:val="20"/>
            <w:szCs w:val="20"/>
          </w:rPr>
          <w:t>Isselin-Nondedeu</w:t>
        </w:r>
        <w:proofErr w:type="spellEnd"/>
        <w:r>
          <w:rPr>
            <w:color w:val="000000"/>
            <w:sz w:val="20"/>
            <w:szCs w:val="20"/>
          </w:rPr>
          <w:t xml:space="preserve">, F. Environmental impact assessment of development projects improved by merging species distribution and habitat connectivity modelling. </w:t>
        </w:r>
      </w:hyperlink>
      <w:hyperlink r:id="rId93">
        <w:r>
          <w:rPr>
            <w:i/>
            <w:color w:val="000000"/>
            <w:sz w:val="20"/>
            <w:szCs w:val="20"/>
          </w:rPr>
          <w:t>J. Environ. Manage.</w:t>
        </w:r>
      </w:hyperlink>
      <w:hyperlink r:id="rId94">
        <w:r>
          <w:rPr>
            <w:color w:val="000000"/>
            <w:sz w:val="20"/>
            <w:szCs w:val="20"/>
          </w:rPr>
          <w:t xml:space="preserve"> </w:t>
        </w:r>
      </w:hyperlink>
      <w:hyperlink r:id="rId95">
        <w:r>
          <w:rPr>
            <w:b/>
            <w:color w:val="000000"/>
            <w:sz w:val="20"/>
            <w:szCs w:val="20"/>
          </w:rPr>
          <w:t>241</w:t>
        </w:r>
      </w:hyperlink>
      <w:hyperlink r:id="rId96">
        <w:r>
          <w:rPr>
            <w:color w:val="000000"/>
            <w:sz w:val="20"/>
            <w:szCs w:val="20"/>
          </w:rPr>
          <w:t>, 439–449 (2019).</w:t>
        </w:r>
      </w:hyperlink>
    </w:p>
    <w:p w14:paraId="1F888BA2"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97">
        <w:r>
          <w:rPr>
            <w:color w:val="000000"/>
            <w:sz w:val="20"/>
            <w:szCs w:val="20"/>
          </w:rPr>
          <w:t>8.</w:t>
        </w:r>
        <w:r>
          <w:rPr>
            <w:color w:val="000000"/>
            <w:sz w:val="20"/>
            <w:szCs w:val="20"/>
          </w:rPr>
          <w:tab/>
          <w:t xml:space="preserve">Liu, C., Newell, G., White, M. &amp; Bennett, A. F. Identifying wildlife corridors for the restoration of regional habitat connectivity: A multispecies approach and comparison of resistance surfaces. </w:t>
        </w:r>
      </w:hyperlink>
      <w:hyperlink r:id="rId98">
        <w:proofErr w:type="spellStart"/>
        <w:r>
          <w:rPr>
            <w:i/>
            <w:color w:val="000000"/>
            <w:sz w:val="20"/>
            <w:szCs w:val="20"/>
          </w:rPr>
          <w:t>PLoS</w:t>
        </w:r>
        <w:proofErr w:type="spellEnd"/>
        <w:r>
          <w:rPr>
            <w:i/>
            <w:color w:val="000000"/>
            <w:sz w:val="20"/>
            <w:szCs w:val="20"/>
          </w:rPr>
          <w:t xml:space="preserve"> ONE</w:t>
        </w:r>
      </w:hyperlink>
      <w:hyperlink r:id="rId99">
        <w:r>
          <w:rPr>
            <w:color w:val="000000"/>
            <w:sz w:val="20"/>
            <w:szCs w:val="20"/>
          </w:rPr>
          <w:t xml:space="preserve"> </w:t>
        </w:r>
      </w:hyperlink>
      <w:hyperlink r:id="rId100">
        <w:r>
          <w:rPr>
            <w:b/>
            <w:color w:val="000000"/>
            <w:sz w:val="20"/>
            <w:szCs w:val="20"/>
          </w:rPr>
          <w:t>13</w:t>
        </w:r>
      </w:hyperlink>
      <w:hyperlink r:id="rId101">
        <w:r>
          <w:rPr>
            <w:color w:val="000000"/>
            <w:sz w:val="20"/>
            <w:szCs w:val="20"/>
          </w:rPr>
          <w:t>, e0206071 (2018).</w:t>
        </w:r>
      </w:hyperlink>
    </w:p>
    <w:p w14:paraId="54617907"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02">
        <w:r>
          <w:rPr>
            <w:color w:val="000000"/>
            <w:sz w:val="20"/>
            <w:szCs w:val="20"/>
          </w:rPr>
          <w:t>9.</w:t>
        </w:r>
        <w:r>
          <w:rPr>
            <w:color w:val="000000"/>
            <w:sz w:val="20"/>
            <w:szCs w:val="20"/>
          </w:rPr>
          <w:tab/>
          <w:t xml:space="preserve">Rezaei, S., Mohammadi, A., </w:t>
        </w:r>
        <w:proofErr w:type="spellStart"/>
        <w:r>
          <w:rPr>
            <w:color w:val="000000"/>
            <w:sz w:val="20"/>
            <w:szCs w:val="20"/>
          </w:rPr>
          <w:t>Malakoutikhah</w:t>
        </w:r>
        <w:proofErr w:type="spellEnd"/>
        <w:r>
          <w:rPr>
            <w:color w:val="000000"/>
            <w:sz w:val="20"/>
            <w:szCs w:val="20"/>
          </w:rPr>
          <w:t xml:space="preserve">, S. &amp; Khosravi, R. Combining multiscale niche modeling, landscape connectivity, and gap analysis to prioritize habitats for conservation of striped hyaena (Hyaena hyaena). </w:t>
        </w:r>
      </w:hyperlink>
      <w:hyperlink r:id="rId103">
        <w:proofErr w:type="spellStart"/>
        <w:r>
          <w:rPr>
            <w:i/>
            <w:color w:val="000000"/>
            <w:sz w:val="20"/>
            <w:szCs w:val="20"/>
          </w:rPr>
          <w:t>PLoS</w:t>
        </w:r>
        <w:proofErr w:type="spellEnd"/>
        <w:r>
          <w:rPr>
            <w:i/>
            <w:color w:val="000000"/>
            <w:sz w:val="20"/>
            <w:szCs w:val="20"/>
          </w:rPr>
          <w:t xml:space="preserve"> ONE</w:t>
        </w:r>
      </w:hyperlink>
      <w:hyperlink r:id="rId104">
        <w:r>
          <w:rPr>
            <w:color w:val="000000"/>
            <w:sz w:val="20"/>
            <w:szCs w:val="20"/>
          </w:rPr>
          <w:t xml:space="preserve"> </w:t>
        </w:r>
      </w:hyperlink>
      <w:hyperlink r:id="rId105">
        <w:r>
          <w:rPr>
            <w:b/>
            <w:color w:val="000000"/>
            <w:sz w:val="20"/>
            <w:szCs w:val="20"/>
          </w:rPr>
          <w:t>17</w:t>
        </w:r>
      </w:hyperlink>
      <w:hyperlink r:id="rId106">
        <w:r>
          <w:rPr>
            <w:color w:val="000000"/>
            <w:sz w:val="20"/>
            <w:szCs w:val="20"/>
          </w:rPr>
          <w:t>, e0260807 (2022).</w:t>
        </w:r>
      </w:hyperlink>
    </w:p>
    <w:p w14:paraId="3A6CDDB5"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07">
        <w:r>
          <w:rPr>
            <w:color w:val="000000"/>
            <w:sz w:val="20"/>
            <w:szCs w:val="20"/>
          </w:rPr>
          <w:t>10.</w:t>
        </w:r>
        <w:r>
          <w:rPr>
            <w:color w:val="000000"/>
            <w:sz w:val="20"/>
            <w:szCs w:val="20"/>
          </w:rPr>
          <w:tab/>
          <w:t xml:space="preserve">Hartfelder, J. </w:t>
        </w:r>
      </w:hyperlink>
      <w:hyperlink r:id="rId108">
        <w:r>
          <w:rPr>
            <w:i/>
            <w:color w:val="000000"/>
            <w:sz w:val="20"/>
            <w:szCs w:val="20"/>
          </w:rPr>
          <w:t>et al.</w:t>
        </w:r>
      </w:hyperlink>
      <w:hyperlink r:id="rId109">
        <w:r>
          <w:rPr>
            <w:color w:val="000000"/>
            <w:sz w:val="20"/>
            <w:szCs w:val="20"/>
          </w:rPr>
          <w:t xml:space="preserve"> The allometry of movement predicts the connectivity of communities. </w:t>
        </w:r>
      </w:hyperlink>
      <w:hyperlink r:id="rId110">
        <w:r>
          <w:rPr>
            <w:i/>
            <w:color w:val="000000"/>
            <w:sz w:val="20"/>
            <w:szCs w:val="20"/>
          </w:rPr>
          <w:t xml:space="preserve">Proc Natl </w:t>
        </w:r>
        <w:proofErr w:type="spellStart"/>
        <w:r>
          <w:rPr>
            <w:i/>
            <w:color w:val="000000"/>
            <w:sz w:val="20"/>
            <w:szCs w:val="20"/>
          </w:rPr>
          <w:t>Acad</w:t>
        </w:r>
        <w:proofErr w:type="spellEnd"/>
        <w:r>
          <w:rPr>
            <w:i/>
            <w:color w:val="000000"/>
            <w:sz w:val="20"/>
            <w:szCs w:val="20"/>
          </w:rPr>
          <w:t xml:space="preserve"> Sci USA</w:t>
        </w:r>
      </w:hyperlink>
      <w:hyperlink r:id="rId111">
        <w:r>
          <w:rPr>
            <w:color w:val="000000"/>
            <w:sz w:val="20"/>
            <w:szCs w:val="20"/>
          </w:rPr>
          <w:t xml:space="preserve"> </w:t>
        </w:r>
      </w:hyperlink>
      <w:hyperlink r:id="rId112">
        <w:r>
          <w:rPr>
            <w:b/>
            <w:color w:val="000000"/>
            <w:sz w:val="20"/>
            <w:szCs w:val="20"/>
          </w:rPr>
          <w:t>117</w:t>
        </w:r>
      </w:hyperlink>
      <w:hyperlink r:id="rId113">
        <w:r>
          <w:rPr>
            <w:color w:val="000000"/>
            <w:sz w:val="20"/>
            <w:szCs w:val="20"/>
          </w:rPr>
          <w:t>, 22274–22280 (2020).</w:t>
        </w:r>
      </w:hyperlink>
    </w:p>
    <w:p w14:paraId="7D822C43"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14">
        <w:r>
          <w:rPr>
            <w:color w:val="000000"/>
            <w:sz w:val="20"/>
            <w:szCs w:val="20"/>
          </w:rPr>
          <w:t>11.</w:t>
        </w:r>
        <w:r>
          <w:rPr>
            <w:color w:val="000000"/>
            <w:sz w:val="20"/>
            <w:szCs w:val="20"/>
          </w:rPr>
          <w:tab/>
          <w:t xml:space="preserve">Ward, M. </w:t>
        </w:r>
      </w:hyperlink>
      <w:hyperlink r:id="rId115">
        <w:r>
          <w:rPr>
            <w:i/>
            <w:color w:val="000000"/>
            <w:sz w:val="20"/>
            <w:szCs w:val="20"/>
          </w:rPr>
          <w:t>et al.</w:t>
        </w:r>
      </w:hyperlink>
      <w:hyperlink r:id="rId116">
        <w:r>
          <w:rPr>
            <w:color w:val="000000"/>
            <w:sz w:val="20"/>
            <w:szCs w:val="20"/>
          </w:rPr>
          <w:t xml:space="preserve"> Just ten percent of the global terrestrial protected area network is structurally connected via intact land. </w:t>
        </w:r>
      </w:hyperlink>
      <w:hyperlink r:id="rId117">
        <w:r>
          <w:rPr>
            <w:i/>
            <w:color w:val="000000"/>
            <w:sz w:val="20"/>
            <w:szCs w:val="20"/>
          </w:rPr>
          <w:t xml:space="preserve">Nat. </w:t>
        </w:r>
        <w:proofErr w:type="spellStart"/>
        <w:r>
          <w:rPr>
            <w:i/>
            <w:color w:val="000000"/>
            <w:sz w:val="20"/>
            <w:szCs w:val="20"/>
          </w:rPr>
          <w:t>Commun</w:t>
        </w:r>
        <w:proofErr w:type="spellEnd"/>
        <w:r>
          <w:rPr>
            <w:i/>
            <w:color w:val="000000"/>
            <w:sz w:val="20"/>
            <w:szCs w:val="20"/>
          </w:rPr>
          <w:t>.</w:t>
        </w:r>
      </w:hyperlink>
      <w:hyperlink r:id="rId118">
        <w:r>
          <w:rPr>
            <w:color w:val="000000"/>
            <w:sz w:val="20"/>
            <w:szCs w:val="20"/>
          </w:rPr>
          <w:t xml:space="preserve"> </w:t>
        </w:r>
      </w:hyperlink>
      <w:hyperlink r:id="rId119">
        <w:r>
          <w:rPr>
            <w:b/>
            <w:color w:val="000000"/>
            <w:sz w:val="20"/>
            <w:szCs w:val="20"/>
          </w:rPr>
          <w:t>11</w:t>
        </w:r>
      </w:hyperlink>
      <w:hyperlink r:id="rId120">
        <w:r>
          <w:rPr>
            <w:color w:val="000000"/>
            <w:sz w:val="20"/>
            <w:szCs w:val="20"/>
          </w:rPr>
          <w:t>, 4563 (2020).</w:t>
        </w:r>
      </w:hyperlink>
    </w:p>
    <w:p w14:paraId="05E8F96F"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21">
        <w:r>
          <w:rPr>
            <w:color w:val="000000"/>
            <w:sz w:val="20"/>
            <w:szCs w:val="20"/>
          </w:rPr>
          <w:t>12.</w:t>
        </w:r>
        <w:r>
          <w:rPr>
            <w:color w:val="000000"/>
            <w:sz w:val="20"/>
            <w:szCs w:val="20"/>
          </w:rPr>
          <w:tab/>
        </w:r>
        <w:proofErr w:type="spellStart"/>
        <w:r>
          <w:rPr>
            <w:color w:val="000000"/>
            <w:sz w:val="20"/>
            <w:szCs w:val="20"/>
          </w:rPr>
          <w:t>Pilosof</w:t>
        </w:r>
        <w:proofErr w:type="spellEnd"/>
        <w:r>
          <w:rPr>
            <w:color w:val="000000"/>
            <w:sz w:val="20"/>
            <w:szCs w:val="20"/>
          </w:rPr>
          <w:t xml:space="preserve">, S., Porter, M. A., Pascual, M. &amp; </w:t>
        </w:r>
        <w:proofErr w:type="spellStart"/>
        <w:r>
          <w:rPr>
            <w:color w:val="000000"/>
            <w:sz w:val="20"/>
            <w:szCs w:val="20"/>
          </w:rPr>
          <w:t>Kéfi</w:t>
        </w:r>
        <w:proofErr w:type="spellEnd"/>
        <w:r>
          <w:rPr>
            <w:color w:val="000000"/>
            <w:sz w:val="20"/>
            <w:szCs w:val="20"/>
          </w:rPr>
          <w:t xml:space="preserve">, S. The multilayer nature of ecological networks. </w:t>
        </w:r>
      </w:hyperlink>
      <w:hyperlink r:id="rId122">
        <w:r>
          <w:rPr>
            <w:i/>
            <w:color w:val="000000"/>
            <w:sz w:val="20"/>
            <w:szCs w:val="20"/>
          </w:rPr>
          <w:t xml:space="preserve">Nat. Ecol. </w:t>
        </w:r>
        <w:proofErr w:type="spellStart"/>
        <w:r>
          <w:rPr>
            <w:i/>
            <w:color w:val="000000"/>
            <w:sz w:val="20"/>
            <w:szCs w:val="20"/>
          </w:rPr>
          <w:t>Evol</w:t>
        </w:r>
        <w:proofErr w:type="spellEnd"/>
        <w:r>
          <w:rPr>
            <w:i/>
            <w:color w:val="000000"/>
            <w:sz w:val="20"/>
            <w:szCs w:val="20"/>
          </w:rPr>
          <w:t>.</w:t>
        </w:r>
      </w:hyperlink>
      <w:hyperlink r:id="rId123">
        <w:r>
          <w:rPr>
            <w:color w:val="000000"/>
            <w:sz w:val="20"/>
            <w:szCs w:val="20"/>
          </w:rPr>
          <w:t xml:space="preserve"> </w:t>
        </w:r>
      </w:hyperlink>
      <w:hyperlink r:id="rId124">
        <w:r>
          <w:rPr>
            <w:b/>
            <w:color w:val="000000"/>
            <w:sz w:val="20"/>
            <w:szCs w:val="20"/>
          </w:rPr>
          <w:t>1</w:t>
        </w:r>
      </w:hyperlink>
      <w:hyperlink r:id="rId125">
        <w:r>
          <w:rPr>
            <w:color w:val="000000"/>
            <w:sz w:val="20"/>
            <w:szCs w:val="20"/>
          </w:rPr>
          <w:t>, 101 (2017).</w:t>
        </w:r>
      </w:hyperlink>
    </w:p>
    <w:p w14:paraId="55B5CACD"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26">
        <w:r>
          <w:rPr>
            <w:color w:val="000000"/>
            <w:sz w:val="20"/>
            <w:szCs w:val="20"/>
          </w:rPr>
          <w:t>13.</w:t>
        </w:r>
        <w:r>
          <w:rPr>
            <w:color w:val="000000"/>
            <w:sz w:val="20"/>
            <w:szCs w:val="20"/>
          </w:rPr>
          <w:tab/>
          <w:t xml:space="preserve">Hutchinson, M. C. </w:t>
        </w:r>
      </w:hyperlink>
      <w:hyperlink r:id="rId127">
        <w:r>
          <w:rPr>
            <w:i/>
            <w:color w:val="000000"/>
            <w:sz w:val="20"/>
            <w:szCs w:val="20"/>
          </w:rPr>
          <w:t>et al.</w:t>
        </w:r>
      </w:hyperlink>
      <w:hyperlink r:id="rId128">
        <w:r>
          <w:rPr>
            <w:color w:val="000000"/>
            <w:sz w:val="20"/>
            <w:szCs w:val="20"/>
          </w:rPr>
          <w:t xml:space="preserve"> Seeing the forest for the trees: putting multilayer networks to work for community ecology. </w:t>
        </w:r>
      </w:hyperlink>
      <w:hyperlink r:id="rId129">
        <w:proofErr w:type="spellStart"/>
        <w:r>
          <w:rPr>
            <w:i/>
            <w:color w:val="000000"/>
            <w:sz w:val="20"/>
            <w:szCs w:val="20"/>
          </w:rPr>
          <w:t>Funct</w:t>
        </w:r>
        <w:proofErr w:type="spellEnd"/>
        <w:r>
          <w:rPr>
            <w:i/>
            <w:color w:val="000000"/>
            <w:sz w:val="20"/>
            <w:szCs w:val="20"/>
          </w:rPr>
          <w:t>. Ecol.</w:t>
        </w:r>
      </w:hyperlink>
      <w:hyperlink r:id="rId130">
        <w:r>
          <w:rPr>
            <w:color w:val="000000"/>
            <w:sz w:val="20"/>
            <w:szCs w:val="20"/>
          </w:rPr>
          <w:t xml:space="preserve"> (2018) doi:10.1111/1365-2435.13237.</w:t>
        </w:r>
      </w:hyperlink>
    </w:p>
    <w:p w14:paraId="3A31EC25"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31">
        <w:r>
          <w:rPr>
            <w:color w:val="000000"/>
            <w:sz w:val="20"/>
            <w:szCs w:val="20"/>
          </w:rPr>
          <w:t>14.</w:t>
        </w:r>
        <w:r>
          <w:rPr>
            <w:color w:val="000000"/>
            <w:sz w:val="20"/>
            <w:szCs w:val="20"/>
          </w:rPr>
          <w:tab/>
        </w:r>
        <w:proofErr w:type="spellStart"/>
        <w:r>
          <w:rPr>
            <w:color w:val="000000"/>
            <w:sz w:val="20"/>
            <w:szCs w:val="20"/>
          </w:rPr>
          <w:t>Drielsma</w:t>
        </w:r>
        <w:proofErr w:type="spellEnd"/>
        <w:r>
          <w:rPr>
            <w:color w:val="000000"/>
            <w:sz w:val="20"/>
            <w:szCs w:val="20"/>
          </w:rPr>
          <w:t xml:space="preserve">, M. &amp; Ferrier, S. Rapid evaluation of metapopulation persistence in highly variegated landscapes. </w:t>
        </w:r>
      </w:hyperlink>
      <w:hyperlink r:id="rId132">
        <w:r>
          <w:rPr>
            <w:i/>
            <w:color w:val="000000"/>
            <w:sz w:val="20"/>
            <w:szCs w:val="20"/>
          </w:rPr>
          <w:t xml:space="preserve">Biol. </w:t>
        </w:r>
        <w:proofErr w:type="spellStart"/>
        <w:r>
          <w:rPr>
            <w:i/>
            <w:color w:val="000000"/>
            <w:sz w:val="20"/>
            <w:szCs w:val="20"/>
          </w:rPr>
          <w:t>Conserv</w:t>
        </w:r>
        <w:proofErr w:type="spellEnd"/>
      </w:hyperlink>
      <w:hyperlink r:id="rId133">
        <w:r>
          <w:rPr>
            <w:color w:val="000000"/>
            <w:sz w:val="20"/>
            <w:szCs w:val="20"/>
          </w:rPr>
          <w:t xml:space="preserve"> </w:t>
        </w:r>
      </w:hyperlink>
      <w:hyperlink r:id="rId134">
        <w:r>
          <w:rPr>
            <w:b/>
            <w:color w:val="000000"/>
            <w:sz w:val="20"/>
            <w:szCs w:val="20"/>
          </w:rPr>
          <w:t>142</w:t>
        </w:r>
      </w:hyperlink>
      <w:hyperlink r:id="rId135">
        <w:r>
          <w:rPr>
            <w:color w:val="000000"/>
            <w:sz w:val="20"/>
            <w:szCs w:val="20"/>
          </w:rPr>
          <w:t>, 529–540 (2009).</w:t>
        </w:r>
      </w:hyperlink>
    </w:p>
    <w:p w14:paraId="283D20D5"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36">
        <w:r>
          <w:rPr>
            <w:color w:val="000000"/>
            <w:sz w:val="20"/>
            <w:szCs w:val="20"/>
          </w:rPr>
          <w:t>15.</w:t>
        </w:r>
        <w:r>
          <w:rPr>
            <w:color w:val="000000"/>
            <w:sz w:val="20"/>
            <w:szCs w:val="20"/>
          </w:rPr>
          <w:tab/>
          <w:t xml:space="preserve">Koen, E. L., Ellington, E. H. &amp; Bowman, J. Mapping landscape connectivity for large spatial extents. </w:t>
        </w:r>
      </w:hyperlink>
      <w:hyperlink r:id="rId137">
        <w:r>
          <w:rPr>
            <w:i/>
            <w:color w:val="000000"/>
            <w:sz w:val="20"/>
            <w:szCs w:val="20"/>
          </w:rPr>
          <w:t>Landscape Ecol.</w:t>
        </w:r>
      </w:hyperlink>
      <w:hyperlink r:id="rId138">
        <w:r>
          <w:rPr>
            <w:color w:val="000000"/>
            <w:sz w:val="20"/>
            <w:szCs w:val="20"/>
          </w:rPr>
          <w:t xml:space="preserve"> </w:t>
        </w:r>
      </w:hyperlink>
      <w:hyperlink r:id="rId139">
        <w:r>
          <w:rPr>
            <w:b/>
            <w:color w:val="000000"/>
            <w:sz w:val="20"/>
            <w:szCs w:val="20"/>
          </w:rPr>
          <w:t>34</w:t>
        </w:r>
      </w:hyperlink>
      <w:hyperlink r:id="rId140">
        <w:r>
          <w:rPr>
            <w:color w:val="000000"/>
            <w:sz w:val="20"/>
            <w:szCs w:val="20"/>
          </w:rPr>
          <w:t>, 2421–2433 (2019).</w:t>
        </w:r>
      </w:hyperlink>
    </w:p>
    <w:p w14:paraId="4C21599B"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41">
        <w:r>
          <w:rPr>
            <w:color w:val="000000"/>
            <w:sz w:val="20"/>
            <w:szCs w:val="20"/>
          </w:rPr>
          <w:t>16.</w:t>
        </w:r>
        <w:r>
          <w:rPr>
            <w:color w:val="000000"/>
            <w:sz w:val="20"/>
            <w:szCs w:val="20"/>
          </w:rPr>
          <w:tab/>
          <w:t xml:space="preserve">Fletcher, R. J. </w:t>
        </w:r>
      </w:hyperlink>
      <w:hyperlink r:id="rId142">
        <w:r>
          <w:rPr>
            <w:i/>
            <w:color w:val="000000"/>
            <w:sz w:val="20"/>
            <w:szCs w:val="20"/>
          </w:rPr>
          <w:t>et al.</w:t>
        </w:r>
      </w:hyperlink>
      <w:hyperlink r:id="rId143">
        <w:r>
          <w:rPr>
            <w:color w:val="000000"/>
            <w:sz w:val="20"/>
            <w:szCs w:val="20"/>
          </w:rPr>
          <w:t xml:space="preserve"> Addressing the problem of scale that emerges with habitat fragmentation. </w:t>
        </w:r>
      </w:hyperlink>
      <w:hyperlink r:id="rId144">
        <w:r>
          <w:rPr>
            <w:i/>
            <w:color w:val="000000"/>
            <w:sz w:val="20"/>
            <w:szCs w:val="20"/>
          </w:rPr>
          <w:t xml:space="preserve">Global Ecol. </w:t>
        </w:r>
        <w:proofErr w:type="spellStart"/>
        <w:r>
          <w:rPr>
            <w:i/>
            <w:color w:val="000000"/>
            <w:sz w:val="20"/>
            <w:szCs w:val="20"/>
          </w:rPr>
          <w:t>Biogeogr</w:t>
        </w:r>
        <w:proofErr w:type="spellEnd"/>
        <w:r>
          <w:rPr>
            <w:i/>
            <w:color w:val="000000"/>
            <w:sz w:val="20"/>
            <w:szCs w:val="20"/>
          </w:rPr>
          <w:t>.</w:t>
        </w:r>
      </w:hyperlink>
      <w:hyperlink r:id="rId145">
        <w:r>
          <w:rPr>
            <w:color w:val="000000"/>
            <w:sz w:val="20"/>
            <w:szCs w:val="20"/>
          </w:rPr>
          <w:t xml:space="preserve"> (2023) doi:10.1111/geb.13658.</w:t>
        </w:r>
      </w:hyperlink>
    </w:p>
    <w:p w14:paraId="36775B10"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46">
        <w:r>
          <w:rPr>
            <w:color w:val="000000"/>
            <w:sz w:val="20"/>
            <w:szCs w:val="20"/>
          </w:rPr>
          <w:t>17.</w:t>
        </w:r>
        <w:r>
          <w:rPr>
            <w:color w:val="000000"/>
            <w:sz w:val="20"/>
            <w:szCs w:val="20"/>
          </w:rPr>
          <w:tab/>
          <w:t xml:space="preserve">Hughes, J. </w:t>
        </w:r>
      </w:hyperlink>
      <w:hyperlink r:id="rId147">
        <w:r>
          <w:rPr>
            <w:i/>
            <w:color w:val="000000"/>
            <w:sz w:val="20"/>
            <w:szCs w:val="20"/>
          </w:rPr>
          <w:t>et al.</w:t>
        </w:r>
      </w:hyperlink>
      <w:hyperlink r:id="rId148">
        <w:r>
          <w:rPr>
            <w:color w:val="000000"/>
            <w:sz w:val="20"/>
            <w:szCs w:val="20"/>
          </w:rPr>
          <w:t xml:space="preserve"> Comparison and Parallel Implementation of Alternative Moving-Window Metrics of the Connectivity of Protected Areas Across Large Landscapes. </w:t>
        </w:r>
      </w:hyperlink>
      <w:hyperlink r:id="rId149">
        <w:r>
          <w:rPr>
            <w:i/>
            <w:color w:val="000000"/>
            <w:sz w:val="20"/>
            <w:szCs w:val="20"/>
          </w:rPr>
          <w:t>Res. Sq.</w:t>
        </w:r>
      </w:hyperlink>
      <w:hyperlink r:id="rId150">
        <w:r>
          <w:rPr>
            <w:color w:val="000000"/>
            <w:sz w:val="20"/>
            <w:szCs w:val="20"/>
          </w:rPr>
          <w:t xml:space="preserve"> (2022) doi:10.21203/rs.3.rs-2097460/v1.</w:t>
        </w:r>
      </w:hyperlink>
    </w:p>
    <w:p w14:paraId="1BED40CB"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51">
        <w:r>
          <w:rPr>
            <w:color w:val="000000"/>
            <w:sz w:val="20"/>
            <w:szCs w:val="20"/>
          </w:rPr>
          <w:t>18.</w:t>
        </w:r>
        <w:r>
          <w:rPr>
            <w:color w:val="000000"/>
            <w:sz w:val="20"/>
            <w:szCs w:val="20"/>
          </w:rPr>
          <w:tab/>
          <w:t xml:space="preserve">Huang, R., Pimm, S. L. &amp; Giri, C. Using metapopulation theory for practical conservation of mangrove endemic birds. </w:t>
        </w:r>
      </w:hyperlink>
      <w:hyperlink r:id="rId152">
        <w:proofErr w:type="spellStart"/>
        <w:r>
          <w:rPr>
            <w:i/>
            <w:color w:val="000000"/>
            <w:sz w:val="20"/>
            <w:szCs w:val="20"/>
          </w:rPr>
          <w:t>Conserv</w:t>
        </w:r>
        <w:proofErr w:type="spellEnd"/>
        <w:r>
          <w:rPr>
            <w:i/>
            <w:color w:val="000000"/>
            <w:sz w:val="20"/>
            <w:szCs w:val="20"/>
          </w:rPr>
          <w:t>. Biol.</w:t>
        </w:r>
      </w:hyperlink>
      <w:hyperlink r:id="rId153">
        <w:r>
          <w:rPr>
            <w:color w:val="000000"/>
            <w:sz w:val="20"/>
            <w:szCs w:val="20"/>
          </w:rPr>
          <w:t xml:space="preserve"> </w:t>
        </w:r>
      </w:hyperlink>
      <w:hyperlink r:id="rId154">
        <w:r>
          <w:rPr>
            <w:b/>
            <w:color w:val="000000"/>
            <w:sz w:val="20"/>
            <w:szCs w:val="20"/>
          </w:rPr>
          <w:t>34</w:t>
        </w:r>
      </w:hyperlink>
      <w:hyperlink r:id="rId155">
        <w:r>
          <w:rPr>
            <w:color w:val="000000"/>
            <w:sz w:val="20"/>
            <w:szCs w:val="20"/>
          </w:rPr>
          <w:t>, 266–275 (2020).</w:t>
        </w:r>
      </w:hyperlink>
    </w:p>
    <w:p w14:paraId="77DB6643"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56">
        <w:r>
          <w:rPr>
            <w:color w:val="000000"/>
            <w:sz w:val="20"/>
            <w:szCs w:val="20"/>
          </w:rPr>
          <w:t>19.</w:t>
        </w:r>
        <w:r>
          <w:rPr>
            <w:color w:val="000000"/>
            <w:sz w:val="20"/>
            <w:szCs w:val="20"/>
          </w:rPr>
          <w:tab/>
        </w:r>
        <w:proofErr w:type="spellStart"/>
        <w:r>
          <w:rPr>
            <w:color w:val="000000"/>
            <w:sz w:val="20"/>
            <w:szCs w:val="20"/>
          </w:rPr>
          <w:t>Strimas</w:t>
        </w:r>
        <w:proofErr w:type="spellEnd"/>
        <w:r>
          <w:rPr>
            <w:color w:val="000000"/>
            <w:sz w:val="20"/>
            <w:szCs w:val="20"/>
          </w:rPr>
          <w:t xml:space="preserve">-Mackey, M. &amp; Brodie, J. F. Reserve design to optimize the long-term persistence of multiple species. </w:t>
        </w:r>
      </w:hyperlink>
      <w:hyperlink r:id="rId157">
        <w:r>
          <w:rPr>
            <w:i/>
            <w:color w:val="000000"/>
            <w:sz w:val="20"/>
            <w:szCs w:val="20"/>
          </w:rPr>
          <w:t>Ecol. Appl.</w:t>
        </w:r>
      </w:hyperlink>
      <w:hyperlink r:id="rId158">
        <w:r>
          <w:rPr>
            <w:color w:val="000000"/>
            <w:sz w:val="20"/>
            <w:szCs w:val="20"/>
          </w:rPr>
          <w:t xml:space="preserve"> </w:t>
        </w:r>
      </w:hyperlink>
      <w:hyperlink r:id="rId159">
        <w:r>
          <w:rPr>
            <w:b/>
            <w:color w:val="000000"/>
            <w:sz w:val="20"/>
            <w:szCs w:val="20"/>
          </w:rPr>
          <w:t>28</w:t>
        </w:r>
      </w:hyperlink>
      <w:hyperlink r:id="rId160">
        <w:r>
          <w:rPr>
            <w:color w:val="000000"/>
            <w:sz w:val="20"/>
            <w:szCs w:val="20"/>
          </w:rPr>
          <w:t>, 1354–1361 (2018).</w:t>
        </w:r>
      </w:hyperlink>
    </w:p>
    <w:p w14:paraId="36EF1339"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61">
        <w:r>
          <w:rPr>
            <w:color w:val="000000"/>
            <w:sz w:val="20"/>
            <w:szCs w:val="20"/>
          </w:rPr>
          <w:t>20.</w:t>
        </w:r>
        <w:r>
          <w:rPr>
            <w:color w:val="000000"/>
            <w:sz w:val="20"/>
            <w:szCs w:val="20"/>
          </w:rPr>
          <w:tab/>
          <w:t xml:space="preserve">Gonzalez, A., Rayfield, B. &amp; Lindo, Z. The disentangled bank: how loss of habitat fragments and disassembles ecological networks. </w:t>
        </w:r>
      </w:hyperlink>
      <w:hyperlink r:id="rId162">
        <w:r>
          <w:rPr>
            <w:i/>
            <w:color w:val="000000"/>
            <w:sz w:val="20"/>
            <w:szCs w:val="20"/>
          </w:rPr>
          <w:t>Am. J. Bot.</w:t>
        </w:r>
      </w:hyperlink>
      <w:hyperlink r:id="rId163">
        <w:r>
          <w:rPr>
            <w:color w:val="000000"/>
            <w:sz w:val="20"/>
            <w:szCs w:val="20"/>
          </w:rPr>
          <w:t xml:space="preserve"> </w:t>
        </w:r>
      </w:hyperlink>
      <w:hyperlink r:id="rId164">
        <w:r>
          <w:rPr>
            <w:b/>
            <w:color w:val="000000"/>
            <w:sz w:val="20"/>
            <w:szCs w:val="20"/>
          </w:rPr>
          <w:t>98</w:t>
        </w:r>
      </w:hyperlink>
      <w:hyperlink r:id="rId165">
        <w:r>
          <w:rPr>
            <w:color w:val="000000"/>
            <w:sz w:val="20"/>
            <w:szCs w:val="20"/>
          </w:rPr>
          <w:t>, 503–516 (2011).</w:t>
        </w:r>
      </w:hyperlink>
    </w:p>
    <w:p w14:paraId="0CC1475B"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66">
        <w:r>
          <w:rPr>
            <w:color w:val="000000"/>
            <w:sz w:val="20"/>
            <w:szCs w:val="20"/>
          </w:rPr>
          <w:t>21.</w:t>
        </w:r>
        <w:r>
          <w:rPr>
            <w:color w:val="000000"/>
            <w:sz w:val="20"/>
            <w:szCs w:val="20"/>
          </w:rPr>
          <w:tab/>
          <w:t xml:space="preserve">Moilanen, A. &amp; Nieminen, M. SIMPLE CONNECTIVITY MEASURES IN SPATIAL ECOLOGY. </w:t>
        </w:r>
      </w:hyperlink>
      <w:hyperlink r:id="rId167">
        <w:r>
          <w:rPr>
            <w:i/>
            <w:color w:val="000000"/>
            <w:sz w:val="20"/>
            <w:szCs w:val="20"/>
          </w:rPr>
          <w:t>Ecology</w:t>
        </w:r>
      </w:hyperlink>
      <w:hyperlink r:id="rId168">
        <w:r>
          <w:rPr>
            <w:color w:val="000000"/>
            <w:sz w:val="20"/>
            <w:szCs w:val="20"/>
          </w:rPr>
          <w:t xml:space="preserve"> (2002).</w:t>
        </w:r>
      </w:hyperlink>
    </w:p>
    <w:p w14:paraId="6DDB12C5"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69">
        <w:r>
          <w:rPr>
            <w:color w:val="000000"/>
            <w:sz w:val="20"/>
            <w:szCs w:val="20"/>
          </w:rPr>
          <w:t>22.</w:t>
        </w:r>
        <w:r>
          <w:rPr>
            <w:color w:val="000000"/>
            <w:sz w:val="20"/>
            <w:szCs w:val="20"/>
          </w:rPr>
          <w:tab/>
          <w:t xml:space="preserve">Hanski, I. &amp; Ovaskainen, O. The metapopulation capacity of a fragmented landscape. </w:t>
        </w:r>
      </w:hyperlink>
      <w:hyperlink r:id="rId170">
        <w:r>
          <w:rPr>
            <w:i/>
            <w:color w:val="000000"/>
            <w:sz w:val="20"/>
            <w:szCs w:val="20"/>
          </w:rPr>
          <w:t>Nature</w:t>
        </w:r>
      </w:hyperlink>
      <w:hyperlink r:id="rId171">
        <w:r>
          <w:rPr>
            <w:color w:val="000000"/>
            <w:sz w:val="20"/>
            <w:szCs w:val="20"/>
          </w:rPr>
          <w:t xml:space="preserve"> </w:t>
        </w:r>
      </w:hyperlink>
      <w:hyperlink r:id="rId172">
        <w:r>
          <w:rPr>
            <w:b/>
            <w:color w:val="000000"/>
            <w:sz w:val="20"/>
            <w:szCs w:val="20"/>
          </w:rPr>
          <w:t>404</w:t>
        </w:r>
      </w:hyperlink>
      <w:hyperlink r:id="rId173">
        <w:r>
          <w:rPr>
            <w:color w:val="000000"/>
            <w:sz w:val="20"/>
            <w:szCs w:val="20"/>
          </w:rPr>
          <w:t>, 755–758 (2000).</w:t>
        </w:r>
      </w:hyperlink>
    </w:p>
    <w:p w14:paraId="086C0FEC"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74">
        <w:r>
          <w:rPr>
            <w:color w:val="000000"/>
            <w:sz w:val="20"/>
            <w:szCs w:val="20"/>
          </w:rPr>
          <w:t>23.</w:t>
        </w:r>
        <w:r>
          <w:rPr>
            <w:color w:val="000000"/>
            <w:sz w:val="20"/>
            <w:szCs w:val="20"/>
          </w:rPr>
          <w:tab/>
          <w:t xml:space="preserve">Van Houtan, K. S., Pimm, S. L., Halley, J. M., </w:t>
        </w:r>
        <w:proofErr w:type="spellStart"/>
        <w:r>
          <w:rPr>
            <w:color w:val="000000"/>
            <w:sz w:val="20"/>
            <w:szCs w:val="20"/>
          </w:rPr>
          <w:t>Bierregaard</w:t>
        </w:r>
        <w:proofErr w:type="spellEnd"/>
        <w:r>
          <w:rPr>
            <w:color w:val="000000"/>
            <w:sz w:val="20"/>
            <w:szCs w:val="20"/>
          </w:rPr>
          <w:t xml:space="preserve">, R. O. &amp; Lovejoy, T. E. Dispersal of Amazonian birds in continuous and fragmented forest. </w:t>
        </w:r>
      </w:hyperlink>
      <w:hyperlink r:id="rId175">
        <w:r>
          <w:rPr>
            <w:i/>
            <w:color w:val="000000"/>
            <w:sz w:val="20"/>
            <w:szCs w:val="20"/>
          </w:rPr>
          <w:t>Ecol. Lett.</w:t>
        </w:r>
      </w:hyperlink>
      <w:hyperlink r:id="rId176">
        <w:r>
          <w:rPr>
            <w:color w:val="000000"/>
            <w:sz w:val="20"/>
            <w:szCs w:val="20"/>
          </w:rPr>
          <w:t xml:space="preserve"> </w:t>
        </w:r>
      </w:hyperlink>
      <w:hyperlink r:id="rId177">
        <w:r>
          <w:rPr>
            <w:b/>
            <w:color w:val="000000"/>
            <w:sz w:val="20"/>
            <w:szCs w:val="20"/>
          </w:rPr>
          <w:t>10</w:t>
        </w:r>
      </w:hyperlink>
      <w:hyperlink r:id="rId178">
        <w:r>
          <w:rPr>
            <w:color w:val="000000"/>
            <w:sz w:val="20"/>
            <w:szCs w:val="20"/>
          </w:rPr>
          <w:t>, 219–229 (2007).</w:t>
        </w:r>
      </w:hyperlink>
    </w:p>
    <w:p w14:paraId="34AB8A0E"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79">
        <w:r>
          <w:rPr>
            <w:color w:val="000000"/>
            <w:sz w:val="20"/>
            <w:szCs w:val="20"/>
          </w:rPr>
          <w:t>24.</w:t>
        </w:r>
        <w:r>
          <w:rPr>
            <w:color w:val="000000"/>
            <w:sz w:val="20"/>
            <w:szCs w:val="20"/>
          </w:rPr>
          <w:tab/>
          <w:t xml:space="preserve">Urban, D. &amp; Keitt, T. LANDSCAPE CONNECTIVITY: A GRAPH-THEORETIC PERSPECTIVE. </w:t>
        </w:r>
      </w:hyperlink>
      <w:hyperlink r:id="rId180">
        <w:r>
          <w:rPr>
            <w:i/>
            <w:color w:val="000000"/>
            <w:sz w:val="20"/>
            <w:szCs w:val="20"/>
          </w:rPr>
          <w:t>Ecology</w:t>
        </w:r>
      </w:hyperlink>
      <w:hyperlink r:id="rId181">
        <w:r>
          <w:rPr>
            <w:color w:val="000000"/>
            <w:sz w:val="20"/>
            <w:szCs w:val="20"/>
          </w:rPr>
          <w:t xml:space="preserve"> </w:t>
        </w:r>
      </w:hyperlink>
      <w:hyperlink r:id="rId182">
        <w:r>
          <w:rPr>
            <w:b/>
            <w:color w:val="000000"/>
            <w:sz w:val="20"/>
            <w:szCs w:val="20"/>
          </w:rPr>
          <w:t>82</w:t>
        </w:r>
      </w:hyperlink>
      <w:hyperlink r:id="rId183">
        <w:r>
          <w:rPr>
            <w:color w:val="000000"/>
            <w:sz w:val="20"/>
            <w:szCs w:val="20"/>
          </w:rPr>
          <w:t>, 1205–1218 (2001).</w:t>
        </w:r>
      </w:hyperlink>
    </w:p>
    <w:p w14:paraId="33DC1334"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84">
        <w:r>
          <w:rPr>
            <w:color w:val="000000"/>
            <w:sz w:val="20"/>
            <w:szCs w:val="20"/>
          </w:rPr>
          <w:t>25.</w:t>
        </w:r>
        <w:r>
          <w:rPr>
            <w:color w:val="000000"/>
            <w:sz w:val="20"/>
            <w:szCs w:val="20"/>
          </w:rPr>
          <w:tab/>
          <w:t xml:space="preserve">Moilanen, A. </w:t>
        </w:r>
      </w:hyperlink>
      <w:hyperlink r:id="rId185">
        <w:r>
          <w:rPr>
            <w:i/>
            <w:color w:val="000000"/>
            <w:sz w:val="20"/>
            <w:szCs w:val="20"/>
          </w:rPr>
          <w:t>et al.</w:t>
        </w:r>
      </w:hyperlink>
      <w:hyperlink r:id="rId186">
        <w:r>
          <w:rPr>
            <w:color w:val="000000"/>
            <w:sz w:val="20"/>
            <w:szCs w:val="20"/>
          </w:rPr>
          <w:t xml:space="preserve"> Prioritizing multiple-use landscapes for conservation: methods for large multi-species planning problems. </w:t>
        </w:r>
      </w:hyperlink>
      <w:hyperlink r:id="rId187">
        <w:r>
          <w:rPr>
            <w:i/>
            <w:color w:val="000000"/>
            <w:sz w:val="20"/>
            <w:szCs w:val="20"/>
          </w:rPr>
          <w:t>Proc. Biol. Sci.</w:t>
        </w:r>
      </w:hyperlink>
      <w:hyperlink r:id="rId188">
        <w:r>
          <w:rPr>
            <w:color w:val="000000"/>
            <w:sz w:val="20"/>
            <w:szCs w:val="20"/>
          </w:rPr>
          <w:t xml:space="preserve"> </w:t>
        </w:r>
      </w:hyperlink>
      <w:hyperlink r:id="rId189">
        <w:r>
          <w:rPr>
            <w:b/>
            <w:color w:val="000000"/>
            <w:sz w:val="20"/>
            <w:szCs w:val="20"/>
          </w:rPr>
          <w:t>272</w:t>
        </w:r>
      </w:hyperlink>
      <w:hyperlink r:id="rId190">
        <w:r>
          <w:rPr>
            <w:color w:val="000000"/>
            <w:sz w:val="20"/>
            <w:szCs w:val="20"/>
          </w:rPr>
          <w:t>, 1885–1891 (2005).</w:t>
        </w:r>
      </w:hyperlink>
    </w:p>
    <w:p w14:paraId="1CD97CBF"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91">
        <w:r>
          <w:rPr>
            <w:color w:val="000000"/>
            <w:sz w:val="20"/>
            <w:szCs w:val="20"/>
          </w:rPr>
          <w:t>26.</w:t>
        </w:r>
        <w:r>
          <w:rPr>
            <w:color w:val="000000"/>
            <w:sz w:val="20"/>
            <w:szCs w:val="20"/>
          </w:rPr>
          <w:tab/>
          <w:t xml:space="preserve">Saura, S. &amp; Martínez-Millán, J. Landscape patterns simulation with a modified random clusters </w:t>
        </w:r>
        <w:r>
          <w:rPr>
            <w:color w:val="000000"/>
            <w:sz w:val="20"/>
            <w:szCs w:val="20"/>
          </w:rPr>
          <w:lastRenderedPageBreak/>
          <w:t xml:space="preserve">method. </w:t>
        </w:r>
      </w:hyperlink>
      <w:hyperlink r:id="rId192">
        <w:r>
          <w:rPr>
            <w:i/>
            <w:color w:val="000000"/>
            <w:sz w:val="20"/>
            <w:szCs w:val="20"/>
          </w:rPr>
          <w:t>Springer Science and Business Media LLC</w:t>
        </w:r>
      </w:hyperlink>
      <w:hyperlink r:id="rId193">
        <w:r>
          <w:rPr>
            <w:color w:val="000000"/>
            <w:sz w:val="20"/>
            <w:szCs w:val="20"/>
          </w:rPr>
          <w:t xml:space="preserve"> </w:t>
        </w:r>
      </w:hyperlink>
      <w:hyperlink r:id="rId194">
        <w:r>
          <w:rPr>
            <w:b/>
            <w:color w:val="000000"/>
            <w:sz w:val="20"/>
            <w:szCs w:val="20"/>
          </w:rPr>
          <w:t>15</w:t>
        </w:r>
      </w:hyperlink>
      <w:hyperlink r:id="rId195">
        <w:r>
          <w:rPr>
            <w:color w:val="000000"/>
            <w:sz w:val="20"/>
            <w:szCs w:val="20"/>
          </w:rPr>
          <w:t>, 661–678 (2000).</w:t>
        </w:r>
      </w:hyperlink>
    </w:p>
    <w:p w14:paraId="5E937078"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196">
        <w:r>
          <w:rPr>
            <w:color w:val="000000"/>
            <w:sz w:val="20"/>
            <w:szCs w:val="20"/>
          </w:rPr>
          <w:t>27.</w:t>
        </w:r>
        <w:r>
          <w:rPr>
            <w:color w:val="000000"/>
            <w:sz w:val="20"/>
            <w:szCs w:val="20"/>
          </w:rPr>
          <w:tab/>
        </w:r>
        <w:proofErr w:type="spellStart"/>
        <w:r>
          <w:rPr>
            <w:color w:val="000000"/>
            <w:sz w:val="20"/>
            <w:szCs w:val="20"/>
          </w:rPr>
          <w:t>Sciaini</w:t>
        </w:r>
        <w:proofErr w:type="spellEnd"/>
        <w:r>
          <w:rPr>
            <w:color w:val="000000"/>
            <w:sz w:val="20"/>
            <w:szCs w:val="20"/>
          </w:rPr>
          <w:t xml:space="preserve">, M., Fritsch, M., Scherer, C. &amp; Simpkins, C. E. </w:t>
        </w:r>
      </w:hyperlink>
      <w:hyperlink r:id="rId197">
        <w:r>
          <w:rPr>
            <w:i/>
            <w:color w:val="000000"/>
            <w:sz w:val="20"/>
            <w:szCs w:val="20"/>
          </w:rPr>
          <w:t>NLMR</w:t>
        </w:r>
      </w:hyperlink>
      <w:hyperlink r:id="rId198">
        <w:r>
          <w:rPr>
            <w:color w:val="000000"/>
            <w:sz w:val="20"/>
            <w:szCs w:val="20"/>
          </w:rPr>
          <w:t xml:space="preserve"> </w:t>
        </w:r>
        <w:proofErr w:type="spellStart"/>
        <w:r>
          <w:rPr>
            <w:color w:val="000000"/>
            <w:sz w:val="20"/>
            <w:szCs w:val="20"/>
          </w:rPr>
          <w:t>and</w:t>
        </w:r>
      </w:hyperlink>
      <w:hyperlink r:id="rId199">
        <w:r>
          <w:rPr>
            <w:i/>
            <w:color w:val="000000"/>
            <w:sz w:val="20"/>
            <w:szCs w:val="20"/>
          </w:rPr>
          <w:t>landscapetools</w:t>
        </w:r>
        <w:proofErr w:type="spellEnd"/>
      </w:hyperlink>
      <w:hyperlink r:id="rId200">
        <w:r>
          <w:rPr>
            <w:color w:val="000000"/>
            <w:sz w:val="20"/>
            <w:szCs w:val="20"/>
          </w:rPr>
          <w:t xml:space="preserve"> : An integrated environment for simulating and modifying neutral landscape models in R. </w:t>
        </w:r>
      </w:hyperlink>
      <w:hyperlink r:id="rId201">
        <w:r>
          <w:rPr>
            <w:i/>
            <w:color w:val="000000"/>
            <w:sz w:val="20"/>
            <w:szCs w:val="20"/>
          </w:rPr>
          <w:t xml:space="preserve">Methods Ecol. </w:t>
        </w:r>
        <w:proofErr w:type="spellStart"/>
        <w:r>
          <w:rPr>
            <w:i/>
            <w:color w:val="000000"/>
            <w:sz w:val="20"/>
            <w:szCs w:val="20"/>
          </w:rPr>
          <w:t>Evol</w:t>
        </w:r>
        <w:proofErr w:type="spellEnd"/>
        <w:r>
          <w:rPr>
            <w:i/>
            <w:color w:val="000000"/>
            <w:sz w:val="20"/>
            <w:szCs w:val="20"/>
          </w:rPr>
          <w:t>.</w:t>
        </w:r>
      </w:hyperlink>
      <w:hyperlink r:id="rId202">
        <w:r>
          <w:rPr>
            <w:color w:val="000000"/>
            <w:sz w:val="20"/>
            <w:szCs w:val="20"/>
          </w:rPr>
          <w:t xml:space="preserve"> </w:t>
        </w:r>
      </w:hyperlink>
      <w:hyperlink r:id="rId203">
        <w:r>
          <w:rPr>
            <w:b/>
            <w:color w:val="000000"/>
            <w:sz w:val="20"/>
            <w:szCs w:val="20"/>
          </w:rPr>
          <w:t>9</w:t>
        </w:r>
      </w:hyperlink>
      <w:hyperlink r:id="rId204">
        <w:r>
          <w:rPr>
            <w:color w:val="000000"/>
            <w:sz w:val="20"/>
            <w:szCs w:val="20"/>
          </w:rPr>
          <w:t>, 2240–2248 (2018).</w:t>
        </w:r>
      </w:hyperlink>
    </w:p>
    <w:p w14:paraId="594E9790"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205">
        <w:r>
          <w:rPr>
            <w:color w:val="000000"/>
            <w:sz w:val="20"/>
            <w:szCs w:val="20"/>
          </w:rPr>
          <w:t>28.</w:t>
        </w:r>
        <w:r>
          <w:rPr>
            <w:color w:val="000000"/>
            <w:sz w:val="20"/>
            <w:szCs w:val="20"/>
          </w:rPr>
          <w:tab/>
        </w:r>
        <w:proofErr w:type="spellStart"/>
        <w:r>
          <w:rPr>
            <w:color w:val="000000"/>
            <w:sz w:val="20"/>
            <w:szCs w:val="20"/>
          </w:rPr>
          <w:t>Chubaty</w:t>
        </w:r>
        <w:proofErr w:type="spellEnd"/>
        <w:r>
          <w:rPr>
            <w:color w:val="000000"/>
            <w:sz w:val="20"/>
            <w:szCs w:val="20"/>
          </w:rPr>
          <w:t xml:space="preserve">, A. M., Galpern, P. &amp; Doctolero, S. C. Ther </w:t>
        </w:r>
        <w:proofErr w:type="spellStart"/>
        <w:r>
          <w:rPr>
            <w:color w:val="000000"/>
            <w:sz w:val="20"/>
            <w:szCs w:val="20"/>
          </w:rPr>
          <w:t>toolboxgrainscape</w:t>
        </w:r>
        <w:proofErr w:type="spellEnd"/>
        <w:r>
          <w:rPr>
            <w:color w:val="000000"/>
            <w:sz w:val="20"/>
            <w:szCs w:val="20"/>
          </w:rPr>
          <w:t xml:space="preserve"> for modelling and visualizing landscape connectivity using spatially explicit networks. </w:t>
        </w:r>
      </w:hyperlink>
      <w:hyperlink r:id="rId206">
        <w:r>
          <w:rPr>
            <w:i/>
            <w:color w:val="000000"/>
            <w:sz w:val="20"/>
            <w:szCs w:val="20"/>
          </w:rPr>
          <w:t xml:space="preserve">Methods Ecol. </w:t>
        </w:r>
        <w:proofErr w:type="spellStart"/>
        <w:r>
          <w:rPr>
            <w:i/>
            <w:color w:val="000000"/>
            <w:sz w:val="20"/>
            <w:szCs w:val="20"/>
          </w:rPr>
          <w:t>Evol</w:t>
        </w:r>
        <w:proofErr w:type="spellEnd"/>
        <w:r>
          <w:rPr>
            <w:i/>
            <w:color w:val="000000"/>
            <w:sz w:val="20"/>
            <w:szCs w:val="20"/>
          </w:rPr>
          <w:t>.</w:t>
        </w:r>
      </w:hyperlink>
      <w:hyperlink r:id="rId207">
        <w:r>
          <w:rPr>
            <w:color w:val="000000"/>
            <w:sz w:val="20"/>
            <w:szCs w:val="20"/>
          </w:rPr>
          <w:t xml:space="preserve"> (2020) doi:10.1111/2041-210X.13350.</w:t>
        </w:r>
      </w:hyperlink>
    </w:p>
    <w:p w14:paraId="371965B3"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208">
        <w:r>
          <w:rPr>
            <w:color w:val="000000"/>
            <w:sz w:val="20"/>
            <w:szCs w:val="20"/>
          </w:rPr>
          <w:t>29.</w:t>
        </w:r>
        <w:r>
          <w:rPr>
            <w:color w:val="000000"/>
            <w:sz w:val="20"/>
            <w:szCs w:val="20"/>
          </w:rPr>
          <w:tab/>
          <w:t xml:space="preserve">Hanski, I. A Practical Model of Metapopulation Dynamics. </w:t>
        </w:r>
      </w:hyperlink>
      <w:hyperlink r:id="rId209">
        <w:r>
          <w:rPr>
            <w:i/>
            <w:color w:val="000000"/>
            <w:sz w:val="20"/>
            <w:szCs w:val="20"/>
          </w:rPr>
          <w:t>The Journal of animal ecology</w:t>
        </w:r>
      </w:hyperlink>
      <w:hyperlink r:id="rId210">
        <w:r>
          <w:rPr>
            <w:color w:val="000000"/>
            <w:sz w:val="20"/>
            <w:szCs w:val="20"/>
          </w:rPr>
          <w:t xml:space="preserve"> </w:t>
        </w:r>
      </w:hyperlink>
      <w:hyperlink r:id="rId211">
        <w:r>
          <w:rPr>
            <w:b/>
            <w:color w:val="000000"/>
            <w:sz w:val="20"/>
            <w:szCs w:val="20"/>
          </w:rPr>
          <w:t>63</w:t>
        </w:r>
      </w:hyperlink>
      <w:hyperlink r:id="rId212">
        <w:r>
          <w:rPr>
            <w:color w:val="000000"/>
            <w:sz w:val="20"/>
            <w:szCs w:val="20"/>
          </w:rPr>
          <w:t>, 151 (1994).</w:t>
        </w:r>
      </w:hyperlink>
    </w:p>
    <w:p w14:paraId="645F5D91"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213">
        <w:r>
          <w:rPr>
            <w:color w:val="000000"/>
            <w:sz w:val="20"/>
            <w:szCs w:val="20"/>
          </w:rPr>
          <w:t>30.</w:t>
        </w:r>
        <w:r>
          <w:rPr>
            <w:color w:val="000000"/>
            <w:sz w:val="20"/>
            <w:szCs w:val="20"/>
          </w:rPr>
          <w:tab/>
          <w:t xml:space="preserve">Schnell, J. K., Harris, G. M., Pimm, S. L. &amp; Russell, G. J. Estimating extinction risk with metapopulation models of large-scale fragmentation. </w:t>
        </w:r>
      </w:hyperlink>
      <w:hyperlink r:id="rId214">
        <w:proofErr w:type="spellStart"/>
        <w:r>
          <w:rPr>
            <w:i/>
            <w:color w:val="000000"/>
            <w:sz w:val="20"/>
            <w:szCs w:val="20"/>
          </w:rPr>
          <w:t>Conserv</w:t>
        </w:r>
        <w:proofErr w:type="spellEnd"/>
        <w:r>
          <w:rPr>
            <w:i/>
            <w:color w:val="000000"/>
            <w:sz w:val="20"/>
            <w:szCs w:val="20"/>
          </w:rPr>
          <w:t>. Biol.</w:t>
        </w:r>
      </w:hyperlink>
      <w:hyperlink r:id="rId215">
        <w:r>
          <w:rPr>
            <w:color w:val="000000"/>
            <w:sz w:val="20"/>
            <w:szCs w:val="20"/>
          </w:rPr>
          <w:t xml:space="preserve"> </w:t>
        </w:r>
      </w:hyperlink>
      <w:hyperlink r:id="rId216">
        <w:r>
          <w:rPr>
            <w:b/>
            <w:color w:val="000000"/>
            <w:sz w:val="20"/>
            <w:szCs w:val="20"/>
          </w:rPr>
          <w:t>27</w:t>
        </w:r>
      </w:hyperlink>
      <w:hyperlink r:id="rId217">
        <w:r>
          <w:rPr>
            <w:color w:val="000000"/>
            <w:sz w:val="20"/>
            <w:szCs w:val="20"/>
          </w:rPr>
          <w:t>, 520–530 (2013).</w:t>
        </w:r>
      </w:hyperlink>
    </w:p>
    <w:p w14:paraId="39955FD7"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218">
        <w:r>
          <w:rPr>
            <w:color w:val="000000"/>
            <w:sz w:val="20"/>
            <w:szCs w:val="20"/>
          </w:rPr>
          <w:t>31.</w:t>
        </w:r>
        <w:r>
          <w:rPr>
            <w:color w:val="000000"/>
            <w:sz w:val="20"/>
            <w:szCs w:val="20"/>
          </w:rPr>
          <w:tab/>
          <w:t xml:space="preserve">Saura, S., </w:t>
        </w:r>
        <w:proofErr w:type="spellStart"/>
        <w:r>
          <w:rPr>
            <w:color w:val="000000"/>
            <w:sz w:val="20"/>
            <w:szCs w:val="20"/>
          </w:rPr>
          <w:t>Estreguil</w:t>
        </w:r>
        <w:proofErr w:type="spellEnd"/>
        <w:r>
          <w:rPr>
            <w:color w:val="000000"/>
            <w:sz w:val="20"/>
            <w:szCs w:val="20"/>
          </w:rPr>
          <w:t xml:space="preserve">, C., Mouton, C. &amp; Rodríguez-Freire, M. Network analysis to assess landscape connectivity trends: Application to European forests (1990–2000). </w:t>
        </w:r>
      </w:hyperlink>
      <w:hyperlink r:id="rId219">
        <w:r>
          <w:rPr>
            <w:i/>
            <w:color w:val="000000"/>
            <w:sz w:val="20"/>
            <w:szCs w:val="20"/>
          </w:rPr>
          <w:t>Ecological Indicators</w:t>
        </w:r>
      </w:hyperlink>
      <w:hyperlink r:id="rId220">
        <w:r>
          <w:rPr>
            <w:color w:val="000000"/>
            <w:sz w:val="20"/>
            <w:szCs w:val="20"/>
          </w:rPr>
          <w:t xml:space="preserve"> </w:t>
        </w:r>
      </w:hyperlink>
      <w:hyperlink r:id="rId221">
        <w:r>
          <w:rPr>
            <w:b/>
            <w:color w:val="000000"/>
            <w:sz w:val="20"/>
            <w:szCs w:val="20"/>
          </w:rPr>
          <w:t>11</w:t>
        </w:r>
      </w:hyperlink>
      <w:hyperlink r:id="rId222">
        <w:r>
          <w:rPr>
            <w:color w:val="000000"/>
            <w:sz w:val="20"/>
            <w:szCs w:val="20"/>
          </w:rPr>
          <w:t>, 407–416 (2011).</w:t>
        </w:r>
      </w:hyperlink>
    </w:p>
    <w:p w14:paraId="328A7E9E"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223">
        <w:r>
          <w:rPr>
            <w:color w:val="000000"/>
            <w:sz w:val="20"/>
            <w:szCs w:val="20"/>
          </w:rPr>
          <w:t>32.</w:t>
        </w:r>
        <w:r>
          <w:rPr>
            <w:color w:val="000000"/>
            <w:sz w:val="20"/>
            <w:szCs w:val="20"/>
          </w:rPr>
          <w:tab/>
          <w:t>Saura, S. &amp; Pascual-</w:t>
        </w:r>
        <w:proofErr w:type="spellStart"/>
        <w:r>
          <w:rPr>
            <w:color w:val="000000"/>
            <w:sz w:val="20"/>
            <w:szCs w:val="20"/>
          </w:rPr>
          <w:t>Hortal</w:t>
        </w:r>
        <w:proofErr w:type="spellEnd"/>
        <w:r>
          <w:rPr>
            <w:color w:val="000000"/>
            <w:sz w:val="20"/>
            <w:szCs w:val="20"/>
          </w:rPr>
          <w:t xml:space="preserve">, L. A new habitat availability index to integrate connectivity in landscape conservation planning: Comparison with existing indices and application to a case study. </w:t>
        </w:r>
      </w:hyperlink>
      <w:hyperlink r:id="rId224">
        <w:r>
          <w:rPr>
            <w:i/>
            <w:color w:val="000000"/>
            <w:sz w:val="20"/>
            <w:szCs w:val="20"/>
          </w:rPr>
          <w:t>Landscape and Urban Planning</w:t>
        </w:r>
      </w:hyperlink>
      <w:hyperlink r:id="rId225">
        <w:r>
          <w:rPr>
            <w:color w:val="000000"/>
            <w:sz w:val="20"/>
            <w:szCs w:val="20"/>
          </w:rPr>
          <w:t xml:space="preserve"> </w:t>
        </w:r>
      </w:hyperlink>
      <w:hyperlink r:id="rId226">
        <w:r>
          <w:rPr>
            <w:b/>
            <w:color w:val="000000"/>
            <w:sz w:val="20"/>
            <w:szCs w:val="20"/>
          </w:rPr>
          <w:t>83</w:t>
        </w:r>
      </w:hyperlink>
      <w:hyperlink r:id="rId227">
        <w:r>
          <w:rPr>
            <w:color w:val="000000"/>
            <w:sz w:val="20"/>
            <w:szCs w:val="20"/>
          </w:rPr>
          <w:t>, 91–103 (2007).</w:t>
        </w:r>
      </w:hyperlink>
    </w:p>
    <w:p w14:paraId="06284021"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228">
        <w:r>
          <w:rPr>
            <w:color w:val="000000"/>
            <w:sz w:val="20"/>
            <w:szCs w:val="20"/>
          </w:rPr>
          <w:t>33.</w:t>
        </w:r>
        <w:r>
          <w:rPr>
            <w:color w:val="000000"/>
            <w:sz w:val="20"/>
            <w:szCs w:val="20"/>
          </w:rPr>
          <w:tab/>
          <w:t xml:space="preserve">Saura, S., Bastin, L., Battistella, L., </w:t>
        </w:r>
        <w:proofErr w:type="spellStart"/>
        <w:r>
          <w:rPr>
            <w:color w:val="000000"/>
            <w:sz w:val="20"/>
            <w:szCs w:val="20"/>
          </w:rPr>
          <w:t>Mandrici</w:t>
        </w:r>
        <w:proofErr w:type="spellEnd"/>
        <w:r>
          <w:rPr>
            <w:color w:val="000000"/>
            <w:sz w:val="20"/>
            <w:szCs w:val="20"/>
          </w:rPr>
          <w:t xml:space="preserve">, A. &amp; Dubois, G. Protected areas in the world’s ecoregions: How well connected are they? </w:t>
        </w:r>
      </w:hyperlink>
      <w:hyperlink r:id="rId229">
        <w:r>
          <w:rPr>
            <w:i/>
            <w:color w:val="000000"/>
            <w:sz w:val="20"/>
            <w:szCs w:val="20"/>
          </w:rPr>
          <w:t>Ecol. Indic.</w:t>
        </w:r>
      </w:hyperlink>
      <w:hyperlink r:id="rId230">
        <w:r>
          <w:rPr>
            <w:color w:val="000000"/>
            <w:sz w:val="20"/>
            <w:szCs w:val="20"/>
          </w:rPr>
          <w:t xml:space="preserve"> </w:t>
        </w:r>
      </w:hyperlink>
      <w:hyperlink r:id="rId231">
        <w:r>
          <w:rPr>
            <w:b/>
            <w:color w:val="000000"/>
            <w:sz w:val="20"/>
            <w:szCs w:val="20"/>
          </w:rPr>
          <w:t>76</w:t>
        </w:r>
      </w:hyperlink>
      <w:hyperlink r:id="rId232">
        <w:r>
          <w:rPr>
            <w:color w:val="000000"/>
            <w:sz w:val="20"/>
            <w:szCs w:val="20"/>
          </w:rPr>
          <w:t>, 144–158 (2017).</w:t>
        </w:r>
      </w:hyperlink>
    </w:p>
    <w:p w14:paraId="5130E577"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233">
        <w:r>
          <w:rPr>
            <w:color w:val="000000"/>
            <w:sz w:val="20"/>
            <w:szCs w:val="20"/>
          </w:rPr>
          <w:t>34.</w:t>
        </w:r>
        <w:r>
          <w:rPr>
            <w:color w:val="000000"/>
            <w:sz w:val="20"/>
            <w:szCs w:val="20"/>
          </w:rPr>
          <w:tab/>
          <w:t xml:space="preserve">Freeman, L. C. Centrality in social networks conceptual clarification. </w:t>
        </w:r>
      </w:hyperlink>
      <w:hyperlink r:id="rId234">
        <w:r>
          <w:rPr>
            <w:i/>
            <w:color w:val="000000"/>
            <w:sz w:val="20"/>
            <w:szCs w:val="20"/>
          </w:rPr>
          <w:t>Soc. Networks</w:t>
        </w:r>
      </w:hyperlink>
      <w:hyperlink r:id="rId235">
        <w:r>
          <w:rPr>
            <w:color w:val="000000"/>
            <w:sz w:val="20"/>
            <w:szCs w:val="20"/>
          </w:rPr>
          <w:t xml:space="preserve"> </w:t>
        </w:r>
      </w:hyperlink>
      <w:hyperlink r:id="rId236">
        <w:r>
          <w:rPr>
            <w:b/>
            <w:color w:val="000000"/>
            <w:sz w:val="20"/>
            <w:szCs w:val="20"/>
          </w:rPr>
          <w:t>1</w:t>
        </w:r>
      </w:hyperlink>
      <w:hyperlink r:id="rId237">
        <w:r>
          <w:rPr>
            <w:color w:val="000000"/>
            <w:sz w:val="20"/>
            <w:szCs w:val="20"/>
          </w:rPr>
          <w:t>, 215–239 (1978).</w:t>
        </w:r>
      </w:hyperlink>
    </w:p>
    <w:p w14:paraId="5BDFD7E7"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238">
        <w:r>
          <w:rPr>
            <w:color w:val="000000"/>
            <w:sz w:val="20"/>
            <w:szCs w:val="20"/>
          </w:rPr>
          <w:t>35.</w:t>
        </w:r>
        <w:r>
          <w:rPr>
            <w:color w:val="000000"/>
            <w:sz w:val="20"/>
            <w:szCs w:val="20"/>
          </w:rPr>
          <w:tab/>
          <w:t xml:space="preserve">Brandes, U. A faster algorithm for betweenness centrality*. </w:t>
        </w:r>
      </w:hyperlink>
      <w:hyperlink r:id="rId239">
        <w:r>
          <w:rPr>
            <w:i/>
            <w:color w:val="000000"/>
            <w:sz w:val="20"/>
            <w:szCs w:val="20"/>
          </w:rPr>
          <w:t xml:space="preserve">J. Math. </w:t>
        </w:r>
        <w:proofErr w:type="spellStart"/>
        <w:r>
          <w:rPr>
            <w:i/>
            <w:color w:val="000000"/>
            <w:sz w:val="20"/>
            <w:szCs w:val="20"/>
          </w:rPr>
          <w:t>Sociol</w:t>
        </w:r>
        <w:proofErr w:type="spellEnd"/>
        <w:r>
          <w:rPr>
            <w:i/>
            <w:color w:val="000000"/>
            <w:sz w:val="20"/>
            <w:szCs w:val="20"/>
          </w:rPr>
          <w:t>.</w:t>
        </w:r>
      </w:hyperlink>
      <w:hyperlink r:id="rId240">
        <w:r>
          <w:rPr>
            <w:color w:val="000000"/>
            <w:sz w:val="20"/>
            <w:szCs w:val="20"/>
          </w:rPr>
          <w:t xml:space="preserve"> </w:t>
        </w:r>
      </w:hyperlink>
      <w:hyperlink r:id="rId241">
        <w:r>
          <w:rPr>
            <w:b/>
            <w:color w:val="000000"/>
            <w:sz w:val="20"/>
            <w:szCs w:val="20"/>
          </w:rPr>
          <w:t>25</w:t>
        </w:r>
      </w:hyperlink>
      <w:hyperlink r:id="rId242">
        <w:r>
          <w:rPr>
            <w:color w:val="000000"/>
            <w:sz w:val="20"/>
            <w:szCs w:val="20"/>
          </w:rPr>
          <w:t>, 163–177 (2001).</w:t>
        </w:r>
      </w:hyperlink>
    </w:p>
    <w:p w14:paraId="356A924F"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243">
        <w:r>
          <w:rPr>
            <w:color w:val="000000"/>
            <w:sz w:val="20"/>
            <w:szCs w:val="20"/>
          </w:rPr>
          <w:t>36.</w:t>
        </w:r>
        <w:r>
          <w:rPr>
            <w:color w:val="000000"/>
            <w:sz w:val="20"/>
            <w:szCs w:val="20"/>
          </w:rPr>
          <w:tab/>
          <w:t xml:space="preserve">Keeley, A. T. H., Beier, P. &amp; Jenness, J. S. Connectivity metrics for conservation planning and monitoring. </w:t>
        </w:r>
      </w:hyperlink>
      <w:hyperlink r:id="rId244">
        <w:r>
          <w:rPr>
            <w:i/>
            <w:color w:val="000000"/>
            <w:sz w:val="20"/>
            <w:szCs w:val="20"/>
          </w:rPr>
          <w:t xml:space="preserve">Biol. </w:t>
        </w:r>
        <w:proofErr w:type="spellStart"/>
        <w:r>
          <w:rPr>
            <w:i/>
            <w:color w:val="000000"/>
            <w:sz w:val="20"/>
            <w:szCs w:val="20"/>
          </w:rPr>
          <w:t>Conserv</w:t>
        </w:r>
        <w:proofErr w:type="spellEnd"/>
      </w:hyperlink>
      <w:hyperlink r:id="rId245">
        <w:r>
          <w:rPr>
            <w:color w:val="000000"/>
            <w:sz w:val="20"/>
            <w:szCs w:val="20"/>
          </w:rPr>
          <w:t xml:space="preserve"> </w:t>
        </w:r>
      </w:hyperlink>
      <w:hyperlink r:id="rId246">
        <w:r>
          <w:rPr>
            <w:b/>
            <w:color w:val="000000"/>
            <w:sz w:val="20"/>
            <w:szCs w:val="20"/>
          </w:rPr>
          <w:t>255</w:t>
        </w:r>
      </w:hyperlink>
      <w:hyperlink r:id="rId247">
        <w:r>
          <w:rPr>
            <w:color w:val="000000"/>
            <w:sz w:val="20"/>
            <w:szCs w:val="20"/>
          </w:rPr>
          <w:t>, 109008 (2021).</w:t>
        </w:r>
      </w:hyperlink>
    </w:p>
    <w:p w14:paraId="547BAEEC"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248">
        <w:r>
          <w:rPr>
            <w:color w:val="000000"/>
            <w:sz w:val="20"/>
            <w:szCs w:val="20"/>
          </w:rPr>
          <w:t>37.</w:t>
        </w:r>
        <w:r>
          <w:rPr>
            <w:color w:val="000000"/>
            <w:sz w:val="20"/>
            <w:szCs w:val="20"/>
          </w:rPr>
          <w:tab/>
          <w:t xml:space="preserve">Minor, E. S. &amp; Urban, D. L. A graph-theory framework for evaluating landscape connectivity and conservation planning. </w:t>
        </w:r>
      </w:hyperlink>
      <w:hyperlink r:id="rId249">
        <w:proofErr w:type="spellStart"/>
        <w:r>
          <w:rPr>
            <w:i/>
            <w:color w:val="000000"/>
            <w:sz w:val="20"/>
            <w:szCs w:val="20"/>
          </w:rPr>
          <w:t>Conserv</w:t>
        </w:r>
        <w:proofErr w:type="spellEnd"/>
        <w:r>
          <w:rPr>
            <w:i/>
            <w:color w:val="000000"/>
            <w:sz w:val="20"/>
            <w:szCs w:val="20"/>
          </w:rPr>
          <w:t>. Biol.</w:t>
        </w:r>
      </w:hyperlink>
      <w:hyperlink r:id="rId250">
        <w:r>
          <w:rPr>
            <w:color w:val="000000"/>
            <w:sz w:val="20"/>
            <w:szCs w:val="20"/>
          </w:rPr>
          <w:t xml:space="preserve"> </w:t>
        </w:r>
      </w:hyperlink>
      <w:hyperlink r:id="rId251">
        <w:r>
          <w:rPr>
            <w:b/>
            <w:color w:val="000000"/>
            <w:sz w:val="20"/>
            <w:szCs w:val="20"/>
          </w:rPr>
          <w:t>22</w:t>
        </w:r>
      </w:hyperlink>
      <w:hyperlink r:id="rId252">
        <w:r>
          <w:rPr>
            <w:color w:val="000000"/>
            <w:sz w:val="20"/>
            <w:szCs w:val="20"/>
          </w:rPr>
          <w:t>, 297–307 (2008).</w:t>
        </w:r>
      </w:hyperlink>
    </w:p>
    <w:p w14:paraId="27F285DA" w14:textId="77777777" w:rsidR="00DD7A54" w:rsidRDefault="00000000">
      <w:pPr>
        <w:widowControl w:val="0"/>
        <w:pBdr>
          <w:top w:val="nil"/>
          <w:left w:val="nil"/>
          <w:bottom w:val="nil"/>
          <w:right w:val="nil"/>
          <w:between w:val="nil"/>
        </w:pBdr>
        <w:spacing w:line="480" w:lineRule="auto"/>
        <w:ind w:left="400" w:hanging="400"/>
        <w:rPr>
          <w:color w:val="000000"/>
          <w:sz w:val="20"/>
          <w:szCs w:val="20"/>
        </w:rPr>
      </w:pPr>
      <w:hyperlink r:id="rId253">
        <w:r>
          <w:rPr>
            <w:color w:val="000000"/>
            <w:sz w:val="20"/>
            <w:szCs w:val="20"/>
          </w:rPr>
          <w:t>38.</w:t>
        </w:r>
        <w:r>
          <w:rPr>
            <w:color w:val="000000"/>
            <w:sz w:val="20"/>
            <w:szCs w:val="20"/>
          </w:rPr>
          <w:tab/>
          <w:t xml:space="preserve">Hanski, I. </w:t>
        </w:r>
      </w:hyperlink>
      <w:hyperlink r:id="rId254">
        <w:r>
          <w:rPr>
            <w:i/>
            <w:color w:val="000000"/>
            <w:sz w:val="20"/>
            <w:szCs w:val="20"/>
          </w:rPr>
          <w:t>et al.</w:t>
        </w:r>
      </w:hyperlink>
      <w:hyperlink r:id="rId255">
        <w:r>
          <w:rPr>
            <w:color w:val="000000"/>
            <w:sz w:val="20"/>
            <w:szCs w:val="20"/>
          </w:rPr>
          <w:t xml:space="preserve"> Ecological and genetic basis of metapopulation persistence of the Glanville fritillary butterfly in fragmented landscapes. </w:t>
        </w:r>
      </w:hyperlink>
      <w:hyperlink r:id="rId256">
        <w:r>
          <w:rPr>
            <w:i/>
            <w:color w:val="000000"/>
            <w:sz w:val="20"/>
            <w:szCs w:val="20"/>
          </w:rPr>
          <w:t xml:space="preserve">Nat. </w:t>
        </w:r>
        <w:proofErr w:type="spellStart"/>
        <w:r>
          <w:rPr>
            <w:i/>
            <w:color w:val="000000"/>
            <w:sz w:val="20"/>
            <w:szCs w:val="20"/>
          </w:rPr>
          <w:t>Commun</w:t>
        </w:r>
        <w:proofErr w:type="spellEnd"/>
        <w:r>
          <w:rPr>
            <w:i/>
            <w:color w:val="000000"/>
            <w:sz w:val="20"/>
            <w:szCs w:val="20"/>
          </w:rPr>
          <w:t>.</w:t>
        </w:r>
      </w:hyperlink>
      <w:hyperlink r:id="rId257">
        <w:r>
          <w:rPr>
            <w:color w:val="000000"/>
            <w:sz w:val="20"/>
            <w:szCs w:val="20"/>
          </w:rPr>
          <w:t xml:space="preserve"> </w:t>
        </w:r>
      </w:hyperlink>
      <w:hyperlink r:id="rId258">
        <w:r>
          <w:rPr>
            <w:b/>
            <w:color w:val="000000"/>
            <w:sz w:val="20"/>
            <w:szCs w:val="20"/>
          </w:rPr>
          <w:t>8</w:t>
        </w:r>
      </w:hyperlink>
      <w:hyperlink r:id="rId259">
        <w:r>
          <w:rPr>
            <w:color w:val="000000"/>
            <w:sz w:val="20"/>
            <w:szCs w:val="20"/>
          </w:rPr>
          <w:t>, 14504 (2017).</w:t>
        </w:r>
      </w:hyperlink>
    </w:p>
    <w:sectPr w:rsidR="00DD7A54">
      <w:footerReference w:type="default" r:id="rId26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90EAB" w14:textId="77777777" w:rsidR="008561E7" w:rsidRDefault="008561E7">
      <w:pPr>
        <w:spacing w:line="240" w:lineRule="auto"/>
      </w:pPr>
      <w:r>
        <w:separator/>
      </w:r>
    </w:p>
  </w:endnote>
  <w:endnote w:type="continuationSeparator" w:id="0">
    <w:p w14:paraId="3AC744C1" w14:textId="77777777" w:rsidR="008561E7" w:rsidRDefault="00856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C6B9A" w14:textId="77777777" w:rsidR="00DD7A54" w:rsidRDefault="00000000">
    <w:pPr>
      <w:jc w:val="right"/>
    </w:pPr>
    <w:r>
      <w:fldChar w:fldCharType="begin"/>
    </w:r>
    <w:r>
      <w:instrText>PAGE</w:instrText>
    </w:r>
    <w:r>
      <w:fldChar w:fldCharType="separate"/>
    </w:r>
    <w:r w:rsidR="008D367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26D23" w14:textId="7F75C0DB" w:rsidR="00DD7A54" w:rsidRDefault="00000000">
    <w:pPr>
      <w:pBdr>
        <w:top w:val="nil"/>
        <w:left w:val="nil"/>
        <w:bottom w:val="nil"/>
        <w:right w:val="nil"/>
        <w:between w:val="nil"/>
      </w:pBdr>
      <w:tabs>
        <w:tab w:val="center" w:pos="4536"/>
        <w:tab w:val="right" w:pos="9072"/>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8D3673">
      <w:rPr>
        <w:noProof/>
        <w:color w:val="000000"/>
      </w:rPr>
      <w:t>1</w:t>
    </w:r>
    <w:r>
      <w:rPr>
        <w:color w:val="000000"/>
      </w:rPr>
      <w:fldChar w:fldCharType="end"/>
    </w:r>
  </w:p>
  <w:p w14:paraId="4651A903" w14:textId="77777777" w:rsidR="00DD7A54" w:rsidRDefault="00DD7A54">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504B5" w14:textId="77777777" w:rsidR="008561E7" w:rsidRDefault="008561E7">
      <w:pPr>
        <w:spacing w:line="240" w:lineRule="auto"/>
      </w:pPr>
      <w:r>
        <w:separator/>
      </w:r>
    </w:p>
  </w:footnote>
  <w:footnote w:type="continuationSeparator" w:id="0">
    <w:p w14:paraId="7D4EA6F8" w14:textId="77777777" w:rsidR="008561E7" w:rsidRDefault="008561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905"/>
    <w:multiLevelType w:val="multilevel"/>
    <w:tmpl w:val="8280D6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B08261C"/>
    <w:multiLevelType w:val="multilevel"/>
    <w:tmpl w:val="51409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205F85"/>
    <w:multiLevelType w:val="multilevel"/>
    <w:tmpl w:val="8C203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D557FC"/>
    <w:multiLevelType w:val="multilevel"/>
    <w:tmpl w:val="62582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1F35AD1"/>
    <w:multiLevelType w:val="multilevel"/>
    <w:tmpl w:val="9E1C0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6E3633"/>
    <w:multiLevelType w:val="multilevel"/>
    <w:tmpl w:val="1DBAE1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FDE2D44"/>
    <w:multiLevelType w:val="multilevel"/>
    <w:tmpl w:val="74963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1873785">
    <w:abstractNumId w:val="3"/>
  </w:num>
  <w:num w:numId="2" w16cid:durableId="1932664622">
    <w:abstractNumId w:val="1"/>
  </w:num>
  <w:num w:numId="3" w16cid:durableId="1380396836">
    <w:abstractNumId w:val="4"/>
  </w:num>
  <w:num w:numId="4" w16cid:durableId="1209345079">
    <w:abstractNumId w:val="0"/>
  </w:num>
  <w:num w:numId="5" w16cid:durableId="310208749">
    <w:abstractNumId w:val="6"/>
  </w:num>
  <w:num w:numId="6" w16cid:durableId="2132018898">
    <w:abstractNumId w:val="5"/>
  </w:num>
  <w:num w:numId="7" w16cid:durableId="1021783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A54"/>
    <w:rsid w:val="000B1B46"/>
    <w:rsid w:val="000B5706"/>
    <w:rsid w:val="00143674"/>
    <w:rsid w:val="00295C15"/>
    <w:rsid w:val="00595AA4"/>
    <w:rsid w:val="006552A4"/>
    <w:rsid w:val="00664EB1"/>
    <w:rsid w:val="006D4A5F"/>
    <w:rsid w:val="00733FB9"/>
    <w:rsid w:val="007647BE"/>
    <w:rsid w:val="007D1106"/>
    <w:rsid w:val="008561E7"/>
    <w:rsid w:val="0086361D"/>
    <w:rsid w:val="008D3673"/>
    <w:rsid w:val="00C13D4B"/>
    <w:rsid w:val="00C25D45"/>
    <w:rsid w:val="00CB288F"/>
    <w:rsid w:val="00D73CC0"/>
    <w:rsid w:val="00DB4F19"/>
    <w:rsid w:val="00DD7A54"/>
    <w:rsid w:val="00F75D12"/>
    <w:rsid w:val="00FE07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7DB6"/>
  <w15:docId w15:val="{8B0FCCE4-B721-4FFE-A3B4-B133D760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CA"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sciwheel.com/work/bibliography/9647917" TargetMode="External"/><Relationship Id="rId21" Type="http://schemas.openxmlformats.org/officeDocument/2006/relationships/hyperlink" Target="https://sciwheel.com/work/citation?ids=296054,12284564,14607060&amp;pre=&amp;pre=&amp;pre=&amp;suf=&amp;suf=&amp;suf=&amp;sa=0,0,0" TargetMode="External"/><Relationship Id="rId63" Type="http://schemas.openxmlformats.org/officeDocument/2006/relationships/hyperlink" Target="https://sciwheel.com/work/bibliography/4390866" TargetMode="External"/><Relationship Id="rId159" Type="http://schemas.openxmlformats.org/officeDocument/2006/relationships/hyperlink" Target="https://sciwheel.com/work/bibliography/12682852" TargetMode="External"/><Relationship Id="rId170" Type="http://schemas.openxmlformats.org/officeDocument/2006/relationships/hyperlink" Target="https://sciwheel.com/work/bibliography/296054" TargetMode="External"/><Relationship Id="rId191" Type="http://schemas.openxmlformats.org/officeDocument/2006/relationships/hyperlink" Target="https://sciwheel.com/work/bibliography/14059097" TargetMode="External"/><Relationship Id="rId205" Type="http://schemas.openxmlformats.org/officeDocument/2006/relationships/hyperlink" Target="https://sciwheel.com/work/bibliography/14049335" TargetMode="External"/><Relationship Id="rId226" Type="http://schemas.openxmlformats.org/officeDocument/2006/relationships/hyperlink" Target="https://sciwheel.com/work/bibliography/960796" TargetMode="External"/><Relationship Id="rId247" Type="http://schemas.openxmlformats.org/officeDocument/2006/relationships/hyperlink" Target="https://sciwheel.com/work/bibliography/10896670" TargetMode="External"/><Relationship Id="rId107" Type="http://schemas.openxmlformats.org/officeDocument/2006/relationships/hyperlink" Target="https://sciwheel.com/work/bibliography/12284564" TargetMode="External"/><Relationship Id="rId11" Type="http://schemas.openxmlformats.org/officeDocument/2006/relationships/hyperlink" Target="https://sciwheel.com/work/citation?ids=12284564,3348050,7542224&amp;pre=&amp;pre=&amp;pre=&amp;suf=&amp;suf=&amp;suf=&amp;sa=0,0,0" TargetMode="External"/><Relationship Id="rId32" Type="http://schemas.openxmlformats.org/officeDocument/2006/relationships/hyperlink" Target="https://sciwheel.com/work/citation?ids=4390866&amp;pre=&amp;suf=&amp;sa=0" TargetMode="External"/><Relationship Id="rId53" Type="http://schemas.openxmlformats.org/officeDocument/2006/relationships/image" Target="media/image8.png"/><Relationship Id="rId74" Type="http://schemas.openxmlformats.org/officeDocument/2006/relationships/hyperlink" Target="https://sciwheel.com/work/bibliography/11811379" TargetMode="External"/><Relationship Id="rId128" Type="http://schemas.openxmlformats.org/officeDocument/2006/relationships/hyperlink" Target="https://sciwheel.com/work/bibliography/7542224" TargetMode="External"/><Relationship Id="rId149" Type="http://schemas.openxmlformats.org/officeDocument/2006/relationships/hyperlink" Target="https://sciwheel.com/work/bibliography/14439892" TargetMode="External"/><Relationship Id="rId5" Type="http://schemas.openxmlformats.org/officeDocument/2006/relationships/footnotes" Target="footnotes.xml"/><Relationship Id="rId95" Type="http://schemas.openxmlformats.org/officeDocument/2006/relationships/hyperlink" Target="https://sciwheel.com/work/bibliography/6916836" TargetMode="External"/><Relationship Id="rId160" Type="http://schemas.openxmlformats.org/officeDocument/2006/relationships/hyperlink" Target="https://sciwheel.com/work/bibliography/12682852" TargetMode="External"/><Relationship Id="rId181" Type="http://schemas.openxmlformats.org/officeDocument/2006/relationships/hyperlink" Target="https://sciwheel.com/work/bibliography/3741563" TargetMode="External"/><Relationship Id="rId216" Type="http://schemas.openxmlformats.org/officeDocument/2006/relationships/hyperlink" Target="https://sciwheel.com/work/bibliography/12682833" TargetMode="External"/><Relationship Id="rId237" Type="http://schemas.openxmlformats.org/officeDocument/2006/relationships/hyperlink" Target="https://sciwheel.com/work/bibliography/1908200" TargetMode="External"/><Relationship Id="rId258" Type="http://schemas.openxmlformats.org/officeDocument/2006/relationships/hyperlink" Target="https://sciwheel.com/work/bibliography/12682858" TargetMode="External"/><Relationship Id="rId22" Type="http://schemas.openxmlformats.org/officeDocument/2006/relationships/hyperlink" Target="https://sciwheel.com/work/citation?ids=12682852&amp;pre=&amp;suf=&amp;sa=0" TargetMode="External"/><Relationship Id="rId43" Type="http://schemas.openxmlformats.org/officeDocument/2006/relationships/hyperlink" Target="https://sciwheel.com/work/citation?ids=3610797&amp;pre=&amp;suf=&amp;sa=0" TargetMode="External"/><Relationship Id="rId64" Type="http://schemas.openxmlformats.org/officeDocument/2006/relationships/hyperlink" Target="https://sciwheel.com/work/bibliography/4390866" TargetMode="External"/><Relationship Id="rId118" Type="http://schemas.openxmlformats.org/officeDocument/2006/relationships/hyperlink" Target="https://sciwheel.com/work/bibliography/9647917" TargetMode="External"/><Relationship Id="rId139" Type="http://schemas.openxmlformats.org/officeDocument/2006/relationships/hyperlink" Target="https://sciwheel.com/work/bibliography/14424486" TargetMode="External"/><Relationship Id="rId85" Type="http://schemas.openxmlformats.org/officeDocument/2006/relationships/hyperlink" Target="https://sciwheel.com/work/bibliography/14049286" TargetMode="External"/><Relationship Id="rId150" Type="http://schemas.openxmlformats.org/officeDocument/2006/relationships/hyperlink" Target="https://sciwheel.com/work/bibliography/14439892" TargetMode="External"/><Relationship Id="rId171" Type="http://schemas.openxmlformats.org/officeDocument/2006/relationships/hyperlink" Target="https://sciwheel.com/work/bibliography/296054" TargetMode="External"/><Relationship Id="rId192" Type="http://schemas.openxmlformats.org/officeDocument/2006/relationships/hyperlink" Target="https://sciwheel.com/work/bibliography/14059097" TargetMode="External"/><Relationship Id="rId206" Type="http://schemas.openxmlformats.org/officeDocument/2006/relationships/hyperlink" Target="https://sciwheel.com/work/bibliography/14049335" TargetMode="External"/><Relationship Id="rId227" Type="http://schemas.openxmlformats.org/officeDocument/2006/relationships/hyperlink" Target="https://sciwheel.com/work/bibliography/960796" TargetMode="External"/><Relationship Id="rId248" Type="http://schemas.openxmlformats.org/officeDocument/2006/relationships/hyperlink" Target="https://sciwheel.com/work/bibliography/3953810" TargetMode="External"/><Relationship Id="rId12" Type="http://schemas.openxmlformats.org/officeDocument/2006/relationships/hyperlink" Target="https://sciwheel.com/work/citation?ids=12284564&amp;pre=&amp;suf=&amp;sa=0" TargetMode="External"/><Relationship Id="rId33" Type="http://schemas.openxmlformats.org/officeDocument/2006/relationships/hyperlink" Target="https://sciwheel.com/work/citation?ids=14049335&amp;pre=&amp;suf=&amp;sa=0" TargetMode="External"/><Relationship Id="rId108" Type="http://schemas.openxmlformats.org/officeDocument/2006/relationships/hyperlink" Target="https://sciwheel.com/work/bibliography/12284564" TargetMode="External"/><Relationship Id="rId129" Type="http://schemas.openxmlformats.org/officeDocument/2006/relationships/hyperlink" Target="https://sciwheel.com/work/bibliography/7542224" TargetMode="External"/><Relationship Id="rId54" Type="http://schemas.openxmlformats.org/officeDocument/2006/relationships/hyperlink" Target="https://sciwheel.com/work/citation?ids=12682833,12682858,12682856&amp;pre=&amp;pre=&amp;pre=&amp;suf=&amp;suf=&amp;suf=&amp;sa=0,0,0" TargetMode="External"/><Relationship Id="rId75" Type="http://schemas.openxmlformats.org/officeDocument/2006/relationships/hyperlink" Target="https://sciwheel.com/work/bibliography/11811379" TargetMode="External"/><Relationship Id="rId96" Type="http://schemas.openxmlformats.org/officeDocument/2006/relationships/hyperlink" Target="https://sciwheel.com/work/bibliography/6916836" TargetMode="External"/><Relationship Id="rId140" Type="http://schemas.openxmlformats.org/officeDocument/2006/relationships/hyperlink" Target="https://sciwheel.com/work/bibliography/14424486" TargetMode="External"/><Relationship Id="rId161" Type="http://schemas.openxmlformats.org/officeDocument/2006/relationships/hyperlink" Target="https://sciwheel.com/work/bibliography/187121" TargetMode="External"/><Relationship Id="rId182" Type="http://schemas.openxmlformats.org/officeDocument/2006/relationships/hyperlink" Target="https://sciwheel.com/work/bibliography/3741563" TargetMode="External"/><Relationship Id="rId217" Type="http://schemas.openxmlformats.org/officeDocument/2006/relationships/hyperlink" Target="https://sciwheel.com/work/bibliography/12682833" TargetMode="External"/><Relationship Id="rId6" Type="http://schemas.openxmlformats.org/officeDocument/2006/relationships/endnotes" Target="endnotes.xml"/><Relationship Id="rId238" Type="http://schemas.openxmlformats.org/officeDocument/2006/relationships/hyperlink" Target="https://sciwheel.com/work/bibliography/1907383" TargetMode="External"/><Relationship Id="rId259" Type="http://schemas.openxmlformats.org/officeDocument/2006/relationships/hyperlink" Target="https://sciwheel.com/work/bibliography/12682858" TargetMode="External"/><Relationship Id="rId23" Type="http://schemas.openxmlformats.org/officeDocument/2006/relationships/hyperlink" Target="https://sciwheel.com/work/citation?ids=296054,12284564,14607060&amp;pre=&amp;pre=&amp;pre=&amp;suf=&amp;suf=&amp;suf=&amp;sa=0,0,0" TargetMode="External"/><Relationship Id="rId119" Type="http://schemas.openxmlformats.org/officeDocument/2006/relationships/hyperlink" Target="https://sciwheel.com/work/bibliography/9647917" TargetMode="External"/><Relationship Id="rId44" Type="http://schemas.openxmlformats.org/officeDocument/2006/relationships/image" Target="media/image5.png"/><Relationship Id="rId65" Type="http://schemas.openxmlformats.org/officeDocument/2006/relationships/hyperlink" Target="https://sciwheel.com/work/bibliography/4390866" TargetMode="External"/><Relationship Id="rId86" Type="http://schemas.openxmlformats.org/officeDocument/2006/relationships/hyperlink" Target="https://sciwheel.com/work/bibliography/14049286" TargetMode="External"/><Relationship Id="rId130" Type="http://schemas.openxmlformats.org/officeDocument/2006/relationships/hyperlink" Target="https://sciwheel.com/work/bibliography/7542224" TargetMode="External"/><Relationship Id="rId151" Type="http://schemas.openxmlformats.org/officeDocument/2006/relationships/hyperlink" Target="https://sciwheel.com/work/bibliography/10756785" TargetMode="External"/><Relationship Id="rId172" Type="http://schemas.openxmlformats.org/officeDocument/2006/relationships/hyperlink" Target="https://sciwheel.com/work/bibliography/296054" TargetMode="External"/><Relationship Id="rId193" Type="http://schemas.openxmlformats.org/officeDocument/2006/relationships/hyperlink" Target="https://sciwheel.com/work/bibliography/14059097" TargetMode="External"/><Relationship Id="rId207" Type="http://schemas.openxmlformats.org/officeDocument/2006/relationships/hyperlink" Target="https://sciwheel.com/work/bibliography/14049335" TargetMode="External"/><Relationship Id="rId228" Type="http://schemas.openxmlformats.org/officeDocument/2006/relationships/hyperlink" Target="https://sciwheel.com/work/bibliography/3610797" TargetMode="External"/><Relationship Id="rId249" Type="http://schemas.openxmlformats.org/officeDocument/2006/relationships/hyperlink" Target="https://sciwheel.com/work/bibliography/3953810" TargetMode="External"/><Relationship Id="rId13" Type="http://schemas.openxmlformats.org/officeDocument/2006/relationships/hyperlink" Target="https://sciwheel.com/work/citation?ids=12682856&amp;pre=&amp;suf=&amp;sa=0" TargetMode="External"/><Relationship Id="rId109" Type="http://schemas.openxmlformats.org/officeDocument/2006/relationships/hyperlink" Target="https://sciwheel.com/work/bibliography/12284564" TargetMode="External"/><Relationship Id="rId260" Type="http://schemas.openxmlformats.org/officeDocument/2006/relationships/footer" Target="footer2.xml"/><Relationship Id="rId34" Type="http://schemas.openxmlformats.org/officeDocument/2006/relationships/hyperlink" Target="https://sciwheel.com/work/citation?ids=11811510&amp;pre=&amp;suf=&amp;sa=0" TargetMode="External"/><Relationship Id="rId55" Type="http://schemas.openxmlformats.org/officeDocument/2006/relationships/image" Target="media/image9.png"/><Relationship Id="rId76" Type="http://schemas.openxmlformats.org/officeDocument/2006/relationships/hyperlink" Target="https://sciwheel.com/work/bibliography/11811379" TargetMode="External"/><Relationship Id="rId97" Type="http://schemas.openxmlformats.org/officeDocument/2006/relationships/hyperlink" Target="https://sciwheel.com/work/bibliography/14055707" TargetMode="External"/><Relationship Id="rId120" Type="http://schemas.openxmlformats.org/officeDocument/2006/relationships/hyperlink" Target="https://sciwheel.com/work/bibliography/9647917" TargetMode="External"/><Relationship Id="rId141" Type="http://schemas.openxmlformats.org/officeDocument/2006/relationships/hyperlink" Target="https://sciwheel.com/work/bibliography/14606681" TargetMode="External"/><Relationship Id="rId7" Type="http://schemas.openxmlformats.org/officeDocument/2006/relationships/image" Target="media/image1.PNG"/><Relationship Id="rId162" Type="http://schemas.openxmlformats.org/officeDocument/2006/relationships/hyperlink" Target="https://sciwheel.com/work/bibliography/187121" TargetMode="External"/><Relationship Id="rId183" Type="http://schemas.openxmlformats.org/officeDocument/2006/relationships/hyperlink" Target="https://sciwheel.com/work/bibliography/3741563" TargetMode="External"/><Relationship Id="rId218" Type="http://schemas.openxmlformats.org/officeDocument/2006/relationships/hyperlink" Target="https://sciwheel.com/work/bibliography/3610800" TargetMode="External"/><Relationship Id="rId239" Type="http://schemas.openxmlformats.org/officeDocument/2006/relationships/hyperlink" Target="https://sciwheel.com/work/bibliography/1907383" TargetMode="External"/><Relationship Id="rId250" Type="http://schemas.openxmlformats.org/officeDocument/2006/relationships/hyperlink" Target="https://sciwheel.com/work/bibliography/3953810" TargetMode="External"/><Relationship Id="rId24" Type="http://schemas.openxmlformats.org/officeDocument/2006/relationships/hyperlink" Target="https://sciwheel.com/work/citation?ids=10756785,187166&amp;pre=&amp;pre=&amp;suf=&amp;suf=&amp;sa=0,0" TargetMode="External"/><Relationship Id="rId45" Type="http://schemas.openxmlformats.org/officeDocument/2006/relationships/hyperlink" Target="https://sciwheel.com/work/citation?ids=4390866,1908200&amp;pre=&amp;pre=&amp;suf=&amp;suf=&amp;sa=0,0" TargetMode="External"/><Relationship Id="rId66" Type="http://schemas.openxmlformats.org/officeDocument/2006/relationships/hyperlink" Target="https://sciwheel.com/work/bibliography/4390866" TargetMode="External"/><Relationship Id="rId87" Type="http://schemas.openxmlformats.org/officeDocument/2006/relationships/hyperlink" Target="https://sciwheel.com/work/bibliography/14049286" TargetMode="External"/><Relationship Id="rId110" Type="http://schemas.openxmlformats.org/officeDocument/2006/relationships/hyperlink" Target="https://sciwheel.com/work/bibliography/12284564" TargetMode="External"/><Relationship Id="rId131" Type="http://schemas.openxmlformats.org/officeDocument/2006/relationships/hyperlink" Target="https://sciwheel.com/work/bibliography/12682856" TargetMode="External"/><Relationship Id="rId152" Type="http://schemas.openxmlformats.org/officeDocument/2006/relationships/hyperlink" Target="https://sciwheel.com/work/bibliography/10756785" TargetMode="External"/><Relationship Id="rId173" Type="http://schemas.openxmlformats.org/officeDocument/2006/relationships/hyperlink" Target="https://sciwheel.com/work/bibliography/296054" TargetMode="External"/><Relationship Id="rId194" Type="http://schemas.openxmlformats.org/officeDocument/2006/relationships/hyperlink" Target="https://sciwheel.com/work/bibliography/14059097" TargetMode="External"/><Relationship Id="rId208" Type="http://schemas.openxmlformats.org/officeDocument/2006/relationships/hyperlink" Target="https://sciwheel.com/work/bibliography/577280" TargetMode="External"/><Relationship Id="rId229" Type="http://schemas.openxmlformats.org/officeDocument/2006/relationships/hyperlink" Target="https://sciwheel.com/work/bibliography/3610797" TargetMode="External"/><Relationship Id="rId240" Type="http://schemas.openxmlformats.org/officeDocument/2006/relationships/hyperlink" Target="https://sciwheel.com/work/bibliography/1907383" TargetMode="External"/><Relationship Id="rId261" Type="http://schemas.openxmlformats.org/officeDocument/2006/relationships/fontTable" Target="fontTable.xml"/><Relationship Id="rId14" Type="http://schemas.openxmlformats.org/officeDocument/2006/relationships/hyperlink" Target="https://sciwheel.com/work/citation?ids=14424486&amp;pre=&amp;suf=&amp;sa=0" TargetMode="External"/><Relationship Id="rId35" Type="http://schemas.openxmlformats.org/officeDocument/2006/relationships/hyperlink" Target="https://sciwheel.com/work/citation?ids=296054,577280,12682833&amp;pre=&amp;pre=&amp;pre=&amp;suf=&amp;suf=&amp;suf=&amp;sa=0,0,0" TargetMode="External"/><Relationship Id="rId56" Type="http://schemas.openxmlformats.org/officeDocument/2006/relationships/hyperlink" Target="https://sciwheel.com/work/citation?ids=296054,577280,12682833&amp;pre=&amp;pre=&amp;pre=&amp;suf=&amp;suf=&amp;suf=&amp;sa=0,0,0" TargetMode="External"/><Relationship Id="rId77" Type="http://schemas.openxmlformats.org/officeDocument/2006/relationships/hyperlink" Target="https://sciwheel.com/work/bibliography/11811379" TargetMode="External"/><Relationship Id="rId100" Type="http://schemas.openxmlformats.org/officeDocument/2006/relationships/hyperlink" Target="https://sciwheel.com/work/bibliography/14055707" TargetMode="External"/><Relationship Id="rId8" Type="http://schemas.openxmlformats.org/officeDocument/2006/relationships/hyperlink" Target="https://sciwheel.com/work/citation?ids=4390866,4390644,14422470,11811379&amp;pre=&amp;pre=&amp;pre=&amp;pre=&amp;suf=&amp;suf=&amp;suf=&amp;suf=&amp;sa=0,0,0,0" TargetMode="External"/><Relationship Id="rId98" Type="http://schemas.openxmlformats.org/officeDocument/2006/relationships/hyperlink" Target="https://sciwheel.com/work/bibliography/14055707" TargetMode="External"/><Relationship Id="rId121" Type="http://schemas.openxmlformats.org/officeDocument/2006/relationships/hyperlink" Target="https://sciwheel.com/work/bibliography/3348050" TargetMode="External"/><Relationship Id="rId142" Type="http://schemas.openxmlformats.org/officeDocument/2006/relationships/hyperlink" Target="https://sciwheel.com/work/bibliography/14606681" TargetMode="External"/><Relationship Id="rId163" Type="http://schemas.openxmlformats.org/officeDocument/2006/relationships/hyperlink" Target="https://sciwheel.com/work/bibliography/187121" TargetMode="External"/><Relationship Id="rId184" Type="http://schemas.openxmlformats.org/officeDocument/2006/relationships/hyperlink" Target="https://sciwheel.com/work/bibliography/2780322" TargetMode="External"/><Relationship Id="rId219" Type="http://schemas.openxmlformats.org/officeDocument/2006/relationships/hyperlink" Target="https://sciwheel.com/work/bibliography/3610800" TargetMode="External"/><Relationship Id="rId230" Type="http://schemas.openxmlformats.org/officeDocument/2006/relationships/hyperlink" Target="https://sciwheel.com/work/bibliography/3610797" TargetMode="External"/><Relationship Id="rId251" Type="http://schemas.openxmlformats.org/officeDocument/2006/relationships/hyperlink" Target="https://sciwheel.com/work/bibliography/3953810" TargetMode="External"/><Relationship Id="rId25" Type="http://schemas.openxmlformats.org/officeDocument/2006/relationships/hyperlink" Target="https://sciwheel.com/work/citation?ids=296054,12284564,14607060&amp;pre=&amp;pre=&amp;pre=&amp;suf=&amp;suf=&amp;suf=&amp;sa=0,0,0" TargetMode="External"/><Relationship Id="rId46" Type="http://schemas.openxmlformats.org/officeDocument/2006/relationships/hyperlink" Target="https://sciwheel.com/work/citation?ids=1907383&amp;pre=&amp;suf=&amp;sa=0" TargetMode="External"/><Relationship Id="rId67" Type="http://schemas.openxmlformats.org/officeDocument/2006/relationships/hyperlink" Target="https://sciwheel.com/work/bibliography/4390644" TargetMode="External"/><Relationship Id="rId88" Type="http://schemas.openxmlformats.org/officeDocument/2006/relationships/hyperlink" Target="https://sciwheel.com/work/bibliography/14049286" TargetMode="External"/><Relationship Id="rId111" Type="http://schemas.openxmlformats.org/officeDocument/2006/relationships/hyperlink" Target="https://sciwheel.com/work/bibliography/12284564" TargetMode="External"/><Relationship Id="rId132" Type="http://schemas.openxmlformats.org/officeDocument/2006/relationships/hyperlink" Target="https://sciwheel.com/work/bibliography/12682856" TargetMode="External"/><Relationship Id="rId153" Type="http://schemas.openxmlformats.org/officeDocument/2006/relationships/hyperlink" Target="https://sciwheel.com/work/bibliography/10756785" TargetMode="External"/><Relationship Id="rId174" Type="http://schemas.openxmlformats.org/officeDocument/2006/relationships/hyperlink" Target="https://sciwheel.com/work/bibliography/187166" TargetMode="External"/><Relationship Id="rId195" Type="http://schemas.openxmlformats.org/officeDocument/2006/relationships/hyperlink" Target="https://sciwheel.com/work/bibliography/14059097" TargetMode="External"/><Relationship Id="rId209" Type="http://schemas.openxmlformats.org/officeDocument/2006/relationships/hyperlink" Target="https://sciwheel.com/work/bibliography/577280" TargetMode="External"/><Relationship Id="rId220" Type="http://schemas.openxmlformats.org/officeDocument/2006/relationships/hyperlink" Target="https://sciwheel.com/work/bibliography/3610800" TargetMode="External"/><Relationship Id="rId241" Type="http://schemas.openxmlformats.org/officeDocument/2006/relationships/hyperlink" Target="https://sciwheel.com/work/bibliography/1907383" TargetMode="External"/><Relationship Id="rId15" Type="http://schemas.openxmlformats.org/officeDocument/2006/relationships/hyperlink" Target="https://sciwheel.com/work/citation?ids=14606681&amp;pre=&amp;suf=&amp;sa=0" TargetMode="External"/><Relationship Id="rId36" Type="http://schemas.openxmlformats.org/officeDocument/2006/relationships/image" Target="media/image2.png"/><Relationship Id="rId57" Type="http://schemas.openxmlformats.org/officeDocument/2006/relationships/hyperlink" Target="https://sciwheel.com/work/citation?ids=960796&amp;pre=&amp;suf=&amp;sa=0" TargetMode="External"/><Relationship Id="rId262" Type="http://schemas.openxmlformats.org/officeDocument/2006/relationships/theme" Target="theme/theme1.xml"/><Relationship Id="rId78" Type="http://schemas.openxmlformats.org/officeDocument/2006/relationships/hyperlink" Target="https://sciwheel.com/work/bibliography/11811510" TargetMode="External"/><Relationship Id="rId99" Type="http://schemas.openxmlformats.org/officeDocument/2006/relationships/hyperlink" Target="https://sciwheel.com/work/bibliography/14055707" TargetMode="External"/><Relationship Id="rId101" Type="http://schemas.openxmlformats.org/officeDocument/2006/relationships/hyperlink" Target="https://sciwheel.com/work/bibliography/14055707" TargetMode="External"/><Relationship Id="rId122" Type="http://schemas.openxmlformats.org/officeDocument/2006/relationships/hyperlink" Target="https://sciwheel.com/work/bibliography/3348050" TargetMode="External"/><Relationship Id="rId143" Type="http://schemas.openxmlformats.org/officeDocument/2006/relationships/hyperlink" Target="https://sciwheel.com/work/bibliography/14606681" TargetMode="External"/><Relationship Id="rId164" Type="http://schemas.openxmlformats.org/officeDocument/2006/relationships/hyperlink" Target="https://sciwheel.com/work/bibliography/187121" TargetMode="External"/><Relationship Id="rId185" Type="http://schemas.openxmlformats.org/officeDocument/2006/relationships/hyperlink" Target="https://sciwheel.com/work/bibliography/2780322" TargetMode="External"/><Relationship Id="rId9" Type="http://schemas.openxmlformats.org/officeDocument/2006/relationships/hyperlink" Target="https://sciwheel.com/work/citation?ids=11811510,14049286,6916836,14055707,14055710&amp;pre=&amp;pre=&amp;pre=&amp;pre=&amp;pre=&amp;suf=&amp;suf=&amp;suf=&amp;suf=&amp;suf=&amp;sa=0,0,0,0,0" TargetMode="External"/><Relationship Id="rId210" Type="http://schemas.openxmlformats.org/officeDocument/2006/relationships/hyperlink" Target="https://sciwheel.com/work/bibliography/577280" TargetMode="External"/><Relationship Id="rId26" Type="http://schemas.openxmlformats.org/officeDocument/2006/relationships/hyperlink" Target="https://sciwheel.com/work/citation?ids=187166&amp;pre=&amp;suf=&amp;sa=0" TargetMode="External"/><Relationship Id="rId231" Type="http://schemas.openxmlformats.org/officeDocument/2006/relationships/hyperlink" Target="https://sciwheel.com/work/bibliography/3610797" TargetMode="External"/><Relationship Id="rId252" Type="http://schemas.openxmlformats.org/officeDocument/2006/relationships/hyperlink" Target="https://sciwheel.com/work/bibliography/3953810" TargetMode="External"/><Relationship Id="rId47" Type="http://schemas.openxmlformats.org/officeDocument/2006/relationships/image" Target="media/image6.png"/><Relationship Id="rId68" Type="http://schemas.openxmlformats.org/officeDocument/2006/relationships/hyperlink" Target="https://sciwheel.com/work/bibliography/4390644" TargetMode="External"/><Relationship Id="rId89" Type="http://schemas.openxmlformats.org/officeDocument/2006/relationships/hyperlink" Target="https://sciwheel.com/work/bibliography/14049286" TargetMode="External"/><Relationship Id="rId112" Type="http://schemas.openxmlformats.org/officeDocument/2006/relationships/hyperlink" Target="https://sciwheel.com/work/bibliography/12284564" TargetMode="External"/><Relationship Id="rId133" Type="http://schemas.openxmlformats.org/officeDocument/2006/relationships/hyperlink" Target="https://sciwheel.com/work/bibliography/12682856" TargetMode="External"/><Relationship Id="rId154" Type="http://schemas.openxmlformats.org/officeDocument/2006/relationships/hyperlink" Target="https://sciwheel.com/work/bibliography/10756785" TargetMode="External"/><Relationship Id="rId175" Type="http://schemas.openxmlformats.org/officeDocument/2006/relationships/hyperlink" Target="https://sciwheel.com/work/bibliography/187166" TargetMode="External"/><Relationship Id="rId196" Type="http://schemas.openxmlformats.org/officeDocument/2006/relationships/hyperlink" Target="https://sciwheel.com/work/bibliography/14657000" TargetMode="External"/><Relationship Id="rId200" Type="http://schemas.openxmlformats.org/officeDocument/2006/relationships/hyperlink" Target="https://sciwheel.com/work/bibliography/14657000" TargetMode="External"/><Relationship Id="rId16" Type="http://schemas.openxmlformats.org/officeDocument/2006/relationships/hyperlink" Target="https://sciwheel.com/work/citation?ids=14439892&amp;pre=&amp;suf=&amp;sa=0" TargetMode="External"/><Relationship Id="rId221" Type="http://schemas.openxmlformats.org/officeDocument/2006/relationships/hyperlink" Target="https://sciwheel.com/work/bibliography/3610800" TargetMode="External"/><Relationship Id="rId242" Type="http://schemas.openxmlformats.org/officeDocument/2006/relationships/hyperlink" Target="https://sciwheel.com/work/bibliography/1907383" TargetMode="External"/><Relationship Id="rId37" Type="http://schemas.openxmlformats.org/officeDocument/2006/relationships/hyperlink" Target="https://sciwheel.com/work/citation?ids=296054,577280,12682833&amp;pre=&amp;pre=&amp;pre=&amp;suf=&amp;suf=&amp;suf=&amp;sa=0,0,0" TargetMode="External"/><Relationship Id="rId58" Type="http://schemas.openxmlformats.org/officeDocument/2006/relationships/image" Target="media/image10.png"/><Relationship Id="rId79" Type="http://schemas.openxmlformats.org/officeDocument/2006/relationships/hyperlink" Target="https://sciwheel.com/work/bibliography/11811510" TargetMode="External"/><Relationship Id="rId102" Type="http://schemas.openxmlformats.org/officeDocument/2006/relationships/hyperlink" Target="https://sciwheel.com/work/bibliography/14055710" TargetMode="External"/><Relationship Id="rId123" Type="http://schemas.openxmlformats.org/officeDocument/2006/relationships/hyperlink" Target="https://sciwheel.com/work/bibliography/3348050" TargetMode="External"/><Relationship Id="rId144" Type="http://schemas.openxmlformats.org/officeDocument/2006/relationships/hyperlink" Target="https://sciwheel.com/work/bibliography/14606681" TargetMode="External"/><Relationship Id="rId90" Type="http://schemas.openxmlformats.org/officeDocument/2006/relationships/hyperlink" Target="https://sciwheel.com/work/bibliography/14049286" TargetMode="External"/><Relationship Id="rId165" Type="http://schemas.openxmlformats.org/officeDocument/2006/relationships/hyperlink" Target="https://sciwheel.com/work/bibliography/187121" TargetMode="External"/><Relationship Id="rId186" Type="http://schemas.openxmlformats.org/officeDocument/2006/relationships/hyperlink" Target="https://sciwheel.com/work/bibliography/2780322" TargetMode="External"/><Relationship Id="rId211" Type="http://schemas.openxmlformats.org/officeDocument/2006/relationships/hyperlink" Target="https://sciwheel.com/work/bibliography/577280" TargetMode="External"/><Relationship Id="rId232" Type="http://schemas.openxmlformats.org/officeDocument/2006/relationships/hyperlink" Target="https://sciwheel.com/work/bibliography/3610797" TargetMode="External"/><Relationship Id="rId253" Type="http://schemas.openxmlformats.org/officeDocument/2006/relationships/hyperlink" Target="https://sciwheel.com/work/bibliography/12682858" TargetMode="External"/><Relationship Id="rId27" Type="http://schemas.openxmlformats.org/officeDocument/2006/relationships/hyperlink" Target="https://sciwheel.com/work/citation?ids=4390866,3741563,2780322&amp;pre=&amp;pre=&amp;pre=&amp;suf=&amp;suf=&amp;suf=&amp;sa=0,0,0" TargetMode="External"/><Relationship Id="rId48" Type="http://schemas.openxmlformats.org/officeDocument/2006/relationships/hyperlink" Target="https://sciwheel.com/work/citation?ids=10896670&amp;pre=&amp;suf=&amp;sa=0" TargetMode="External"/><Relationship Id="rId69" Type="http://schemas.openxmlformats.org/officeDocument/2006/relationships/hyperlink" Target="https://sciwheel.com/work/bibliography/4390644" TargetMode="External"/><Relationship Id="rId113" Type="http://schemas.openxmlformats.org/officeDocument/2006/relationships/hyperlink" Target="https://sciwheel.com/work/bibliography/12284564" TargetMode="External"/><Relationship Id="rId134" Type="http://schemas.openxmlformats.org/officeDocument/2006/relationships/hyperlink" Target="https://sciwheel.com/work/bibliography/12682856" TargetMode="External"/><Relationship Id="rId80" Type="http://schemas.openxmlformats.org/officeDocument/2006/relationships/hyperlink" Target="https://sciwheel.com/work/bibliography/11811510" TargetMode="External"/><Relationship Id="rId155" Type="http://schemas.openxmlformats.org/officeDocument/2006/relationships/hyperlink" Target="https://sciwheel.com/work/bibliography/10756785" TargetMode="External"/><Relationship Id="rId176" Type="http://schemas.openxmlformats.org/officeDocument/2006/relationships/hyperlink" Target="https://sciwheel.com/work/bibliography/187166" TargetMode="External"/><Relationship Id="rId197" Type="http://schemas.openxmlformats.org/officeDocument/2006/relationships/hyperlink" Target="https://sciwheel.com/work/bibliography/14657000" TargetMode="External"/><Relationship Id="rId201" Type="http://schemas.openxmlformats.org/officeDocument/2006/relationships/hyperlink" Target="https://sciwheel.com/work/bibliography/14657000" TargetMode="External"/><Relationship Id="rId222" Type="http://schemas.openxmlformats.org/officeDocument/2006/relationships/hyperlink" Target="https://sciwheel.com/work/bibliography/3610800" TargetMode="External"/><Relationship Id="rId243" Type="http://schemas.openxmlformats.org/officeDocument/2006/relationships/hyperlink" Target="https://sciwheel.com/work/bibliography/10896670" TargetMode="External"/><Relationship Id="rId17" Type="http://schemas.openxmlformats.org/officeDocument/2006/relationships/hyperlink" Target="https://sciwheel.com/work/citation?ids=14606681,12682856&amp;pre=&amp;pre=&amp;suf=&amp;suf=&amp;sa=0,0" TargetMode="External"/><Relationship Id="rId38" Type="http://schemas.openxmlformats.org/officeDocument/2006/relationships/hyperlink" Target="https://sciwheel.com/work/citation?ids=3610800&amp;pre=&amp;suf=&amp;sa=0" TargetMode="External"/><Relationship Id="rId59" Type="http://schemas.openxmlformats.org/officeDocument/2006/relationships/hyperlink" Target="https://sciwheel.com/work/citation?ids=296054&amp;pre=&amp;suf=&amp;sa=0" TargetMode="External"/><Relationship Id="rId103" Type="http://schemas.openxmlformats.org/officeDocument/2006/relationships/hyperlink" Target="https://sciwheel.com/work/bibliography/14055710" TargetMode="External"/><Relationship Id="rId124" Type="http://schemas.openxmlformats.org/officeDocument/2006/relationships/hyperlink" Target="https://sciwheel.com/work/bibliography/3348050" TargetMode="External"/><Relationship Id="rId70" Type="http://schemas.openxmlformats.org/officeDocument/2006/relationships/hyperlink" Target="https://sciwheel.com/work/bibliography/4390644" TargetMode="External"/><Relationship Id="rId91" Type="http://schemas.openxmlformats.org/officeDocument/2006/relationships/hyperlink" Target="https://sciwheel.com/work/bibliography/14049286" TargetMode="External"/><Relationship Id="rId145" Type="http://schemas.openxmlformats.org/officeDocument/2006/relationships/hyperlink" Target="https://sciwheel.com/work/bibliography/14606681" TargetMode="External"/><Relationship Id="rId166" Type="http://schemas.openxmlformats.org/officeDocument/2006/relationships/hyperlink" Target="https://sciwheel.com/work/bibliography/14607060" TargetMode="External"/><Relationship Id="rId187" Type="http://schemas.openxmlformats.org/officeDocument/2006/relationships/hyperlink" Target="https://sciwheel.com/work/bibliography/2780322" TargetMode="External"/><Relationship Id="rId1" Type="http://schemas.openxmlformats.org/officeDocument/2006/relationships/numbering" Target="numbering.xml"/><Relationship Id="rId212" Type="http://schemas.openxmlformats.org/officeDocument/2006/relationships/hyperlink" Target="https://sciwheel.com/work/bibliography/577280" TargetMode="External"/><Relationship Id="rId233" Type="http://schemas.openxmlformats.org/officeDocument/2006/relationships/hyperlink" Target="https://sciwheel.com/work/bibliography/1908200" TargetMode="External"/><Relationship Id="rId254" Type="http://schemas.openxmlformats.org/officeDocument/2006/relationships/hyperlink" Target="https://sciwheel.com/work/bibliography/12682858" TargetMode="External"/><Relationship Id="rId28" Type="http://schemas.openxmlformats.org/officeDocument/2006/relationships/hyperlink" Target="https://sciwheel.com/work/citation?ids=4390866,3741563,2780322&amp;pre=&amp;pre=&amp;pre=&amp;suf=&amp;suf=&amp;suf=&amp;sa=0,0,0" TargetMode="External"/><Relationship Id="rId49" Type="http://schemas.openxmlformats.org/officeDocument/2006/relationships/hyperlink" Target="https://sciwheel.com/work/citation?ids=3953810&amp;pre=&amp;suf=&amp;sa=0" TargetMode="External"/><Relationship Id="rId114" Type="http://schemas.openxmlformats.org/officeDocument/2006/relationships/hyperlink" Target="https://sciwheel.com/work/bibliography/9647917" TargetMode="External"/><Relationship Id="rId60" Type="http://schemas.openxmlformats.org/officeDocument/2006/relationships/image" Target="media/image11.png"/><Relationship Id="rId81" Type="http://schemas.openxmlformats.org/officeDocument/2006/relationships/hyperlink" Target="https://sciwheel.com/work/bibliography/11811510" TargetMode="External"/><Relationship Id="rId135" Type="http://schemas.openxmlformats.org/officeDocument/2006/relationships/hyperlink" Target="https://sciwheel.com/work/bibliography/12682856" TargetMode="External"/><Relationship Id="rId156" Type="http://schemas.openxmlformats.org/officeDocument/2006/relationships/hyperlink" Target="https://sciwheel.com/work/bibliography/12682852" TargetMode="External"/><Relationship Id="rId177" Type="http://schemas.openxmlformats.org/officeDocument/2006/relationships/hyperlink" Target="https://sciwheel.com/work/bibliography/187166" TargetMode="External"/><Relationship Id="rId198" Type="http://schemas.openxmlformats.org/officeDocument/2006/relationships/hyperlink" Target="https://sciwheel.com/work/bibliography/14657000" TargetMode="External"/><Relationship Id="rId202" Type="http://schemas.openxmlformats.org/officeDocument/2006/relationships/hyperlink" Target="https://sciwheel.com/work/bibliography/14657000" TargetMode="External"/><Relationship Id="rId223" Type="http://schemas.openxmlformats.org/officeDocument/2006/relationships/hyperlink" Target="https://sciwheel.com/work/bibliography/960796" TargetMode="External"/><Relationship Id="rId244" Type="http://schemas.openxmlformats.org/officeDocument/2006/relationships/hyperlink" Target="https://sciwheel.com/work/bibliography/10896670" TargetMode="External"/><Relationship Id="rId18" Type="http://schemas.openxmlformats.org/officeDocument/2006/relationships/hyperlink" Target="https://sciwheel.com/work/citation?ids=10756785,12682856,12682852&amp;pre=&amp;pre=&amp;pre=&amp;suf=&amp;suf=&amp;suf=&amp;sa=0,0,0" TargetMode="External"/><Relationship Id="rId39" Type="http://schemas.openxmlformats.org/officeDocument/2006/relationships/hyperlink" Target="https://sciwheel.com/work/citation?ids=960796&amp;pre=&amp;suf=&amp;sa=0" TargetMode="External"/><Relationship Id="rId50" Type="http://schemas.openxmlformats.org/officeDocument/2006/relationships/image" Target="media/image7.png"/><Relationship Id="rId104" Type="http://schemas.openxmlformats.org/officeDocument/2006/relationships/hyperlink" Target="https://sciwheel.com/work/bibliography/14055710" TargetMode="External"/><Relationship Id="rId125" Type="http://schemas.openxmlformats.org/officeDocument/2006/relationships/hyperlink" Target="https://sciwheel.com/work/bibliography/3348050" TargetMode="External"/><Relationship Id="rId146" Type="http://schemas.openxmlformats.org/officeDocument/2006/relationships/hyperlink" Target="https://sciwheel.com/work/bibliography/14439892" TargetMode="External"/><Relationship Id="rId167" Type="http://schemas.openxmlformats.org/officeDocument/2006/relationships/hyperlink" Target="https://sciwheel.com/work/bibliography/14607060" TargetMode="External"/><Relationship Id="rId188" Type="http://schemas.openxmlformats.org/officeDocument/2006/relationships/hyperlink" Target="https://sciwheel.com/work/bibliography/2780322" TargetMode="External"/><Relationship Id="rId71" Type="http://schemas.openxmlformats.org/officeDocument/2006/relationships/hyperlink" Target="https://sciwheel.com/work/bibliography/4390644" TargetMode="External"/><Relationship Id="rId92" Type="http://schemas.openxmlformats.org/officeDocument/2006/relationships/hyperlink" Target="https://sciwheel.com/work/bibliography/6916836" TargetMode="External"/><Relationship Id="rId213" Type="http://schemas.openxmlformats.org/officeDocument/2006/relationships/hyperlink" Target="https://sciwheel.com/work/bibliography/12682833" TargetMode="External"/><Relationship Id="rId234" Type="http://schemas.openxmlformats.org/officeDocument/2006/relationships/hyperlink" Target="https://sciwheel.com/work/bibliography/1908200" TargetMode="External"/><Relationship Id="rId2" Type="http://schemas.openxmlformats.org/officeDocument/2006/relationships/styles" Target="styles.xml"/><Relationship Id="rId29" Type="http://schemas.openxmlformats.org/officeDocument/2006/relationships/footer" Target="footer1.xml"/><Relationship Id="rId255" Type="http://schemas.openxmlformats.org/officeDocument/2006/relationships/hyperlink" Target="https://sciwheel.com/work/bibliography/12682858" TargetMode="External"/><Relationship Id="rId40" Type="http://schemas.openxmlformats.org/officeDocument/2006/relationships/image" Target="media/image3.png"/><Relationship Id="rId115" Type="http://schemas.openxmlformats.org/officeDocument/2006/relationships/hyperlink" Target="https://sciwheel.com/work/bibliography/9647917" TargetMode="External"/><Relationship Id="rId136" Type="http://schemas.openxmlformats.org/officeDocument/2006/relationships/hyperlink" Target="https://sciwheel.com/work/bibliography/14424486" TargetMode="External"/><Relationship Id="rId157" Type="http://schemas.openxmlformats.org/officeDocument/2006/relationships/hyperlink" Target="https://sciwheel.com/work/bibliography/12682852" TargetMode="External"/><Relationship Id="rId178" Type="http://schemas.openxmlformats.org/officeDocument/2006/relationships/hyperlink" Target="https://sciwheel.com/work/bibliography/187166" TargetMode="External"/><Relationship Id="rId61" Type="http://schemas.openxmlformats.org/officeDocument/2006/relationships/hyperlink" Target="https://sciwheel.com/work/bibliography" TargetMode="External"/><Relationship Id="rId82" Type="http://schemas.openxmlformats.org/officeDocument/2006/relationships/hyperlink" Target="https://sciwheel.com/work/bibliography/11811510" TargetMode="External"/><Relationship Id="rId199" Type="http://schemas.openxmlformats.org/officeDocument/2006/relationships/hyperlink" Target="https://sciwheel.com/work/bibliography/14657000" TargetMode="External"/><Relationship Id="rId203" Type="http://schemas.openxmlformats.org/officeDocument/2006/relationships/hyperlink" Target="https://sciwheel.com/work/bibliography/14657000" TargetMode="External"/><Relationship Id="rId19" Type="http://schemas.openxmlformats.org/officeDocument/2006/relationships/hyperlink" Target="https://sciwheel.com/work/citation?ids=12682852&amp;pre=&amp;suf=&amp;sa=0" TargetMode="External"/><Relationship Id="rId224" Type="http://schemas.openxmlformats.org/officeDocument/2006/relationships/hyperlink" Target="https://sciwheel.com/work/bibliography/960796" TargetMode="External"/><Relationship Id="rId245" Type="http://schemas.openxmlformats.org/officeDocument/2006/relationships/hyperlink" Target="https://sciwheel.com/work/bibliography/10896670" TargetMode="External"/><Relationship Id="rId30" Type="http://schemas.openxmlformats.org/officeDocument/2006/relationships/hyperlink" Target="https://sciwheel.com/work/citation?ids=14059097&amp;pre=&amp;suf=&amp;sa=0" TargetMode="External"/><Relationship Id="rId105" Type="http://schemas.openxmlformats.org/officeDocument/2006/relationships/hyperlink" Target="https://sciwheel.com/work/bibliography/14055710" TargetMode="External"/><Relationship Id="rId126" Type="http://schemas.openxmlformats.org/officeDocument/2006/relationships/hyperlink" Target="https://sciwheel.com/work/bibliography/7542224" TargetMode="External"/><Relationship Id="rId147" Type="http://schemas.openxmlformats.org/officeDocument/2006/relationships/hyperlink" Target="https://sciwheel.com/work/bibliography/14439892" TargetMode="External"/><Relationship Id="rId168" Type="http://schemas.openxmlformats.org/officeDocument/2006/relationships/hyperlink" Target="https://sciwheel.com/work/bibliography/14607060" TargetMode="External"/><Relationship Id="rId51" Type="http://schemas.openxmlformats.org/officeDocument/2006/relationships/hyperlink" Target="https://sciwheel.com/work/citation?ids=3953810&amp;pre=&amp;suf=&amp;sa=0" TargetMode="External"/><Relationship Id="rId72" Type="http://schemas.openxmlformats.org/officeDocument/2006/relationships/hyperlink" Target="https://sciwheel.com/work/bibliography/14422470" TargetMode="External"/><Relationship Id="rId93" Type="http://schemas.openxmlformats.org/officeDocument/2006/relationships/hyperlink" Target="https://sciwheel.com/work/bibliography/6916836" TargetMode="External"/><Relationship Id="rId189" Type="http://schemas.openxmlformats.org/officeDocument/2006/relationships/hyperlink" Target="https://sciwheel.com/work/bibliography/2780322" TargetMode="External"/><Relationship Id="rId3" Type="http://schemas.openxmlformats.org/officeDocument/2006/relationships/settings" Target="settings.xml"/><Relationship Id="rId214" Type="http://schemas.openxmlformats.org/officeDocument/2006/relationships/hyperlink" Target="https://sciwheel.com/work/bibliography/12682833" TargetMode="External"/><Relationship Id="rId235" Type="http://schemas.openxmlformats.org/officeDocument/2006/relationships/hyperlink" Target="https://sciwheel.com/work/bibliography/1908200" TargetMode="External"/><Relationship Id="rId256" Type="http://schemas.openxmlformats.org/officeDocument/2006/relationships/hyperlink" Target="https://sciwheel.com/work/bibliography/12682858" TargetMode="External"/><Relationship Id="rId116" Type="http://schemas.openxmlformats.org/officeDocument/2006/relationships/hyperlink" Target="https://sciwheel.com/work/bibliography/9647917" TargetMode="External"/><Relationship Id="rId137" Type="http://schemas.openxmlformats.org/officeDocument/2006/relationships/hyperlink" Target="https://sciwheel.com/work/bibliography/14424486" TargetMode="External"/><Relationship Id="rId158" Type="http://schemas.openxmlformats.org/officeDocument/2006/relationships/hyperlink" Target="https://sciwheel.com/work/bibliography/12682852" TargetMode="External"/><Relationship Id="rId20" Type="http://schemas.openxmlformats.org/officeDocument/2006/relationships/hyperlink" Target="https://sciwheel.com/work/citation?ids=187121,12284564&amp;pre=&amp;pre=&amp;suf=&amp;suf=&amp;sa=0,0" TargetMode="External"/><Relationship Id="rId41" Type="http://schemas.openxmlformats.org/officeDocument/2006/relationships/hyperlink" Target="https://sciwheel.com/work/citation?ids=3610800&amp;pre=&amp;suf=&amp;sa=0" TargetMode="External"/><Relationship Id="rId62" Type="http://schemas.openxmlformats.org/officeDocument/2006/relationships/hyperlink" Target="https://sciwheel.com/work/bibliography/4390866" TargetMode="External"/><Relationship Id="rId83" Type="http://schemas.openxmlformats.org/officeDocument/2006/relationships/hyperlink" Target="https://sciwheel.com/work/bibliography/11811510" TargetMode="External"/><Relationship Id="rId179" Type="http://schemas.openxmlformats.org/officeDocument/2006/relationships/hyperlink" Target="https://sciwheel.com/work/bibliography/3741563" TargetMode="External"/><Relationship Id="rId190" Type="http://schemas.openxmlformats.org/officeDocument/2006/relationships/hyperlink" Target="https://sciwheel.com/work/bibliography/2780322" TargetMode="External"/><Relationship Id="rId204" Type="http://schemas.openxmlformats.org/officeDocument/2006/relationships/hyperlink" Target="https://sciwheel.com/work/bibliography/14657000" TargetMode="External"/><Relationship Id="rId225" Type="http://schemas.openxmlformats.org/officeDocument/2006/relationships/hyperlink" Target="https://sciwheel.com/work/bibliography/960796" TargetMode="External"/><Relationship Id="rId246" Type="http://schemas.openxmlformats.org/officeDocument/2006/relationships/hyperlink" Target="https://sciwheel.com/work/bibliography/10896670" TargetMode="External"/><Relationship Id="rId106" Type="http://schemas.openxmlformats.org/officeDocument/2006/relationships/hyperlink" Target="https://sciwheel.com/work/bibliography/14055710" TargetMode="External"/><Relationship Id="rId127" Type="http://schemas.openxmlformats.org/officeDocument/2006/relationships/hyperlink" Target="https://sciwheel.com/work/bibliography/7542224" TargetMode="External"/><Relationship Id="rId10" Type="http://schemas.openxmlformats.org/officeDocument/2006/relationships/hyperlink" Target="https://sciwheel.com/work/citation?ids=12284564,9647917&amp;pre=&amp;pre=&amp;suf=&amp;suf=&amp;sa=0,0" TargetMode="External"/><Relationship Id="rId31" Type="http://schemas.openxmlformats.org/officeDocument/2006/relationships/hyperlink" Target="https://sciwheel.com/work/citation?ids=14657000&amp;pre=&amp;suf=&amp;sa=0" TargetMode="External"/><Relationship Id="rId52" Type="http://schemas.openxmlformats.org/officeDocument/2006/relationships/hyperlink" Target="https://sciwheel.com/work/citation?ids=4390866&amp;pre=&amp;suf=&amp;sa=0" TargetMode="External"/><Relationship Id="rId73" Type="http://schemas.openxmlformats.org/officeDocument/2006/relationships/hyperlink" Target="https://sciwheel.com/work/bibliography/11811379" TargetMode="External"/><Relationship Id="rId94" Type="http://schemas.openxmlformats.org/officeDocument/2006/relationships/hyperlink" Target="https://sciwheel.com/work/bibliography/6916836" TargetMode="External"/><Relationship Id="rId148" Type="http://schemas.openxmlformats.org/officeDocument/2006/relationships/hyperlink" Target="https://sciwheel.com/work/bibliography/14439892" TargetMode="External"/><Relationship Id="rId169" Type="http://schemas.openxmlformats.org/officeDocument/2006/relationships/hyperlink" Target="https://sciwheel.com/work/bibliography/296054" TargetMode="External"/><Relationship Id="rId4" Type="http://schemas.openxmlformats.org/officeDocument/2006/relationships/webSettings" Target="webSettings.xml"/><Relationship Id="rId180" Type="http://schemas.openxmlformats.org/officeDocument/2006/relationships/hyperlink" Target="https://sciwheel.com/work/bibliography/3741563" TargetMode="External"/><Relationship Id="rId215" Type="http://schemas.openxmlformats.org/officeDocument/2006/relationships/hyperlink" Target="https://sciwheel.com/work/bibliography/12682833" TargetMode="External"/><Relationship Id="rId236" Type="http://schemas.openxmlformats.org/officeDocument/2006/relationships/hyperlink" Target="https://sciwheel.com/work/bibliography/1908200" TargetMode="External"/><Relationship Id="rId257" Type="http://schemas.openxmlformats.org/officeDocument/2006/relationships/hyperlink" Target="https://sciwheel.com/work/bibliography/12682858" TargetMode="External"/><Relationship Id="rId42" Type="http://schemas.openxmlformats.org/officeDocument/2006/relationships/image" Target="media/image4.png"/><Relationship Id="rId84" Type="http://schemas.openxmlformats.org/officeDocument/2006/relationships/hyperlink" Target="https://sciwheel.com/work/bibliography/11811510" TargetMode="External"/><Relationship Id="rId138" Type="http://schemas.openxmlformats.org/officeDocument/2006/relationships/hyperlink" Target="https://sciwheel.com/work/bibliography/14424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5554</Words>
  <Characters>31663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Oehri</dc:creator>
  <cp:lastModifiedBy>Jacqueline Oehri</cp:lastModifiedBy>
  <cp:revision>3</cp:revision>
  <cp:lastPrinted>2024-03-22T14:38:00Z</cp:lastPrinted>
  <dcterms:created xsi:type="dcterms:W3CDTF">2024-03-22T14:38:00Z</dcterms:created>
  <dcterms:modified xsi:type="dcterms:W3CDTF">2024-03-22T15:28:00Z</dcterms:modified>
</cp:coreProperties>
</file>