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OraDBA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OraDBA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OraDBA Markdown Doc Template</dc:title>
  <dc:creator>Stefan Oehrli</dc:creator>
  <dc:language>en</dc:language>
  <cp:keywords/>
  <dcterms:created xsi:type="dcterms:W3CDTF">2023-08-18T04:57:09Z</dcterms:created>
  <dcterms:modified xsi:type="dcterms:W3CDTF">2023-08-18T04:57:09Z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black</vt:lpwstr>
  </property>
  <property fmtid="{D5CDD505-2E9C-101B-9397-08002B2CF9AE}" pid="3" name="code-block-font-size">
    <vt:lpwstr/>
  </property>
  <property fmtid="{D5CDD505-2E9C-101B-9397-08002B2CF9AE}" pid="4" name="disable-header">
    <vt:lpwstr>True</vt:lpwstr>
  </property>
  <property fmtid="{D5CDD505-2E9C-101B-9397-08002B2CF9AE}" pid="5" name="filecolor">
    <vt:lpwstr>purple</vt:lpwstr>
  </property>
  <property fmtid="{D5CDD505-2E9C-101B-9397-08002B2CF9AE}" pid="6" name="footer-left">
    <vt:lpwstr>Copyright © 2023 Accenture. All rights reserved.</vt:lpwstr>
  </property>
  <property fmtid="{D5CDD505-2E9C-101B-9397-08002B2CF9AE}" pid="7" name="geometry">
    <vt:lpwstr/>
  </property>
  <property fmtid="{D5CDD505-2E9C-101B-9397-08002B2CF9AE}" pid="8" name="header-includes">
    <vt:lpwstr/>
  </property>
  <property fmtid="{D5CDD505-2E9C-101B-9397-08002B2CF9AE}" pid="9" name="linkcolor">
    <vt:lpwstr>purple</vt:lpwstr>
  </property>
  <property fmtid="{D5CDD505-2E9C-101B-9397-08002B2CF9AE}" pid="10" name="links-as-notes">
    <vt:lpwstr>False</vt:lpwstr>
  </property>
  <property fmtid="{D5CDD505-2E9C-101B-9397-08002B2CF9AE}" pid="11" name="listings">
    <vt:lpwstr>True</vt:lpwstr>
  </property>
  <property fmtid="{D5CDD505-2E9C-101B-9397-08002B2CF9AE}" pid="12" name="listings-disable-line-numbers">
    <vt:lpwstr>True</vt:lpwstr>
  </property>
  <property fmtid="{D5CDD505-2E9C-101B-9397-08002B2CF9AE}" pid="13" name="listings-no-page-break">
    <vt:lpwstr>True</vt:lpwstr>
  </property>
  <property fmtid="{D5CDD505-2E9C-101B-9397-08002B2CF9AE}" pid="14" name="lof">
    <vt:lpwstr>False</vt:lpwstr>
  </property>
  <property fmtid="{D5CDD505-2E9C-101B-9397-08002B2CF9AE}" pid="15" name="lof-own-page">
    <vt:lpwstr>False</vt:lpwstr>
  </property>
  <property fmtid="{D5CDD505-2E9C-101B-9397-08002B2CF9AE}" pid="16" name="lot">
    <vt:lpwstr>True</vt:lpwstr>
  </property>
  <property fmtid="{D5CDD505-2E9C-101B-9397-08002B2CF9AE}" pid="17" name="lot-own-page">
    <vt:lpwstr>True</vt:lpwstr>
  </property>
  <property fmtid="{D5CDD505-2E9C-101B-9397-08002B2CF9AE}" pid="18" name="mainfont">
    <vt:lpwstr>Arial</vt:lpwstr>
  </property>
  <property fmtid="{D5CDD505-2E9C-101B-9397-08002B2CF9AE}" pid="19" name="monofont">
    <vt:lpwstr>Courier New</vt:lpwstr>
  </property>
  <property fmtid="{D5CDD505-2E9C-101B-9397-08002B2CF9AE}" pid="20" name="numbersections">
    <vt:lpwstr>True</vt:lpwstr>
  </property>
  <property fmtid="{D5CDD505-2E9C-101B-9397-08002B2CF9AE}" pid="21" name="pandoc-latex-environment">
    <vt:lpwstr/>
  </property>
  <property fmtid="{D5CDD505-2E9C-101B-9397-08002B2CF9AE}" pid="22" name="papersize">
    <vt:lpwstr>a4</vt:lpwstr>
  </property>
  <property fmtid="{D5CDD505-2E9C-101B-9397-08002B2CF9AE}" pid="23" name="sansfont">
    <vt:lpwstr>Arial</vt:lpwstr>
  </property>
  <property fmtid="{D5CDD505-2E9C-101B-9397-08002B2CF9AE}" pid="24" name="subtitle">
    <vt:lpwstr>A template for markdown based documentation</vt:lpwstr>
  </property>
  <property fmtid="{D5CDD505-2E9C-101B-9397-08002B2CF9AE}" pid="25" name="subtitle-color">
    <vt:lpwstr>A100FF</vt:lpwstr>
  </property>
  <property fmtid="{D5CDD505-2E9C-101B-9397-08002B2CF9AE}" pid="26" name="titlepage">
    <vt:lpwstr>True</vt:lpwstr>
  </property>
  <property fmtid="{D5CDD505-2E9C-101B-9397-08002B2CF9AE}" pid="27" name="titlepage-logo">
    <vt:lpwstr>sample/logo.png</vt:lpwstr>
  </property>
  <property fmtid="{D5CDD505-2E9C-101B-9397-08002B2CF9AE}" pid="28" name="titlepage-rule-height">
    <vt:lpwstr>0</vt:lpwstr>
  </property>
  <property fmtid="{D5CDD505-2E9C-101B-9397-08002B2CF9AE}" pid="29" name="titlepage-text-color">
    <vt:lpwstr>000000</vt:lpwstr>
  </property>
  <property fmtid="{D5CDD505-2E9C-101B-9397-08002B2CF9AE}" pid="30" name="toc">
    <vt:lpwstr>True</vt:lpwstr>
  </property>
  <property fmtid="{D5CDD505-2E9C-101B-9397-08002B2CF9AE}" pid="31" name="toc-depth">
    <vt:lpwstr>2</vt:lpwstr>
  </property>
  <property fmtid="{D5CDD505-2E9C-101B-9397-08002B2CF9AE}" pid="32" name="toc-own-page">
    <vt:lpwstr>True</vt:lpwstr>
  </property>
  <property fmtid="{D5CDD505-2E9C-101B-9397-08002B2CF9AE}" pid="33" name="toc-title">
    <vt:lpwstr>Table of Contents</vt:lpwstr>
  </property>
  <property fmtid="{D5CDD505-2E9C-101B-9397-08002B2CF9AE}" pid="34" name="tvddocversion">
    <vt:lpwstr>0.0.3</vt:lpwstr>
  </property>
  <property fmtid="{D5CDD505-2E9C-101B-9397-08002B2CF9AE}" pid="35" name="urlcolor">
    <vt:lpwstr>purple</vt:lpwstr>
  </property>
</Properties>
</file>