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88F" w:rsidRPr="0048688F" w:rsidRDefault="0048688F" w:rsidP="0048688F">
      <w:pPr>
        <w:rPr>
          <w:lang w:val="en-US"/>
        </w:rPr>
      </w:pPr>
      <w:r w:rsidRPr="0048688F">
        <w:rPr>
          <w:lang w:val="en-US"/>
        </w:rPr>
        <w:t>Ware argues that human perception involves 2.5 dimensions. Given this assertion, when might a 3D visualization be useful and why?</w:t>
      </w:r>
    </w:p>
    <w:p w:rsidR="0048688F" w:rsidRPr="0048688F" w:rsidRDefault="0048688F" w:rsidP="0048688F">
      <w:pPr>
        <w:rPr>
          <w:lang w:val="en-US"/>
        </w:rPr>
      </w:pPr>
      <w:r w:rsidRPr="0048688F">
        <w:rPr>
          <w:lang w:val="en-US"/>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rsidR="0048688F" w:rsidRDefault="0048688F" w:rsidP="0048688F">
      <w:pPr>
        <w:rPr>
          <w:lang w:val="en-US"/>
        </w:rPr>
      </w:pPr>
      <w:r w:rsidRPr="0048688F">
        <w:rPr>
          <w:lang w:val="en-US"/>
        </w:rPr>
        <w:t>According to Bostock et. al., what are the primary advantages of D3? Based on your reading of the article, please provide an example of a type of visualization that would be easier and better implemented in D3 as opposed to HTML5, JSON, and Javascript. Please list the pros and cons of choosing D3 over pure HTML5, JSON and Javascript.</w:t>
      </w:r>
    </w:p>
    <w:p w:rsidR="00562C34" w:rsidRDefault="00562C34" w:rsidP="00FA4316">
      <w:pPr>
        <w:ind w:firstLine="708"/>
        <w:rPr>
          <w:rFonts w:ascii="NimbusSanL-Regu" w:hAnsi="NimbusSanL-Regu" w:cs="NimbusSanL-Regu"/>
          <w:i/>
          <w:sz w:val="16"/>
          <w:szCs w:val="16"/>
          <w:lang w:val="en-US"/>
        </w:rPr>
      </w:pPr>
      <w:r w:rsidRPr="00562C34">
        <w:rPr>
          <w:i/>
          <w:lang w:val="en-US"/>
        </w:rPr>
        <w:t>“</w:t>
      </w:r>
      <w:r w:rsidRPr="00562C34">
        <w:rPr>
          <w:rFonts w:ascii="NimbusSanL-Regu" w:hAnsi="NimbusSanL-Regu" w:cs="NimbusSanL-Regu"/>
          <w:i/>
          <w:sz w:val="16"/>
          <w:szCs w:val="16"/>
          <w:lang w:val="en-US"/>
        </w:rPr>
        <w:t>The visualizations are implemented in pure HTML &amp; CSS, improving browser compatibility.</w:t>
      </w:r>
      <w:r w:rsidRPr="00562C34">
        <w:rPr>
          <w:rFonts w:ascii="NimbusSanL-Regu" w:hAnsi="NimbusSanL-Regu" w:cs="NimbusSanL-Regu"/>
          <w:i/>
          <w:sz w:val="16"/>
          <w:szCs w:val="16"/>
          <w:lang w:val="en-US"/>
        </w:rPr>
        <w:t>”</w:t>
      </w:r>
    </w:p>
    <w:p w:rsidR="00FA4316" w:rsidRDefault="00FA4316" w:rsidP="00FA4316">
      <w:pPr>
        <w:autoSpaceDE w:val="0"/>
        <w:autoSpaceDN w:val="0"/>
        <w:adjustRightInd w:val="0"/>
        <w:spacing w:after="0" w:line="240" w:lineRule="auto"/>
        <w:ind w:left="708"/>
        <w:rPr>
          <w:rFonts w:ascii="NimbusRomNo9L-Regu" w:hAnsi="NimbusRomNo9L-Regu" w:cs="NimbusRomNo9L-Regu"/>
          <w:i/>
          <w:sz w:val="18"/>
          <w:szCs w:val="18"/>
          <w:lang w:val="en-US"/>
        </w:rPr>
      </w:pPr>
      <w:r w:rsidRPr="00FA4316">
        <w:rPr>
          <w:rFonts w:ascii="NimbusSanL-Regu" w:hAnsi="NimbusSanL-Regu" w:cs="NimbusSanL-Regu"/>
          <w:i/>
          <w:sz w:val="16"/>
          <w:szCs w:val="16"/>
          <w:lang w:val="en-US"/>
        </w:rPr>
        <w:t>“</w:t>
      </w:r>
      <w:r w:rsidRPr="00FA4316">
        <w:rPr>
          <w:rFonts w:ascii="NimbusRomNo9L-Regu" w:hAnsi="NimbusRomNo9L-Regu" w:cs="NimbusRomNo9L-Regu"/>
          <w:i/>
          <w:sz w:val="18"/>
          <w:szCs w:val="18"/>
          <w:lang w:val="en-US"/>
        </w:rPr>
        <w:t>Focusing on transformation rather than representation</w:t>
      </w:r>
      <w:r>
        <w:rPr>
          <w:rFonts w:ascii="NimbusRomNo9L-Regu" w:hAnsi="NimbusRomNo9L-Regu" w:cs="NimbusRomNo9L-Regu"/>
          <w:i/>
          <w:sz w:val="18"/>
          <w:szCs w:val="18"/>
          <w:lang w:val="en-US"/>
        </w:rPr>
        <w:t xml:space="preserve"> </w:t>
      </w:r>
      <w:r w:rsidRPr="00FA4316">
        <w:rPr>
          <w:rFonts w:ascii="NimbusRomNo9L-Regu" w:hAnsi="NimbusRomNo9L-Regu" w:cs="NimbusRomNo9L-Regu"/>
          <w:i/>
          <w:sz w:val="18"/>
          <w:szCs w:val="18"/>
          <w:lang w:val="en-US"/>
        </w:rPr>
        <w:t xml:space="preserve">shifts this responsibility to the developer, </w:t>
      </w:r>
      <w:bookmarkStart w:id="0" w:name="_GoBack"/>
      <w:bookmarkEnd w:id="0"/>
      <w:r w:rsidRPr="00FA4316">
        <w:rPr>
          <w:rFonts w:ascii="NimbusRomNo9L-Regu" w:hAnsi="NimbusRomNo9L-Regu" w:cs="NimbusRomNo9L-Regu"/>
          <w:i/>
          <w:sz w:val="18"/>
          <w:szCs w:val="18"/>
          <w:lang w:val="en-US"/>
        </w:rPr>
        <w:t>improving performance</w:t>
      </w:r>
      <w:r>
        <w:rPr>
          <w:rFonts w:ascii="NimbusRomNo9L-Regu" w:hAnsi="NimbusRomNo9L-Regu" w:cs="NimbusRomNo9L-Regu"/>
          <w:i/>
          <w:sz w:val="18"/>
          <w:szCs w:val="18"/>
          <w:lang w:val="en-US"/>
        </w:rPr>
        <w:t xml:space="preserve"> </w:t>
      </w:r>
      <w:r w:rsidRPr="00FA4316">
        <w:rPr>
          <w:rFonts w:ascii="NimbusRomNo9L-Regu" w:hAnsi="NimbusRomNo9L-Regu" w:cs="NimbusRomNo9L-Regu"/>
          <w:i/>
          <w:sz w:val="18"/>
          <w:szCs w:val="18"/>
          <w:lang w:val="en-US"/>
        </w:rPr>
        <w:t>while enabling animation and interaction.</w:t>
      </w:r>
      <w:r w:rsidRPr="00FA4316">
        <w:rPr>
          <w:rFonts w:ascii="NimbusRomNo9L-Regu" w:hAnsi="NimbusRomNo9L-Regu" w:cs="NimbusRomNo9L-Regu"/>
          <w:i/>
          <w:sz w:val="18"/>
          <w:szCs w:val="18"/>
          <w:lang w:val="en-US"/>
        </w:rPr>
        <w:t>”</w:t>
      </w:r>
    </w:p>
    <w:p w:rsidR="00FA4316" w:rsidRPr="00FA4316" w:rsidRDefault="00FA4316" w:rsidP="00FA4316">
      <w:pPr>
        <w:autoSpaceDE w:val="0"/>
        <w:autoSpaceDN w:val="0"/>
        <w:adjustRightInd w:val="0"/>
        <w:spacing w:after="0" w:line="240" w:lineRule="auto"/>
        <w:rPr>
          <w:i/>
          <w:lang w:val="en-US"/>
        </w:rPr>
      </w:pPr>
    </w:p>
    <w:p w:rsidR="0048688F" w:rsidRPr="0048688F" w:rsidRDefault="0048688F" w:rsidP="0048688F">
      <w:pPr>
        <w:rPr>
          <w:lang w:val="en-US"/>
        </w:rPr>
      </w:pPr>
      <w:r w:rsidRPr="0048688F">
        <w:rPr>
          <w:lang w:val="en-US"/>
        </w:rPr>
        <w:t>Of the visualization figures presented in Heer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rsidR="006362C6" w:rsidRPr="0048688F" w:rsidRDefault="0048688F" w:rsidP="0048688F">
      <w:pPr>
        <w:rPr>
          <w:lang w:val="en-US"/>
        </w:rPr>
      </w:pPr>
      <w:r w:rsidRPr="0048688F">
        <w:rPr>
          <w:lang w:val="en-US"/>
        </w:rPr>
        <w:t>Play around with the interactive graphs included in the Heer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Heer article. Include a picture of a sketch of your idea, and describe how it supports comprehension and data exploration.</w:t>
      </w:r>
    </w:p>
    <w:sectPr w:rsidR="006362C6" w:rsidRPr="00486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88F"/>
    <w:rsid w:val="0048688F"/>
    <w:rsid w:val="00562C34"/>
    <w:rsid w:val="00A820E3"/>
    <w:rsid w:val="00C6301E"/>
    <w:rsid w:val="00FA43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308</Words>
  <Characters>1697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2015-11-28T16:35:00Z</dcterms:created>
  <dcterms:modified xsi:type="dcterms:W3CDTF">2015-11-28T17:07:00Z</dcterms:modified>
</cp:coreProperties>
</file>