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F4E1" w14:textId="77777777" w:rsidR="007F7CE8" w:rsidRPr="007F7CE8" w:rsidRDefault="007F7CE8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7CE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88548E9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Adesanya, P., &amp; Idowu, S. (2016). Technology-enhanced learning and student engagement in science education: A Lagos case study.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Science Education Journal of Nigeria, 14</w:t>
      </w:r>
      <w:r w:rsidRPr="00527418">
        <w:rPr>
          <w:rFonts w:ascii="Times New Roman" w:hAnsi="Times New Roman" w:cs="Times New Roman"/>
          <w:sz w:val="24"/>
          <w:szCs w:val="24"/>
        </w:rPr>
        <w:t>(1), 77–92.</w:t>
      </w:r>
    </w:p>
    <w:p w14:paraId="4C4ADF12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Adewale, M., &amp; Alabi, R. (2019). The impact of technology integration on academic performance in Nigerian secondary schools.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Journal of Educational Development, 12</w:t>
      </w:r>
      <w:r w:rsidRPr="00527418">
        <w:rPr>
          <w:rFonts w:ascii="Times New Roman" w:hAnsi="Times New Roman" w:cs="Times New Roman"/>
          <w:sz w:val="24"/>
          <w:szCs w:val="24"/>
        </w:rPr>
        <w:t>(2), 115–130.</w:t>
      </w:r>
    </w:p>
    <w:p w14:paraId="6F5C99DE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Adewale, S. A., &amp; Alabi, F. O. (2019). Technology integration and student performance in Nigerian schools.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Journal of Educational Technology, 12</w:t>
      </w:r>
      <w:r w:rsidRPr="00527418">
        <w:rPr>
          <w:rFonts w:ascii="Times New Roman" w:hAnsi="Times New Roman" w:cs="Times New Roman"/>
          <w:sz w:val="24"/>
          <w:szCs w:val="24"/>
        </w:rPr>
        <w:t>(3), 45–56.</w:t>
      </w:r>
    </w:p>
    <w:p w14:paraId="4E87BBCE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Adewale, T., &amp; Alabi, K. (2019). The impact of technology integration on student academic performance in Nigerian secondary schools.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Journal of Educational Research and Development, 15</w:t>
      </w:r>
      <w:r w:rsidRPr="00527418">
        <w:rPr>
          <w:rFonts w:ascii="Times New Roman" w:hAnsi="Times New Roman" w:cs="Times New Roman"/>
          <w:sz w:val="24"/>
          <w:szCs w:val="24"/>
        </w:rPr>
        <w:t>(2), 123–134.</w:t>
      </w:r>
    </w:p>
    <w:p w14:paraId="483CA5E0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Babbie, E. (2010).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The practice of social research</w:t>
      </w:r>
      <w:r w:rsidRPr="00527418">
        <w:rPr>
          <w:rFonts w:ascii="Times New Roman" w:hAnsi="Times New Roman" w:cs="Times New Roman"/>
          <w:sz w:val="24"/>
          <w:szCs w:val="24"/>
        </w:rPr>
        <w:t xml:space="preserve"> (12th ed.). Cengage Learning.</w:t>
      </w:r>
    </w:p>
    <w:p w14:paraId="59B46C9F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Bandura, A. (1977).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Social learning theory</w:t>
      </w:r>
      <w:r w:rsidRPr="00527418">
        <w:rPr>
          <w:rFonts w:ascii="Times New Roman" w:hAnsi="Times New Roman" w:cs="Times New Roman"/>
          <w:sz w:val="24"/>
          <w:szCs w:val="24"/>
        </w:rPr>
        <w:t>. Prentice-Hall.</w:t>
      </w:r>
    </w:p>
    <w:p w14:paraId="79B7FF54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Bloom, B. S. (1956).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Taxonomy of educational objectives: The classification of educational goals</w:t>
      </w:r>
      <w:r w:rsidRPr="00527418">
        <w:rPr>
          <w:rFonts w:ascii="Times New Roman" w:hAnsi="Times New Roman" w:cs="Times New Roman"/>
          <w:sz w:val="24"/>
          <w:szCs w:val="24"/>
        </w:rPr>
        <w:t>. Longmans, Green.</w:t>
      </w:r>
    </w:p>
    <w:p w14:paraId="22CB251D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Cohen, L., Manion, L., &amp; Morrison, K. (2007).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Research methods in education</w:t>
      </w:r>
      <w:r w:rsidRPr="00527418">
        <w:rPr>
          <w:rFonts w:ascii="Times New Roman" w:hAnsi="Times New Roman" w:cs="Times New Roman"/>
          <w:sz w:val="24"/>
          <w:szCs w:val="24"/>
        </w:rPr>
        <w:t xml:space="preserve"> (6th ed.). Routledge.</w:t>
      </w:r>
    </w:p>
    <w:p w14:paraId="665B9D14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Creswell, J. W. (2014).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Research design: Qualitative, quantitative, and mixed methods approaches</w:t>
      </w:r>
      <w:r w:rsidRPr="00527418">
        <w:rPr>
          <w:rFonts w:ascii="Times New Roman" w:hAnsi="Times New Roman" w:cs="Times New Roman"/>
          <w:sz w:val="24"/>
          <w:szCs w:val="24"/>
        </w:rPr>
        <w:t xml:space="preserve"> (4th ed.). SAGE Publications.</w:t>
      </w:r>
    </w:p>
    <w:p w14:paraId="63A5F669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lastRenderedPageBreak/>
        <w:t xml:space="preserve">Davis, F. D. (1989). Perceived usefulness, perceived ease of use, and user acceptance of information technology.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MIS Quarterly, 13</w:t>
      </w:r>
      <w:r w:rsidRPr="00527418">
        <w:rPr>
          <w:rFonts w:ascii="Times New Roman" w:hAnsi="Times New Roman" w:cs="Times New Roman"/>
          <w:sz w:val="24"/>
          <w:szCs w:val="24"/>
        </w:rPr>
        <w:t>(3), 319–340.</w:t>
      </w:r>
    </w:p>
    <w:p w14:paraId="70EAF46E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Edo State Ministry of Education. (2023).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Annual school census report</w:t>
      </w:r>
      <w:r w:rsidRPr="00527418">
        <w:rPr>
          <w:rFonts w:ascii="Times New Roman" w:hAnsi="Times New Roman" w:cs="Times New Roman"/>
          <w:sz w:val="24"/>
          <w:szCs w:val="24"/>
        </w:rPr>
        <w:t>. Benin City: Ministry of Education.</w:t>
      </w:r>
    </w:p>
    <w:p w14:paraId="00B01B72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Emenike, C., &amp; Osarenren, I. (2018). Enhancing technology integration in Nigerian schools: The role of professional development.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Journal of Teacher Education and Practice, 8</w:t>
      </w:r>
      <w:r w:rsidRPr="00527418">
        <w:rPr>
          <w:rFonts w:ascii="Times New Roman" w:hAnsi="Times New Roman" w:cs="Times New Roman"/>
          <w:sz w:val="24"/>
          <w:szCs w:val="24"/>
        </w:rPr>
        <w:t>(1), 78–89.</w:t>
      </w:r>
    </w:p>
    <w:p w14:paraId="7F19A513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Emenike, K., &amp; Osarenren, O. (2018). Professional development and its influence on technology use in secondary school teaching.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West African Educational Review, 9</w:t>
      </w:r>
      <w:r w:rsidRPr="00527418">
        <w:rPr>
          <w:rFonts w:ascii="Times New Roman" w:hAnsi="Times New Roman" w:cs="Times New Roman"/>
          <w:sz w:val="24"/>
          <w:szCs w:val="24"/>
        </w:rPr>
        <w:t>(1), 99–112.</w:t>
      </w:r>
    </w:p>
    <w:p w14:paraId="15DEC0BE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Ertmer, P. A., Ottenbreit-Leftwich, A. T., Sadik, O., Sendurur, E., &amp; Sendurur, P. (2012). Teacher beliefs and technology integration practices: A critical relationship.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Computers &amp; Education, 59</w:t>
      </w:r>
      <w:r w:rsidRPr="00527418">
        <w:rPr>
          <w:rFonts w:ascii="Times New Roman" w:hAnsi="Times New Roman" w:cs="Times New Roman"/>
          <w:sz w:val="24"/>
          <w:szCs w:val="24"/>
        </w:rPr>
        <w:t>(2), 423–435.</w:t>
      </w:r>
    </w:p>
    <w:p w14:paraId="1D94FB30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Federal Ministry of Education. (2019).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National policy on information and communication technology in education</w:t>
      </w:r>
      <w:r w:rsidRPr="00527418">
        <w:rPr>
          <w:rFonts w:ascii="Times New Roman" w:hAnsi="Times New Roman" w:cs="Times New Roman"/>
          <w:sz w:val="24"/>
          <w:szCs w:val="24"/>
        </w:rPr>
        <w:t>. Abuja, Nigeria.</w:t>
      </w:r>
    </w:p>
    <w:p w14:paraId="777522D2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George, D., &amp; Mallery, P. (2003).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SPSS for Windows step by step: A simple guide and reference</w:t>
      </w:r>
      <w:r w:rsidRPr="00527418">
        <w:rPr>
          <w:rFonts w:ascii="Times New Roman" w:hAnsi="Times New Roman" w:cs="Times New Roman"/>
          <w:sz w:val="24"/>
          <w:szCs w:val="24"/>
        </w:rPr>
        <w:t>. Allyn &amp; Bacon.</w:t>
      </w:r>
    </w:p>
    <w:p w14:paraId="63C5CFF1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Koehler, M. J., &amp; Mishra, P. (2009). What is technological pedagogical content knowledge (TPACK)?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Contemporary Issues in Technology and Teacher Education, 9</w:t>
      </w:r>
      <w:r w:rsidRPr="00527418">
        <w:rPr>
          <w:rFonts w:ascii="Times New Roman" w:hAnsi="Times New Roman" w:cs="Times New Roman"/>
          <w:sz w:val="24"/>
          <w:szCs w:val="24"/>
        </w:rPr>
        <w:t>(1), 60–70.</w:t>
      </w:r>
    </w:p>
    <w:p w14:paraId="36C741EB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lastRenderedPageBreak/>
        <w:t xml:space="preserve">Mishra, P., &amp; Koehler, M. J. (2006). Technological pedagogical content knowledge: A framework for teacher knowledge.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Teachers College Record, 108</w:t>
      </w:r>
      <w:r w:rsidRPr="00527418">
        <w:rPr>
          <w:rFonts w:ascii="Times New Roman" w:hAnsi="Times New Roman" w:cs="Times New Roman"/>
          <w:sz w:val="24"/>
          <w:szCs w:val="24"/>
        </w:rPr>
        <w:t>(6), 1017–1054.</w:t>
      </w:r>
    </w:p>
    <w:p w14:paraId="1538A765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Norris, P. (2001).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Digital divide: Civic engagement, information poverty, and the internet worldwide</w:t>
      </w:r>
      <w:r w:rsidRPr="00527418">
        <w:rPr>
          <w:rFonts w:ascii="Times New Roman" w:hAnsi="Times New Roman" w:cs="Times New Roman"/>
          <w:sz w:val="24"/>
          <w:szCs w:val="24"/>
        </w:rPr>
        <w:t>. Cambridge University Press.</w:t>
      </w:r>
    </w:p>
    <w:p w14:paraId="397A8B0F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Nunnally, J. C. (1978).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Psychometric theory</w:t>
      </w:r>
      <w:r w:rsidRPr="00527418">
        <w:rPr>
          <w:rFonts w:ascii="Times New Roman" w:hAnsi="Times New Roman" w:cs="Times New Roman"/>
          <w:sz w:val="24"/>
          <w:szCs w:val="24"/>
        </w:rPr>
        <w:t xml:space="preserve"> (2nd ed.). McGraw-Hill.</w:t>
      </w:r>
    </w:p>
    <w:p w14:paraId="2D358F39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Obi, J., &amp; Okoro, E. (2020). Barriers to technology integration in rural and urban secondary schools: A case study of Edo South.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Nigerian Journal of Education and Technology, 8</w:t>
      </w:r>
      <w:r w:rsidRPr="00527418">
        <w:rPr>
          <w:rFonts w:ascii="Times New Roman" w:hAnsi="Times New Roman" w:cs="Times New Roman"/>
          <w:sz w:val="24"/>
          <w:szCs w:val="24"/>
        </w:rPr>
        <w:t>(4), 221–239.</w:t>
      </w:r>
    </w:p>
    <w:p w14:paraId="7AC45033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Obi, P., &amp; Okoro, E. (2020). Barriers to technology integration in Nigerian secondary schools: A case study of Edo South Senatorial District.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African Journal of Education, 24</w:t>
      </w:r>
      <w:r w:rsidRPr="00527418">
        <w:rPr>
          <w:rFonts w:ascii="Times New Roman" w:hAnsi="Times New Roman" w:cs="Times New Roman"/>
          <w:sz w:val="24"/>
          <w:szCs w:val="24"/>
        </w:rPr>
        <w:t>(4), 89–104.</w:t>
      </w:r>
    </w:p>
    <w:p w14:paraId="5845B434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Ojo, B., &amp; Abimbola, T. (2017). The role of infrastructure in technology use in southern Nigerian secondary schools.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International Journal of Educational Technology, 11</w:t>
      </w:r>
      <w:r w:rsidRPr="00527418">
        <w:rPr>
          <w:rFonts w:ascii="Times New Roman" w:hAnsi="Times New Roman" w:cs="Times New Roman"/>
          <w:sz w:val="24"/>
          <w:szCs w:val="24"/>
        </w:rPr>
        <w:t>(3), 321–339.</w:t>
      </w:r>
    </w:p>
    <w:p w14:paraId="051F1C84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Pallant, J. (2020).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SPSS survival manual</w:t>
      </w:r>
      <w:r w:rsidRPr="00527418">
        <w:rPr>
          <w:rFonts w:ascii="Times New Roman" w:hAnsi="Times New Roman" w:cs="Times New Roman"/>
          <w:sz w:val="24"/>
          <w:szCs w:val="24"/>
        </w:rPr>
        <w:t xml:space="preserve"> (7th ed.). McGraw-Hill Education.</w:t>
      </w:r>
    </w:p>
    <w:p w14:paraId="15959D77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Reiser, R. A., &amp; Dempsey, J. V. (2017).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Trends and issues in instructional design and technology</w:t>
      </w:r>
      <w:r w:rsidRPr="00527418">
        <w:rPr>
          <w:rFonts w:ascii="Times New Roman" w:hAnsi="Times New Roman" w:cs="Times New Roman"/>
          <w:sz w:val="24"/>
          <w:szCs w:val="24"/>
        </w:rPr>
        <w:t xml:space="preserve"> (4th ed.). Pearson.</w:t>
      </w:r>
    </w:p>
    <w:p w14:paraId="27C6A9D6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Schlechty, P. C. (2011).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Engaging students: The next level of working on the work</w:t>
      </w:r>
      <w:r w:rsidRPr="00527418">
        <w:rPr>
          <w:rFonts w:ascii="Times New Roman" w:hAnsi="Times New Roman" w:cs="Times New Roman"/>
          <w:sz w:val="24"/>
          <w:szCs w:val="24"/>
        </w:rPr>
        <w:t>. Jossey-Bass.</w:t>
      </w:r>
    </w:p>
    <w:p w14:paraId="0B6E34C9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Tinio, V. L. (2002).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ICT in education</w:t>
      </w:r>
      <w:r w:rsidRPr="00527418">
        <w:rPr>
          <w:rFonts w:ascii="Times New Roman" w:hAnsi="Times New Roman" w:cs="Times New Roman"/>
          <w:sz w:val="24"/>
          <w:szCs w:val="24"/>
        </w:rPr>
        <w:t>. United Nations Development Programme.</w:t>
      </w:r>
    </w:p>
    <w:p w14:paraId="1DEBC5C8" w14:textId="77777777" w:rsidR="00527418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lastRenderedPageBreak/>
        <w:t xml:space="preserve">Warschauer, M. (2004).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Technology and social inclusion: Rethinking the digital divide</w:t>
      </w:r>
      <w:r w:rsidRPr="00527418">
        <w:rPr>
          <w:rFonts w:ascii="Times New Roman" w:hAnsi="Times New Roman" w:cs="Times New Roman"/>
          <w:sz w:val="24"/>
          <w:szCs w:val="24"/>
        </w:rPr>
        <w:t>. MIT Press.</w:t>
      </w:r>
    </w:p>
    <w:p w14:paraId="790F5D6C" w14:textId="77777777" w:rsidR="008D3404" w:rsidRPr="00527418" w:rsidRDefault="00527418" w:rsidP="0052741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7418">
        <w:rPr>
          <w:rFonts w:ascii="Times New Roman" w:hAnsi="Times New Roman" w:cs="Times New Roman"/>
          <w:sz w:val="24"/>
          <w:szCs w:val="24"/>
        </w:rPr>
        <w:t xml:space="preserve">Yamane, T. (1967). </w:t>
      </w:r>
      <w:r w:rsidRPr="00527418">
        <w:rPr>
          <w:rFonts w:ascii="Times New Roman" w:hAnsi="Times New Roman" w:cs="Times New Roman"/>
          <w:i/>
          <w:iCs/>
          <w:sz w:val="24"/>
          <w:szCs w:val="24"/>
        </w:rPr>
        <w:t>Statistics: An introductory analysis</w:t>
      </w:r>
      <w:r w:rsidRPr="00527418">
        <w:rPr>
          <w:rFonts w:ascii="Times New Roman" w:hAnsi="Times New Roman" w:cs="Times New Roman"/>
          <w:sz w:val="24"/>
          <w:szCs w:val="24"/>
        </w:rPr>
        <w:t xml:space="preserve"> (2nd ed.). Harper &amp; Row.</w:t>
      </w:r>
    </w:p>
    <w:p w14:paraId="5D7FFB48" w14:textId="77777777" w:rsidR="00B819E0" w:rsidRDefault="00B819E0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A3A60A" w14:textId="77777777" w:rsidR="00862942" w:rsidRDefault="00862942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EF0CBA" w14:textId="77777777" w:rsidR="00862942" w:rsidRDefault="00862942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67FB17" w14:textId="77777777" w:rsidR="00862942" w:rsidRDefault="00862942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3B8C05" w14:textId="54F937BC" w:rsidR="00862942" w:rsidRPr="0067377A" w:rsidRDefault="00862942" w:rsidP="008629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377A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(chapter)</w:t>
      </w:r>
    </w:p>
    <w:p w14:paraId="54776DC9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Adewale, T., &amp; Alabi, K. (2019). The impact of technology integration on student academic performance in Nigerian secondary schools.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Educational Research and Development, 15</w:t>
      </w:r>
      <w:r w:rsidRPr="0067377A">
        <w:rPr>
          <w:rFonts w:ascii="Times New Roman" w:hAnsi="Times New Roman" w:cs="Times New Roman"/>
          <w:sz w:val="24"/>
          <w:szCs w:val="24"/>
        </w:rPr>
        <w:t>(2), 123-134.</w:t>
      </w:r>
    </w:p>
    <w:p w14:paraId="04BBAD49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Adewale, M. &amp; Alabi, R. (2019). The impact of technology integration on academic performance in Nigerian secondary schools.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Educational Development, 12</w:t>
      </w:r>
      <w:r w:rsidRPr="0067377A">
        <w:rPr>
          <w:rFonts w:ascii="Times New Roman" w:hAnsi="Times New Roman" w:cs="Times New Roman"/>
          <w:sz w:val="24"/>
          <w:szCs w:val="24"/>
        </w:rPr>
        <w:t>(2), 115-130.</w:t>
      </w:r>
    </w:p>
    <w:p w14:paraId="2EF38743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Adesanya, P. &amp; Idowu, S. (2016). Technology-enhanced learning and student engagement in science education: A Lagos case study.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Science Education Journal of Nigeria, 14</w:t>
      </w:r>
      <w:r w:rsidRPr="0067377A">
        <w:rPr>
          <w:rFonts w:ascii="Times New Roman" w:hAnsi="Times New Roman" w:cs="Times New Roman"/>
          <w:sz w:val="24"/>
          <w:szCs w:val="24"/>
        </w:rPr>
        <w:t>(1), 77-92.</w:t>
      </w:r>
    </w:p>
    <w:p w14:paraId="4F98E297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Bandura, A. (1977).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Social learning theory</w:t>
      </w:r>
      <w:r w:rsidRPr="0067377A">
        <w:rPr>
          <w:rFonts w:ascii="Times New Roman" w:hAnsi="Times New Roman" w:cs="Times New Roman"/>
          <w:sz w:val="24"/>
          <w:szCs w:val="24"/>
        </w:rPr>
        <w:t>. Prentice-Hall.</w:t>
      </w:r>
    </w:p>
    <w:p w14:paraId="37399F1C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Davis, F. D. (1989). Perceived usefulness, perceived ease of use, and user acceptance of information technology.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MIS Quarterly, 13</w:t>
      </w:r>
      <w:r w:rsidRPr="0067377A">
        <w:rPr>
          <w:rFonts w:ascii="Times New Roman" w:hAnsi="Times New Roman" w:cs="Times New Roman"/>
          <w:sz w:val="24"/>
          <w:szCs w:val="24"/>
        </w:rPr>
        <w:t>(3), 319-340.</w:t>
      </w:r>
    </w:p>
    <w:p w14:paraId="3899D05C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lastRenderedPageBreak/>
        <w:t xml:space="preserve">Emenike, C., &amp; Osarenren, I. (2018). Enhancing technology integration in Nigerian schools: The role of professional development.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Teacher Education and Practice, 8</w:t>
      </w:r>
      <w:r w:rsidRPr="0067377A">
        <w:rPr>
          <w:rFonts w:ascii="Times New Roman" w:hAnsi="Times New Roman" w:cs="Times New Roman"/>
          <w:sz w:val="24"/>
          <w:szCs w:val="24"/>
        </w:rPr>
        <w:t>(1), 78-89.</w:t>
      </w:r>
    </w:p>
    <w:p w14:paraId="7FDB356E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Emenike, K. &amp; Osarenren, O. (2018). Professional development and its influence on technology use in secondary school teaching.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West African Educational Review, 9</w:t>
      </w:r>
      <w:r w:rsidRPr="0067377A">
        <w:rPr>
          <w:rFonts w:ascii="Times New Roman" w:hAnsi="Times New Roman" w:cs="Times New Roman"/>
          <w:sz w:val="24"/>
          <w:szCs w:val="24"/>
        </w:rPr>
        <w:t>(1), 99-112.</w:t>
      </w:r>
    </w:p>
    <w:p w14:paraId="179DBF44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Ertmer, P. A., Ottenbreit-Leftwich, A. T., Sadik, O., Sendurur, E., &amp; Sendurur, P. (2012). Teacher beliefs and technology integration practices: A critical relationship.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Computers &amp; Education, 59</w:t>
      </w:r>
      <w:r w:rsidRPr="0067377A">
        <w:rPr>
          <w:rFonts w:ascii="Times New Roman" w:hAnsi="Times New Roman" w:cs="Times New Roman"/>
          <w:sz w:val="24"/>
          <w:szCs w:val="24"/>
        </w:rPr>
        <w:t>(2), 423-435.</w:t>
      </w:r>
    </w:p>
    <w:p w14:paraId="19BF4263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Ertmer, P. A., et al. (2012). Teacher beliefs and technology integration practices.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Computers &amp; Education, 59</w:t>
      </w:r>
      <w:r w:rsidRPr="0067377A">
        <w:rPr>
          <w:rFonts w:ascii="Times New Roman" w:hAnsi="Times New Roman" w:cs="Times New Roman"/>
          <w:sz w:val="24"/>
          <w:szCs w:val="24"/>
        </w:rPr>
        <w:t>(2), 423-435.</w:t>
      </w:r>
    </w:p>
    <w:p w14:paraId="596289A9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Koehler, M. J., &amp; Mishra, P. (2009). What is technological pedagogical content knowledge (TPACK)?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Contemporary Issues in Technology and Teacher Education, 9</w:t>
      </w:r>
      <w:r w:rsidRPr="0067377A">
        <w:rPr>
          <w:rFonts w:ascii="Times New Roman" w:hAnsi="Times New Roman" w:cs="Times New Roman"/>
          <w:sz w:val="24"/>
          <w:szCs w:val="24"/>
        </w:rPr>
        <w:t>(1), 60-70.</w:t>
      </w:r>
    </w:p>
    <w:p w14:paraId="3447ECFD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Obi, P., &amp; Okoro, E. (2020). Barriers to technology integration in Nigerian secondary schools: A case study of Edo South Senatorial District.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African Journal of Education, 24</w:t>
      </w:r>
      <w:r w:rsidRPr="0067377A">
        <w:rPr>
          <w:rFonts w:ascii="Times New Roman" w:hAnsi="Times New Roman" w:cs="Times New Roman"/>
          <w:sz w:val="24"/>
          <w:szCs w:val="24"/>
        </w:rPr>
        <w:t>(4), 89-104.</w:t>
      </w:r>
    </w:p>
    <w:p w14:paraId="465B8285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Obi, J. &amp; Okoro, E. (2020). Barriers to technology integration in rural and urban secondary schools: A case study of Edo South.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Nigerian Journal of Education and Technology, 8</w:t>
      </w:r>
      <w:r w:rsidRPr="0067377A">
        <w:rPr>
          <w:rFonts w:ascii="Times New Roman" w:hAnsi="Times New Roman" w:cs="Times New Roman"/>
          <w:sz w:val="24"/>
          <w:szCs w:val="24"/>
        </w:rPr>
        <w:t>(4), 221-239.</w:t>
      </w:r>
    </w:p>
    <w:p w14:paraId="3FAB15A3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lastRenderedPageBreak/>
        <w:t xml:space="preserve">Ojo, B. &amp; Abimbola, T. (2017). The role of infrastructure in technology use in southern Nigerian secondary schools.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International Journal of Educational Technology, 11</w:t>
      </w:r>
      <w:r w:rsidRPr="0067377A">
        <w:rPr>
          <w:rFonts w:ascii="Times New Roman" w:hAnsi="Times New Roman" w:cs="Times New Roman"/>
          <w:sz w:val="24"/>
          <w:szCs w:val="24"/>
        </w:rPr>
        <w:t>(3), 321-339.</w:t>
      </w:r>
    </w:p>
    <w:p w14:paraId="2169E895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Pallant, J. (2020).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SPSS survival manual</w:t>
      </w:r>
      <w:r w:rsidRPr="0067377A">
        <w:rPr>
          <w:rFonts w:ascii="Times New Roman" w:hAnsi="Times New Roman" w:cs="Times New Roman"/>
          <w:sz w:val="24"/>
          <w:szCs w:val="24"/>
        </w:rPr>
        <w:t xml:space="preserve"> (7th ed.). McGraw-Hill Education.</w:t>
      </w:r>
    </w:p>
    <w:p w14:paraId="770C51D9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Schlechty, P. C. (2011).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Engaging students: The next level of working on the work</w:t>
      </w:r>
      <w:r w:rsidRPr="0067377A">
        <w:rPr>
          <w:rFonts w:ascii="Times New Roman" w:hAnsi="Times New Roman" w:cs="Times New Roman"/>
          <w:sz w:val="24"/>
          <w:szCs w:val="24"/>
        </w:rPr>
        <w:t>. Jossey-Bass.</w:t>
      </w:r>
    </w:p>
    <w:p w14:paraId="2EACFB1A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Tinio, V. L. (2002).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ICT in education: UN Development Programme</w:t>
      </w:r>
      <w:r w:rsidRPr="0067377A">
        <w:rPr>
          <w:rFonts w:ascii="Times New Roman" w:hAnsi="Times New Roman" w:cs="Times New Roman"/>
          <w:sz w:val="24"/>
          <w:szCs w:val="24"/>
        </w:rPr>
        <w:t>.</w:t>
      </w:r>
    </w:p>
    <w:p w14:paraId="3D29E54B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Warschauer, M. (2004).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Technology and social inclusion: Rethinking the digital divide</w:t>
      </w:r>
      <w:r w:rsidRPr="0067377A">
        <w:rPr>
          <w:rFonts w:ascii="Times New Roman" w:hAnsi="Times New Roman" w:cs="Times New Roman"/>
          <w:sz w:val="24"/>
          <w:szCs w:val="24"/>
        </w:rPr>
        <w:t>. MIT Press.</w:t>
      </w:r>
    </w:p>
    <w:p w14:paraId="0B4E47B7" w14:textId="77777777" w:rsidR="00862942" w:rsidRPr="0067377A" w:rsidRDefault="00862942" w:rsidP="0086294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Yamane, T. (1967).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Statistics: An introductory analysis</w:t>
      </w:r>
      <w:r w:rsidRPr="0067377A">
        <w:rPr>
          <w:rFonts w:ascii="Times New Roman" w:hAnsi="Times New Roman" w:cs="Times New Roman"/>
          <w:sz w:val="24"/>
          <w:szCs w:val="24"/>
        </w:rPr>
        <w:t xml:space="preserve"> (2nd ed.). Harper &amp; Row.</w:t>
      </w:r>
    </w:p>
    <w:p w14:paraId="5521E64F" w14:textId="77777777" w:rsidR="00862942" w:rsidRPr="0067377A" w:rsidRDefault="00862942" w:rsidP="00862942">
      <w:pPr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br w:type="page"/>
      </w:r>
    </w:p>
    <w:p w14:paraId="108D52B2" w14:textId="77777777" w:rsidR="00862942" w:rsidRPr="0067377A" w:rsidRDefault="00862942" w:rsidP="00862942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77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Conceptual framework</w:t>
      </w:r>
    </w:p>
    <w:p w14:paraId="18AA4305" w14:textId="77777777" w:rsidR="00862942" w:rsidRPr="0067377A" w:rsidRDefault="00862942" w:rsidP="00862942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77A">
        <w:rPr>
          <w:rFonts w:ascii="Times New Roman" w:hAnsi="Times New Roman" w:cs="Times New Roman"/>
          <w:b/>
          <w:bCs/>
          <w:sz w:val="24"/>
          <w:szCs w:val="24"/>
        </w:rPr>
        <w:t>Tech resource &amp; infrasture</w:t>
      </w:r>
    </w:p>
    <w:p w14:paraId="56D9CDD0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Edo State Ministry of Education. (2023).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Annual school census report</w:t>
      </w:r>
      <w:r w:rsidRPr="0067377A">
        <w:rPr>
          <w:rFonts w:ascii="Times New Roman" w:hAnsi="Times New Roman" w:cs="Times New Roman"/>
          <w:sz w:val="24"/>
          <w:szCs w:val="24"/>
        </w:rPr>
        <w:t>. Benin City: Ministry of Education.</w:t>
      </w:r>
    </w:p>
    <w:p w14:paraId="7CB98AD6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Norris, P. (2001).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Digital divide: Civic engagement, information poverty, and the internet worldwide</w:t>
      </w:r>
      <w:r w:rsidRPr="0067377A">
        <w:rPr>
          <w:rFonts w:ascii="Times New Roman" w:hAnsi="Times New Roman" w:cs="Times New Roman"/>
          <w:sz w:val="24"/>
          <w:szCs w:val="24"/>
        </w:rPr>
        <w:t>. Cambridge University Press.</w:t>
      </w:r>
    </w:p>
    <w:p w14:paraId="7510319E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trike/>
          <w:sz w:val="24"/>
          <w:szCs w:val="24"/>
        </w:rPr>
        <w:t xml:space="preserve">Obi, P., &amp; Okoro, E. (2020). Barriers to technology integration in Nigerian secondary schools: A case study of Edo South Senatorial District. </w:t>
      </w:r>
      <w:r w:rsidRPr="0067377A">
        <w:rPr>
          <w:rFonts w:ascii="Times New Roman" w:hAnsi="Times New Roman" w:cs="Times New Roman"/>
          <w:i/>
          <w:iCs/>
          <w:strike/>
          <w:sz w:val="24"/>
          <w:szCs w:val="24"/>
        </w:rPr>
        <w:t>African Journal of Education, 24</w:t>
      </w:r>
      <w:r w:rsidRPr="0067377A">
        <w:rPr>
          <w:rFonts w:ascii="Times New Roman" w:hAnsi="Times New Roman" w:cs="Times New Roman"/>
          <w:strike/>
          <w:sz w:val="24"/>
          <w:szCs w:val="24"/>
        </w:rPr>
        <w:t>(4), 89–104</w:t>
      </w:r>
      <w:r w:rsidRPr="0067377A">
        <w:rPr>
          <w:rFonts w:ascii="Times New Roman" w:hAnsi="Times New Roman" w:cs="Times New Roman"/>
          <w:sz w:val="24"/>
          <w:szCs w:val="24"/>
        </w:rPr>
        <w:t>.</w:t>
      </w:r>
    </w:p>
    <w:p w14:paraId="094C8099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Ojo, B., &amp; Abimbola, T. (2017). The role of infrastructure in technology use in southern Nigerian secondary schools.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International Journal of Educational Technology, 11</w:t>
      </w:r>
      <w:r w:rsidRPr="0067377A">
        <w:rPr>
          <w:rFonts w:ascii="Times New Roman" w:hAnsi="Times New Roman" w:cs="Times New Roman"/>
          <w:sz w:val="24"/>
          <w:szCs w:val="24"/>
        </w:rPr>
        <w:t>(3), 321–339.</w:t>
      </w:r>
    </w:p>
    <w:p w14:paraId="56EE2D58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Reiser, R. A., &amp; Dempsey, J. V. (2017).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Trends and issues in instructional design and technology</w:t>
      </w:r>
      <w:r w:rsidRPr="0067377A">
        <w:rPr>
          <w:rFonts w:ascii="Times New Roman" w:hAnsi="Times New Roman" w:cs="Times New Roman"/>
          <w:sz w:val="24"/>
          <w:szCs w:val="24"/>
        </w:rPr>
        <w:t xml:space="preserve"> (4th ed.). Pearson.</w:t>
      </w:r>
    </w:p>
    <w:p w14:paraId="0A4E78EA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Tinio, V. L. (2002). ICT in education.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United Nations Development Programme</w:t>
      </w:r>
      <w:r w:rsidRPr="0067377A">
        <w:rPr>
          <w:rFonts w:ascii="Times New Roman" w:hAnsi="Times New Roman" w:cs="Times New Roman"/>
          <w:sz w:val="24"/>
          <w:szCs w:val="24"/>
        </w:rPr>
        <w:t>.</w:t>
      </w:r>
    </w:p>
    <w:p w14:paraId="7F816AB7" w14:textId="77777777" w:rsidR="00862942" w:rsidRPr="0067377A" w:rsidRDefault="00862942" w:rsidP="0086294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Warschauer, M. (2004).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Technology and social inclusion: Rethinking the digital divide</w:t>
      </w:r>
      <w:r w:rsidRPr="0067377A">
        <w:rPr>
          <w:rFonts w:ascii="Times New Roman" w:hAnsi="Times New Roman" w:cs="Times New Roman"/>
          <w:sz w:val="24"/>
          <w:szCs w:val="24"/>
        </w:rPr>
        <w:t>. MIT Press.</w:t>
      </w:r>
    </w:p>
    <w:p w14:paraId="22E7FA26" w14:textId="77777777" w:rsidR="00862942" w:rsidRPr="0067377A" w:rsidRDefault="00862942" w:rsidP="008629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377A">
        <w:rPr>
          <w:rFonts w:ascii="Times New Roman" w:hAnsi="Times New Roman" w:cs="Times New Roman"/>
          <w:b/>
          <w:bCs/>
          <w:sz w:val="24"/>
          <w:szCs w:val="24"/>
        </w:rPr>
        <w:t>References (Teacher Preparedness and Attitudes Toward Technology)</w:t>
      </w:r>
    </w:p>
    <w:p w14:paraId="38744D76" w14:textId="77777777" w:rsidR="00862942" w:rsidRPr="0067377A" w:rsidRDefault="00862942" w:rsidP="0086294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Adewale, T., &amp; Alabi, K. (2019). The impact of technology integration on student academic performance in Nigerian secondary schools.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Educational Research and Development, 15</w:t>
      </w:r>
      <w:r w:rsidRPr="0067377A">
        <w:rPr>
          <w:rFonts w:ascii="Times New Roman" w:hAnsi="Times New Roman" w:cs="Times New Roman"/>
          <w:sz w:val="24"/>
          <w:szCs w:val="24"/>
        </w:rPr>
        <w:t>(2), 123–134.</w:t>
      </w:r>
    </w:p>
    <w:p w14:paraId="60CC708C" w14:textId="77777777" w:rsidR="00862942" w:rsidRPr="0067377A" w:rsidRDefault="00862942" w:rsidP="0086294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lastRenderedPageBreak/>
        <w:t xml:space="preserve">Bandura, A. (1977).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Social learning theory</w:t>
      </w:r>
      <w:r w:rsidRPr="0067377A">
        <w:rPr>
          <w:rFonts w:ascii="Times New Roman" w:hAnsi="Times New Roman" w:cs="Times New Roman"/>
          <w:sz w:val="24"/>
          <w:szCs w:val="24"/>
        </w:rPr>
        <w:t>. Prentice-Hall.</w:t>
      </w:r>
    </w:p>
    <w:p w14:paraId="1E068C0B" w14:textId="77777777" w:rsidR="00862942" w:rsidRPr="0067377A" w:rsidRDefault="00862942" w:rsidP="0086294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Davis, F. D. (1989). Perceived usefulness, perceived ease of use, and user acceptance of information technology.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MIS Quarterly, 13</w:t>
      </w:r>
      <w:r w:rsidRPr="0067377A">
        <w:rPr>
          <w:rFonts w:ascii="Times New Roman" w:hAnsi="Times New Roman" w:cs="Times New Roman"/>
          <w:sz w:val="24"/>
          <w:szCs w:val="24"/>
        </w:rPr>
        <w:t>(3), 319–340.</w:t>
      </w:r>
    </w:p>
    <w:p w14:paraId="7C374C06" w14:textId="77777777" w:rsidR="00862942" w:rsidRPr="0067377A" w:rsidRDefault="00862942" w:rsidP="0086294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Emenike, C., &amp; Osarenren, I. (2018). Enhancing technology integration in Nigerian schools: The role of professional development.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Teacher Education and Practice, 8</w:t>
      </w:r>
      <w:r w:rsidRPr="0067377A">
        <w:rPr>
          <w:rFonts w:ascii="Times New Roman" w:hAnsi="Times New Roman" w:cs="Times New Roman"/>
          <w:sz w:val="24"/>
          <w:szCs w:val="24"/>
        </w:rPr>
        <w:t>(1), 78–89.</w:t>
      </w:r>
    </w:p>
    <w:p w14:paraId="706C6DB3" w14:textId="77777777" w:rsidR="00862942" w:rsidRPr="0067377A" w:rsidRDefault="00862942" w:rsidP="0086294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Ertmer, P. A., Ottenbreit-Leftwich, A. T., Sadik, O., Sendurur, E., &amp; Sendurur, P. (2012). Teacher beliefs and technology integration practices: A critical relationship.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Computers &amp; Education, 59</w:t>
      </w:r>
      <w:r w:rsidRPr="0067377A">
        <w:rPr>
          <w:rFonts w:ascii="Times New Roman" w:hAnsi="Times New Roman" w:cs="Times New Roman"/>
          <w:sz w:val="24"/>
          <w:szCs w:val="24"/>
        </w:rPr>
        <w:t>(2), 423–435.</w:t>
      </w:r>
    </w:p>
    <w:p w14:paraId="0AB95F0C" w14:textId="77777777" w:rsidR="00862942" w:rsidRPr="0067377A" w:rsidRDefault="00862942" w:rsidP="0086294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Koehler, M. J., &amp; Mishra, P. (2009). What is technological pedagogical content knowledge (TPACK)?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Contemporary Issues in Technology and Teacher Education, 9</w:t>
      </w:r>
      <w:r w:rsidRPr="0067377A">
        <w:rPr>
          <w:rFonts w:ascii="Times New Roman" w:hAnsi="Times New Roman" w:cs="Times New Roman"/>
          <w:sz w:val="24"/>
          <w:szCs w:val="24"/>
        </w:rPr>
        <w:t>(1), 60–70.</w:t>
      </w:r>
    </w:p>
    <w:p w14:paraId="047FFBF2" w14:textId="77777777" w:rsidR="00862942" w:rsidRPr="0067377A" w:rsidRDefault="00862942" w:rsidP="0086294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b/>
          <w:bCs/>
          <w:sz w:val="24"/>
          <w:szCs w:val="24"/>
        </w:rPr>
        <w:t>References (Student Engagement and Learning Outcomes)</w:t>
      </w:r>
    </w:p>
    <w:p w14:paraId="3CF12950" w14:textId="77777777" w:rsidR="00862942" w:rsidRPr="0067377A" w:rsidRDefault="00862942" w:rsidP="0086294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Adewale, T., &amp; Alabi, K. (2019). The impact of technology integration on student academic performance in Nigerian secondary schools.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Educational Research and Development, 15</w:t>
      </w:r>
      <w:r w:rsidRPr="0067377A">
        <w:rPr>
          <w:rFonts w:ascii="Times New Roman" w:hAnsi="Times New Roman" w:cs="Times New Roman"/>
          <w:sz w:val="24"/>
          <w:szCs w:val="24"/>
        </w:rPr>
        <w:t>(2), 123–134.</w:t>
      </w:r>
    </w:p>
    <w:p w14:paraId="0ACAB6F6" w14:textId="77777777" w:rsidR="00862942" w:rsidRPr="0067377A" w:rsidRDefault="00862942" w:rsidP="0086294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Adesanya, P., &amp; Idowu, S. (2016). Technology-enhanced learning and student engagement in science education: A Lagos case study.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Science Education Journal of Nigeria, 14</w:t>
      </w:r>
      <w:r w:rsidRPr="0067377A">
        <w:rPr>
          <w:rFonts w:ascii="Times New Roman" w:hAnsi="Times New Roman" w:cs="Times New Roman"/>
          <w:sz w:val="24"/>
          <w:szCs w:val="24"/>
        </w:rPr>
        <w:t>(1), 77–92.</w:t>
      </w:r>
    </w:p>
    <w:p w14:paraId="1DD9A721" w14:textId="77777777" w:rsidR="00862942" w:rsidRPr="0067377A" w:rsidRDefault="00862942" w:rsidP="0086294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lastRenderedPageBreak/>
        <w:t xml:space="preserve">Jonassen, D. H. (1999).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Designing constructivist learning environments</w:t>
      </w:r>
      <w:r w:rsidRPr="0067377A">
        <w:rPr>
          <w:rFonts w:ascii="Times New Roman" w:hAnsi="Times New Roman" w:cs="Times New Roman"/>
          <w:sz w:val="24"/>
          <w:szCs w:val="24"/>
        </w:rPr>
        <w:t xml:space="preserve">. In C. M. Reigeluth (Ed.),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Instructional-design theories and models: A new paradigm of instructional theory</w:t>
      </w:r>
      <w:r w:rsidRPr="0067377A">
        <w:rPr>
          <w:rFonts w:ascii="Times New Roman" w:hAnsi="Times New Roman" w:cs="Times New Roman"/>
          <w:sz w:val="24"/>
          <w:szCs w:val="24"/>
        </w:rPr>
        <w:t xml:space="preserve"> (Vol. II, pp. 215–239). Lawrence Erlbaum Associates.</w:t>
      </w:r>
    </w:p>
    <w:p w14:paraId="41ED5376" w14:textId="77777777" w:rsidR="00862942" w:rsidRPr="0067377A" w:rsidRDefault="00862942" w:rsidP="0086294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Kirkwood, A., &amp; Price, L. (2014). Technology-enhanced learning and teaching in higher education: What is 'enhanced' and how do we know? A critical literature review.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Learning, Media and Technology, 39</w:t>
      </w:r>
      <w:r w:rsidRPr="0067377A">
        <w:rPr>
          <w:rFonts w:ascii="Times New Roman" w:hAnsi="Times New Roman" w:cs="Times New Roman"/>
          <w:sz w:val="24"/>
          <w:szCs w:val="24"/>
        </w:rPr>
        <w:t>(1), 6–36.</w:t>
      </w:r>
    </w:p>
    <w:p w14:paraId="48A7B1BB" w14:textId="77777777" w:rsidR="00862942" w:rsidRPr="0067377A" w:rsidRDefault="00862942" w:rsidP="0086294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Obi, P., &amp; Okoro, E. (2020). Barriers to technology integration in Nigerian secondary schools: A case study of Edo South Senatorial District.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African Journal of Education, 24</w:t>
      </w:r>
      <w:r w:rsidRPr="0067377A">
        <w:rPr>
          <w:rFonts w:ascii="Times New Roman" w:hAnsi="Times New Roman" w:cs="Times New Roman"/>
          <w:sz w:val="24"/>
          <w:szCs w:val="24"/>
        </w:rPr>
        <w:t>(4), 89–104.</w:t>
      </w:r>
    </w:p>
    <w:p w14:paraId="645A20EF" w14:textId="77777777" w:rsidR="00862942" w:rsidRPr="0067377A" w:rsidRDefault="00862942" w:rsidP="00862942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Schlechty, P. C. (2011).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Engaging students: The next level of working on the work</w:t>
      </w:r>
      <w:r w:rsidRPr="0067377A">
        <w:rPr>
          <w:rFonts w:ascii="Times New Roman" w:hAnsi="Times New Roman" w:cs="Times New Roman"/>
          <w:sz w:val="24"/>
          <w:szCs w:val="24"/>
        </w:rPr>
        <w:t>. Jossey-Bass.</w:t>
      </w:r>
    </w:p>
    <w:p w14:paraId="70AE4E08" w14:textId="77777777" w:rsidR="00862942" w:rsidRPr="0067377A" w:rsidRDefault="00862942" w:rsidP="008629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377A">
        <w:rPr>
          <w:rFonts w:ascii="Times New Roman" w:hAnsi="Times New Roman" w:cs="Times New Roman"/>
          <w:b/>
          <w:bCs/>
          <w:sz w:val="24"/>
          <w:szCs w:val="24"/>
        </w:rPr>
        <w:t>References (Equity and Access to Technology)</w:t>
      </w:r>
    </w:p>
    <w:p w14:paraId="69F4879C" w14:textId="77777777" w:rsidR="00862942" w:rsidRPr="0067377A" w:rsidRDefault="00862942" w:rsidP="0086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Emenike, C., &amp; Osarenren, I. (2018). Enhancing technology integration in Nigerian schools: The role of professional development.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Journal of Teacher Education and Practice, 8</w:t>
      </w:r>
      <w:r w:rsidRPr="0067377A">
        <w:rPr>
          <w:rFonts w:ascii="Times New Roman" w:hAnsi="Times New Roman" w:cs="Times New Roman"/>
          <w:sz w:val="24"/>
          <w:szCs w:val="24"/>
        </w:rPr>
        <w:t>(1), 78–89.</w:t>
      </w:r>
    </w:p>
    <w:p w14:paraId="65034B81" w14:textId="77777777" w:rsidR="00862942" w:rsidRPr="0067377A" w:rsidRDefault="00862942" w:rsidP="0086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Norris, P. (2001).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Digital divide: Civic engagement, information poverty, and the internet worldwide</w:t>
      </w:r>
      <w:r w:rsidRPr="0067377A">
        <w:rPr>
          <w:rFonts w:ascii="Times New Roman" w:hAnsi="Times New Roman" w:cs="Times New Roman"/>
          <w:sz w:val="24"/>
          <w:szCs w:val="24"/>
        </w:rPr>
        <w:t>. Cambridge University Press.</w:t>
      </w:r>
    </w:p>
    <w:p w14:paraId="4A7479EA" w14:textId="77777777" w:rsidR="00862942" w:rsidRPr="0067377A" w:rsidRDefault="00862942" w:rsidP="0086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Obi, P., &amp; Okoro, E. (2020). Barriers to technology integration in Nigerian secondary schools: A case study of Edo South Senatorial District.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African Journal of Education, 24</w:t>
      </w:r>
      <w:r w:rsidRPr="0067377A">
        <w:rPr>
          <w:rFonts w:ascii="Times New Roman" w:hAnsi="Times New Roman" w:cs="Times New Roman"/>
          <w:sz w:val="24"/>
          <w:szCs w:val="24"/>
        </w:rPr>
        <w:t>(4), 89–104.</w:t>
      </w:r>
    </w:p>
    <w:p w14:paraId="7175EEFB" w14:textId="77777777" w:rsidR="00862942" w:rsidRPr="0067377A" w:rsidRDefault="00862942" w:rsidP="0086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lastRenderedPageBreak/>
        <w:t xml:space="preserve">Reiser, R. A., &amp; Dempsey, J. V. (2017).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Trends and issues in instructional design and technology</w:t>
      </w:r>
      <w:r w:rsidRPr="0067377A">
        <w:rPr>
          <w:rFonts w:ascii="Times New Roman" w:hAnsi="Times New Roman" w:cs="Times New Roman"/>
          <w:sz w:val="24"/>
          <w:szCs w:val="24"/>
        </w:rPr>
        <w:t xml:space="preserve"> (4th ed.). Pearson.</w:t>
      </w:r>
    </w:p>
    <w:p w14:paraId="545DFF61" w14:textId="77777777" w:rsidR="00862942" w:rsidRPr="0067377A" w:rsidRDefault="00862942" w:rsidP="0086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Tinio, V. L. (2002). ICT in education.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United Nations Development Programme</w:t>
      </w:r>
      <w:r w:rsidRPr="0067377A">
        <w:rPr>
          <w:rFonts w:ascii="Times New Roman" w:hAnsi="Times New Roman" w:cs="Times New Roman"/>
          <w:sz w:val="24"/>
          <w:szCs w:val="24"/>
        </w:rPr>
        <w:t>.</w:t>
      </w:r>
    </w:p>
    <w:p w14:paraId="351B112B" w14:textId="77777777" w:rsidR="00862942" w:rsidRPr="0067377A" w:rsidRDefault="00862942" w:rsidP="00862942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377A">
        <w:rPr>
          <w:rFonts w:ascii="Times New Roman" w:hAnsi="Times New Roman" w:cs="Times New Roman"/>
          <w:sz w:val="24"/>
          <w:szCs w:val="24"/>
        </w:rPr>
        <w:t xml:space="preserve">Warschauer, M. (2004).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Technology and social inclusion: Rethinking the digital divide</w:t>
      </w:r>
      <w:r w:rsidRPr="0067377A">
        <w:rPr>
          <w:rFonts w:ascii="Times New Roman" w:hAnsi="Times New Roman" w:cs="Times New Roman"/>
          <w:sz w:val="24"/>
          <w:szCs w:val="24"/>
        </w:rPr>
        <w:t>. MIT Press.</w:t>
      </w:r>
    </w:p>
    <w:p w14:paraId="6A6E6BCC" w14:textId="77777777" w:rsidR="00862942" w:rsidRPr="004A7F6D" w:rsidRDefault="00862942" w:rsidP="008629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7F6D">
        <w:rPr>
          <w:rFonts w:ascii="Times New Roman" w:hAnsi="Times New Roman" w:cs="Times New Roman"/>
          <w:b/>
          <w:bCs/>
          <w:sz w:val="24"/>
          <w:szCs w:val="24"/>
        </w:rPr>
        <w:t>References (</w:t>
      </w:r>
      <w:r w:rsidRPr="0067377A">
        <w:rPr>
          <w:rFonts w:ascii="Times New Roman" w:hAnsi="Times New Roman" w:cs="Times New Roman"/>
          <w:b/>
          <w:bCs/>
          <w:sz w:val="24"/>
          <w:szCs w:val="24"/>
        </w:rPr>
        <w:t xml:space="preserve">theoretical </w:t>
      </w:r>
      <w:r w:rsidRPr="004A7F6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2A4E66" w14:textId="77777777" w:rsidR="00862942" w:rsidRPr="0067377A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332D">
        <w:rPr>
          <w:rFonts w:ascii="Times New Roman" w:hAnsi="Times New Roman" w:cs="Times New Roman"/>
          <w:sz w:val="24"/>
          <w:szCs w:val="24"/>
        </w:rPr>
        <w:t>Bandura</w:t>
      </w:r>
      <w:r w:rsidRPr="0067377A">
        <w:rPr>
          <w:rFonts w:ascii="Times New Roman" w:hAnsi="Times New Roman" w:cs="Times New Roman"/>
          <w:sz w:val="24"/>
          <w:szCs w:val="24"/>
        </w:rPr>
        <w:t xml:space="preserve">, A. (1977). </w:t>
      </w:r>
      <w:r w:rsidRPr="0067377A">
        <w:rPr>
          <w:rFonts w:ascii="Times New Roman" w:hAnsi="Times New Roman" w:cs="Times New Roman"/>
          <w:i/>
          <w:iCs/>
          <w:sz w:val="24"/>
          <w:szCs w:val="24"/>
        </w:rPr>
        <w:t>Social learning theory</w:t>
      </w:r>
      <w:r w:rsidRPr="0067377A">
        <w:rPr>
          <w:rFonts w:ascii="Times New Roman" w:hAnsi="Times New Roman" w:cs="Times New Roman"/>
          <w:sz w:val="24"/>
          <w:szCs w:val="24"/>
        </w:rPr>
        <w:t>. Prentice-Hall.</w:t>
      </w:r>
    </w:p>
    <w:p w14:paraId="570E5800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Davis, F. D. (1989). Perceived usefulness, perceived ease of use, and user acceptance of information technology.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MIS Quarterly, 13</w:t>
      </w:r>
      <w:r w:rsidRPr="005E2391">
        <w:rPr>
          <w:rFonts w:ascii="Times New Roman" w:hAnsi="Times New Roman" w:cs="Times New Roman"/>
          <w:sz w:val="24"/>
          <w:szCs w:val="24"/>
        </w:rPr>
        <w:t>(3), 319–340.</w:t>
      </w:r>
    </w:p>
    <w:p w14:paraId="5C52D3A3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Deci, E. L., &amp; Ryan, R. M. (1985).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Intrinsic motivation and self-determination in human behavior</w:t>
      </w:r>
      <w:r w:rsidRPr="005E2391">
        <w:rPr>
          <w:rFonts w:ascii="Times New Roman" w:hAnsi="Times New Roman" w:cs="Times New Roman"/>
          <w:sz w:val="24"/>
          <w:szCs w:val="24"/>
        </w:rPr>
        <w:t>. Springer.</w:t>
      </w:r>
    </w:p>
    <w:p w14:paraId="708DF3AC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Kolb, D. A. (1984).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Experiential learning: Experience as the source of learning and development</w:t>
      </w:r>
      <w:r w:rsidRPr="005E2391">
        <w:rPr>
          <w:rFonts w:ascii="Times New Roman" w:hAnsi="Times New Roman" w:cs="Times New Roman"/>
          <w:sz w:val="24"/>
          <w:szCs w:val="24"/>
        </w:rPr>
        <w:t>. Prentice-Hall.</w:t>
      </w:r>
    </w:p>
    <w:p w14:paraId="10C9F710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Koehler, M. J., &amp; Mishra, P. (2009). What is technological pedagogical content knowledge (TPACK)?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Contemporary Issues in Technology and Teacher Education, 9</w:t>
      </w:r>
      <w:r w:rsidRPr="005E2391">
        <w:rPr>
          <w:rFonts w:ascii="Times New Roman" w:hAnsi="Times New Roman" w:cs="Times New Roman"/>
          <w:sz w:val="24"/>
          <w:szCs w:val="24"/>
        </w:rPr>
        <w:t>(1), 60–70.</w:t>
      </w:r>
    </w:p>
    <w:p w14:paraId="2F17D1BE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Lave, J., &amp; Wenger, E. (1991).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Situated learning: Legitimate peripheral participation</w:t>
      </w:r>
      <w:r w:rsidRPr="005E2391">
        <w:rPr>
          <w:rFonts w:ascii="Times New Roman" w:hAnsi="Times New Roman" w:cs="Times New Roman"/>
          <w:sz w:val="24"/>
          <w:szCs w:val="24"/>
        </w:rPr>
        <w:t>. Cambridge University Press.</w:t>
      </w:r>
    </w:p>
    <w:p w14:paraId="3FD630F4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Mayer, R. E. (2001).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Multimedia learning</w:t>
      </w:r>
      <w:r w:rsidRPr="005E2391">
        <w:rPr>
          <w:rFonts w:ascii="Times New Roman" w:hAnsi="Times New Roman" w:cs="Times New Roman"/>
          <w:sz w:val="24"/>
          <w:szCs w:val="24"/>
        </w:rPr>
        <w:t>. Cambridge University Press.</w:t>
      </w:r>
    </w:p>
    <w:p w14:paraId="1720CCB2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Piaget, J. (1952).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The origins of intelligence in children</w:t>
      </w:r>
      <w:r w:rsidRPr="005E2391">
        <w:rPr>
          <w:rFonts w:ascii="Times New Roman" w:hAnsi="Times New Roman" w:cs="Times New Roman"/>
          <w:sz w:val="24"/>
          <w:szCs w:val="24"/>
        </w:rPr>
        <w:t>. International Universities Press.</w:t>
      </w:r>
    </w:p>
    <w:p w14:paraId="60598A26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lastRenderedPageBreak/>
        <w:t>Puentedura, R. R. (2006). Transformation, technology, and education. Retrieved from http://hippasus.com/resources/tte/</w:t>
      </w:r>
    </w:p>
    <w:p w14:paraId="6615CA90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Rogers, E. M. (2003).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Diffusion of innovations</w:t>
      </w:r>
      <w:r w:rsidRPr="005E2391">
        <w:rPr>
          <w:rFonts w:ascii="Times New Roman" w:hAnsi="Times New Roman" w:cs="Times New Roman"/>
          <w:sz w:val="24"/>
          <w:szCs w:val="24"/>
        </w:rPr>
        <w:t xml:space="preserve"> (5th ed.). Free Press.</w:t>
      </w:r>
    </w:p>
    <w:p w14:paraId="6D08F2B1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Siemens, G. (2005).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Connectivism: A learning theory for the digital age</w:t>
      </w:r>
      <w:r w:rsidRPr="005E2391">
        <w:rPr>
          <w:rFonts w:ascii="Times New Roman" w:hAnsi="Times New Roman" w:cs="Times New Roman"/>
          <w:sz w:val="24"/>
          <w:szCs w:val="24"/>
        </w:rPr>
        <w:t>. International Journal of Instructional Technology and Distance Learning, 2(1), 3–10.</w:t>
      </w:r>
    </w:p>
    <w:p w14:paraId="0B535E39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Skinner, B. F. (1953).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Science and human behavior</w:t>
      </w:r>
      <w:r w:rsidRPr="005E2391">
        <w:rPr>
          <w:rFonts w:ascii="Times New Roman" w:hAnsi="Times New Roman" w:cs="Times New Roman"/>
          <w:sz w:val="24"/>
          <w:szCs w:val="24"/>
        </w:rPr>
        <w:t>. Macmillan.</w:t>
      </w:r>
    </w:p>
    <w:p w14:paraId="1852762B" w14:textId="77777777" w:rsidR="00862942" w:rsidRPr="005E2391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Sweller, J. (1988). Cognitive load during problem solving: Effects on learning.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Cognitive Science, 12</w:t>
      </w:r>
      <w:r w:rsidRPr="005E2391">
        <w:rPr>
          <w:rFonts w:ascii="Times New Roman" w:hAnsi="Times New Roman" w:cs="Times New Roman"/>
          <w:sz w:val="24"/>
          <w:szCs w:val="24"/>
        </w:rPr>
        <w:t>(2), 257–285.</w:t>
      </w:r>
    </w:p>
    <w:p w14:paraId="2E8C11B6" w14:textId="77777777" w:rsidR="00862942" w:rsidRPr="0067377A" w:rsidRDefault="00862942" w:rsidP="00862942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E2391">
        <w:rPr>
          <w:rFonts w:ascii="Times New Roman" w:hAnsi="Times New Roman" w:cs="Times New Roman"/>
          <w:sz w:val="24"/>
          <w:szCs w:val="24"/>
        </w:rPr>
        <w:t xml:space="preserve">Vygotsky, L. S. (1978). </w:t>
      </w:r>
      <w:r w:rsidRPr="005E2391">
        <w:rPr>
          <w:rFonts w:ascii="Times New Roman" w:hAnsi="Times New Roman" w:cs="Times New Roman"/>
          <w:i/>
          <w:iCs/>
          <w:sz w:val="24"/>
          <w:szCs w:val="24"/>
        </w:rPr>
        <w:t>Mind in society: The development of higher psychological processes</w:t>
      </w:r>
      <w:r w:rsidRPr="005E2391">
        <w:rPr>
          <w:rFonts w:ascii="Times New Roman" w:hAnsi="Times New Roman" w:cs="Times New Roman"/>
          <w:sz w:val="24"/>
          <w:szCs w:val="24"/>
        </w:rPr>
        <w:t>. Harvard University Press.</w:t>
      </w:r>
    </w:p>
    <w:p w14:paraId="4E902E89" w14:textId="77777777" w:rsidR="00862942" w:rsidRPr="0067377A" w:rsidRDefault="00862942" w:rsidP="008629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6192F" w14:textId="77777777" w:rsidR="00862942" w:rsidRPr="00CE3D6A" w:rsidRDefault="00862942" w:rsidP="008629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b/>
          <w:bCs/>
          <w:sz w:val="24"/>
          <w:szCs w:val="24"/>
        </w:rPr>
        <w:t>References (for Section 2.3)</w:t>
      </w:r>
    </w:p>
    <w:p w14:paraId="5E10EAA0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Adewale, T., &amp; Alabi, K. (2019). The impact of technology integration on student academic performance in Nigerian secondary schools.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Journal of Educational Research and Development, 15</w:t>
      </w:r>
      <w:r w:rsidRPr="00CE3D6A">
        <w:rPr>
          <w:rFonts w:ascii="Times New Roman" w:hAnsi="Times New Roman" w:cs="Times New Roman"/>
          <w:sz w:val="24"/>
          <w:szCs w:val="24"/>
        </w:rPr>
        <w:t>(2), 123–134.</w:t>
      </w:r>
    </w:p>
    <w:p w14:paraId="4A05F210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Adesanya, P., &amp; Idowu, S. (2016). Technology-enhanced learning and student engagement in science education: A Lagos case study.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Science Education Journal of Nigeria, 14</w:t>
      </w:r>
      <w:r w:rsidRPr="00CE3D6A">
        <w:rPr>
          <w:rFonts w:ascii="Times New Roman" w:hAnsi="Times New Roman" w:cs="Times New Roman"/>
          <w:sz w:val="24"/>
          <w:szCs w:val="24"/>
        </w:rPr>
        <w:t>(1), 77–92.</w:t>
      </w:r>
    </w:p>
    <w:p w14:paraId="612425E7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Ahmed, A., &amp; Adebayo, F. (2020). Socioeconomic disparities in digital learning access in Northern Nigeria.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Journal of Educational Equity, 5</w:t>
      </w:r>
      <w:r w:rsidRPr="00CE3D6A">
        <w:rPr>
          <w:rFonts w:ascii="Times New Roman" w:hAnsi="Times New Roman" w:cs="Times New Roman"/>
          <w:sz w:val="24"/>
          <w:szCs w:val="24"/>
        </w:rPr>
        <w:t>(2), 61–78.</w:t>
      </w:r>
    </w:p>
    <w:p w14:paraId="42CF03CE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lastRenderedPageBreak/>
        <w:t xml:space="preserve">Chukwu, U., &amp; Anozie, C. (2022). ICT policy and classroom implementation in Enugu State.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Nigerian Journal of Education Policy and Planning, 18</w:t>
      </w:r>
      <w:r w:rsidRPr="00CE3D6A">
        <w:rPr>
          <w:rFonts w:ascii="Times New Roman" w:hAnsi="Times New Roman" w:cs="Times New Roman"/>
          <w:sz w:val="24"/>
          <w:szCs w:val="24"/>
        </w:rPr>
        <w:t>(1), 89–104.</w:t>
      </w:r>
    </w:p>
    <w:p w14:paraId="1AD1DD77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Emenike, C., &amp; Osarenren, I. (2018). Enhancing technology integration in Nigerian schools: The role of professional development.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Journal of Teacher Education and Practice, 8</w:t>
      </w:r>
      <w:r w:rsidRPr="00CE3D6A">
        <w:rPr>
          <w:rFonts w:ascii="Times New Roman" w:hAnsi="Times New Roman" w:cs="Times New Roman"/>
          <w:sz w:val="24"/>
          <w:szCs w:val="24"/>
        </w:rPr>
        <w:t>(1), 78–89.</w:t>
      </w:r>
    </w:p>
    <w:p w14:paraId="0029D9BA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Musa, A., &amp; Ibrahim, S. (2020). Teachers’ perceptions and readiness for ICT use in Abuja classrooms.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West African Journal of Teacher Education, 10</w:t>
      </w:r>
      <w:r w:rsidRPr="00CE3D6A">
        <w:rPr>
          <w:rFonts w:ascii="Times New Roman" w:hAnsi="Times New Roman" w:cs="Times New Roman"/>
          <w:sz w:val="24"/>
          <w:szCs w:val="24"/>
        </w:rPr>
        <w:t>(2), 55–70.</w:t>
      </w:r>
    </w:p>
    <w:p w14:paraId="60927096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Obi, P., &amp; Okoro, E. (2020). Barriers to technology integration in Nigerian secondary schools: A case study of Edo South Senatorial District.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African Journal of Education, 24</w:t>
      </w:r>
      <w:r w:rsidRPr="00CE3D6A">
        <w:rPr>
          <w:rFonts w:ascii="Times New Roman" w:hAnsi="Times New Roman" w:cs="Times New Roman"/>
          <w:sz w:val="24"/>
          <w:szCs w:val="24"/>
        </w:rPr>
        <w:t>(4), 89–104.</w:t>
      </w:r>
    </w:p>
    <w:p w14:paraId="6CF6174A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Ogundele, M., &amp; Olaleye, R. (2021). Mobile learning and academic performance in Oyo State.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International Journal of Mobile Learning, 7</w:t>
      </w:r>
      <w:r w:rsidRPr="00CE3D6A">
        <w:rPr>
          <w:rFonts w:ascii="Times New Roman" w:hAnsi="Times New Roman" w:cs="Times New Roman"/>
          <w:sz w:val="24"/>
          <w:szCs w:val="24"/>
        </w:rPr>
        <w:t>(1), 33–47.</w:t>
      </w:r>
    </w:p>
    <w:p w14:paraId="37E85038" w14:textId="77777777" w:rsidR="00862942" w:rsidRPr="00CE3D6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Ojo, B., &amp; Abimbola, T. (2017). The role of infrastructure in technology use in southern Nigerian secondary schools.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International Journal of Educational Technology, 11</w:t>
      </w:r>
      <w:r w:rsidRPr="00CE3D6A">
        <w:rPr>
          <w:rFonts w:ascii="Times New Roman" w:hAnsi="Times New Roman" w:cs="Times New Roman"/>
          <w:sz w:val="24"/>
          <w:szCs w:val="24"/>
        </w:rPr>
        <w:t>(3), 321–339.</w:t>
      </w:r>
    </w:p>
    <w:p w14:paraId="665A4231" w14:textId="77777777" w:rsidR="00862942" w:rsidRPr="0067377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3D6A">
        <w:rPr>
          <w:rFonts w:ascii="Times New Roman" w:hAnsi="Times New Roman" w:cs="Times New Roman"/>
          <w:sz w:val="24"/>
          <w:szCs w:val="24"/>
        </w:rPr>
        <w:t xml:space="preserve">Umeh, G., &amp; Eze, R. (2021). Gender perspectives in secondary school technology use. </w:t>
      </w:r>
      <w:r w:rsidRPr="00CE3D6A">
        <w:rPr>
          <w:rFonts w:ascii="Times New Roman" w:hAnsi="Times New Roman" w:cs="Times New Roman"/>
          <w:i/>
          <w:iCs/>
          <w:sz w:val="24"/>
          <w:szCs w:val="24"/>
        </w:rPr>
        <w:t>Journal of Gender and Education, 6</w:t>
      </w:r>
      <w:r w:rsidRPr="00CE3D6A">
        <w:rPr>
          <w:rFonts w:ascii="Times New Roman" w:hAnsi="Times New Roman" w:cs="Times New Roman"/>
          <w:sz w:val="24"/>
          <w:szCs w:val="24"/>
        </w:rPr>
        <w:t>(3), 112–126.</w:t>
      </w:r>
    </w:p>
    <w:p w14:paraId="2FAA4771" w14:textId="77777777" w:rsidR="00862942" w:rsidRPr="0067377A" w:rsidRDefault="00862942" w:rsidP="00862942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 w:rsidRPr="0067377A">
        <w:t xml:space="preserve">Afolabi, R., Salako, B., &amp; Okoye, D. (2023). The effect of learning management systems on assignment completion and satisfaction. </w:t>
      </w:r>
      <w:r w:rsidRPr="0067377A">
        <w:rPr>
          <w:rStyle w:val="Emphasis"/>
        </w:rPr>
        <w:t>Nigerian Journal of Educational Technology, 19</w:t>
      </w:r>
      <w:r w:rsidRPr="0067377A">
        <w:t>(2), 66–81.</w:t>
      </w:r>
    </w:p>
    <w:p w14:paraId="32837445" w14:textId="77777777" w:rsidR="00862942" w:rsidRPr="0067377A" w:rsidRDefault="00862942" w:rsidP="00862942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 w:rsidRPr="0067377A">
        <w:t xml:space="preserve">Fatoba, A. F., &amp; Adeleke, M. (2022). Evaluating digital readiness of secondary school students in Lagos. </w:t>
      </w:r>
      <w:r w:rsidRPr="0067377A">
        <w:rPr>
          <w:rStyle w:val="Emphasis"/>
        </w:rPr>
        <w:t>African Journal of Digital Literacy, 4</w:t>
      </w:r>
      <w:r w:rsidRPr="0067377A">
        <w:t>(1), 25–40.</w:t>
      </w:r>
    </w:p>
    <w:p w14:paraId="78105A13" w14:textId="77777777" w:rsidR="00862942" w:rsidRPr="0067377A" w:rsidRDefault="00862942" w:rsidP="00862942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 w:rsidRPr="0067377A">
        <w:t xml:space="preserve">Ibrahim, M., &amp; Bello, A. (2019). Challenges of e-learning implementation in rural Nigerian schools. </w:t>
      </w:r>
      <w:r w:rsidRPr="0067377A">
        <w:rPr>
          <w:rStyle w:val="Emphasis"/>
        </w:rPr>
        <w:t>Journal of Rural Education and Development, 7</w:t>
      </w:r>
      <w:r w:rsidRPr="0067377A">
        <w:t>(3), 101–115.</w:t>
      </w:r>
    </w:p>
    <w:p w14:paraId="265C7108" w14:textId="77777777" w:rsidR="00862942" w:rsidRPr="0067377A" w:rsidRDefault="00862942" w:rsidP="00862942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 w:rsidRPr="0067377A">
        <w:lastRenderedPageBreak/>
        <w:t xml:space="preserve">Nkwocha, E. U., &amp; Ekeh, C. C. (2020). Interactive whiteboards and student retention in Imo State. </w:t>
      </w:r>
      <w:r w:rsidRPr="0067377A">
        <w:rPr>
          <w:rStyle w:val="Emphasis"/>
        </w:rPr>
        <w:t>West African Journal of Instructional Technology, 10</w:t>
      </w:r>
      <w:r w:rsidRPr="0067377A">
        <w:t>(1), 55–72.</w:t>
      </w:r>
    </w:p>
    <w:p w14:paraId="43690990" w14:textId="77777777" w:rsidR="00862942" w:rsidRPr="0067377A" w:rsidRDefault="00862942" w:rsidP="00862942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r w:rsidRPr="0067377A">
        <w:t xml:space="preserve">Okonkwo, A. O., &amp; Udo, F. (2018). Technology usage and teacher productivity in South-East Nigeria. </w:t>
      </w:r>
      <w:r w:rsidRPr="0067377A">
        <w:rPr>
          <w:rStyle w:val="Emphasis"/>
        </w:rPr>
        <w:t>Nigerian Journal of Teaching and Learning, 13</w:t>
      </w:r>
      <w:r w:rsidRPr="0067377A">
        <w:t>(2), 145–159.</w:t>
      </w:r>
    </w:p>
    <w:p w14:paraId="2FA0A1FF" w14:textId="77777777" w:rsidR="00862942" w:rsidRPr="0067377A" w:rsidRDefault="00862942" w:rsidP="00862942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7FFC3" w14:textId="77777777" w:rsidR="00862942" w:rsidRPr="007F7CE8" w:rsidRDefault="00862942" w:rsidP="007F7C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62942" w:rsidRPr="007F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D94"/>
    <w:multiLevelType w:val="multilevel"/>
    <w:tmpl w:val="134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6EE2"/>
    <w:multiLevelType w:val="multilevel"/>
    <w:tmpl w:val="4DDC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A691E"/>
    <w:multiLevelType w:val="multilevel"/>
    <w:tmpl w:val="06E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0FBC"/>
    <w:multiLevelType w:val="multilevel"/>
    <w:tmpl w:val="84F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B4D0B"/>
    <w:multiLevelType w:val="multilevel"/>
    <w:tmpl w:val="D68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B776D"/>
    <w:multiLevelType w:val="multilevel"/>
    <w:tmpl w:val="BD7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B18D0"/>
    <w:multiLevelType w:val="multilevel"/>
    <w:tmpl w:val="2890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62C62"/>
    <w:multiLevelType w:val="multilevel"/>
    <w:tmpl w:val="B15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471344">
    <w:abstractNumId w:val="6"/>
  </w:num>
  <w:num w:numId="2" w16cid:durableId="917397376">
    <w:abstractNumId w:val="1"/>
  </w:num>
  <w:num w:numId="3" w16cid:durableId="296225521">
    <w:abstractNumId w:val="7"/>
  </w:num>
  <w:num w:numId="4" w16cid:durableId="849442690">
    <w:abstractNumId w:val="3"/>
  </w:num>
  <w:num w:numId="5" w16cid:durableId="175576636">
    <w:abstractNumId w:val="2"/>
  </w:num>
  <w:num w:numId="6" w16cid:durableId="2090230471">
    <w:abstractNumId w:val="0"/>
  </w:num>
  <w:num w:numId="7" w16cid:durableId="774911449">
    <w:abstractNumId w:val="5"/>
  </w:num>
  <w:num w:numId="8" w16cid:durableId="706107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E8"/>
    <w:rsid w:val="0005513C"/>
    <w:rsid w:val="0007196F"/>
    <w:rsid w:val="00527418"/>
    <w:rsid w:val="007F7CE8"/>
    <w:rsid w:val="00862942"/>
    <w:rsid w:val="008D3404"/>
    <w:rsid w:val="00B819E0"/>
    <w:rsid w:val="00C26635"/>
    <w:rsid w:val="00C7538F"/>
    <w:rsid w:val="00F5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89D3"/>
  <w15:chartTrackingRefBased/>
  <w15:docId w15:val="{77971F2D-623D-47DD-885A-D6022EAF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418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2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2</cp:revision>
  <dcterms:created xsi:type="dcterms:W3CDTF">2024-07-25T09:12:00Z</dcterms:created>
  <dcterms:modified xsi:type="dcterms:W3CDTF">2025-06-15T21:49:00Z</dcterms:modified>
</cp:coreProperties>
</file>