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秘 密</w:t>
      </w:r>
    </w:p>
    <w:p>
      <w:pPr>
        <w:jc w:val="center"/>
        <w:spacing w:line="640" w:lineRule="exact"/>
      </w:pPr>
      <w:r>
        <w:rPr>
          <w:rFonts w:ascii="仿宋" w:hAnsi="仿宋" w:eastAsia="方正小标宋_GBK"/>
          <w:b/>
          <w:sz w:val="48"/>
          <w:spacing w:val="8"/>
        </w:rPr>
        <w:t>关于XX专项工作进展情况的报告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一、工作开展情况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今年以来，我室按照委机关统一部署，扎实推进XX专项工作，取得阶段性成效。现将有关情况报告如下。</w:t>
      </w:r>
    </w:p>
    <w:p>
      <w:pPr>
        <w:spacing w:line="640" w:lineRule="exact"/>
      </w:pPr>
      <w:r>
        <w:rPr>
          <w:rFonts w:ascii="仿宋" w:hAnsi="仿宋" w:eastAsia="方正楷体_GBK"/>
          <w:b/>
          <w:sz w:val="36"/>
          <w:spacing w:val="8"/>
        </w:rPr>
        <w:t>（一）加强组织领导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成立专项工作专班，明确责任分工，制定实施方案，确保各项任务有序推进、落细落地。</w:t>
      </w:r>
    </w:p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>1.健全工作机制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建立周调度、月通报工作机制，及时研究解决工作推进中的难点堵点问题。</w:t>
      </w:r>
    </w:p>
    <w:p>
      <w:pPr>
        <w:spacing w:line="640" w:lineRule="exact"/>
      </w:pPr>
      <w:r>
        <w:rPr>
          <w:rFonts w:ascii="仿宋" w:hAnsi="仿宋" w:eastAsia="方正黑体_GBK"/>
          <w:b/>
          <w:sz w:val="36"/>
          <w:spacing w:val="8"/>
        </w:rPr>
        <w:t>二、下一步工作安排</w:t>
      </w:r>
    </w:p>
    <w:p>
      <w:pPr>
        <w:spacing w:line="640" w:lineRule="exact"/>
        <w:ind w:firstLineChars="200" w:firstLine="720"/>
      </w:pPr>
      <w:r>
        <w:rPr>
          <w:rFonts w:ascii="仿宋" w:hAnsi="仿宋" w:eastAsia="方正仿宋_GBK"/>
          <w:b/>
          <w:sz w:val="36"/>
          <w:spacing w:val="8"/>
        </w:rPr>
        <w:t>持续深化专项治理，强化跟踪问效，确保高质量完成年度目标任务。</w:t>
      </w:r>
    </w:p>
    <w:p/>
    <w:p>
      <w:pPr>
        <w:spacing w:line="640" w:lineRule="exact"/>
      </w:pPr>
      <w:r>
        <w:rPr>
          <w:rFonts w:ascii="仿宋" w:hAnsi="仿宋" w:eastAsia="方正仿宋_GBK"/>
          <w:b/>
          <w:sz w:val="36"/>
          <w:spacing w:val="8"/>
        </w:rPr>
        <w:t xml:space="preserve">　　附件：1.XX专项工作实施方案</w:t>
      </w:r>
    </w:p>
    <w:p/>
    <w:p/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泰州市纪委监委XX室</w:t>
      </w:r>
    </w:p>
    <w:p>
      <w:pPr>
        <w:jc w:val="right"/>
        <w:spacing w:line="640" w:lineRule="exact"/>
        <w:ind w:rightChars="200"/>
      </w:pPr>
      <w:r>
        <w:rPr>
          <w:rFonts w:ascii="仿宋" w:hAnsi="仿宋" w:eastAsia="方正仿宋_GBK"/>
          <w:b/>
          <w:sz w:val="36"/>
          <w:spacing w:val="8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" w:hAnsi="仿宋" w:eastAsia="宋体"/>
        <w:b w:val="0"/>
        <w:sz w:val="28"/>
      </w:rPr>
      <w:t xml:space="preserve">— </w:t>
    </w:r>
    <w:fldSimple w:instr=" PAGE   \* MERGEFORMAT ">
      <w:r>
        <w:t>1</w:t>
      </w:r>
    </w:fldSimple>
    <w:r>
      <w:rPr>
        <w:rFonts w:ascii="仿宋" w:hAnsi="仿宋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