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秘 密</w:t>
      </w:r>
    </w:p>
    <w:p>
      <w:pPr>
        <w:jc w:val="center"/>
        <w:spacing w:line="640" w:lineRule="exact"/>
      </w:pPr>
      <w:r>
        <w:rPr>
          <w:rFonts w:ascii="仿宋" w:hAnsi="仿宋" w:eastAsia="方正小标宋_GBK"/>
          <w:b/>
          <w:sz w:val="48"/>
          <w:spacing w:val="8"/>
        </w:rPr>
        <w:t>关于XX专项工作进展情况的报告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一、工作开展情况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今年以来，我室按照委机关统一部署，扎实推进XX专项工作，取得阶段性成效。现将有关情况报告如下。</w:t>
      </w:r>
    </w:p>
    <w:p>
      <w:pPr>
        <w:spacing w:line="640" w:lineRule="exact"/>
      </w:pPr>
      <w:r>
        <w:rPr>
          <w:rFonts w:ascii="仿宋" w:hAnsi="仿宋" w:eastAsia="方正楷体_GBK"/>
          <w:b/>
          <w:sz w:val="36"/>
          <w:spacing w:val="8"/>
        </w:rPr>
        <w:t>（一）加强组织领导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成立专项工作专班，明确责任分工，制定实施方案，确保各项任务有序推进、落细落地。</w:t>
      </w:r>
    </w:p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>1.健全工作机制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建立周调度、月通报工作机制，及时研究解决工作推进中的难点堵点问题。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二、下一步工作安排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持续深化专项治理，强化跟踪问效，确保高质量完成年度目标任务。</w:t>
      </w:r>
    </w:p>
    <w:p/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 xml:space="preserve">　　附件：1.XX专项工作实施方案</w:t>
      </w:r>
    </w:p>
    <w:p>
      <w:pPr>
        <w:spacing w:line="640" w:lineRule="exact"/>
      </w:pPr>
    </w:p>
    <w:p>
      <w:pPr>
        <w:spacing w:line="640" w:lineRule="exact"/>
      </w:pP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泰州市纪委监委XX室</w:t>
      </w: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2026年9月18日</w:t>
      </w:r>
    </w:p>
    <w:sectPr w:rsidR="00FC693F" w:rsidRPr="0006063C" w:rsidSect="00034616">
      <w:footerReference w:type="default" r:id="rId9"/>
      <w:pgSz w:w="12240" w:h="15840"/>
      <w:pgMar w:top="2154" w:right="1531" w:bottom="1871" w:left="1531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8"/>
      </w:rPr>
      <w:t xml:space="preserve">— </w:t>
    </w:r>
    <w:fldSimple w:instr=" PAGE   \* MERGEFORMAT ">
      <w:r>
        <w:rPr>
          <w:rFonts w:ascii="宋体" w:hAnsi="宋体" w:eastAsia="宋体"/>
          <w:sz w:val="28"/>
          <w:szCs w:val="28"/>
        </w:rPr>
        <w:t>1</w:t>
      </w:r>
    </w:fldSimple>
    <w:r>
      <w:rPr>
        <w:rFonts w:ascii="宋体" w:hAnsi="宋体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