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pPr>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w:t>
      </w:r>
      <w:proofErr w:type="spellStart"/>
      <w:r w:rsidRPr="00DA5E33">
        <w:rPr>
          <w:lang w:val="de-DE"/>
        </w:rPr>
        <w:t>EinfuehrungGeoinformatik</w:t>
      </w:r>
      <w:proofErr w:type="spellEnd"/>
    </w:p>
    <w:p w14:paraId="372B127D" w14:textId="77777777" w:rsidR="009D5191" w:rsidRDefault="00CE61CD">
      <w:pPr>
        <w:rPr>
          <w:lang w:val="de-DE"/>
        </w:rPr>
      </w:pPr>
      <w:r>
        <w:rPr>
          <w:lang w:val="de-DE"/>
        </w:rPr>
        <w:t>PRAKTISCHE ÜBUNGSAUFGABE IN ARCGIS</w:t>
      </w:r>
    </w:p>
    <w:p w14:paraId="0A71142A" w14:textId="77777777" w:rsidR="00CE61CD" w:rsidRDefault="00CE61CD">
      <w:pPr>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77777777" w:rsidR="00CE61CD" w:rsidRDefault="00CE61CD" w:rsidP="00CE61CD">
      <w:pPr>
        <w:pStyle w:val="Title"/>
        <w:rPr>
          <w:lang w:val="de-DE"/>
        </w:rPr>
      </w:pPr>
      <w:r>
        <w:rPr>
          <w:lang w:val="de-DE"/>
        </w:rPr>
        <w:t xml:space="preserve">Einfaches Projekt und Karte erstellen </w:t>
      </w:r>
    </w:p>
    <w:p w14:paraId="5CC31E4E" w14:textId="77777777" w:rsidR="00CE61CD" w:rsidRDefault="00CE61CD">
      <w:pPr>
        <w:rPr>
          <w:lang w:val="de-DE"/>
        </w:rPr>
      </w:pPr>
      <w:r>
        <w:rPr>
          <w:lang w:val="de-DE"/>
        </w:rPr>
        <w:t>(Thematische Karte mit Schulstandorten in Bochum)</w:t>
      </w:r>
    </w:p>
    <w:p w14:paraId="446E79D7" w14:textId="77777777" w:rsidR="00CE61CD" w:rsidRDefault="00CE61CD">
      <w:pPr>
        <w:rPr>
          <w:lang w:val="de-DE"/>
        </w:rPr>
      </w:pPr>
      <w:r>
        <w:rPr>
          <w:lang w:val="de-DE"/>
        </w:rPr>
        <w:t>Zeitaufwand: ca. 12 Minuten</w:t>
      </w:r>
    </w:p>
    <w:p w14:paraId="5D450F56" w14:textId="77777777" w:rsidR="00CE61CD" w:rsidRDefault="00CE61CD">
      <w:pPr>
        <w:rPr>
          <w:lang w:val="de-DE"/>
        </w:rPr>
      </w:pPr>
    </w:p>
    <w:p w14:paraId="3D6A351A" w14:textId="77777777" w:rsidR="00CE61CD" w:rsidRDefault="00CE61CD" w:rsidP="007A43A0">
      <w:pPr>
        <w:spacing w:after="0" w:line="276" w:lineRule="auto"/>
        <w:rPr>
          <w:lang w:val="de-DE"/>
        </w:rPr>
      </w:pPr>
      <w:r>
        <w:rPr>
          <w:lang w:val="de-DE"/>
        </w:rPr>
        <w:t>Ziele:</w:t>
      </w:r>
      <w:r>
        <w:rPr>
          <w:lang w:val="de-DE"/>
        </w:rPr>
        <w:tab/>
        <w:t>- Benutzeroberfläche ArcGIS kennenlernen</w:t>
      </w:r>
    </w:p>
    <w:p w14:paraId="2E83FEA3" w14:textId="77777777" w:rsidR="00CE61CD" w:rsidRDefault="00CE61CD" w:rsidP="007A43A0">
      <w:pPr>
        <w:spacing w:after="0" w:line="276" w:lineRule="auto"/>
        <w:rPr>
          <w:lang w:val="de-DE"/>
        </w:rPr>
      </w:pPr>
      <w:r w:rsidRPr="00CE61CD">
        <w:rPr>
          <w:lang w:val="de-DE"/>
        </w:rPr>
        <w:tab/>
      </w:r>
      <w:r>
        <w:rPr>
          <w:lang w:val="de-DE"/>
        </w:rPr>
        <w:t xml:space="preserve">- </w:t>
      </w:r>
      <w:proofErr w:type="spellStart"/>
      <w:r>
        <w:rPr>
          <w:lang w:val="de-DE"/>
        </w:rPr>
        <w:t>Kartenlayeransichten</w:t>
      </w:r>
      <w:proofErr w:type="spellEnd"/>
      <w:r>
        <w:rPr>
          <w:lang w:val="de-DE"/>
        </w:rPr>
        <w:t xml:space="preserve"> anpassen</w:t>
      </w:r>
    </w:p>
    <w:p w14:paraId="18CC850A" w14:textId="77777777" w:rsidR="00CE61CD" w:rsidRDefault="00CE61CD" w:rsidP="007A43A0">
      <w:pPr>
        <w:spacing w:after="0" w:line="276" w:lineRule="auto"/>
        <w:rPr>
          <w:lang w:val="de-DE"/>
        </w:rPr>
      </w:pPr>
      <w:r>
        <w:rPr>
          <w:lang w:val="de-DE"/>
        </w:rPr>
        <w:tab/>
        <w:t>- Lokale Geodaten importieren</w:t>
      </w:r>
    </w:p>
    <w:p w14:paraId="79189198" w14:textId="77777777" w:rsidR="00CE61CD" w:rsidRDefault="00CE61CD" w:rsidP="007A43A0">
      <w:pPr>
        <w:spacing w:after="0" w:line="276" w:lineRule="auto"/>
        <w:rPr>
          <w:lang w:val="de-DE"/>
        </w:rPr>
      </w:pPr>
      <w:r>
        <w:rPr>
          <w:lang w:val="de-DE"/>
        </w:rPr>
        <w:tab/>
        <w:t>- Sachdaten abrufen</w:t>
      </w:r>
    </w:p>
    <w:p w14:paraId="3E966091" w14:textId="77777777" w:rsidR="00CE61CD" w:rsidRDefault="00CE61CD" w:rsidP="007A43A0">
      <w:pPr>
        <w:spacing w:after="0" w:line="276" w:lineRule="auto"/>
        <w:rPr>
          <w:lang w:val="de-DE"/>
        </w:rPr>
      </w:pPr>
      <w:r>
        <w:rPr>
          <w:lang w:val="de-DE"/>
        </w:rPr>
        <w:tab/>
        <w:t>- Thematik erzeugen</w:t>
      </w:r>
    </w:p>
    <w:p w14:paraId="2A036754" w14:textId="77777777" w:rsidR="00CE61CD" w:rsidRDefault="00CE61CD" w:rsidP="007A43A0">
      <w:pPr>
        <w:spacing w:after="0" w:line="276" w:lineRule="auto"/>
        <w:rPr>
          <w:lang w:val="de-DE"/>
        </w:rPr>
      </w:pPr>
      <w:r>
        <w:rPr>
          <w:lang w:val="de-DE"/>
        </w:rPr>
        <w:tab/>
        <w:t xml:space="preserve">- </w:t>
      </w:r>
      <w:proofErr w:type="spellStart"/>
      <w:r>
        <w:rPr>
          <w:lang w:val="de-DE"/>
        </w:rPr>
        <w:t>Pdf</w:t>
      </w:r>
      <w:proofErr w:type="spellEnd"/>
      <w:r>
        <w:rPr>
          <w:lang w:val="de-DE"/>
        </w:rPr>
        <w:t>-Karte exportieren</w:t>
      </w:r>
    </w:p>
    <w:p w14:paraId="5F9FD462" w14:textId="77777777" w:rsidR="00CE61CD" w:rsidRDefault="00CE61CD" w:rsidP="00CE61CD">
      <w:pPr>
        <w:rPr>
          <w:lang w:val="de-DE"/>
        </w:rPr>
      </w:pPr>
    </w:p>
    <w:p w14:paraId="11A3AFC3" w14:textId="77777777" w:rsidR="00CE61CD" w:rsidRPr="00CE61CD" w:rsidRDefault="00CE61CD" w:rsidP="00CE61CD">
      <w:pPr>
        <w:rPr>
          <w:rFonts w:cstheme="minorHAnsi"/>
          <w:color w:val="000000"/>
          <w:shd w:val="clear" w:color="auto" w:fill="FFFFFF"/>
          <w:lang w:val="de-DE"/>
        </w:rPr>
      </w:pPr>
      <w:r>
        <w:rPr>
          <w:lang w:val="de-DE"/>
        </w:rPr>
        <w:t xml:space="preserve">Daten:  </w:t>
      </w:r>
      <w:hyperlink r:id="rId7" w:history="1">
        <w:r w:rsidRPr="00CE61CD">
          <w:rPr>
            <w:rStyle w:val="Hyperlink"/>
            <w:lang w:val="de-DE"/>
          </w:rPr>
          <w:t>Geoportal Bochum</w:t>
        </w:r>
      </w:hyperlink>
      <w:r w:rsidRPr="00CE61CD">
        <w:t xml:space="preserve"> </w:t>
      </w:r>
      <w:r w:rsidRPr="00CE61CD">
        <w:rPr>
          <w:sz w:val="20"/>
          <w:szCs w:val="20"/>
          <w:lang w:val="de-DE"/>
        </w:rPr>
        <w:t>(</w:t>
      </w:r>
      <w:hyperlink r:id="rId8" w:history="1">
        <w:r w:rsidRPr="00CE61CD">
          <w:rPr>
            <w:rStyle w:val="Hyperlink"/>
            <w:rFonts w:cstheme="minorHAnsi"/>
            <w:sz w:val="20"/>
            <w:szCs w:val="20"/>
            <w:shd w:val="clear" w:color="auto" w:fill="FFFFFF"/>
          </w:rPr>
          <w:t>„Datenlizenz Deutschland – Namensnennung – Version 2.0" oder „dl-de/by-2-0"</w:t>
        </w:r>
      </w:hyperlink>
      <w:r w:rsidRPr="00CE61CD">
        <w:rPr>
          <w:rFonts w:cstheme="minorHAnsi"/>
          <w:color w:val="000000"/>
          <w:sz w:val="20"/>
          <w:szCs w:val="20"/>
          <w:shd w:val="clear" w:color="auto" w:fill="FFFFFF"/>
          <w:lang w:val="de-DE"/>
        </w:rPr>
        <w:t>)</w:t>
      </w:r>
    </w:p>
    <w:p w14:paraId="4F9A7E7E" w14:textId="77777777" w:rsidR="00CE61CD" w:rsidRDefault="00CE61CD" w:rsidP="00CE61CD">
      <w:pPr>
        <w:rPr>
          <w:lang w:val="de-DE"/>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Default="00CE61CD" w:rsidP="007A43A0">
      <w:pPr>
        <w:spacing w:after="0" w:line="276" w:lineRule="auto"/>
        <w:rPr>
          <w:lang w:val="de-DE"/>
        </w:rPr>
      </w:pPr>
    </w:p>
    <w:p w14:paraId="3B89C3AD" w14:textId="77777777" w:rsidR="00456E7B" w:rsidRDefault="001A38B0" w:rsidP="007A43A0">
      <w:pPr>
        <w:spacing w:after="0" w:line="276" w:lineRule="auto"/>
        <w:rPr>
          <w:lang w:val="de-DE"/>
        </w:rPr>
      </w:pPr>
      <w:r>
        <w:rPr>
          <w:lang w:val="de-DE"/>
        </w:rPr>
        <w:t>Inhalt</w:t>
      </w:r>
      <w:r w:rsidR="00456E7B">
        <w:rPr>
          <w:lang w:val="de-DE"/>
        </w:rPr>
        <w:t>:</w:t>
      </w:r>
    </w:p>
    <w:p w14:paraId="2F248E1A" w14:textId="77777777" w:rsidR="00456E7B" w:rsidRDefault="00456E7B" w:rsidP="007A43A0">
      <w:pPr>
        <w:pStyle w:val="ListParagraph"/>
        <w:numPr>
          <w:ilvl w:val="0"/>
          <w:numId w:val="3"/>
        </w:numPr>
        <w:spacing w:after="0" w:line="276" w:lineRule="auto"/>
        <w:ind w:hanging="357"/>
        <w:rPr>
          <w:lang w:val="de-DE"/>
        </w:rPr>
      </w:pPr>
      <w:r>
        <w:rPr>
          <w:lang w:val="de-DE"/>
        </w:rPr>
        <w:t>Projekt anlegen</w:t>
      </w:r>
    </w:p>
    <w:p w14:paraId="286C5583" w14:textId="77777777" w:rsidR="00456E7B" w:rsidRDefault="00456E7B" w:rsidP="007A43A0">
      <w:pPr>
        <w:pStyle w:val="ListParagraph"/>
        <w:numPr>
          <w:ilvl w:val="1"/>
          <w:numId w:val="3"/>
        </w:numPr>
        <w:spacing w:after="0" w:line="276" w:lineRule="auto"/>
        <w:ind w:hanging="357"/>
        <w:rPr>
          <w:lang w:val="de-DE"/>
        </w:rPr>
      </w:pPr>
      <w:r>
        <w:rPr>
          <w:lang w:val="de-DE"/>
        </w:rPr>
        <w:t>Mit Benutzeroberfläche vertraut machen (Reiter durchgehen)</w:t>
      </w:r>
    </w:p>
    <w:p w14:paraId="5F1942CD" w14:textId="77777777" w:rsidR="00456E7B" w:rsidRDefault="00456E7B" w:rsidP="007A43A0">
      <w:pPr>
        <w:pStyle w:val="ListParagraph"/>
        <w:numPr>
          <w:ilvl w:val="0"/>
          <w:numId w:val="3"/>
        </w:numPr>
        <w:spacing w:after="0" w:line="276" w:lineRule="auto"/>
        <w:ind w:hanging="357"/>
        <w:rPr>
          <w:lang w:val="de-DE"/>
        </w:rPr>
      </w:pPr>
      <w:r>
        <w:rPr>
          <w:lang w:val="de-DE"/>
        </w:rPr>
        <w:t>Ansichten anpassen</w:t>
      </w:r>
    </w:p>
    <w:p w14:paraId="6724A5DC" w14:textId="77777777" w:rsidR="00456E7B" w:rsidRDefault="00456E7B" w:rsidP="007A43A0">
      <w:pPr>
        <w:pStyle w:val="ListParagraph"/>
        <w:numPr>
          <w:ilvl w:val="1"/>
          <w:numId w:val="3"/>
        </w:numPr>
        <w:spacing w:after="0" w:line="276" w:lineRule="auto"/>
        <w:ind w:hanging="357"/>
        <w:rPr>
          <w:lang w:val="de-DE"/>
        </w:rPr>
      </w:pPr>
      <w:r>
        <w:rPr>
          <w:lang w:val="de-DE"/>
        </w:rPr>
        <w:t>Layer deaktivieren / löschen</w:t>
      </w:r>
    </w:p>
    <w:p w14:paraId="03FBDEA3" w14:textId="77777777" w:rsidR="00456E7B" w:rsidRDefault="00456E7B" w:rsidP="007A43A0">
      <w:pPr>
        <w:pStyle w:val="ListParagraph"/>
        <w:numPr>
          <w:ilvl w:val="1"/>
          <w:numId w:val="3"/>
        </w:numPr>
        <w:spacing w:after="0" w:line="276" w:lineRule="auto"/>
        <w:ind w:hanging="357"/>
        <w:rPr>
          <w:lang w:val="de-DE"/>
        </w:rPr>
      </w:pPr>
      <w:proofErr w:type="spellStart"/>
      <w:r>
        <w:rPr>
          <w:lang w:val="de-DE"/>
        </w:rPr>
        <w:t>Basemap</w:t>
      </w:r>
      <w:proofErr w:type="spellEnd"/>
      <w:r>
        <w:rPr>
          <w:lang w:val="de-DE"/>
        </w:rPr>
        <w:t xml:space="preserve"> einladen (Hintergrundkarte)</w:t>
      </w:r>
    </w:p>
    <w:p w14:paraId="7098D466" w14:textId="77777777" w:rsidR="00456E7B" w:rsidRDefault="00456E7B" w:rsidP="007A43A0">
      <w:pPr>
        <w:pStyle w:val="ListParagraph"/>
        <w:numPr>
          <w:ilvl w:val="1"/>
          <w:numId w:val="3"/>
        </w:numPr>
        <w:spacing w:after="0" w:line="276" w:lineRule="auto"/>
        <w:ind w:hanging="357"/>
        <w:rPr>
          <w:lang w:val="de-DE"/>
        </w:rPr>
      </w:pPr>
      <w:r>
        <w:rPr>
          <w:lang w:val="de-DE"/>
        </w:rPr>
        <w:t>Rein- und Rauszoomen &amp; Lesezeichen anlegen</w:t>
      </w:r>
    </w:p>
    <w:p w14:paraId="32194E4F" w14:textId="77777777" w:rsidR="00456E7B" w:rsidRDefault="00456E7B" w:rsidP="007A43A0">
      <w:pPr>
        <w:pStyle w:val="ListParagraph"/>
        <w:numPr>
          <w:ilvl w:val="0"/>
          <w:numId w:val="3"/>
        </w:numPr>
        <w:spacing w:after="0" w:line="276" w:lineRule="auto"/>
        <w:ind w:hanging="357"/>
        <w:rPr>
          <w:lang w:val="de-DE"/>
        </w:rPr>
      </w:pPr>
      <w:r>
        <w:rPr>
          <w:lang w:val="de-DE"/>
        </w:rPr>
        <w:t>Datenimport / Layer hinzufügen</w:t>
      </w:r>
    </w:p>
    <w:p w14:paraId="0FDDECEB" w14:textId="77777777" w:rsidR="00456E7B" w:rsidRDefault="00456E7B" w:rsidP="007A43A0">
      <w:pPr>
        <w:pStyle w:val="ListParagraph"/>
        <w:numPr>
          <w:ilvl w:val="1"/>
          <w:numId w:val="3"/>
        </w:numPr>
        <w:spacing w:after="0" w:line="276" w:lineRule="auto"/>
        <w:ind w:hanging="357"/>
        <w:rPr>
          <w:lang w:val="de-DE"/>
        </w:rPr>
      </w:pPr>
      <w:r>
        <w:rPr>
          <w:lang w:val="de-DE"/>
        </w:rPr>
        <w:t>Ordnerverbindung herstellen (Catalog Pane öffnen)</w:t>
      </w:r>
    </w:p>
    <w:p w14:paraId="4FD69A09" w14:textId="77777777" w:rsidR="00456E7B" w:rsidRDefault="00456E7B" w:rsidP="007A43A0">
      <w:pPr>
        <w:pStyle w:val="ListParagraph"/>
        <w:numPr>
          <w:ilvl w:val="1"/>
          <w:numId w:val="3"/>
        </w:numPr>
        <w:spacing w:after="0" w:line="276" w:lineRule="auto"/>
        <w:ind w:hanging="357"/>
        <w:rPr>
          <w:lang w:val="de-DE"/>
        </w:rPr>
      </w:pPr>
      <w:proofErr w:type="spellStart"/>
      <w:r>
        <w:rPr>
          <w:lang w:val="de-DE"/>
        </w:rPr>
        <w:t>Shapefile</w:t>
      </w:r>
      <w:proofErr w:type="spellEnd"/>
      <w:r>
        <w:rPr>
          <w:lang w:val="de-DE"/>
        </w:rPr>
        <w:t xml:space="preserve"> reinziehen (Punktdatei)</w:t>
      </w:r>
    </w:p>
    <w:p w14:paraId="76E01A9E" w14:textId="77777777" w:rsidR="00456E7B" w:rsidRDefault="00456E7B" w:rsidP="007A43A0">
      <w:pPr>
        <w:pStyle w:val="ListParagraph"/>
        <w:numPr>
          <w:ilvl w:val="0"/>
          <w:numId w:val="3"/>
        </w:numPr>
        <w:spacing w:after="0" w:line="276" w:lineRule="auto"/>
        <w:ind w:hanging="357"/>
        <w:rPr>
          <w:lang w:val="de-DE"/>
        </w:rPr>
      </w:pPr>
      <w:r>
        <w:rPr>
          <w:lang w:val="de-DE"/>
        </w:rPr>
        <w:t>Selektion &amp; Infobutton verwenden</w:t>
      </w:r>
    </w:p>
    <w:p w14:paraId="0E6A06F4" w14:textId="77777777" w:rsidR="00456E7B" w:rsidRDefault="00456E7B" w:rsidP="007A43A0">
      <w:pPr>
        <w:pStyle w:val="ListParagraph"/>
        <w:numPr>
          <w:ilvl w:val="1"/>
          <w:numId w:val="3"/>
        </w:numPr>
        <w:spacing w:after="0" w:line="276" w:lineRule="auto"/>
        <w:ind w:hanging="357"/>
        <w:rPr>
          <w:lang w:val="de-DE"/>
        </w:rPr>
      </w:pPr>
      <w:r>
        <w:rPr>
          <w:lang w:val="de-DE"/>
        </w:rPr>
        <w:t>Selektion aufheben</w:t>
      </w:r>
    </w:p>
    <w:p w14:paraId="14997351" w14:textId="77777777" w:rsidR="00456E7B" w:rsidRPr="00456E7B" w:rsidRDefault="00456E7B" w:rsidP="007A43A0">
      <w:pPr>
        <w:pStyle w:val="ListParagraph"/>
        <w:numPr>
          <w:ilvl w:val="1"/>
          <w:numId w:val="3"/>
        </w:numPr>
        <w:spacing w:after="0" w:line="276" w:lineRule="auto"/>
        <w:ind w:hanging="357"/>
        <w:rPr>
          <w:lang w:val="de-DE"/>
        </w:rPr>
      </w:pPr>
      <w:r>
        <w:rPr>
          <w:lang w:val="de-DE"/>
        </w:rPr>
        <w:t>Pop-up mit Sachdaten zu einem Objekt</w:t>
      </w:r>
    </w:p>
    <w:p w14:paraId="5DE9B880" w14:textId="77777777" w:rsidR="00456E7B" w:rsidRPr="00456E7B" w:rsidRDefault="00456E7B" w:rsidP="007A43A0">
      <w:pPr>
        <w:pStyle w:val="ListParagraph"/>
        <w:numPr>
          <w:ilvl w:val="0"/>
          <w:numId w:val="3"/>
        </w:numPr>
        <w:spacing w:after="0" w:line="276" w:lineRule="auto"/>
        <w:ind w:hanging="357"/>
        <w:rPr>
          <w:lang w:val="de-DE"/>
        </w:rPr>
      </w:pPr>
      <w:r>
        <w:rPr>
          <w:lang w:val="de-DE"/>
        </w:rPr>
        <w:t>Attributtabelle anschauen</w:t>
      </w:r>
    </w:p>
    <w:p w14:paraId="6A57EAAD" w14:textId="77777777" w:rsidR="00456E7B" w:rsidRDefault="00456E7B" w:rsidP="007A43A0">
      <w:pPr>
        <w:pStyle w:val="ListParagraph"/>
        <w:numPr>
          <w:ilvl w:val="0"/>
          <w:numId w:val="3"/>
        </w:numPr>
        <w:spacing w:after="0" w:line="276" w:lineRule="auto"/>
        <w:ind w:hanging="357"/>
        <w:rPr>
          <w:lang w:val="de-DE"/>
        </w:rPr>
      </w:pPr>
      <w:r>
        <w:rPr>
          <w:lang w:val="de-DE"/>
        </w:rPr>
        <w:t>Thematische Einfärbung</w:t>
      </w:r>
    </w:p>
    <w:p w14:paraId="49D2E96E" w14:textId="77777777" w:rsidR="00456E7B" w:rsidRDefault="00456E7B" w:rsidP="007A43A0">
      <w:pPr>
        <w:pStyle w:val="ListParagraph"/>
        <w:numPr>
          <w:ilvl w:val="1"/>
          <w:numId w:val="3"/>
        </w:numPr>
        <w:spacing w:after="0" w:line="276" w:lineRule="auto"/>
        <w:ind w:hanging="357"/>
        <w:rPr>
          <w:lang w:val="de-DE"/>
        </w:rPr>
      </w:pPr>
      <w:r>
        <w:rPr>
          <w:lang w:val="de-DE"/>
        </w:rPr>
        <w:t>Verschiedene Schulformen etc.</w:t>
      </w:r>
    </w:p>
    <w:p w14:paraId="3B520118" w14:textId="77777777" w:rsidR="00456E7B" w:rsidRDefault="00456E7B" w:rsidP="007A43A0">
      <w:pPr>
        <w:pStyle w:val="ListParagraph"/>
        <w:numPr>
          <w:ilvl w:val="0"/>
          <w:numId w:val="3"/>
        </w:numPr>
        <w:spacing w:after="0" w:line="276" w:lineRule="auto"/>
        <w:ind w:hanging="357"/>
        <w:rPr>
          <w:lang w:val="de-DE"/>
        </w:rPr>
      </w:pPr>
      <w:r>
        <w:rPr>
          <w:lang w:val="de-DE"/>
        </w:rPr>
        <w:t>Transparenz</w:t>
      </w:r>
    </w:p>
    <w:p w14:paraId="5400D148" w14:textId="77777777" w:rsidR="00456E7B" w:rsidRDefault="00456E7B" w:rsidP="007A43A0">
      <w:pPr>
        <w:pStyle w:val="ListParagraph"/>
        <w:numPr>
          <w:ilvl w:val="0"/>
          <w:numId w:val="3"/>
        </w:numPr>
        <w:spacing w:after="0" w:line="276" w:lineRule="auto"/>
        <w:ind w:hanging="357"/>
        <w:rPr>
          <w:lang w:val="de-DE"/>
        </w:rPr>
      </w:pPr>
      <w:proofErr w:type="spellStart"/>
      <w:r>
        <w:rPr>
          <w:lang w:val="de-DE"/>
        </w:rPr>
        <w:t>Pdf</w:t>
      </w:r>
      <w:proofErr w:type="spellEnd"/>
      <w:r>
        <w:rPr>
          <w:lang w:val="de-DE"/>
        </w:rPr>
        <w:t>-Export</w:t>
      </w:r>
    </w:p>
    <w:p w14:paraId="3E698FA6" w14:textId="77777777" w:rsidR="00456E7B" w:rsidRDefault="00456E7B" w:rsidP="007A43A0">
      <w:pPr>
        <w:pStyle w:val="ListParagraph"/>
        <w:numPr>
          <w:ilvl w:val="1"/>
          <w:numId w:val="3"/>
        </w:numPr>
        <w:spacing w:after="0" w:line="276" w:lineRule="auto"/>
        <w:ind w:hanging="357"/>
        <w:rPr>
          <w:lang w:val="de-DE"/>
        </w:rPr>
      </w:pPr>
      <w:r>
        <w:rPr>
          <w:lang w:val="de-DE"/>
        </w:rPr>
        <w:t>Ohne Dinge wie Legende etc. hinzuzufügen</w:t>
      </w:r>
    </w:p>
    <w:p w14:paraId="72B89AA2" w14:textId="77777777" w:rsidR="00456E7B" w:rsidRDefault="00247EC3" w:rsidP="007A43A0">
      <w:pPr>
        <w:pStyle w:val="ListParagraph"/>
        <w:numPr>
          <w:ilvl w:val="0"/>
          <w:numId w:val="3"/>
        </w:numPr>
        <w:spacing w:after="0" w:line="276" w:lineRule="auto"/>
        <w:ind w:hanging="357"/>
        <w:rPr>
          <w:lang w:val="de-DE"/>
        </w:rPr>
      </w:pPr>
      <w:r>
        <w:rPr>
          <w:noProof/>
          <w:lang w:val="de-DE"/>
        </w:rPr>
        <mc:AlternateContent>
          <mc:Choice Requires="wps">
            <w:drawing>
              <wp:anchor distT="0" distB="0" distL="114300" distR="114300" simplePos="0" relativeHeight="251664384" behindDoc="0" locked="0" layoutInCell="1" allowOverlap="1" wp14:anchorId="420C7F4C" wp14:editId="747C5BBA">
                <wp:simplePos x="0" y="0"/>
                <wp:positionH relativeFrom="margin">
                  <wp:posOffset>0</wp:posOffset>
                </wp:positionH>
                <wp:positionV relativeFrom="paragraph">
                  <wp:posOffset>418465</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FAD448"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95pt" to="4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" strokecolor="black [3200]" strokeweight="1pt">
                <v:stroke joinstyle="miter"/>
                <w10:wrap anchorx="margin"/>
              </v:line>
            </w:pict>
          </mc:Fallback>
        </mc:AlternateContent>
      </w:r>
      <w:r w:rsidR="00456E7B">
        <w:rPr>
          <w:lang w:val="de-DE"/>
        </w:rPr>
        <w:t>Projektdatei speichern</w:t>
      </w:r>
    </w:p>
    <w:p w14:paraId="2F11360F" w14:textId="77777777" w:rsidR="00247EC3" w:rsidRDefault="00247EC3" w:rsidP="00247EC3">
      <w:pPr>
        <w:pStyle w:val="ListParagraph"/>
        <w:spacing w:after="0" w:line="276" w:lineRule="auto"/>
        <w:rPr>
          <w:lang w:val="de-DE"/>
        </w:rPr>
      </w:pPr>
    </w:p>
    <w:p w14:paraId="4253A502" w14:textId="77777777" w:rsidR="00247EC3" w:rsidRDefault="00247EC3" w:rsidP="00247EC3">
      <w:pPr>
        <w:pStyle w:val="ListParagraph"/>
        <w:spacing w:after="0" w:line="276" w:lineRule="auto"/>
        <w:rPr>
          <w:lang w:val="de-DE"/>
        </w:rPr>
      </w:pPr>
    </w:p>
    <w:p w14:paraId="1DEE031D" w14:textId="77777777" w:rsidR="00247EC3" w:rsidRDefault="00247EC3" w:rsidP="00247EC3">
      <w:pPr>
        <w:pStyle w:val="ListParagraph"/>
        <w:spacing w:after="0" w:line="276" w:lineRule="auto"/>
        <w:rPr>
          <w:lang w:val="de-DE"/>
        </w:rPr>
      </w:pPr>
    </w:p>
    <w:p w14:paraId="4EFA2AA7" w14:textId="77777777" w:rsidR="00247EC3" w:rsidRDefault="00247EC3" w:rsidP="00247EC3">
      <w:pPr>
        <w:pStyle w:val="ListParagraph"/>
        <w:spacing w:after="0" w:line="276" w:lineRule="auto"/>
        <w:rPr>
          <w:lang w:val="de-DE"/>
        </w:rPr>
      </w:pPr>
    </w:p>
    <w:p w14:paraId="006A19ED" w14:textId="77777777" w:rsidR="00D21C0A" w:rsidRDefault="00D21C0A">
      <w:pPr>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71314790" w:rsidR="00085C36" w:rsidRDefault="00431C00" w:rsidP="00085C36">
      <w:pPr>
        <w:pStyle w:val="Title"/>
        <w:rPr>
          <w:sz w:val="32"/>
          <w:szCs w:val="32"/>
          <w:lang w:val="de-DE"/>
        </w:rPr>
      </w:pPr>
      <w:r>
        <w:rPr>
          <w:sz w:val="32"/>
          <w:szCs w:val="32"/>
          <w:lang w:val="de-DE"/>
        </w:rPr>
        <w:lastRenderedPageBreak/>
        <w:t>Skript</w:t>
      </w:r>
    </w:p>
    <w:p w14:paraId="2B70B1D7" w14:textId="77777777" w:rsidR="00085C36" w:rsidRDefault="00085C36" w:rsidP="00085C36">
      <w:pPr>
        <w:rPr>
          <w:b/>
          <w:bCs/>
          <w:u w:val="single"/>
          <w:lang w:val="de-DE"/>
        </w:rPr>
      </w:pPr>
    </w:p>
    <w:p w14:paraId="2DCE39A3" w14:textId="4840E12C" w:rsidR="00085C36" w:rsidRDefault="00085C36" w:rsidP="006E4B86">
      <w:pPr>
        <w:spacing w:before="360" w:after="60" w:line="240" w:lineRule="auto"/>
        <w:rPr>
          <w:b/>
          <w:bCs/>
          <w:lang w:val="de-DE"/>
        </w:rPr>
      </w:pPr>
      <w:r w:rsidRPr="00085C36">
        <w:rPr>
          <w:b/>
          <w:bCs/>
          <w:lang w:val="de-DE"/>
        </w:rPr>
        <w:t>INTRO</w:t>
      </w:r>
    </w:p>
    <w:p w14:paraId="53554EBB" w14:textId="49081FDA" w:rsidR="00085C36" w:rsidRDefault="00085C36" w:rsidP="00475C4D">
      <w:pPr>
        <w:jc w:val="both"/>
        <w:rPr>
          <w:lang w:val="de-DE"/>
        </w:rPr>
      </w:pPr>
      <w:r>
        <w:rPr>
          <w:lang w:val="de-DE"/>
        </w:rPr>
        <w:t xml:space="preserve">Hallo und herzlich Willkommen zu dieser Videoeinführung </w:t>
      </w:r>
      <w:r w:rsidR="007D4665">
        <w:rPr>
          <w:lang w:val="de-DE"/>
        </w:rPr>
        <w:t>zu</w:t>
      </w:r>
      <w:r>
        <w:rPr>
          <w:lang w:val="de-DE"/>
        </w:rPr>
        <w:t xml:space="preserve"> ArcGIS</w:t>
      </w:r>
      <w:r w:rsidR="00536D63">
        <w:rPr>
          <w:lang w:val="de-DE"/>
        </w:rPr>
        <w:t xml:space="preserve"> Pro</w:t>
      </w:r>
      <w:r>
        <w:rPr>
          <w:lang w:val="de-DE"/>
        </w:rPr>
        <w:t>. Wir werden uns</w:t>
      </w:r>
      <w:r w:rsidR="007D4665">
        <w:rPr>
          <w:lang w:val="de-DE"/>
        </w:rPr>
        <w:t xml:space="preserve"> heute</w:t>
      </w:r>
      <w:r>
        <w:rPr>
          <w:lang w:val="de-DE"/>
        </w:rPr>
        <w:t xml:space="preserve"> </w:t>
      </w:r>
      <w:r w:rsidR="00536D63">
        <w:rPr>
          <w:lang w:val="de-DE"/>
        </w:rPr>
        <w:t xml:space="preserve">im Programm </w:t>
      </w:r>
      <w:r>
        <w:rPr>
          <w:lang w:val="de-DE"/>
        </w:rPr>
        <w:t xml:space="preserve">mit </w:t>
      </w:r>
      <w:r w:rsidR="007D4665">
        <w:rPr>
          <w:lang w:val="de-DE"/>
        </w:rPr>
        <w:t>dem Umgang</w:t>
      </w:r>
      <w:r w:rsidR="00475C4D">
        <w:rPr>
          <w:lang w:val="de-DE"/>
        </w:rPr>
        <w:t xml:space="preserve"> der wichtigsten Funktionen für Anfänger</w:t>
      </w:r>
      <w:r w:rsidR="007D4665">
        <w:rPr>
          <w:lang w:val="de-DE"/>
        </w:rPr>
        <w:t xml:space="preserve"> und </w:t>
      </w:r>
      <w:r>
        <w:rPr>
          <w:lang w:val="de-DE"/>
        </w:rPr>
        <w:t xml:space="preserve">der Benutzeroberfläche </w:t>
      </w:r>
      <w:r w:rsidR="00536D63">
        <w:rPr>
          <w:lang w:val="de-DE"/>
        </w:rPr>
        <w:t xml:space="preserve">als solches </w:t>
      </w:r>
      <w:r>
        <w:rPr>
          <w:lang w:val="de-DE"/>
        </w:rPr>
        <w:t>beschäftigen. Im Zuge dessen lernt ihr die Kartenansichten und -</w:t>
      </w:r>
      <w:proofErr w:type="spellStart"/>
      <w:r>
        <w:rPr>
          <w:lang w:val="de-DE"/>
        </w:rPr>
        <w:t>layer</w:t>
      </w:r>
      <w:proofErr w:type="spellEnd"/>
      <w:r>
        <w:rPr>
          <w:lang w:val="de-DE"/>
        </w:rPr>
        <w:t xml:space="preserve"> anzupassen</w:t>
      </w:r>
      <w:r w:rsidR="007D4665">
        <w:rPr>
          <w:lang w:val="de-DE"/>
        </w:rPr>
        <w:t xml:space="preserve">. </w:t>
      </w:r>
      <w:r>
        <w:rPr>
          <w:lang w:val="de-DE"/>
        </w:rPr>
        <w:t xml:space="preserve">Außerdem werden wir </w:t>
      </w:r>
      <w:r w:rsidR="007D4665">
        <w:rPr>
          <w:lang w:val="de-DE"/>
        </w:rPr>
        <w:t>bereits eine eigene kleine Karte über die Schulstandorte in Bochum erstellen, ausgestalten und exportieren.</w:t>
      </w:r>
    </w:p>
    <w:p w14:paraId="2675A384" w14:textId="59ED9430" w:rsidR="00085C36" w:rsidRPr="00052DC8" w:rsidRDefault="00475C4D" w:rsidP="00052DC8">
      <w:pPr>
        <w:jc w:val="both"/>
        <w:rPr>
          <w:lang w:val="de-DE"/>
        </w:rPr>
      </w:pPr>
      <w:r>
        <w:rPr>
          <w:lang w:val="de-DE"/>
        </w:rPr>
        <w:t xml:space="preserve">Öffne bitte nun </w:t>
      </w:r>
      <w:r w:rsidR="00536D63">
        <w:rPr>
          <w:lang w:val="de-DE"/>
        </w:rPr>
        <w:t>über die Windows-Suchleiste oder das passende Desktop-Icon dein</w:t>
      </w:r>
      <w:r>
        <w:rPr>
          <w:lang w:val="de-DE"/>
        </w:rPr>
        <w:t xml:space="preserve"> installierte</w:t>
      </w:r>
      <w:r w:rsidR="00536D63">
        <w:rPr>
          <w:lang w:val="de-DE"/>
        </w:rPr>
        <w:t>s</w:t>
      </w:r>
      <w:r>
        <w:rPr>
          <w:lang w:val="de-DE"/>
        </w:rPr>
        <w:t xml:space="preserve"> ArcGIS</w:t>
      </w:r>
      <w:r w:rsidR="00992B7B">
        <w:rPr>
          <w:lang w:val="de-DE"/>
        </w:rPr>
        <w:t xml:space="preserve"> </w:t>
      </w:r>
      <w:r w:rsidR="00052DC8">
        <w:rPr>
          <w:lang w:val="de-DE"/>
        </w:rPr>
        <w:t xml:space="preserve">Pro </w:t>
      </w:r>
      <w:r w:rsidR="00992B7B">
        <w:rPr>
          <w:lang w:val="de-DE"/>
        </w:rPr>
        <w:t xml:space="preserve">und </w:t>
      </w:r>
      <w:r w:rsidR="00536D63">
        <w:rPr>
          <w:lang w:val="de-DE"/>
        </w:rPr>
        <w:t xml:space="preserve">zusätzlich </w:t>
      </w:r>
      <w:r w:rsidR="00992B7B">
        <w:rPr>
          <w:lang w:val="de-DE"/>
        </w:rPr>
        <w:t>den Ordner „</w:t>
      </w:r>
      <w:r w:rsidR="00992B7B" w:rsidRPr="00992B7B">
        <w:rPr>
          <w:lang w:val="de-DE"/>
        </w:rPr>
        <w:t>Praktische Übung GIS</w:t>
      </w:r>
      <w:r w:rsidR="00992B7B">
        <w:rPr>
          <w:lang w:val="de-DE"/>
        </w:rPr>
        <w:t>“</w:t>
      </w:r>
      <w:r>
        <w:rPr>
          <w:lang w:val="de-DE"/>
        </w:rPr>
        <w:t>, um die Übung aktiv mitklicken zu können.</w:t>
      </w:r>
      <w:r w:rsidR="00536D63">
        <w:rPr>
          <w:lang w:val="de-DE"/>
        </w:rPr>
        <w:t xml:space="preserve"> Den Ordner kannst du über den Link im Beschreibungstext der Übung downloaden. </w:t>
      </w:r>
    </w:p>
    <w:p w14:paraId="322B1F0D" w14:textId="5650D0FC" w:rsidR="00475C4D" w:rsidRDefault="006E4B86" w:rsidP="006E4B86">
      <w:pPr>
        <w:spacing w:before="360" w:after="60" w:line="240" w:lineRule="auto"/>
        <w:rPr>
          <w:b/>
          <w:bCs/>
          <w:lang w:val="de-DE"/>
        </w:rPr>
      </w:pPr>
      <w:r>
        <w:rPr>
          <w:b/>
          <w:bCs/>
          <w:lang w:val="de-DE"/>
        </w:rPr>
        <w:t>TEIL 1: VORSTELLUNG ARCGIS</w:t>
      </w:r>
    </w:p>
    <w:p w14:paraId="79D46E14" w14:textId="2D7423AA" w:rsidR="006E4B86" w:rsidRDefault="00992B7B" w:rsidP="006E4B86">
      <w:pPr>
        <w:spacing w:after="0" w:line="276" w:lineRule="auto"/>
        <w:jc w:val="both"/>
      </w:pPr>
      <w:r>
        <w:rPr>
          <w:lang w:val="de-DE"/>
        </w:rPr>
        <w:t xml:space="preserve">Karten können aus komplexen Daten bestehen, die organisiert, </w:t>
      </w:r>
      <w:r w:rsidR="00D011A2">
        <w:rPr>
          <w:lang w:val="de-DE"/>
        </w:rPr>
        <w:t>verknüpft</w:t>
      </w:r>
      <w:r>
        <w:rPr>
          <w:lang w:val="de-DE"/>
        </w:rPr>
        <w:t xml:space="preserve">, angepasst und gestaltet werden müssen. </w:t>
      </w:r>
      <w:r w:rsidR="00536D63">
        <w:rPr>
          <w:lang w:val="de-DE"/>
        </w:rPr>
        <w:t xml:space="preserve">Ein </w:t>
      </w:r>
      <w:r>
        <w:rPr>
          <w:lang w:val="de-DE"/>
        </w:rPr>
        <w:t>Geo</w:t>
      </w:r>
      <w:r w:rsidR="006E4B86">
        <w:rPr>
          <w:lang w:val="de-DE"/>
        </w:rPr>
        <w:t>graphische</w:t>
      </w:r>
      <w:r w:rsidR="00536D63">
        <w:rPr>
          <w:lang w:val="de-DE"/>
        </w:rPr>
        <w:t>s</w:t>
      </w:r>
      <w:r w:rsidR="006E4B86">
        <w:rPr>
          <w:lang w:val="de-DE"/>
        </w:rPr>
        <w:t xml:space="preserve"> I</w:t>
      </w:r>
      <w:r>
        <w:rPr>
          <w:lang w:val="de-DE"/>
        </w:rPr>
        <w:t>nformationssystem (kurz</w:t>
      </w:r>
      <w:r w:rsidR="006E4B86">
        <w:rPr>
          <w:lang w:val="de-DE"/>
        </w:rPr>
        <w:t>:</w:t>
      </w:r>
      <w:r>
        <w:rPr>
          <w:lang w:val="de-DE"/>
        </w:rPr>
        <w:t xml:space="preserve"> GIS) </w:t>
      </w:r>
      <w:r w:rsidR="006E4B86">
        <w:rPr>
          <w:lang w:val="de-DE"/>
        </w:rPr>
        <w:t>ist eine Software,</w:t>
      </w:r>
      <w:r w:rsidR="006E4B86" w:rsidRPr="006E4B86">
        <w:t xml:space="preserve"> die verwendet wird, um geografische Daten zu erfassen, zu speichern, zu analysieren und darzustellen. Die Aufgabe von </w:t>
      </w:r>
      <w:r w:rsidR="00536D63" w:rsidRPr="00536D63">
        <w:rPr>
          <w:lang w:val="de-DE"/>
        </w:rPr>
        <w:t xml:space="preserve">einem </w:t>
      </w:r>
      <w:r w:rsidR="006E4B86" w:rsidRPr="006E4B86">
        <w:t>GIS besteht darin, räumliche Informationen in digitaler Form zu verwalten und zu nutzen, um fundierte Entscheidungen</w:t>
      </w:r>
      <w:r w:rsidR="006E4B86">
        <w:rPr>
          <w:lang w:val="de-DE"/>
        </w:rPr>
        <w:t xml:space="preserve"> in verschiedenen Bereichen</w:t>
      </w:r>
      <w:r w:rsidR="006E4B86" w:rsidRPr="006E4B86">
        <w:t xml:space="preserve"> zu </w:t>
      </w:r>
      <w:r w:rsidR="006E4B86">
        <w:rPr>
          <w:lang w:val="de-DE"/>
        </w:rPr>
        <w:t>unterstützen</w:t>
      </w:r>
      <w:r w:rsidR="006E4B86" w:rsidRPr="006E4B86">
        <w:t xml:space="preserve"> und räumliche </w:t>
      </w:r>
      <w:r w:rsidR="006E4B86">
        <w:rPr>
          <w:lang w:val="de-DE"/>
        </w:rPr>
        <w:t>Zusammenhänge</w:t>
      </w:r>
      <w:r w:rsidR="006E4B86" w:rsidRPr="006E4B86">
        <w:t xml:space="preserve"> zu verstehen. Es ist ein vielseitiges Werkzeug, das in vielen Branchen und Disziplinen weit verbreitet ist.</w:t>
      </w:r>
    </w:p>
    <w:p w14:paraId="7BF7AEF1" w14:textId="70927301" w:rsidR="006E4B86" w:rsidRPr="006E4B86" w:rsidRDefault="00992B7B" w:rsidP="006E4B86">
      <w:pPr>
        <w:spacing w:after="0" w:line="276" w:lineRule="auto"/>
        <w:jc w:val="both"/>
      </w:pPr>
      <w:r>
        <w:rPr>
          <w:lang w:val="de-DE"/>
        </w:rPr>
        <w:t xml:space="preserve">ArcGIS </w:t>
      </w:r>
      <w:r w:rsidR="006E4B86">
        <w:rPr>
          <w:lang w:val="de-DE"/>
        </w:rPr>
        <w:t xml:space="preserve">Pro </w:t>
      </w:r>
      <w:r>
        <w:rPr>
          <w:lang w:val="de-DE"/>
        </w:rPr>
        <w:t>ist ein benutzerfreundliches GIS</w:t>
      </w:r>
      <w:r w:rsidR="006E4B86">
        <w:rPr>
          <w:lang w:val="de-DE"/>
        </w:rPr>
        <w:t>, dass von Esri 1999 erstmals entwickelt und vertrieben wird.</w:t>
      </w:r>
      <w:r>
        <w:rPr>
          <w:lang w:val="de-DE"/>
        </w:rPr>
        <w:t xml:space="preserve"> </w:t>
      </w:r>
      <w:r w:rsidR="006E4B86">
        <w:rPr>
          <w:lang w:val="de-DE"/>
        </w:rPr>
        <w:t>Es e</w:t>
      </w:r>
      <w:r>
        <w:rPr>
          <w:lang w:val="de-DE"/>
        </w:rPr>
        <w:t xml:space="preserve">rmöglicht </w:t>
      </w:r>
      <w:r w:rsidR="006E4B86">
        <w:rPr>
          <w:lang w:val="de-DE"/>
        </w:rPr>
        <w:t xml:space="preserve">Benutzern </w:t>
      </w:r>
      <w:r w:rsidR="006E4B86" w:rsidRPr="006E4B86">
        <w:t xml:space="preserve">geografische Daten zu erfassen, zu analysieren, zu verwalten und zu visualisieren. </w:t>
      </w:r>
    </w:p>
    <w:p w14:paraId="1532EC39" w14:textId="633686BB" w:rsidR="001650AF" w:rsidRDefault="006E4B86" w:rsidP="006E4B86">
      <w:pPr>
        <w:spacing w:before="360" w:after="60" w:line="240" w:lineRule="auto"/>
        <w:rPr>
          <w:b/>
          <w:bCs/>
          <w:lang w:val="de-DE"/>
        </w:rPr>
      </w:pPr>
      <w:r>
        <w:rPr>
          <w:b/>
          <w:bCs/>
          <w:lang w:val="de-DE"/>
        </w:rPr>
        <w:t>TEIL 2: PROJEKT ANLEGEN UND ANSICHT VERÄNDERN</w:t>
      </w:r>
    </w:p>
    <w:p w14:paraId="7E91E0A5" w14:textId="77777777" w:rsidR="0043238C" w:rsidRDefault="001650AF" w:rsidP="00052DC8">
      <w:pPr>
        <w:jc w:val="both"/>
        <w:rPr>
          <w:lang w:val="de-DE"/>
        </w:rPr>
      </w:pPr>
      <w:r>
        <w:rPr>
          <w:lang w:val="de-DE"/>
        </w:rPr>
        <w:t>Wenn wir das Programm öffnen</w:t>
      </w:r>
      <w:r w:rsidR="006E4B86">
        <w:rPr>
          <w:lang w:val="de-DE"/>
        </w:rPr>
        <w:t xml:space="preserve"> und ein neues Projekt anlegen wollen</w:t>
      </w:r>
      <w:r>
        <w:rPr>
          <w:lang w:val="de-DE"/>
        </w:rPr>
        <w:t xml:space="preserve">, </w:t>
      </w:r>
      <w:r w:rsidR="00052DC8">
        <w:rPr>
          <w:lang w:val="de-DE"/>
        </w:rPr>
        <w:t xml:space="preserve">öffnen sich zunächst </w:t>
      </w:r>
      <w:r w:rsidR="006E4B86">
        <w:rPr>
          <w:lang w:val="de-DE"/>
        </w:rPr>
        <w:t xml:space="preserve">vier </w:t>
      </w:r>
      <w:r w:rsidR="00052DC8">
        <w:rPr>
          <w:lang w:val="de-DE"/>
        </w:rPr>
        <w:t>Vorlagen</w:t>
      </w:r>
      <w:r w:rsidR="006E4B86">
        <w:rPr>
          <w:lang w:val="de-DE"/>
        </w:rPr>
        <w:t xml:space="preserve">, sowie die Möglichkeit ohne Vorlage zu starten. </w:t>
      </w:r>
      <w:r w:rsidR="00052DC8">
        <w:rPr>
          <w:lang w:val="de-DE"/>
        </w:rPr>
        <w:t xml:space="preserve"> Für den Anfang wählen wir „</w:t>
      </w:r>
      <w:proofErr w:type="spellStart"/>
      <w:r w:rsidR="00052DC8">
        <w:rPr>
          <w:lang w:val="de-DE"/>
        </w:rPr>
        <w:t>Map</w:t>
      </w:r>
      <w:proofErr w:type="spellEnd"/>
      <w:r w:rsidR="00052DC8">
        <w:rPr>
          <w:lang w:val="de-DE"/>
        </w:rPr>
        <w:t xml:space="preserve">“ aus. </w:t>
      </w:r>
      <w:r w:rsidR="000214CD">
        <w:rPr>
          <w:lang w:val="de-DE"/>
        </w:rPr>
        <w:t xml:space="preserve">Im Pop-Up-Fenster </w:t>
      </w:r>
      <w:r w:rsidR="00536D63">
        <w:rPr>
          <w:lang w:val="de-DE"/>
        </w:rPr>
        <w:t>können wir dann einen</w:t>
      </w:r>
      <w:r w:rsidR="00D011A2">
        <w:rPr>
          <w:lang w:val="de-DE"/>
        </w:rPr>
        <w:t xml:space="preserve"> Namen</w:t>
      </w:r>
      <w:r w:rsidR="000214CD">
        <w:rPr>
          <w:lang w:val="de-DE"/>
        </w:rPr>
        <w:t xml:space="preserve"> und Speicherort für die ArcGIS-Projektdatei festlegen. </w:t>
      </w:r>
    </w:p>
    <w:p w14:paraId="46375926" w14:textId="77777777" w:rsidR="0043238C" w:rsidRDefault="00536D63" w:rsidP="00052DC8">
      <w:pPr>
        <w:jc w:val="both"/>
        <w:rPr>
          <w:lang w:val="de-DE"/>
        </w:rPr>
      </w:pPr>
      <w:r>
        <w:rPr>
          <w:lang w:val="de-DE"/>
        </w:rPr>
        <w:t>Unsere Arbeitsoberfläche öffnet sich und e</w:t>
      </w:r>
      <w:r w:rsidR="00052DC8">
        <w:rPr>
          <w:lang w:val="de-DE"/>
        </w:rPr>
        <w:t xml:space="preserve">s wird </w:t>
      </w:r>
      <w:r>
        <w:rPr>
          <w:lang w:val="de-DE"/>
        </w:rPr>
        <w:t xml:space="preserve">zunächst </w:t>
      </w:r>
      <w:r w:rsidR="00052DC8">
        <w:rPr>
          <w:lang w:val="de-DE"/>
        </w:rPr>
        <w:t xml:space="preserve">eine Weltkarte </w:t>
      </w:r>
      <w:r w:rsidR="00D011A2">
        <w:rPr>
          <w:lang w:val="de-DE"/>
        </w:rPr>
        <w:t>angezeigt</w:t>
      </w:r>
      <w:r>
        <w:rPr>
          <w:lang w:val="de-DE"/>
        </w:rPr>
        <w:t xml:space="preserve">. Diese Karte ist interaktiv, das bedeutet, dass wir beispielsweise mit dem Mausrad ein- und auszoomen können oder den Kartenausschnitt verschieben können. </w:t>
      </w:r>
    </w:p>
    <w:p w14:paraId="0A637B25" w14:textId="5463DFF8" w:rsidR="00052DC8" w:rsidRDefault="00536D63" w:rsidP="00052DC8">
      <w:pPr>
        <w:jc w:val="both"/>
        <w:rPr>
          <w:lang w:val="de-DE"/>
        </w:rPr>
      </w:pPr>
      <w:r>
        <w:rPr>
          <w:lang w:val="de-DE"/>
        </w:rPr>
        <w:t xml:space="preserve">Um uns </w:t>
      </w:r>
      <w:r w:rsidRPr="0043238C">
        <w:rPr>
          <w:color w:val="000000" w:themeColor="text1"/>
          <w:lang w:val="de-DE"/>
        </w:rPr>
        <w:t xml:space="preserve">mit der Navigation bekannt zu </w:t>
      </w:r>
      <w:r w:rsidR="002A6099" w:rsidRPr="0043238C">
        <w:rPr>
          <w:color w:val="000000" w:themeColor="text1"/>
          <w:lang w:val="de-DE"/>
        </w:rPr>
        <w:t>machen,</w:t>
      </w:r>
      <w:r w:rsidRPr="0043238C">
        <w:rPr>
          <w:color w:val="000000" w:themeColor="text1"/>
          <w:lang w:val="de-DE"/>
        </w:rPr>
        <w:t xml:space="preserve"> zoomen wir als erstes </w:t>
      </w:r>
      <w:r w:rsidR="002A6099" w:rsidRPr="0043238C">
        <w:rPr>
          <w:color w:val="000000" w:themeColor="text1"/>
          <w:lang w:val="de-DE"/>
        </w:rPr>
        <w:t xml:space="preserve">auf </w:t>
      </w:r>
      <w:r w:rsidR="00052DC8" w:rsidRPr="0043238C">
        <w:rPr>
          <w:color w:val="000000" w:themeColor="text1"/>
          <w:lang w:val="de-DE"/>
        </w:rPr>
        <w:t xml:space="preserve">Bochum. </w:t>
      </w:r>
      <w:r w:rsidR="002A6099" w:rsidRPr="0043238C">
        <w:rPr>
          <w:color w:val="000000" w:themeColor="text1"/>
          <w:lang w:val="de-DE"/>
        </w:rPr>
        <w:t>M</w:t>
      </w:r>
      <w:r w:rsidR="00052DC8" w:rsidRPr="0043238C">
        <w:rPr>
          <w:color w:val="000000" w:themeColor="text1"/>
          <w:lang w:val="de-DE"/>
        </w:rPr>
        <w:t xml:space="preserve">ittig in der </w:t>
      </w:r>
      <w:r w:rsidR="002A6099" w:rsidRPr="0043238C">
        <w:rPr>
          <w:color w:val="000000" w:themeColor="text1"/>
          <w:lang w:val="de-DE"/>
        </w:rPr>
        <w:t xml:space="preserve">unteren </w:t>
      </w:r>
      <w:r w:rsidR="00052DC8" w:rsidRPr="0043238C">
        <w:rPr>
          <w:color w:val="000000" w:themeColor="text1"/>
          <w:lang w:val="de-DE"/>
        </w:rPr>
        <w:t xml:space="preserve">Leiste findet man den numerischen Maßstab, den wir </w:t>
      </w:r>
      <w:r w:rsidR="002E2846" w:rsidRPr="0043238C">
        <w:rPr>
          <w:color w:val="000000" w:themeColor="text1"/>
          <w:lang w:val="de-DE"/>
        </w:rPr>
        <w:t>durch Eintippen</w:t>
      </w:r>
      <w:r w:rsidR="00052DC8" w:rsidRPr="0043238C">
        <w:rPr>
          <w:color w:val="000000" w:themeColor="text1"/>
          <w:lang w:val="de-DE"/>
        </w:rPr>
        <w:t xml:space="preserve"> auf 1:</w:t>
      </w:r>
      <w:r w:rsidR="001A5A40" w:rsidRPr="0043238C">
        <w:rPr>
          <w:color w:val="000000" w:themeColor="text1"/>
          <w:lang w:val="de-DE"/>
        </w:rPr>
        <w:t>1</w:t>
      </w:r>
      <w:r w:rsidR="00052DC8" w:rsidRPr="0043238C">
        <w:rPr>
          <w:color w:val="000000" w:themeColor="text1"/>
          <w:lang w:val="de-DE"/>
        </w:rPr>
        <w:t>00.000 stelle</w:t>
      </w:r>
      <w:r w:rsidR="002A6099" w:rsidRPr="0043238C">
        <w:rPr>
          <w:color w:val="000000" w:themeColor="text1"/>
          <w:lang w:val="de-DE"/>
        </w:rPr>
        <w:t>n können</w:t>
      </w:r>
      <w:r w:rsidR="00052DC8" w:rsidRPr="0043238C">
        <w:rPr>
          <w:color w:val="000000" w:themeColor="text1"/>
          <w:lang w:val="de-DE"/>
        </w:rPr>
        <w:t>.</w:t>
      </w:r>
      <w:r w:rsidR="002A6099" w:rsidRPr="0043238C">
        <w:rPr>
          <w:color w:val="000000" w:themeColor="text1"/>
          <w:lang w:val="de-DE"/>
        </w:rPr>
        <w:t xml:space="preserve"> Im Gegensatz zum Scrollen können wir über die Manuelle Eingabe den Maßstab sehr genau auf den gewünschten Wert einstellen.</w:t>
      </w:r>
    </w:p>
    <w:p w14:paraId="6E432E91" w14:textId="3974FA78" w:rsidR="00247EC3" w:rsidRDefault="000214CD" w:rsidP="00052DC8">
      <w:pPr>
        <w:jc w:val="both"/>
        <w:rPr>
          <w:lang w:val="de-DE"/>
        </w:rPr>
      </w:pPr>
      <w:r w:rsidRPr="00247EC3">
        <w:rPr>
          <w:noProof/>
          <w:u w:val="single"/>
          <w:lang w:val="de-DE"/>
        </w:rPr>
        <w:drawing>
          <wp:anchor distT="0" distB="0" distL="114300" distR="114300" simplePos="0" relativeHeight="251665408" behindDoc="1" locked="0" layoutInCell="1" allowOverlap="1" wp14:anchorId="61D7D598" wp14:editId="5A1E995B">
            <wp:simplePos x="0" y="0"/>
            <wp:positionH relativeFrom="margin">
              <wp:align>right</wp:align>
            </wp:positionH>
            <wp:positionV relativeFrom="paragraph">
              <wp:posOffset>6350</wp:posOffset>
            </wp:positionV>
            <wp:extent cx="1952404" cy="1227386"/>
            <wp:effectExtent l="0" t="0" r="0" b="0"/>
            <wp:wrapTight wrapText="bothSides">
              <wp:wrapPolygon edited="0">
                <wp:start x="0" y="0"/>
                <wp:lineTo x="0" y="21130"/>
                <wp:lineTo x="21291" y="21130"/>
                <wp:lineTo x="21291" y="0"/>
                <wp:lineTo x="0" y="0"/>
              </wp:wrapPolygon>
            </wp:wrapTight>
            <wp:docPr id="1616301956" name="Grafik 1" descr="Ein Bild, das Text, Kart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01956" name="Grafik 1" descr="Ein Bild, das Text, Karte, Diagramm,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404" cy="1227386"/>
                    </a:xfrm>
                    <a:prstGeom prst="rect">
                      <a:avLst/>
                    </a:prstGeom>
                  </pic:spPr>
                </pic:pic>
              </a:graphicData>
            </a:graphic>
            <wp14:sizeRelH relativeFrom="page">
              <wp14:pctWidth>0</wp14:pctWidth>
            </wp14:sizeRelH>
            <wp14:sizeRelV relativeFrom="page">
              <wp14:pctHeight>0</wp14:pctHeight>
            </wp14:sizeRelV>
          </wp:anchor>
        </w:drawing>
      </w:r>
      <w:r w:rsidR="00052DC8">
        <w:rPr>
          <w:lang w:val="de-DE"/>
        </w:rPr>
        <w:t xml:space="preserve">Um auf Anzeigeeinstellungen der Karte und Layer wieder schneller zurückgreifen zu können legen wir nun ein sogenanntes Lesezeichen an. </w:t>
      </w:r>
      <w:r w:rsidR="0043238C">
        <w:rPr>
          <w:lang w:val="de-DE"/>
        </w:rPr>
        <w:t>Dieses</w:t>
      </w:r>
      <w:r w:rsidR="00052DC8">
        <w:rPr>
          <w:lang w:val="de-DE"/>
        </w:rPr>
        <w:t xml:space="preserve"> findet </w:t>
      </w:r>
      <w:r w:rsidR="0043238C">
        <w:rPr>
          <w:lang w:val="de-DE"/>
        </w:rPr>
        <w:t>man</w:t>
      </w:r>
      <w:r w:rsidR="00052DC8">
        <w:rPr>
          <w:lang w:val="de-DE"/>
        </w:rPr>
        <w:t xml:space="preserve"> </w:t>
      </w:r>
      <w:r w:rsidR="002E2846">
        <w:rPr>
          <w:lang w:val="de-DE"/>
        </w:rPr>
        <w:t>unter</w:t>
      </w:r>
      <w:r w:rsidR="00052DC8">
        <w:rPr>
          <w:lang w:val="de-DE"/>
        </w:rPr>
        <w:t xml:space="preserve"> dem Menüpunkt „Bookmarks“ -</w:t>
      </w:r>
      <w:r w:rsidR="00052DC8" w:rsidRPr="008E0563">
        <w:t>&gt;</w:t>
      </w:r>
      <w:r w:rsidR="00052DC8">
        <w:rPr>
          <w:lang w:val="de-DE"/>
        </w:rPr>
        <w:t xml:space="preserve"> </w:t>
      </w:r>
      <w:r>
        <w:rPr>
          <w:lang w:val="de-DE"/>
        </w:rPr>
        <w:t>„</w:t>
      </w:r>
      <w:r w:rsidR="00052DC8">
        <w:rPr>
          <w:lang w:val="de-DE"/>
        </w:rPr>
        <w:t>New Bookmark…</w:t>
      </w:r>
      <w:r w:rsidR="007E550D">
        <w:rPr>
          <w:lang w:val="de-DE"/>
        </w:rPr>
        <w:t>“</w:t>
      </w:r>
      <w:r w:rsidR="0043238C">
        <w:rPr>
          <w:lang w:val="de-DE"/>
        </w:rPr>
        <w:t xml:space="preserve"> und unter einem</w:t>
      </w:r>
      <w:r w:rsidR="00052DC8">
        <w:rPr>
          <w:lang w:val="de-DE"/>
        </w:rPr>
        <w:t xml:space="preserve"> belie</w:t>
      </w:r>
      <w:r w:rsidR="002E2846">
        <w:rPr>
          <w:lang w:val="de-DE"/>
        </w:rPr>
        <w:t>bi</w:t>
      </w:r>
      <w:r w:rsidR="00052DC8">
        <w:rPr>
          <w:lang w:val="de-DE"/>
        </w:rPr>
        <w:t xml:space="preserve">gen Namen </w:t>
      </w:r>
      <w:r w:rsidR="0043238C">
        <w:rPr>
          <w:lang w:val="de-DE"/>
        </w:rPr>
        <w:t>abspeichern</w:t>
      </w:r>
      <w:r w:rsidR="00052DC8">
        <w:rPr>
          <w:lang w:val="de-DE"/>
        </w:rPr>
        <w:t xml:space="preserve">. </w:t>
      </w:r>
    </w:p>
    <w:p w14:paraId="2E099034" w14:textId="62EED882" w:rsidR="0043238C" w:rsidRDefault="00052DC8" w:rsidP="00215E32">
      <w:pPr>
        <w:jc w:val="both"/>
        <w:rPr>
          <w:lang w:val="de-DE"/>
        </w:rPr>
      </w:pPr>
      <w:r>
        <w:rPr>
          <w:lang w:val="de-DE"/>
        </w:rPr>
        <w:t xml:space="preserve">Bevor wir </w:t>
      </w:r>
      <w:r w:rsidR="0043238C">
        <w:rPr>
          <w:lang w:val="de-DE"/>
        </w:rPr>
        <w:t>da</w:t>
      </w:r>
      <w:r>
        <w:rPr>
          <w:lang w:val="de-DE"/>
        </w:rPr>
        <w:t xml:space="preserve">mit </w:t>
      </w:r>
      <w:r w:rsidR="0043238C">
        <w:rPr>
          <w:lang w:val="de-DE"/>
        </w:rPr>
        <w:t>beginnen die</w:t>
      </w:r>
      <w:r>
        <w:rPr>
          <w:lang w:val="de-DE"/>
        </w:rPr>
        <w:t xml:space="preserve"> Schulstandorte</w:t>
      </w:r>
      <w:r w:rsidR="0043238C">
        <w:rPr>
          <w:lang w:val="de-DE"/>
        </w:rPr>
        <w:t xml:space="preserve"> einzufügen,</w:t>
      </w:r>
      <w:r>
        <w:rPr>
          <w:lang w:val="de-DE"/>
        </w:rPr>
        <w:t xml:space="preserve"> </w:t>
      </w:r>
      <w:r w:rsidR="0043238C">
        <w:rPr>
          <w:lang w:val="de-DE"/>
        </w:rPr>
        <w:t>müssen</w:t>
      </w:r>
      <w:r>
        <w:rPr>
          <w:lang w:val="de-DE"/>
        </w:rPr>
        <w:t xml:space="preserve"> wir noch die Hintergrundkarte anpassen. ArcGIS stellt hierzu </w:t>
      </w:r>
      <w:r w:rsidR="0043238C">
        <w:rPr>
          <w:lang w:val="de-DE"/>
        </w:rPr>
        <w:t>v</w:t>
      </w:r>
      <w:r>
        <w:rPr>
          <w:lang w:val="de-DE"/>
        </w:rPr>
        <w:t>erschiedene</w:t>
      </w:r>
      <w:r w:rsidR="0043238C">
        <w:rPr>
          <w:lang w:val="de-DE"/>
        </w:rPr>
        <w:t xml:space="preserve"> Karten</w:t>
      </w:r>
      <w:r>
        <w:rPr>
          <w:lang w:val="de-DE"/>
        </w:rPr>
        <w:t xml:space="preserve"> unter</w:t>
      </w:r>
      <w:r w:rsidR="00014AF8">
        <w:rPr>
          <w:lang w:val="de-DE"/>
        </w:rPr>
        <w:t xml:space="preserve"> dem Menüpunkt</w:t>
      </w:r>
      <w:r>
        <w:rPr>
          <w:lang w:val="de-DE"/>
        </w:rPr>
        <w:t xml:space="preserve"> „</w:t>
      </w:r>
      <w:proofErr w:type="spellStart"/>
      <w:r>
        <w:rPr>
          <w:lang w:val="de-DE"/>
        </w:rPr>
        <w:t>Basemap</w:t>
      </w:r>
      <w:proofErr w:type="spellEnd"/>
      <w:r>
        <w:rPr>
          <w:lang w:val="de-DE"/>
        </w:rPr>
        <w:t xml:space="preserve">“ bereit. </w:t>
      </w:r>
    </w:p>
    <w:p w14:paraId="2D01A0B4" w14:textId="2C70A6F6" w:rsidR="00052DC8" w:rsidRDefault="00052DC8" w:rsidP="00215E32">
      <w:pPr>
        <w:jc w:val="both"/>
        <w:rPr>
          <w:lang w:val="de-DE"/>
        </w:rPr>
      </w:pPr>
      <w:r>
        <w:rPr>
          <w:lang w:val="de-DE"/>
        </w:rPr>
        <w:lastRenderedPageBreak/>
        <w:t xml:space="preserve">Die Wahl der Karte hängt vom </w:t>
      </w:r>
      <w:r w:rsidR="0043238C">
        <w:rPr>
          <w:lang w:val="de-DE"/>
        </w:rPr>
        <w:t xml:space="preserve">jeweiligen </w:t>
      </w:r>
      <w:r>
        <w:rPr>
          <w:lang w:val="de-DE"/>
        </w:rPr>
        <w:t xml:space="preserve">Thema und den </w:t>
      </w:r>
      <w:r w:rsidR="0043238C">
        <w:rPr>
          <w:lang w:val="de-DE"/>
        </w:rPr>
        <w:t xml:space="preserve">vorliegenden </w:t>
      </w:r>
      <w:r>
        <w:rPr>
          <w:lang w:val="de-DE"/>
        </w:rPr>
        <w:t>Daten ab,</w:t>
      </w:r>
      <w:r w:rsidR="0043238C">
        <w:rPr>
          <w:lang w:val="de-DE"/>
        </w:rPr>
        <w:t xml:space="preserve"> um eine gute Darstellung zu gewährleisten</w:t>
      </w:r>
      <w:r>
        <w:rPr>
          <w:lang w:val="de-DE"/>
        </w:rPr>
        <w:t xml:space="preserve">. </w:t>
      </w:r>
      <w:r w:rsidR="0043238C">
        <w:rPr>
          <w:lang w:val="de-DE"/>
        </w:rPr>
        <w:t>Für die Auswahl</w:t>
      </w:r>
      <w:r>
        <w:rPr>
          <w:lang w:val="de-DE"/>
        </w:rPr>
        <w:t xml:space="preserve"> braucht man etwas Erfahrung</w:t>
      </w:r>
      <w:r w:rsidR="00014AF8">
        <w:rPr>
          <w:lang w:val="de-DE"/>
        </w:rPr>
        <w:t xml:space="preserve">, also </w:t>
      </w:r>
      <w:r>
        <w:rPr>
          <w:lang w:val="de-DE"/>
        </w:rPr>
        <w:t>probiert</w:t>
      </w:r>
      <w:r w:rsidR="00014AF8">
        <w:rPr>
          <w:lang w:val="de-DE"/>
        </w:rPr>
        <w:t xml:space="preserve"> euch hier gerne</w:t>
      </w:r>
      <w:r>
        <w:rPr>
          <w:lang w:val="de-DE"/>
        </w:rPr>
        <w:t xml:space="preserve"> aus</w:t>
      </w:r>
      <w:r w:rsidR="00014AF8">
        <w:rPr>
          <w:lang w:val="de-DE"/>
        </w:rPr>
        <w:t xml:space="preserve"> und vergleicht die verschiedenen Hintergrundkarten</w:t>
      </w:r>
      <w:r>
        <w:rPr>
          <w:lang w:val="de-DE"/>
        </w:rPr>
        <w:t xml:space="preserve">. Wir entscheiden uns </w:t>
      </w:r>
      <w:r w:rsidR="00014AF8">
        <w:rPr>
          <w:lang w:val="de-DE"/>
        </w:rPr>
        <w:t xml:space="preserve">in diesem Fall </w:t>
      </w:r>
      <w:r>
        <w:rPr>
          <w:lang w:val="de-DE"/>
        </w:rPr>
        <w:t>für die „</w:t>
      </w:r>
      <w:r w:rsidR="001A38B0" w:rsidRPr="001A38B0">
        <w:rPr>
          <w:lang w:val="de-DE"/>
        </w:rPr>
        <w:t xml:space="preserve">Open Street </w:t>
      </w:r>
      <w:proofErr w:type="spellStart"/>
      <w:r w:rsidR="001A38B0" w:rsidRPr="001A38B0">
        <w:rPr>
          <w:lang w:val="de-DE"/>
        </w:rPr>
        <w:t>Map</w:t>
      </w:r>
      <w:proofErr w:type="spellEnd"/>
      <w:r>
        <w:rPr>
          <w:lang w:val="de-DE"/>
        </w:rPr>
        <w:t>“</w:t>
      </w:r>
      <w:r w:rsidR="00247EC3" w:rsidRPr="001A38B0">
        <w:rPr>
          <w:lang w:val="de-DE"/>
        </w:rPr>
        <w:t>.</w:t>
      </w:r>
      <w:r w:rsidR="001A38B0" w:rsidRPr="001A38B0">
        <w:rPr>
          <w:lang w:val="de-DE"/>
        </w:rPr>
        <w:t xml:space="preserve"> </w:t>
      </w:r>
    </w:p>
    <w:p w14:paraId="5564D598" w14:textId="73AE76CD" w:rsidR="00052DC8" w:rsidRDefault="00215E32" w:rsidP="00215E32">
      <w:pPr>
        <w:spacing w:before="360" w:after="60"/>
        <w:rPr>
          <w:b/>
          <w:bCs/>
          <w:lang w:val="de-DE"/>
        </w:rPr>
      </w:pPr>
      <w:r>
        <w:rPr>
          <w:b/>
          <w:bCs/>
          <w:lang w:val="de-DE"/>
        </w:rPr>
        <w:t>TEIL 3: DATENIMPORT</w:t>
      </w:r>
    </w:p>
    <w:p w14:paraId="40A502B8" w14:textId="77777777" w:rsidR="00B3145D" w:rsidRDefault="000214CD" w:rsidP="001A38B0">
      <w:pPr>
        <w:spacing w:after="0" w:line="276" w:lineRule="auto"/>
        <w:jc w:val="both"/>
        <w:rPr>
          <w:lang w:val="de-DE"/>
        </w:rPr>
      </w:pPr>
      <w:r>
        <w:rPr>
          <w:lang w:val="de-DE"/>
        </w:rPr>
        <w:t xml:space="preserve">Nun </w:t>
      </w:r>
      <w:r w:rsidR="00014AF8">
        <w:rPr>
          <w:lang w:val="de-DE"/>
        </w:rPr>
        <w:t>können</w:t>
      </w:r>
      <w:r>
        <w:rPr>
          <w:lang w:val="de-DE"/>
        </w:rPr>
        <w:t xml:space="preserve"> wir die </w:t>
      </w:r>
      <w:proofErr w:type="spellStart"/>
      <w:r>
        <w:rPr>
          <w:lang w:val="de-DE"/>
        </w:rPr>
        <w:t>Shapefile</w:t>
      </w:r>
      <w:proofErr w:type="spellEnd"/>
      <w:r>
        <w:rPr>
          <w:lang w:val="de-DE"/>
        </w:rPr>
        <w:t xml:space="preserve"> „Schulstandorte“ aus dem Übungsordner ein</w:t>
      </w:r>
      <w:r w:rsidR="00014AF8">
        <w:rPr>
          <w:lang w:val="de-DE"/>
        </w:rPr>
        <w:t>laden</w:t>
      </w:r>
      <w:r>
        <w:rPr>
          <w:lang w:val="de-DE"/>
        </w:rPr>
        <w:t>. Dafür gibt es mehrere Wege. Der direkte</w:t>
      </w:r>
      <w:r w:rsidR="002E6A9F">
        <w:rPr>
          <w:lang w:val="de-DE"/>
        </w:rPr>
        <w:t xml:space="preserve"> Weg</w:t>
      </w:r>
      <w:r>
        <w:rPr>
          <w:lang w:val="de-DE"/>
        </w:rPr>
        <w:t xml:space="preserve"> </w:t>
      </w:r>
      <w:r w:rsidR="002E6A9F">
        <w:rPr>
          <w:lang w:val="de-DE"/>
        </w:rPr>
        <w:t>führt</w:t>
      </w:r>
      <w:r>
        <w:rPr>
          <w:lang w:val="de-DE"/>
        </w:rPr>
        <w:t xml:space="preserve"> über „</w:t>
      </w:r>
      <w:r w:rsidR="001A38B0" w:rsidRPr="001A38B0">
        <w:rPr>
          <w:lang w:val="de-DE"/>
        </w:rPr>
        <w:t xml:space="preserve">Add </w:t>
      </w:r>
      <w:proofErr w:type="spellStart"/>
      <w:r w:rsidR="001A38B0" w:rsidRPr="001A38B0">
        <w:rPr>
          <w:lang w:val="de-DE"/>
        </w:rPr>
        <w:t>data</w:t>
      </w:r>
      <w:proofErr w:type="spellEnd"/>
      <w:r>
        <w:rPr>
          <w:lang w:val="de-DE"/>
        </w:rPr>
        <w:t>“ -</w:t>
      </w:r>
      <w:r w:rsidRPr="008E0563">
        <w:t>&gt;</w:t>
      </w:r>
      <w:r>
        <w:rPr>
          <w:lang w:val="de-DE"/>
        </w:rPr>
        <w:t xml:space="preserve"> „Data“</w:t>
      </w:r>
      <w:r w:rsidR="004F27B5">
        <w:rPr>
          <w:lang w:val="de-DE"/>
        </w:rPr>
        <w:t xml:space="preserve">. Wir navigieren hier </w:t>
      </w:r>
      <w:r>
        <w:rPr>
          <w:lang w:val="de-DE"/>
        </w:rPr>
        <w:t xml:space="preserve">in das </w:t>
      </w:r>
      <w:r w:rsidR="002E6A9F">
        <w:rPr>
          <w:lang w:val="de-DE"/>
        </w:rPr>
        <w:t xml:space="preserve">richtige </w:t>
      </w:r>
      <w:r>
        <w:rPr>
          <w:lang w:val="de-DE"/>
        </w:rPr>
        <w:t>Verzeichnis</w:t>
      </w:r>
      <w:r w:rsidR="002E6A9F">
        <w:rPr>
          <w:lang w:val="de-DE"/>
        </w:rPr>
        <w:t>,</w:t>
      </w:r>
      <w:r w:rsidR="002E6A9F">
        <w:rPr>
          <w:lang w:val="de-DE"/>
        </w:rPr>
        <w:t xml:space="preserve"> </w:t>
      </w:r>
      <w:r w:rsidR="004F27B5">
        <w:rPr>
          <w:lang w:val="de-DE"/>
        </w:rPr>
        <w:t xml:space="preserve">wählen </w:t>
      </w:r>
      <w:r w:rsidR="002E6A9F">
        <w:rPr>
          <w:lang w:val="de-DE"/>
        </w:rPr>
        <w:t>die</w:t>
      </w:r>
      <w:r>
        <w:rPr>
          <w:lang w:val="de-DE"/>
        </w:rPr>
        <w:t xml:space="preserve"> </w:t>
      </w:r>
      <w:r w:rsidR="001A38B0" w:rsidRPr="001A38B0">
        <w:rPr>
          <w:lang w:val="de-DE"/>
        </w:rPr>
        <w:t>“</w:t>
      </w:r>
      <w:proofErr w:type="spellStart"/>
      <w:r w:rsidR="001A38B0" w:rsidRPr="001A38B0">
        <w:rPr>
          <w:lang w:val="de-DE"/>
        </w:rPr>
        <w:t>Schulstandorte</w:t>
      </w:r>
      <w:r>
        <w:rPr>
          <w:lang w:val="de-DE"/>
        </w:rPr>
        <w:t>.shp</w:t>
      </w:r>
      <w:proofErr w:type="spellEnd"/>
      <w:r w:rsidR="001A38B0" w:rsidRPr="001A38B0">
        <w:rPr>
          <w:lang w:val="de-DE"/>
        </w:rPr>
        <w:t xml:space="preserve">” </w:t>
      </w:r>
      <w:r w:rsidR="004F27B5">
        <w:rPr>
          <w:lang w:val="de-DE"/>
        </w:rPr>
        <w:t xml:space="preserve">aus </w:t>
      </w:r>
      <w:r>
        <w:rPr>
          <w:lang w:val="de-DE"/>
        </w:rPr>
        <w:t>und bestätigen</w:t>
      </w:r>
      <w:r w:rsidR="001A38B0" w:rsidRPr="001A38B0">
        <w:rPr>
          <w:lang w:val="de-DE"/>
        </w:rPr>
        <w:t>.</w:t>
      </w:r>
      <w:r w:rsidR="00B3145D">
        <w:rPr>
          <w:lang w:val="de-DE"/>
        </w:rPr>
        <w:t xml:space="preserve"> In eurem Kartenfenster </w:t>
      </w:r>
      <w:r w:rsidR="00B3145D">
        <w:rPr>
          <w:lang w:val="de-DE"/>
        </w:rPr>
        <w:t>erscheinen</w:t>
      </w:r>
      <w:r w:rsidR="00B3145D">
        <w:rPr>
          <w:lang w:val="de-DE"/>
        </w:rPr>
        <w:t xml:space="preserve"> nun</w:t>
      </w:r>
      <w:r w:rsidR="00672C9A">
        <w:rPr>
          <w:lang w:val="de-DE"/>
        </w:rPr>
        <w:t xml:space="preserve"> einfarbige Punkte. Sollte </w:t>
      </w:r>
      <w:r w:rsidR="00B3145D">
        <w:rPr>
          <w:lang w:val="de-DE"/>
        </w:rPr>
        <w:t>dies</w:t>
      </w:r>
      <w:r w:rsidR="00672C9A">
        <w:rPr>
          <w:lang w:val="de-DE"/>
        </w:rPr>
        <w:t xml:space="preserve"> nicht der Fall sein, muss im linken Fenster der Layer der Schulen über den der Open Street </w:t>
      </w:r>
      <w:proofErr w:type="spellStart"/>
      <w:r w:rsidR="00672C9A">
        <w:rPr>
          <w:lang w:val="de-DE"/>
        </w:rPr>
        <w:t>Map</w:t>
      </w:r>
      <w:proofErr w:type="spellEnd"/>
      <w:r w:rsidR="00672C9A">
        <w:rPr>
          <w:lang w:val="de-DE"/>
        </w:rPr>
        <w:t xml:space="preserve"> geschoben werden.</w:t>
      </w:r>
      <w:r w:rsidR="00B3145D">
        <w:rPr>
          <w:lang w:val="de-DE"/>
        </w:rPr>
        <w:t xml:space="preserve"> Dies funktioniert über Drag and Drop. </w:t>
      </w:r>
    </w:p>
    <w:p w14:paraId="225E7214" w14:textId="7665D5E0" w:rsidR="00247EC3" w:rsidRDefault="00B3145D" w:rsidP="001A38B0">
      <w:pPr>
        <w:spacing w:after="0" w:line="276" w:lineRule="auto"/>
        <w:jc w:val="both"/>
        <w:rPr>
          <w:lang w:val="de-DE"/>
        </w:rPr>
      </w:pPr>
      <w:r>
        <w:rPr>
          <w:lang w:val="de-DE"/>
        </w:rPr>
        <w:t xml:space="preserve">Ihr könnt Daten nicht nur über „Add </w:t>
      </w:r>
      <w:proofErr w:type="spellStart"/>
      <w:r>
        <w:rPr>
          <w:lang w:val="de-DE"/>
        </w:rPr>
        <w:t>data</w:t>
      </w:r>
      <w:proofErr w:type="spellEnd"/>
      <w:r>
        <w:rPr>
          <w:lang w:val="de-DE"/>
        </w:rPr>
        <w:t xml:space="preserve">“ einladen, sondern ebenfalls über Drag and Drop direkt aus euren Ordnern in das Karten- oder </w:t>
      </w:r>
      <w:proofErr w:type="spellStart"/>
      <w:r>
        <w:rPr>
          <w:lang w:val="de-DE"/>
        </w:rPr>
        <w:t>Layerfenster</w:t>
      </w:r>
      <w:proofErr w:type="spellEnd"/>
      <w:r>
        <w:rPr>
          <w:lang w:val="de-DE"/>
        </w:rPr>
        <w:t xml:space="preserve"> ziehen. </w:t>
      </w:r>
    </w:p>
    <w:p w14:paraId="56A51FC0" w14:textId="0DEA8ED4" w:rsidR="001A5A40" w:rsidRDefault="001A5A40" w:rsidP="001A5A40">
      <w:pPr>
        <w:spacing w:before="360" w:after="60"/>
        <w:rPr>
          <w:b/>
          <w:bCs/>
          <w:lang w:val="de-DE"/>
        </w:rPr>
      </w:pPr>
      <w:r w:rsidRPr="001A38B0">
        <w:rPr>
          <w:noProof/>
          <w:lang w:val="de-DE"/>
        </w:rPr>
        <w:drawing>
          <wp:anchor distT="0" distB="0" distL="114300" distR="114300" simplePos="0" relativeHeight="251666432" behindDoc="1" locked="0" layoutInCell="1" allowOverlap="1" wp14:anchorId="5AF918F1" wp14:editId="7A762424">
            <wp:simplePos x="0" y="0"/>
            <wp:positionH relativeFrom="margin">
              <wp:align>right</wp:align>
            </wp:positionH>
            <wp:positionV relativeFrom="paragraph">
              <wp:posOffset>5715</wp:posOffset>
            </wp:positionV>
            <wp:extent cx="1765300" cy="2484755"/>
            <wp:effectExtent l="0" t="0" r="6350" b="0"/>
            <wp:wrapTight wrapText="bothSides">
              <wp:wrapPolygon edited="0">
                <wp:start x="0" y="0"/>
                <wp:lineTo x="0" y="21363"/>
                <wp:lineTo x="21445" y="21363"/>
                <wp:lineTo x="21445" y="0"/>
                <wp:lineTo x="0" y="0"/>
              </wp:wrapPolygon>
            </wp:wrapTight>
            <wp:docPr id="763448612"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48612" name="Grafik 1" descr="Ein Bild, das Text, Screenshot, Software, Display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300" cy="2484755"/>
                    </a:xfrm>
                    <a:prstGeom prst="rect">
                      <a:avLst/>
                    </a:prstGeom>
                  </pic:spPr>
                </pic:pic>
              </a:graphicData>
            </a:graphic>
            <wp14:sizeRelH relativeFrom="page">
              <wp14:pctWidth>0</wp14:pctWidth>
            </wp14:sizeRelH>
            <wp14:sizeRelV relativeFrom="page">
              <wp14:pctHeight>0</wp14:pctHeight>
            </wp14:sizeRelV>
          </wp:anchor>
        </w:drawing>
      </w:r>
      <w:r>
        <w:rPr>
          <w:b/>
          <w:bCs/>
          <w:lang w:val="de-DE"/>
        </w:rPr>
        <w:t>TEIL 4: SELEKTION UND MESSWERKZEUG</w:t>
      </w:r>
    </w:p>
    <w:p w14:paraId="77302CD9" w14:textId="131E1D79" w:rsidR="00CF01F9" w:rsidRDefault="001A5A40" w:rsidP="001A38B0">
      <w:pPr>
        <w:spacing w:after="0" w:line="276" w:lineRule="auto"/>
        <w:jc w:val="both"/>
        <w:rPr>
          <w:lang w:val="de-DE"/>
        </w:rPr>
      </w:pPr>
      <w:r>
        <w:rPr>
          <w:lang w:val="de-DE"/>
        </w:rPr>
        <w:t xml:space="preserve">Manche Bearbeitungen und Filter machen es erforderlich </w:t>
      </w:r>
      <w:r w:rsidR="00806810">
        <w:rPr>
          <w:lang w:val="de-DE"/>
        </w:rPr>
        <w:t>einzelne</w:t>
      </w:r>
      <w:r>
        <w:rPr>
          <w:lang w:val="de-DE"/>
        </w:rPr>
        <w:t xml:space="preserve"> </w:t>
      </w:r>
      <w:r w:rsidR="00806810">
        <w:rPr>
          <w:lang w:val="de-DE"/>
        </w:rPr>
        <w:t xml:space="preserve">oder bestimmte </w:t>
      </w:r>
      <w:r>
        <w:rPr>
          <w:lang w:val="de-DE"/>
        </w:rPr>
        <w:t xml:space="preserve">Objekte </w:t>
      </w:r>
      <w:r w:rsidR="00806810">
        <w:rPr>
          <w:lang w:val="de-DE"/>
        </w:rPr>
        <w:t xml:space="preserve">aus einem Layer </w:t>
      </w:r>
      <w:r>
        <w:rPr>
          <w:lang w:val="de-DE"/>
        </w:rPr>
        <w:t xml:space="preserve">auszuwählen. Im Bereich </w:t>
      </w:r>
      <w:proofErr w:type="spellStart"/>
      <w:r>
        <w:rPr>
          <w:lang w:val="de-DE"/>
        </w:rPr>
        <w:t>Selection</w:t>
      </w:r>
      <w:proofErr w:type="spellEnd"/>
      <w:r>
        <w:rPr>
          <w:lang w:val="de-DE"/>
        </w:rPr>
        <w:t xml:space="preserve"> bietet </w:t>
      </w:r>
      <w:r w:rsidR="00B3145D">
        <w:rPr>
          <w:lang w:val="de-DE"/>
        </w:rPr>
        <w:t xml:space="preserve">das </w:t>
      </w:r>
      <w:r>
        <w:rPr>
          <w:lang w:val="de-DE"/>
        </w:rPr>
        <w:t xml:space="preserve">Werkzeug „Select“ dies an. Hier kann man eine Form zur Auswahl auswählen. Wir </w:t>
      </w:r>
      <w:r w:rsidR="00806810">
        <w:rPr>
          <w:lang w:val="de-DE"/>
        </w:rPr>
        <w:t>wählen</w:t>
      </w:r>
      <w:r>
        <w:rPr>
          <w:lang w:val="de-DE"/>
        </w:rPr>
        <w:t xml:space="preserve"> das Rechteck und spannen es </w:t>
      </w:r>
      <w:r w:rsidR="000B2B71">
        <w:rPr>
          <w:lang w:val="de-DE"/>
        </w:rPr>
        <w:t>durch Drücken und Halten</w:t>
      </w:r>
      <w:r>
        <w:rPr>
          <w:lang w:val="de-DE"/>
        </w:rPr>
        <w:t xml:space="preserve"> der linken Maustaste auf. Markierte Objekte erscheinen in einer </w:t>
      </w:r>
      <w:r w:rsidR="000B2B71">
        <w:rPr>
          <w:lang w:val="de-DE"/>
        </w:rPr>
        <w:t xml:space="preserve">gehighlighteten </w:t>
      </w:r>
      <w:r>
        <w:rPr>
          <w:lang w:val="de-DE"/>
        </w:rPr>
        <w:t xml:space="preserve">Farbe. </w:t>
      </w:r>
      <w:r w:rsidR="00CF01F9">
        <w:rPr>
          <w:lang w:val="de-DE"/>
        </w:rPr>
        <w:t xml:space="preserve">Das Besondere an einem GIS ist, dass Geometrie und Sachdaten miteinander verknüpft sind. </w:t>
      </w:r>
      <w:proofErr w:type="gramStart"/>
      <w:r w:rsidR="00CF01F9">
        <w:rPr>
          <w:lang w:val="de-DE"/>
        </w:rPr>
        <w:t xml:space="preserve">Unter dem </w:t>
      </w:r>
      <w:r w:rsidR="00806810">
        <w:rPr>
          <w:lang w:val="de-DE"/>
        </w:rPr>
        <w:t>Butter</w:t>
      </w:r>
      <w:proofErr w:type="gramEnd"/>
      <w:r w:rsidR="00CF01F9">
        <w:rPr>
          <w:lang w:val="de-DE"/>
        </w:rPr>
        <w:t xml:space="preserve"> „Attributes“ kann man rechts die selektierten Schul</w:t>
      </w:r>
      <w:r w:rsidR="00806810">
        <w:rPr>
          <w:lang w:val="de-DE"/>
        </w:rPr>
        <w:t>standorte</w:t>
      </w:r>
      <w:r w:rsidR="00CF01F9">
        <w:rPr>
          <w:lang w:val="de-DE"/>
        </w:rPr>
        <w:t xml:space="preserve"> einsehen. </w:t>
      </w:r>
      <w:r w:rsidR="00806810">
        <w:rPr>
          <w:lang w:val="de-DE"/>
        </w:rPr>
        <w:t>Aus dem</w:t>
      </w:r>
      <w:r w:rsidR="00CF01F9">
        <w:rPr>
          <w:lang w:val="de-DE"/>
        </w:rPr>
        <w:t xml:space="preserve"> Feld „</w:t>
      </w:r>
      <w:proofErr w:type="spellStart"/>
      <w:r w:rsidR="00CF01F9">
        <w:rPr>
          <w:lang w:val="de-DE"/>
        </w:rPr>
        <w:t>kategorie</w:t>
      </w:r>
      <w:proofErr w:type="spellEnd"/>
      <w:r w:rsidR="00CF01F9">
        <w:rPr>
          <w:lang w:val="de-DE"/>
        </w:rPr>
        <w:t xml:space="preserve">“ </w:t>
      </w:r>
      <w:r w:rsidR="00806810">
        <w:rPr>
          <w:lang w:val="de-DE"/>
        </w:rPr>
        <w:t xml:space="preserve">kann beispielsweise die </w:t>
      </w:r>
      <w:r w:rsidR="00CF01F9">
        <w:rPr>
          <w:lang w:val="de-DE"/>
        </w:rPr>
        <w:t>die Schulform</w:t>
      </w:r>
      <w:r w:rsidR="00806810">
        <w:rPr>
          <w:lang w:val="de-DE"/>
        </w:rPr>
        <w:t xml:space="preserve"> ausgelesen werden</w:t>
      </w:r>
      <w:r w:rsidR="00CF01F9">
        <w:rPr>
          <w:lang w:val="de-DE"/>
        </w:rPr>
        <w:t>.</w:t>
      </w:r>
    </w:p>
    <w:p w14:paraId="44D6A1D4" w14:textId="77777777" w:rsidR="00806810" w:rsidRDefault="00CF01F9" w:rsidP="008B5CE4">
      <w:pPr>
        <w:spacing w:after="0" w:line="276" w:lineRule="auto"/>
        <w:jc w:val="both"/>
        <w:rPr>
          <w:lang w:val="de-DE"/>
        </w:rPr>
      </w:pPr>
      <w:r>
        <w:rPr>
          <w:lang w:val="de-DE"/>
        </w:rPr>
        <w:t xml:space="preserve">Wir wollen uns nun mal alle Gesamtschulen in Bochum anzeigen lassen und wählen zum Filtern über die Sachdaten </w:t>
      </w:r>
      <w:r w:rsidR="001A5A40">
        <w:rPr>
          <w:lang w:val="de-DE"/>
        </w:rPr>
        <w:t>„Select By Attributes“</w:t>
      </w:r>
      <w:r>
        <w:rPr>
          <w:lang w:val="de-DE"/>
        </w:rPr>
        <w:t>.</w:t>
      </w:r>
      <w:r w:rsidR="001A5A40">
        <w:rPr>
          <w:lang w:val="de-DE"/>
        </w:rPr>
        <w:t xml:space="preserve"> </w:t>
      </w:r>
    </w:p>
    <w:p w14:paraId="3B6C0465" w14:textId="77777777" w:rsidR="00806810" w:rsidRDefault="00806810" w:rsidP="008B5CE4">
      <w:pPr>
        <w:spacing w:after="0" w:line="276" w:lineRule="auto"/>
        <w:jc w:val="both"/>
        <w:rPr>
          <w:lang w:val="de-DE"/>
        </w:rPr>
      </w:pPr>
    </w:p>
    <w:p w14:paraId="46EF7044" w14:textId="0670283B" w:rsidR="008B5CE4" w:rsidRDefault="00CF01F9" w:rsidP="008B5CE4">
      <w:pPr>
        <w:spacing w:after="0" w:line="276" w:lineRule="auto"/>
        <w:jc w:val="both"/>
        <w:rPr>
          <w:lang w:val="de-DE"/>
        </w:rPr>
      </w:pPr>
      <w:r>
        <w:rPr>
          <w:lang w:val="de-DE"/>
        </w:rPr>
        <w:t>A</w:t>
      </w:r>
      <w:r w:rsidR="001A5A40">
        <w:rPr>
          <w:lang w:val="de-DE"/>
        </w:rPr>
        <w:t xml:space="preserve">ls Input </w:t>
      </w:r>
      <w:proofErr w:type="spellStart"/>
      <w:r w:rsidR="001A5A40">
        <w:rPr>
          <w:lang w:val="de-DE"/>
        </w:rPr>
        <w:t>Row</w:t>
      </w:r>
      <w:proofErr w:type="spellEnd"/>
      <w:r w:rsidR="001A5A40">
        <w:rPr>
          <w:lang w:val="de-DE"/>
        </w:rPr>
        <w:t xml:space="preserve"> </w:t>
      </w:r>
      <w:r w:rsidR="00806810">
        <w:rPr>
          <w:lang w:val="de-DE"/>
        </w:rPr>
        <w:t xml:space="preserve">wählen </w:t>
      </w:r>
      <w:r w:rsidR="00806810">
        <w:rPr>
          <w:lang w:val="de-DE"/>
        </w:rPr>
        <w:t xml:space="preserve">wir </w:t>
      </w:r>
      <w:r w:rsidR="001A5A40">
        <w:rPr>
          <w:lang w:val="de-DE"/>
        </w:rPr>
        <w:t xml:space="preserve">die Schulstandorte und </w:t>
      </w:r>
      <w:r w:rsidR="00806810">
        <w:rPr>
          <w:lang w:val="de-DE"/>
        </w:rPr>
        <w:t xml:space="preserve">schreiben dann </w:t>
      </w:r>
      <w:r>
        <w:rPr>
          <w:lang w:val="de-DE"/>
        </w:rPr>
        <w:t xml:space="preserve">eine </w:t>
      </w:r>
      <w:r w:rsidR="00806810">
        <w:rPr>
          <w:lang w:val="de-DE"/>
        </w:rPr>
        <w:t xml:space="preserve">passsende </w:t>
      </w:r>
      <w:r>
        <w:rPr>
          <w:lang w:val="de-DE"/>
        </w:rPr>
        <w:t>Bedingung für die Suche. „</w:t>
      </w:r>
      <w:proofErr w:type="spellStart"/>
      <w:r>
        <w:rPr>
          <w:lang w:val="de-DE"/>
        </w:rPr>
        <w:t>Where</w:t>
      </w:r>
      <w:proofErr w:type="spellEnd"/>
      <w:r>
        <w:rPr>
          <w:lang w:val="de-DE"/>
        </w:rPr>
        <w:t xml:space="preserve"> </w:t>
      </w:r>
      <w:proofErr w:type="spellStart"/>
      <w:r>
        <w:rPr>
          <w:lang w:val="de-DE"/>
        </w:rPr>
        <w:t>kategorie</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equal</w:t>
      </w:r>
      <w:proofErr w:type="spellEnd"/>
      <w:r>
        <w:rPr>
          <w:lang w:val="de-DE"/>
        </w:rPr>
        <w:t xml:space="preserve"> Gesamtschulen“. Wir schalten den Layer der Hintergrundkarte aus, um die verschiedenen Objekte besser sehen</w:t>
      </w:r>
      <w:r w:rsidR="00806810">
        <w:rPr>
          <w:lang w:val="de-DE"/>
        </w:rPr>
        <w:t xml:space="preserve"> zu können</w:t>
      </w:r>
      <w:r>
        <w:rPr>
          <w:lang w:val="de-DE"/>
        </w:rPr>
        <w:t>.</w:t>
      </w:r>
    </w:p>
    <w:p w14:paraId="40D2C37F" w14:textId="48ADB47B" w:rsidR="001A38B0" w:rsidRDefault="00806810" w:rsidP="008B5CE4">
      <w:pPr>
        <w:spacing w:after="0" w:line="276" w:lineRule="auto"/>
        <w:jc w:val="both"/>
        <w:rPr>
          <w:lang w:val="de-DE"/>
        </w:rPr>
      </w:pPr>
      <w:r>
        <w:rPr>
          <w:lang w:val="de-DE"/>
        </w:rPr>
        <w:t xml:space="preserve">Möchten wir die Selektion aufheben, dann drücken wir den </w:t>
      </w:r>
      <w:r w:rsidR="001A38B0">
        <w:rPr>
          <w:lang w:val="de-DE"/>
        </w:rPr>
        <w:t>Clear-Butto</w:t>
      </w:r>
      <w:r>
        <w:rPr>
          <w:lang w:val="de-DE"/>
        </w:rPr>
        <w:t>n</w:t>
      </w:r>
      <w:r w:rsidR="001A38B0">
        <w:rPr>
          <w:lang w:val="de-DE"/>
        </w:rPr>
        <w:t>.</w:t>
      </w:r>
    </w:p>
    <w:p w14:paraId="33A56BAA" w14:textId="77777777" w:rsidR="00806810" w:rsidRDefault="00806810" w:rsidP="008B5CE4">
      <w:pPr>
        <w:spacing w:after="0" w:line="276" w:lineRule="auto"/>
        <w:jc w:val="both"/>
        <w:rPr>
          <w:lang w:val="de-DE"/>
        </w:rPr>
      </w:pPr>
    </w:p>
    <w:p w14:paraId="38242F20" w14:textId="6827C6F3" w:rsidR="008B5CE4" w:rsidRPr="00191CED" w:rsidRDefault="00191CED" w:rsidP="008B5CE4">
      <w:pPr>
        <w:spacing w:after="0" w:line="276" w:lineRule="auto"/>
        <w:jc w:val="both"/>
        <w:rPr>
          <w:lang w:val="de-DE"/>
        </w:rPr>
      </w:pPr>
      <w:r>
        <w:rPr>
          <w:lang w:val="de-DE"/>
        </w:rPr>
        <w:t>In einem GIS gibt es häufig auch Messfunktionen, mit denen man im Kartenbild reale Distanzen und Flächen messen kann. In ArcGIS findet man sie unter dem Reiter Insert -</w:t>
      </w:r>
      <w:r w:rsidRPr="008E0563">
        <w:t>&gt;</w:t>
      </w:r>
      <w:r>
        <w:rPr>
          <w:lang w:val="de-DE"/>
        </w:rPr>
        <w:t xml:space="preserve"> </w:t>
      </w:r>
      <w:proofErr w:type="spellStart"/>
      <w:r>
        <w:rPr>
          <w:lang w:val="de-DE"/>
        </w:rPr>
        <w:t>Measure</w:t>
      </w:r>
      <w:proofErr w:type="spellEnd"/>
      <w:r>
        <w:rPr>
          <w:lang w:val="de-DE"/>
        </w:rPr>
        <w:t xml:space="preserve"> -</w:t>
      </w:r>
      <w:r w:rsidRPr="008E0563">
        <w:t>&gt;</w:t>
      </w:r>
      <w:r>
        <w:rPr>
          <w:lang w:val="de-DE"/>
        </w:rPr>
        <w:t xml:space="preserve"> z.B. </w:t>
      </w:r>
      <w:proofErr w:type="spellStart"/>
      <w:r>
        <w:rPr>
          <w:lang w:val="de-DE"/>
        </w:rPr>
        <w:t>Measure</w:t>
      </w:r>
      <w:proofErr w:type="spellEnd"/>
      <w:r>
        <w:rPr>
          <w:lang w:val="de-DE"/>
        </w:rPr>
        <w:t xml:space="preserve"> </w:t>
      </w:r>
      <w:proofErr w:type="spellStart"/>
      <w:r>
        <w:rPr>
          <w:lang w:val="de-DE"/>
        </w:rPr>
        <w:t>Distance</w:t>
      </w:r>
      <w:proofErr w:type="spellEnd"/>
      <w:r>
        <w:rPr>
          <w:lang w:val="de-DE"/>
        </w:rPr>
        <w:t>.</w:t>
      </w:r>
      <w:r w:rsidR="003B2235">
        <w:rPr>
          <w:lang w:val="de-DE"/>
        </w:rPr>
        <w:t xml:space="preserve"> Diese Messungen kann man als Referenzen nutzen. Durchgeführt werden die </w:t>
      </w:r>
      <w:proofErr w:type="spellStart"/>
      <w:r w:rsidR="003B2235">
        <w:rPr>
          <w:lang w:val="de-DE"/>
        </w:rPr>
        <w:t>Messunen</w:t>
      </w:r>
      <w:proofErr w:type="spellEnd"/>
      <w:r w:rsidR="003B2235">
        <w:rPr>
          <w:lang w:val="de-DE"/>
        </w:rPr>
        <w:t xml:space="preserve"> einfach über das Setzen von Punkten mit Linksklick. Neben einfachen Distanzen können auch Flächen berechnet werden. </w:t>
      </w:r>
    </w:p>
    <w:p w14:paraId="632A1EE1" w14:textId="171ADF95" w:rsidR="008B5CE4" w:rsidRDefault="008B5CE4" w:rsidP="008B5CE4">
      <w:pPr>
        <w:spacing w:before="360" w:after="60"/>
        <w:rPr>
          <w:b/>
          <w:bCs/>
          <w:lang w:val="de-DE"/>
        </w:rPr>
      </w:pPr>
      <w:r>
        <w:rPr>
          <w:b/>
          <w:bCs/>
          <w:lang w:val="de-DE"/>
        </w:rPr>
        <w:t>TEIL 5: LAYOUT</w:t>
      </w:r>
      <w:r w:rsidR="00BD591A">
        <w:rPr>
          <w:b/>
          <w:bCs/>
          <w:lang w:val="de-DE"/>
        </w:rPr>
        <w:t xml:space="preserve"> UND KARTE</w:t>
      </w:r>
      <w:r>
        <w:rPr>
          <w:b/>
          <w:bCs/>
          <w:lang w:val="de-DE"/>
        </w:rPr>
        <w:t xml:space="preserve"> </w:t>
      </w:r>
      <w:r w:rsidR="00191CED">
        <w:rPr>
          <w:b/>
          <w:bCs/>
          <w:lang w:val="de-DE"/>
        </w:rPr>
        <w:t xml:space="preserve">ÖFFNEN </w:t>
      </w:r>
      <w:r w:rsidR="00BD591A">
        <w:rPr>
          <w:b/>
          <w:bCs/>
          <w:lang w:val="de-DE"/>
        </w:rPr>
        <w:t>ODER IMPORTIEREN</w:t>
      </w:r>
    </w:p>
    <w:p w14:paraId="543BA41D" w14:textId="77777777" w:rsidR="00D51859" w:rsidRDefault="00BD591A" w:rsidP="001A38B0">
      <w:pPr>
        <w:spacing w:after="0" w:line="276" w:lineRule="auto"/>
        <w:jc w:val="both"/>
        <w:rPr>
          <w:lang w:val="de-DE"/>
        </w:rPr>
      </w:pPr>
      <w:r>
        <w:rPr>
          <w:lang w:val="de-DE"/>
        </w:rPr>
        <w:t xml:space="preserve">Falls man </w:t>
      </w:r>
      <w:r w:rsidR="00DB2DB1">
        <w:rPr>
          <w:lang w:val="de-DE"/>
        </w:rPr>
        <w:t>gleichzeitig</w:t>
      </w:r>
      <w:r>
        <w:rPr>
          <w:lang w:val="de-DE"/>
        </w:rPr>
        <w:t xml:space="preserve"> an zwei Karten arbeiten</w:t>
      </w:r>
      <w:r w:rsidR="003B2235">
        <w:rPr>
          <w:lang w:val="de-DE"/>
        </w:rPr>
        <w:t xml:space="preserve"> möchte</w:t>
      </w:r>
      <w:r>
        <w:rPr>
          <w:lang w:val="de-DE"/>
        </w:rPr>
        <w:t xml:space="preserve">, </w:t>
      </w:r>
      <w:r w:rsidR="003B2235">
        <w:rPr>
          <w:lang w:val="de-DE"/>
        </w:rPr>
        <w:t>kann eine</w:t>
      </w:r>
      <w:r>
        <w:rPr>
          <w:lang w:val="de-DE"/>
        </w:rPr>
        <w:t xml:space="preserve"> neue Karte über Insert -</w:t>
      </w:r>
      <w:r w:rsidRPr="008E0563">
        <w:t>&gt;</w:t>
      </w:r>
      <w:r>
        <w:rPr>
          <w:lang w:val="de-DE"/>
        </w:rPr>
        <w:t xml:space="preserve"> New </w:t>
      </w:r>
      <w:proofErr w:type="spellStart"/>
      <w:r>
        <w:rPr>
          <w:lang w:val="de-DE"/>
        </w:rPr>
        <w:t>Map</w:t>
      </w:r>
      <w:proofErr w:type="spellEnd"/>
      <w:r>
        <w:rPr>
          <w:lang w:val="de-DE"/>
        </w:rPr>
        <w:t xml:space="preserve"> -</w:t>
      </w:r>
      <w:r w:rsidRPr="008E0563">
        <w:t>&gt;</w:t>
      </w:r>
      <w:r>
        <w:rPr>
          <w:lang w:val="de-DE"/>
        </w:rPr>
        <w:t xml:space="preserve"> New </w:t>
      </w:r>
      <w:proofErr w:type="spellStart"/>
      <w:r>
        <w:rPr>
          <w:lang w:val="de-DE"/>
        </w:rPr>
        <w:t>Map</w:t>
      </w:r>
      <w:proofErr w:type="spellEnd"/>
      <w:r>
        <w:rPr>
          <w:lang w:val="de-DE"/>
        </w:rPr>
        <w:t xml:space="preserve"> hinzu</w:t>
      </w:r>
      <w:r w:rsidR="003B2235">
        <w:rPr>
          <w:lang w:val="de-DE"/>
        </w:rPr>
        <w:t>ge</w:t>
      </w:r>
      <w:r>
        <w:rPr>
          <w:lang w:val="de-DE"/>
        </w:rPr>
        <w:t>füg</w:t>
      </w:r>
      <w:r w:rsidR="003B2235">
        <w:rPr>
          <w:lang w:val="de-DE"/>
        </w:rPr>
        <w:t>t werden</w:t>
      </w:r>
      <w:r>
        <w:rPr>
          <w:lang w:val="de-DE"/>
        </w:rPr>
        <w:t xml:space="preserve">. Die Handhabung </w:t>
      </w:r>
      <w:r w:rsidR="00DB2DB1">
        <w:rPr>
          <w:lang w:val="de-DE"/>
        </w:rPr>
        <w:t>der</w:t>
      </w:r>
      <w:r>
        <w:rPr>
          <w:lang w:val="de-DE"/>
        </w:rPr>
        <w:t xml:space="preserve"> </w:t>
      </w:r>
      <w:r w:rsidR="00DB2DB1">
        <w:rPr>
          <w:lang w:val="de-DE"/>
        </w:rPr>
        <w:t>Layer</w:t>
      </w:r>
      <w:r>
        <w:rPr>
          <w:lang w:val="de-DE"/>
        </w:rPr>
        <w:t xml:space="preserve"> und Funktionen </w:t>
      </w:r>
      <w:r w:rsidR="00D51859">
        <w:rPr>
          <w:lang w:val="de-DE"/>
        </w:rPr>
        <w:t>ändert sich nicht</w:t>
      </w:r>
      <w:r>
        <w:rPr>
          <w:lang w:val="de-DE"/>
        </w:rPr>
        <w:t>.</w:t>
      </w:r>
    </w:p>
    <w:p w14:paraId="47387FEC" w14:textId="7F9A0EED" w:rsidR="00AF17E3" w:rsidRDefault="00BD591A" w:rsidP="001A38B0">
      <w:pPr>
        <w:spacing w:after="0" w:line="276" w:lineRule="auto"/>
        <w:jc w:val="both"/>
        <w:rPr>
          <w:lang w:val="de-DE"/>
        </w:rPr>
      </w:pPr>
      <w:r>
        <w:rPr>
          <w:lang w:val="de-DE"/>
        </w:rPr>
        <w:t xml:space="preserve"> </w:t>
      </w:r>
    </w:p>
    <w:p w14:paraId="045D1D2F" w14:textId="0CD6D3B6" w:rsidR="008E0563" w:rsidRDefault="00D51859" w:rsidP="00BD591A">
      <w:pPr>
        <w:spacing w:after="0" w:line="276" w:lineRule="auto"/>
        <w:jc w:val="both"/>
        <w:rPr>
          <w:lang w:val="de-DE"/>
        </w:rPr>
      </w:pPr>
      <w:r>
        <w:rPr>
          <w:lang w:val="de-DE"/>
        </w:rPr>
        <w:t>Möchte man das Kartenbild</w:t>
      </w:r>
      <w:r w:rsidR="00BD591A">
        <w:rPr>
          <w:lang w:val="de-DE"/>
        </w:rPr>
        <w:t xml:space="preserve"> </w:t>
      </w:r>
      <w:r>
        <w:rPr>
          <w:lang w:val="de-DE"/>
        </w:rPr>
        <w:t>d</w:t>
      </w:r>
      <w:r w:rsidR="00BD591A">
        <w:rPr>
          <w:lang w:val="de-DE"/>
        </w:rPr>
        <w:t xml:space="preserve">rucken </w:t>
      </w:r>
      <w:r>
        <w:rPr>
          <w:lang w:val="de-DE"/>
        </w:rPr>
        <w:t>oder digital</w:t>
      </w:r>
      <w:r w:rsidR="00BD591A">
        <w:rPr>
          <w:lang w:val="de-DE"/>
        </w:rPr>
        <w:t xml:space="preserve"> </w:t>
      </w:r>
      <w:r>
        <w:rPr>
          <w:lang w:val="de-DE"/>
        </w:rPr>
        <w:t>e</w:t>
      </w:r>
      <w:r w:rsidR="00BD591A">
        <w:rPr>
          <w:lang w:val="de-DE"/>
        </w:rPr>
        <w:t xml:space="preserve">xportieren braucht man </w:t>
      </w:r>
      <w:r>
        <w:rPr>
          <w:lang w:val="de-DE"/>
        </w:rPr>
        <w:t xml:space="preserve">ein sogenanntes </w:t>
      </w:r>
      <w:r w:rsidR="00BD591A">
        <w:rPr>
          <w:lang w:val="de-DE"/>
        </w:rPr>
        <w:t>Layout. Für unsere Schulstandorte nehmen wir aus den Vorlagen ein A4 Querformat (</w:t>
      </w:r>
      <w:r w:rsidR="008E0563">
        <w:rPr>
          <w:lang w:val="de-DE"/>
        </w:rPr>
        <w:t xml:space="preserve">New </w:t>
      </w:r>
      <w:proofErr w:type="spellStart"/>
      <w:r w:rsidR="008E0563">
        <w:rPr>
          <w:lang w:val="de-DE"/>
        </w:rPr>
        <w:t>layout</w:t>
      </w:r>
      <w:proofErr w:type="spellEnd"/>
      <w:r w:rsidR="008E0563">
        <w:rPr>
          <w:lang w:val="de-DE"/>
        </w:rPr>
        <w:t xml:space="preserve"> -</w:t>
      </w:r>
      <w:r w:rsidR="008E0563" w:rsidRPr="008E0563">
        <w:t>&gt;</w:t>
      </w:r>
      <w:r w:rsidR="008E0563" w:rsidRPr="008E0563">
        <w:rPr>
          <w:lang w:val="de-DE"/>
        </w:rPr>
        <w:t xml:space="preserve"> </w:t>
      </w:r>
      <w:r w:rsidR="00AF17E3">
        <w:rPr>
          <w:lang w:val="de-DE"/>
        </w:rPr>
        <w:t xml:space="preserve">ISO </w:t>
      </w:r>
      <w:proofErr w:type="spellStart"/>
      <w:r w:rsidR="00AF17E3">
        <w:rPr>
          <w:lang w:val="de-DE"/>
        </w:rPr>
        <w:t>lan</w:t>
      </w:r>
      <w:r w:rsidR="002E2846">
        <w:rPr>
          <w:lang w:val="de-DE"/>
        </w:rPr>
        <w:t>d</w:t>
      </w:r>
      <w:r w:rsidR="00AF17E3">
        <w:rPr>
          <w:lang w:val="de-DE"/>
        </w:rPr>
        <w:t>scape</w:t>
      </w:r>
      <w:proofErr w:type="spellEnd"/>
      <w:r w:rsidR="00AF17E3">
        <w:rPr>
          <w:lang w:val="de-DE"/>
        </w:rPr>
        <w:t xml:space="preserve"> -</w:t>
      </w:r>
      <w:r w:rsidR="00AF17E3" w:rsidRPr="008E0563">
        <w:t>&gt;</w:t>
      </w:r>
      <w:r w:rsidR="00AF17E3">
        <w:rPr>
          <w:lang w:val="de-DE"/>
        </w:rPr>
        <w:t xml:space="preserve"> </w:t>
      </w:r>
      <w:r w:rsidR="008E0563">
        <w:rPr>
          <w:lang w:val="de-DE"/>
        </w:rPr>
        <w:t>A4</w:t>
      </w:r>
      <w:r w:rsidR="00BD591A">
        <w:rPr>
          <w:lang w:val="de-DE"/>
        </w:rPr>
        <w:t xml:space="preserve">). Es öffnet sich ein Fenster neben der </w:t>
      </w:r>
      <w:proofErr w:type="spellStart"/>
      <w:r w:rsidR="00BD591A">
        <w:rPr>
          <w:lang w:val="de-DE"/>
        </w:rPr>
        <w:t>Map</w:t>
      </w:r>
      <w:proofErr w:type="spellEnd"/>
      <w:r w:rsidR="00BD591A">
        <w:rPr>
          <w:lang w:val="de-DE"/>
        </w:rPr>
        <w:t xml:space="preserve">. Hier sieht man nun ein weißes Blatt, das man aufbereiten </w:t>
      </w:r>
      <w:r>
        <w:rPr>
          <w:lang w:val="de-DE"/>
        </w:rPr>
        <w:t>kann</w:t>
      </w:r>
      <w:r w:rsidR="00BD591A">
        <w:rPr>
          <w:lang w:val="de-DE"/>
        </w:rPr>
        <w:t xml:space="preserve">. Dazu </w:t>
      </w:r>
      <w:r>
        <w:rPr>
          <w:lang w:val="de-DE"/>
        </w:rPr>
        <w:t xml:space="preserve">aber </w:t>
      </w:r>
      <w:r w:rsidR="00BD591A">
        <w:rPr>
          <w:lang w:val="de-DE"/>
        </w:rPr>
        <w:t>später mehr.</w:t>
      </w:r>
      <w:r w:rsidR="008E0563">
        <w:rPr>
          <w:lang w:val="de-DE"/>
        </w:rPr>
        <w:t xml:space="preserve"> </w:t>
      </w:r>
    </w:p>
    <w:p w14:paraId="436CFCED" w14:textId="47E83576" w:rsidR="00BE5181" w:rsidRDefault="00BE5181" w:rsidP="00BE5181">
      <w:pPr>
        <w:spacing w:before="360" w:after="60"/>
        <w:rPr>
          <w:b/>
          <w:bCs/>
          <w:lang w:val="de-DE"/>
        </w:rPr>
      </w:pPr>
      <w:r>
        <w:rPr>
          <w:b/>
          <w:bCs/>
          <w:lang w:val="de-DE"/>
        </w:rPr>
        <w:lastRenderedPageBreak/>
        <w:t xml:space="preserve">TEIL 6: CATALOG PANE </w:t>
      </w:r>
    </w:p>
    <w:p w14:paraId="3E73F444" w14:textId="77777777" w:rsidR="00D51859" w:rsidRDefault="00BE5181" w:rsidP="00BE5181">
      <w:pPr>
        <w:spacing w:after="0" w:line="276" w:lineRule="auto"/>
        <w:jc w:val="both"/>
        <w:rPr>
          <w:lang w:val="de-DE"/>
        </w:rPr>
      </w:pPr>
      <w:r>
        <w:rPr>
          <w:lang w:val="de-DE"/>
        </w:rPr>
        <w:t xml:space="preserve">Vorhin haben wir schon gelernt, dass man per </w:t>
      </w:r>
      <w:proofErr w:type="spellStart"/>
      <w:r>
        <w:rPr>
          <w:lang w:val="de-DE"/>
        </w:rPr>
        <w:t>Drag&amp;Drop</w:t>
      </w:r>
      <w:proofErr w:type="spellEnd"/>
      <w:r>
        <w:rPr>
          <w:lang w:val="de-DE"/>
        </w:rPr>
        <w:t xml:space="preserve"> Dateien im GIS einladen kann. Häufig ist es jedoch praktisch ganze Ordner anzubinden, sodass man Schnellzugriff auf alle im Ordner befindlichen Dateien hat. </w:t>
      </w:r>
      <w:r w:rsidR="00D51859">
        <w:rPr>
          <w:lang w:val="de-DE"/>
        </w:rPr>
        <w:t xml:space="preserve">Zur Demonstration löschen wir </w:t>
      </w:r>
      <w:r>
        <w:rPr>
          <w:lang w:val="de-DE"/>
        </w:rPr>
        <w:t xml:space="preserve">den </w:t>
      </w:r>
      <w:proofErr w:type="spellStart"/>
      <w:r>
        <w:rPr>
          <w:lang w:val="de-DE"/>
        </w:rPr>
        <w:t>Shapelayer</w:t>
      </w:r>
      <w:proofErr w:type="spellEnd"/>
      <w:r>
        <w:rPr>
          <w:lang w:val="de-DE"/>
        </w:rPr>
        <w:t xml:space="preserve"> „Schulstandorte“ der bereits im Programm ist</w:t>
      </w:r>
      <w:r w:rsidR="00D51859">
        <w:rPr>
          <w:lang w:val="de-DE"/>
        </w:rPr>
        <w:t xml:space="preserve"> über markieren und die entfernen Taste oder über</w:t>
      </w:r>
      <w:r>
        <w:rPr>
          <w:lang w:val="de-DE"/>
        </w:rPr>
        <w:t xml:space="preserve"> </w:t>
      </w:r>
      <w:r w:rsidR="00D51859">
        <w:rPr>
          <w:lang w:val="de-DE"/>
        </w:rPr>
        <w:t xml:space="preserve">einen </w:t>
      </w:r>
      <w:r>
        <w:rPr>
          <w:lang w:val="de-DE"/>
        </w:rPr>
        <w:t xml:space="preserve">Rechtsklick </w:t>
      </w:r>
      <w:r w:rsidR="00D51859">
        <w:rPr>
          <w:lang w:val="de-DE"/>
        </w:rPr>
        <w:t xml:space="preserve">und dann „Layer </w:t>
      </w:r>
      <w:r>
        <w:rPr>
          <w:lang w:val="de-DE"/>
        </w:rPr>
        <w:t>löschen</w:t>
      </w:r>
      <w:r w:rsidR="00D51859">
        <w:rPr>
          <w:lang w:val="de-DE"/>
        </w:rPr>
        <w:t>“</w:t>
      </w:r>
      <w:r>
        <w:rPr>
          <w:lang w:val="de-DE"/>
        </w:rPr>
        <w:t xml:space="preserve">. </w:t>
      </w:r>
    </w:p>
    <w:p w14:paraId="0CE32AEA" w14:textId="77777777" w:rsidR="00D51859" w:rsidRDefault="00D51859" w:rsidP="00BE5181">
      <w:pPr>
        <w:spacing w:after="0" w:line="276" w:lineRule="auto"/>
        <w:jc w:val="both"/>
        <w:rPr>
          <w:lang w:val="de-DE"/>
        </w:rPr>
      </w:pPr>
    </w:p>
    <w:p w14:paraId="4DE3C31D" w14:textId="3D65DF8E" w:rsidR="00617889" w:rsidRDefault="00D51859" w:rsidP="00BE5181">
      <w:pPr>
        <w:spacing w:after="0" w:line="276" w:lineRule="auto"/>
        <w:jc w:val="both"/>
        <w:rPr>
          <w:lang w:val="de-DE"/>
        </w:rPr>
      </w:pPr>
      <w:r>
        <w:rPr>
          <w:lang w:val="de-DE"/>
        </w:rPr>
        <w:t>Nun wählen wir u</w:t>
      </w:r>
      <w:r w:rsidR="00BE5181">
        <w:rPr>
          <w:lang w:val="de-DE"/>
        </w:rPr>
        <w:t>nter Insert -</w:t>
      </w:r>
      <w:r w:rsidR="00BE5181" w:rsidRPr="008E0563">
        <w:t>&gt;</w:t>
      </w:r>
      <w:r w:rsidR="00BE5181">
        <w:rPr>
          <w:lang w:val="de-DE"/>
        </w:rPr>
        <w:t xml:space="preserve"> Add Folder </w:t>
      </w:r>
      <w:r w:rsidR="00617889">
        <w:rPr>
          <w:lang w:val="de-DE"/>
        </w:rPr>
        <w:t>den</w:t>
      </w:r>
      <w:r w:rsidR="00BE5181">
        <w:rPr>
          <w:lang w:val="de-DE"/>
        </w:rPr>
        <w:t xml:space="preserve"> </w:t>
      </w:r>
      <w:proofErr w:type="spellStart"/>
      <w:proofErr w:type="gramStart"/>
      <w:r w:rsidR="00BE5181">
        <w:rPr>
          <w:lang w:val="de-DE"/>
        </w:rPr>
        <w:t>Ordner„</w:t>
      </w:r>
      <w:proofErr w:type="gramEnd"/>
      <w:r w:rsidR="00BE5181">
        <w:rPr>
          <w:lang w:val="de-DE"/>
        </w:rPr>
        <w:t>Schulstandorte</w:t>
      </w:r>
      <w:proofErr w:type="spellEnd"/>
      <w:r w:rsidR="00BE5181">
        <w:rPr>
          <w:lang w:val="de-DE"/>
        </w:rPr>
        <w:t xml:space="preserve">“ </w:t>
      </w:r>
      <w:r>
        <w:rPr>
          <w:lang w:val="de-DE"/>
        </w:rPr>
        <w:t>aus</w:t>
      </w:r>
      <w:r w:rsidR="00BE5181">
        <w:rPr>
          <w:lang w:val="de-DE"/>
        </w:rPr>
        <w:t xml:space="preserve">. </w:t>
      </w:r>
      <w:r w:rsidR="00617889">
        <w:rPr>
          <w:lang w:val="de-DE"/>
        </w:rPr>
        <w:t>Dieser</w:t>
      </w:r>
      <w:r w:rsidR="00BE5181">
        <w:rPr>
          <w:lang w:val="de-DE"/>
        </w:rPr>
        <w:t xml:space="preserve"> wird </w:t>
      </w:r>
      <w:r w:rsidR="002E2846">
        <w:rPr>
          <w:lang w:val="de-DE"/>
        </w:rPr>
        <w:t>nun rechts</w:t>
      </w:r>
      <w:r w:rsidR="00BE5181">
        <w:rPr>
          <w:lang w:val="de-DE"/>
        </w:rPr>
        <w:t xml:space="preserve"> </w:t>
      </w:r>
      <w:r w:rsidR="00617889">
        <w:rPr>
          <w:lang w:val="de-DE"/>
        </w:rPr>
        <w:t>im</w:t>
      </w:r>
      <w:r w:rsidR="00BE5181">
        <w:rPr>
          <w:lang w:val="de-DE"/>
        </w:rPr>
        <w:t xml:space="preserve"> Catalog-Fe</w:t>
      </w:r>
      <w:r w:rsidR="007E1100">
        <w:rPr>
          <w:lang w:val="de-DE"/>
        </w:rPr>
        <w:t>n</w:t>
      </w:r>
      <w:r w:rsidR="00BE5181">
        <w:rPr>
          <w:lang w:val="de-DE"/>
        </w:rPr>
        <w:t>ster unter Folders -</w:t>
      </w:r>
      <w:r w:rsidR="00BE5181" w:rsidRPr="008E0563">
        <w:t>&gt;</w:t>
      </w:r>
      <w:r w:rsidR="00BE5181">
        <w:rPr>
          <w:lang w:val="de-DE"/>
        </w:rPr>
        <w:t xml:space="preserve"> Schulstandorte angezeigt. </w:t>
      </w:r>
      <w:r w:rsidR="007E1100">
        <w:rPr>
          <w:lang w:val="de-DE"/>
        </w:rPr>
        <w:t xml:space="preserve">Eventuell muss über einen Rechtsklick das Fenster </w:t>
      </w:r>
      <w:proofErr w:type="spellStart"/>
      <w:r w:rsidR="007E1100">
        <w:rPr>
          <w:lang w:val="de-DE"/>
        </w:rPr>
        <w:t>refreshed</w:t>
      </w:r>
      <w:proofErr w:type="spellEnd"/>
      <w:r w:rsidR="007E1100">
        <w:rPr>
          <w:lang w:val="de-DE"/>
        </w:rPr>
        <w:t xml:space="preserve"> werden.</w:t>
      </w:r>
    </w:p>
    <w:p w14:paraId="490D3F7F" w14:textId="77777777" w:rsidR="00617889" w:rsidRDefault="00617889" w:rsidP="00BE5181">
      <w:pPr>
        <w:spacing w:after="0" w:line="276" w:lineRule="auto"/>
        <w:jc w:val="both"/>
        <w:rPr>
          <w:lang w:val="de-DE"/>
        </w:rPr>
      </w:pPr>
    </w:p>
    <w:p w14:paraId="0335489A" w14:textId="196430C6" w:rsidR="008E0563" w:rsidRDefault="00BE5181" w:rsidP="00BE5181">
      <w:pPr>
        <w:spacing w:after="0" w:line="276" w:lineRule="auto"/>
        <w:jc w:val="both"/>
        <w:rPr>
          <w:lang w:val="de-DE"/>
        </w:rPr>
      </w:pPr>
      <w:r>
        <w:rPr>
          <w:lang w:val="de-DE"/>
        </w:rPr>
        <w:t xml:space="preserve">Die Verbindung wurde hergestellt. Achtung, </w:t>
      </w:r>
      <w:r w:rsidR="002E2846">
        <w:rPr>
          <w:lang w:val="de-DE"/>
        </w:rPr>
        <w:t>alles,</w:t>
      </w:r>
      <w:r>
        <w:rPr>
          <w:lang w:val="de-DE"/>
        </w:rPr>
        <w:t xml:space="preserve"> was man hier nun über ArcGIS löscht, wird auch aus dem tatsächlichen Ordner gelöscht. </w:t>
      </w:r>
      <w:r w:rsidR="007E1100">
        <w:rPr>
          <w:lang w:val="de-DE"/>
        </w:rPr>
        <w:t xml:space="preserve">Das </w:t>
      </w:r>
      <w:r>
        <w:rPr>
          <w:lang w:val="de-DE"/>
        </w:rPr>
        <w:t>Shape</w:t>
      </w:r>
      <w:r w:rsidR="007E1100">
        <w:rPr>
          <w:lang w:val="de-DE"/>
        </w:rPr>
        <w:t xml:space="preserve"> können wir nun</w:t>
      </w:r>
      <w:r>
        <w:rPr>
          <w:lang w:val="de-DE"/>
        </w:rPr>
        <w:t xml:space="preserve"> </w:t>
      </w:r>
      <w:r w:rsidR="007E1100">
        <w:rPr>
          <w:lang w:val="de-DE"/>
        </w:rPr>
        <w:t xml:space="preserve">erneut </w:t>
      </w:r>
      <w:r>
        <w:rPr>
          <w:lang w:val="de-DE"/>
        </w:rPr>
        <w:t xml:space="preserve">über </w:t>
      </w:r>
      <w:r w:rsidR="007E1100">
        <w:rPr>
          <w:lang w:val="de-DE"/>
        </w:rPr>
        <w:t xml:space="preserve">den </w:t>
      </w:r>
      <w:r>
        <w:rPr>
          <w:lang w:val="de-DE"/>
        </w:rPr>
        <w:t xml:space="preserve">Catalog Pane mit Doppelklick öffnen. </w:t>
      </w:r>
    </w:p>
    <w:p w14:paraId="08C81FF2" w14:textId="77777777" w:rsidR="00BE5181" w:rsidRDefault="00BE5181" w:rsidP="00BE5181">
      <w:pPr>
        <w:spacing w:after="0" w:line="276" w:lineRule="auto"/>
        <w:jc w:val="both"/>
        <w:rPr>
          <w:lang w:val="de-DE"/>
        </w:rPr>
      </w:pPr>
      <w:r>
        <w:rPr>
          <w:lang w:val="de-DE"/>
        </w:rPr>
        <w:t>Falls man einmal die Fenster geschlossen hat, kann man sie im Menüpunkt View u.a. mit Catalog Pane und Contents wieder öffnen.</w:t>
      </w:r>
    </w:p>
    <w:p w14:paraId="6CE7D17F" w14:textId="6B07ABC3" w:rsidR="00191CED" w:rsidRDefault="00191CED" w:rsidP="00191CED">
      <w:pPr>
        <w:spacing w:before="360" w:after="60"/>
        <w:rPr>
          <w:b/>
          <w:bCs/>
          <w:lang w:val="de-DE"/>
        </w:rPr>
      </w:pPr>
      <w:r>
        <w:rPr>
          <w:b/>
          <w:bCs/>
          <w:lang w:val="de-DE"/>
        </w:rPr>
        <w:t xml:space="preserve">TEIL </w:t>
      </w:r>
      <w:r w:rsidR="00BE5181">
        <w:rPr>
          <w:b/>
          <w:bCs/>
          <w:lang w:val="de-DE"/>
        </w:rPr>
        <w:t>7</w:t>
      </w:r>
      <w:r>
        <w:rPr>
          <w:b/>
          <w:bCs/>
          <w:lang w:val="de-DE"/>
        </w:rPr>
        <w:t xml:space="preserve">: TOOLBOX </w:t>
      </w:r>
    </w:p>
    <w:p w14:paraId="49814332" w14:textId="40A71480" w:rsidR="008E0563" w:rsidRDefault="00191CED" w:rsidP="008E0563">
      <w:pPr>
        <w:spacing w:after="0" w:line="276" w:lineRule="auto"/>
        <w:jc w:val="both"/>
        <w:rPr>
          <w:lang w:val="de-DE"/>
        </w:rPr>
      </w:pPr>
      <w:r>
        <w:rPr>
          <w:lang w:val="de-DE"/>
        </w:rPr>
        <w:t>ArcGIS bietet so viele Verarbeitungswerkzeuge an, dass sie nicht alle in die Menüleiste passen würden. In der Werkzeugkiste/</w:t>
      </w:r>
      <w:r w:rsidR="008E0563">
        <w:rPr>
          <w:lang w:val="de-DE"/>
        </w:rPr>
        <w:t>Toolbox</w:t>
      </w:r>
      <w:r>
        <w:rPr>
          <w:lang w:val="de-DE"/>
        </w:rPr>
        <w:t xml:space="preserve"> kann man eine erweiterte Suche nach Funktionen durchführen. Toolbox unter Analysis -</w:t>
      </w:r>
      <w:r w:rsidRPr="008E0563">
        <w:t>&gt;</w:t>
      </w:r>
      <w:r>
        <w:rPr>
          <w:lang w:val="de-DE"/>
        </w:rPr>
        <w:t xml:space="preserve"> Tools öffnen und die Funktion mit Doppelklick aufrufen.</w:t>
      </w:r>
    </w:p>
    <w:p w14:paraId="7EFBB345" w14:textId="5F0F576A" w:rsidR="008E0563" w:rsidRDefault="00000000" w:rsidP="008E0563">
      <w:pPr>
        <w:spacing w:after="0" w:line="276" w:lineRule="auto"/>
        <w:jc w:val="both"/>
        <w:rPr>
          <w:lang w:val="de-DE"/>
        </w:rPr>
      </w:pPr>
      <w:hyperlink r:id="rId11" w:history="1">
        <w:r w:rsidR="008B5CE4" w:rsidRPr="008B5CE4">
          <w:rPr>
            <w:rStyle w:val="Hyperlink"/>
            <w:u w:val="none"/>
            <w:lang w:val="de-DE"/>
          </w:rPr>
          <w:t>ESRI-Dokumentation zur Toolbox</w:t>
        </w:r>
      </w:hyperlink>
    </w:p>
    <w:p w14:paraId="6D3519D9" w14:textId="77777777" w:rsidR="00E978A7" w:rsidRDefault="00E978A7" w:rsidP="008E0563">
      <w:pPr>
        <w:spacing w:after="0" w:line="276" w:lineRule="auto"/>
        <w:jc w:val="both"/>
        <w:rPr>
          <w:lang w:val="de-DE"/>
        </w:rPr>
      </w:pPr>
    </w:p>
    <w:p w14:paraId="4FADD8EF" w14:textId="77777777" w:rsidR="00E978A7" w:rsidRDefault="00E978A7" w:rsidP="00E978A7">
      <w:pPr>
        <w:spacing w:after="0" w:line="276" w:lineRule="auto"/>
        <w:jc w:val="both"/>
        <w:rPr>
          <w:lang w:val="de-DE"/>
        </w:rPr>
      </w:pPr>
      <w:r>
        <w:rPr>
          <w:lang w:val="de-DE"/>
        </w:rPr>
        <w:t>Unter dem Menüpunkt Edit könnte man dem Layer Schulstandorte nun noch weitere Punktobjekte hinzufügen, falls eine neue Schule gebaut worden ist. Dies führt allerdings über eine Einführung hinaus und wird in diesem Video nicht behandelt.</w:t>
      </w:r>
    </w:p>
    <w:p w14:paraId="3AA1AD39" w14:textId="59684F2A" w:rsidR="00191CED" w:rsidRDefault="00191CED" w:rsidP="00191CED">
      <w:pPr>
        <w:spacing w:before="360" w:after="60"/>
        <w:rPr>
          <w:b/>
          <w:bCs/>
          <w:lang w:val="de-DE"/>
        </w:rPr>
      </w:pPr>
      <w:r>
        <w:rPr>
          <w:b/>
          <w:bCs/>
          <w:lang w:val="de-DE"/>
        </w:rPr>
        <w:t xml:space="preserve">TEIL </w:t>
      </w:r>
      <w:r w:rsidR="00BE5181">
        <w:rPr>
          <w:b/>
          <w:bCs/>
          <w:lang w:val="de-DE"/>
        </w:rPr>
        <w:t>8</w:t>
      </w:r>
      <w:r>
        <w:rPr>
          <w:b/>
          <w:bCs/>
          <w:lang w:val="de-DE"/>
        </w:rPr>
        <w:t xml:space="preserve">: </w:t>
      </w:r>
      <w:r w:rsidR="00BD591A">
        <w:rPr>
          <w:b/>
          <w:bCs/>
          <w:lang w:val="de-DE"/>
        </w:rPr>
        <w:t>EXPORT</w:t>
      </w:r>
    </w:p>
    <w:p w14:paraId="0C65BCF8" w14:textId="69A1FDB7" w:rsidR="004241E2" w:rsidRDefault="004241E2" w:rsidP="008E0563">
      <w:pPr>
        <w:spacing w:after="0" w:line="276" w:lineRule="auto"/>
        <w:jc w:val="both"/>
        <w:rPr>
          <w:lang w:val="de-DE"/>
        </w:rPr>
      </w:pPr>
      <w:r>
        <w:rPr>
          <w:lang w:val="de-DE"/>
        </w:rPr>
        <w:t xml:space="preserve">Verschiedene Optionen zum </w:t>
      </w:r>
      <w:r w:rsidR="00BD591A">
        <w:rPr>
          <w:lang w:val="de-DE"/>
        </w:rPr>
        <w:t>E</w:t>
      </w:r>
      <w:r>
        <w:rPr>
          <w:lang w:val="de-DE"/>
        </w:rPr>
        <w:t xml:space="preserve">xportieren und </w:t>
      </w:r>
      <w:r w:rsidR="00BD591A">
        <w:rPr>
          <w:lang w:val="de-DE"/>
        </w:rPr>
        <w:t>V</w:t>
      </w:r>
      <w:r>
        <w:rPr>
          <w:lang w:val="de-DE"/>
        </w:rPr>
        <w:t>eröffentlichen der Karte oder des Projekts</w:t>
      </w:r>
      <w:r w:rsidR="00E978A7">
        <w:rPr>
          <w:lang w:val="de-DE"/>
        </w:rPr>
        <w:t xml:space="preserve"> sind unter dem Share-Reiter</w:t>
      </w:r>
      <w:r w:rsidR="008A0DDB">
        <w:rPr>
          <w:lang w:val="de-DE"/>
        </w:rPr>
        <w:t xml:space="preserve"> zu finden</w:t>
      </w:r>
      <w:r>
        <w:rPr>
          <w:lang w:val="de-DE"/>
        </w:rPr>
        <w:t xml:space="preserve">. </w:t>
      </w:r>
      <w:r w:rsidR="008A0DDB">
        <w:rPr>
          <w:lang w:val="de-DE"/>
        </w:rPr>
        <w:t>Hier gibt es die Möglichkeiten die Karte</w:t>
      </w:r>
      <w:r>
        <w:rPr>
          <w:lang w:val="de-DE"/>
        </w:rPr>
        <w:t xml:space="preserve"> als Web </w:t>
      </w:r>
      <w:proofErr w:type="spellStart"/>
      <w:r>
        <w:rPr>
          <w:lang w:val="de-DE"/>
        </w:rPr>
        <w:t>Map</w:t>
      </w:r>
      <w:proofErr w:type="spellEnd"/>
      <w:r>
        <w:rPr>
          <w:lang w:val="de-DE"/>
        </w:rPr>
        <w:t xml:space="preserve"> oder </w:t>
      </w:r>
      <w:proofErr w:type="spellStart"/>
      <w:r>
        <w:rPr>
          <w:lang w:val="de-DE"/>
        </w:rPr>
        <w:t>Map</w:t>
      </w:r>
      <w:proofErr w:type="spellEnd"/>
      <w:r>
        <w:rPr>
          <w:lang w:val="de-DE"/>
        </w:rPr>
        <w:t xml:space="preserve"> File</w:t>
      </w:r>
      <w:r w:rsidR="008A0DDB">
        <w:rPr>
          <w:lang w:val="de-DE"/>
        </w:rPr>
        <w:t xml:space="preserve"> zu exportieren</w:t>
      </w:r>
      <w:r>
        <w:rPr>
          <w:lang w:val="de-DE"/>
        </w:rPr>
        <w:t xml:space="preserve">. Unter dem Unterreiter Output kann man </w:t>
      </w:r>
      <w:r w:rsidR="008A0DDB">
        <w:rPr>
          <w:lang w:val="de-DE"/>
        </w:rPr>
        <w:t xml:space="preserve">auch </w:t>
      </w:r>
      <w:r>
        <w:rPr>
          <w:lang w:val="de-DE"/>
        </w:rPr>
        <w:t xml:space="preserve">drucken oder als </w:t>
      </w:r>
      <w:proofErr w:type="spellStart"/>
      <w:r>
        <w:rPr>
          <w:lang w:val="de-DE"/>
        </w:rPr>
        <w:t>pdf</w:t>
      </w:r>
      <w:proofErr w:type="spellEnd"/>
      <w:r>
        <w:rPr>
          <w:lang w:val="de-DE"/>
        </w:rPr>
        <w:t xml:space="preserve"> oder </w:t>
      </w:r>
      <w:proofErr w:type="spellStart"/>
      <w:r>
        <w:rPr>
          <w:lang w:val="de-DE"/>
        </w:rPr>
        <w:t>tiff</w:t>
      </w:r>
      <w:proofErr w:type="spellEnd"/>
      <w:r w:rsidR="00E978A7">
        <w:rPr>
          <w:lang w:val="de-DE"/>
        </w:rPr>
        <w:t xml:space="preserve">-Bilddatei </w:t>
      </w:r>
      <w:r>
        <w:rPr>
          <w:lang w:val="de-DE"/>
        </w:rPr>
        <w:t>exportieren.</w:t>
      </w:r>
    </w:p>
    <w:p w14:paraId="08D41CB8" w14:textId="6634A2B4" w:rsidR="00E978A7" w:rsidRDefault="00E978A7" w:rsidP="00E978A7">
      <w:pPr>
        <w:spacing w:before="360" w:after="60"/>
        <w:rPr>
          <w:b/>
          <w:bCs/>
          <w:lang w:val="de-DE"/>
        </w:rPr>
      </w:pPr>
      <w:r>
        <w:rPr>
          <w:b/>
          <w:bCs/>
          <w:lang w:val="de-DE"/>
        </w:rPr>
        <w:t>TEIL 9: TRANSPARENZ EINSTELLEN</w:t>
      </w:r>
    </w:p>
    <w:p w14:paraId="795831B6" w14:textId="00DC246B" w:rsidR="00E978A7" w:rsidRPr="008A0DDB" w:rsidRDefault="004241E2" w:rsidP="008E0563">
      <w:pPr>
        <w:spacing w:after="0" w:line="276" w:lineRule="auto"/>
        <w:jc w:val="both"/>
        <w:rPr>
          <w:color w:val="FF0000"/>
          <w:lang w:val="de-DE"/>
        </w:rPr>
      </w:pPr>
      <w:r w:rsidRPr="008A0DDB">
        <w:rPr>
          <w:color w:val="FF0000"/>
          <w:lang w:val="de-DE"/>
        </w:rPr>
        <w:t>Je nachdem welchen Layer</w:t>
      </w:r>
      <w:r w:rsidR="00E978A7" w:rsidRPr="008A0DDB">
        <w:rPr>
          <w:color w:val="FF0000"/>
          <w:lang w:val="de-DE"/>
        </w:rPr>
        <w:t xml:space="preserve"> </w:t>
      </w:r>
      <w:r w:rsidRPr="008A0DDB">
        <w:rPr>
          <w:color w:val="FF0000"/>
          <w:lang w:val="de-DE"/>
        </w:rPr>
        <w:t xml:space="preserve">man </w:t>
      </w:r>
      <w:r w:rsidR="00E978A7" w:rsidRPr="008A0DDB">
        <w:rPr>
          <w:color w:val="FF0000"/>
          <w:lang w:val="de-DE"/>
        </w:rPr>
        <w:t xml:space="preserve">in der Karte </w:t>
      </w:r>
      <w:r w:rsidRPr="008A0DDB">
        <w:rPr>
          <w:color w:val="FF0000"/>
          <w:lang w:val="de-DE"/>
        </w:rPr>
        <w:t xml:space="preserve">ausgewählt hat, stehen einem noch mehr Bearbeitungen als gesonderte Reiter zur Verfügung. Man erkennt sie am weißen Hintergrund. </w:t>
      </w:r>
      <w:r w:rsidR="00E978A7" w:rsidRPr="008A0DDB">
        <w:rPr>
          <w:color w:val="FF0000"/>
          <w:lang w:val="de-DE"/>
        </w:rPr>
        <w:t>Wir wollen die Transparenz der</w:t>
      </w:r>
      <w:r w:rsidRPr="008A0DDB">
        <w:rPr>
          <w:color w:val="FF0000"/>
          <w:lang w:val="de-DE"/>
        </w:rPr>
        <w:t xml:space="preserve"> Open Street </w:t>
      </w:r>
      <w:proofErr w:type="spellStart"/>
      <w:r w:rsidRPr="008A0DDB">
        <w:rPr>
          <w:color w:val="FF0000"/>
          <w:lang w:val="de-DE"/>
        </w:rPr>
        <w:t>Map</w:t>
      </w:r>
      <w:proofErr w:type="spellEnd"/>
      <w:r w:rsidRPr="008A0DDB">
        <w:rPr>
          <w:color w:val="FF0000"/>
          <w:lang w:val="de-DE"/>
        </w:rPr>
        <w:t xml:space="preserve"> </w:t>
      </w:r>
      <w:r w:rsidR="00E978A7" w:rsidRPr="008A0DDB">
        <w:rPr>
          <w:color w:val="FF0000"/>
          <w:lang w:val="de-DE"/>
        </w:rPr>
        <w:t xml:space="preserve">auf </w:t>
      </w:r>
      <w:r w:rsidRPr="008A0DDB">
        <w:rPr>
          <w:color w:val="FF0000"/>
          <w:lang w:val="de-DE"/>
        </w:rPr>
        <w:t>50% stellen</w:t>
      </w:r>
      <w:r w:rsidR="00E978A7" w:rsidRPr="008A0DDB">
        <w:rPr>
          <w:color w:val="FF0000"/>
          <w:lang w:val="de-DE"/>
        </w:rPr>
        <w:t xml:space="preserve"> (Vector </w:t>
      </w:r>
      <w:proofErr w:type="spellStart"/>
      <w:r w:rsidR="00E978A7" w:rsidRPr="008A0DDB">
        <w:rPr>
          <w:color w:val="FF0000"/>
          <w:lang w:val="de-DE"/>
        </w:rPr>
        <w:t>Tile</w:t>
      </w:r>
      <w:proofErr w:type="spellEnd"/>
      <w:r w:rsidR="00E978A7" w:rsidRPr="008A0DDB">
        <w:rPr>
          <w:color w:val="FF0000"/>
          <w:lang w:val="de-DE"/>
        </w:rPr>
        <w:t xml:space="preserve"> Layer -</w:t>
      </w:r>
      <w:r w:rsidR="00E978A7" w:rsidRPr="008A0DDB">
        <w:rPr>
          <w:color w:val="FF0000"/>
        </w:rPr>
        <w:t>&gt;</w:t>
      </w:r>
      <w:r w:rsidR="00E978A7" w:rsidRPr="008A0DDB">
        <w:rPr>
          <w:color w:val="FF0000"/>
          <w:lang w:val="de-DE"/>
        </w:rPr>
        <w:t xml:space="preserve"> Transparency </w:t>
      </w:r>
      <w:r w:rsidR="007062C8" w:rsidRPr="008A0DDB">
        <w:rPr>
          <w:color w:val="FF0000"/>
          <w:lang w:val="de-DE"/>
        </w:rPr>
        <w:t>=</w:t>
      </w:r>
      <w:r w:rsidR="00E978A7" w:rsidRPr="008A0DDB">
        <w:rPr>
          <w:color w:val="FF0000"/>
          <w:lang w:val="de-DE"/>
        </w:rPr>
        <w:t xml:space="preserve"> 50,0%)</w:t>
      </w:r>
      <w:r w:rsidRPr="008A0DDB">
        <w:rPr>
          <w:color w:val="FF0000"/>
          <w:lang w:val="de-DE"/>
        </w:rPr>
        <w:t xml:space="preserve">. </w:t>
      </w:r>
    </w:p>
    <w:p w14:paraId="6E1AEBDC" w14:textId="367B50ED" w:rsidR="00E978A7" w:rsidRDefault="007062C8" w:rsidP="00E978A7">
      <w:pPr>
        <w:spacing w:before="360" w:after="60"/>
        <w:rPr>
          <w:b/>
          <w:bCs/>
          <w:lang w:val="de-DE"/>
        </w:rPr>
      </w:pPr>
      <w:r w:rsidRPr="00AF17E3">
        <w:rPr>
          <w:noProof/>
          <w:lang w:val="de-DE"/>
        </w:rPr>
        <w:lastRenderedPageBreak/>
        <w:drawing>
          <wp:anchor distT="0" distB="0" distL="114300" distR="114300" simplePos="0" relativeHeight="251667456" behindDoc="1" locked="0" layoutInCell="1" allowOverlap="1" wp14:anchorId="7EA18C90" wp14:editId="62AA2CF7">
            <wp:simplePos x="0" y="0"/>
            <wp:positionH relativeFrom="margin">
              <wp:posOffset>2278380</wp:posOffset>
            </wp:positionH>
            <wp:positionV relativeFrom="paragraph">
              <wp:posOffset>444500</wp:posOffset>
            </wp:positionV>
            <wp:extent cx="3446780" cy="2179955"/>
            <wp:effectExtent l="0" t="0" r="1270" b="0"/>
            <wp:wrapTight wrapText="bothSides">
              <wp:wrapPolygon edited="0">
                <wp:start x="0" y="0"/>
                <wp:lineTo x="0" y="21329"/>
                <wp:lineTo x="21489" y="21329"/>
                <wp:lineTo x="21489" y="0"/>
                <wp:lineTo x="0" y="0"/>
              </wp:wrapPolygon>
            </wp:wrapTight>
            <wp:docPr id="15812944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9443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6780" cy="2179955"/>
                    </a:xfrm>
                    <a:prstGeom prst="rect">
                      <a:avLst/>
                    </a:prstGeom>
                  </pic:spPr>
                </pic:pic>
              </a:graphicData>
            </a:graphic>
            <wp14:sizeRelH relativeFrom="page">
              <wp14:pctWidth>0</wp14:pctWidth>
            </wp14:sizeRelH>
            <wp14:sizeRelV relativeFrom="page">
              <wp14:pctHeight>0</wp14:pctHeight>
            </wp14:sizeRelV>
          </wp:anchor>
        </w:drawing>
      </w:r>
      <w:r w:rsidR="00E978A7">
        <w:rPr>
          <w:b/>
          <w:bCs/>
          <w:lang w:val="de-DE"/>
        </w:rPr>
        <w:t>TEIL 10: THEMATIK IN KARTE ERZEUGEN</w:t>
      </w:r>
    </w:p>
    <w:p w14:paraId="2C18F9FD" w14:textId="6173E73F" w:rsidR="004241E2" w:rsidRPr="001E1D48" w:rsidRDefault="007062C8" w:rsidP="008E0563">
      <w:pPr>
        <w:spacing w:after="0" w:line="276" w:lineRule="auto"/>
        <w:jc w:val="both"/>
        <w:rPr>
          <w:noProof/>
          <w:color w:val="FF0000"/>
          <w:lang w:val="de-DE"/>
        </w:rPr>
      </w:pPr>
      <w:r w:rsidRPr="001E1D48">
        <w:rPr>
          <w:color w:val="FF0000"/>
          <w:lang w:val="de-DE"/>
        </w:rPr>
        <w:t xml:space="preserve">Den Layer </w:t>
      </w:r>
      <w:r w:rsidR="004241E2" w:rsidRPr="001E1D48">
        <w:rPr>
          <w:color w:val="FF0000"/>
          <w:lang w:val="de-DE"/>
        </w:rPr>
        <w:t>Schulstandorte auswählen und unter Feature Layer -</w:t>
      </w:r>
      <w:r w:rsidR="004241E2" w:rsidRPr="001E1D48">
        <w:rPr>
          <w:color w:val="FF0000"/>
        </w:rPr>
        <w:t>&gt;</w:t>
      </w:r>
      <w:r w:rsidR="004241E2" w:rsidRPr="001E1D48">
        <w:rPr>
          <w:color w:val="FF0000"/>
          <w:lang w:val="de-DE"/>
        </w:rPr>
        <w:t xml:space="preserve"> </w:t>
      </w:r>
      <w:proofErr w:type="spellStart"/>
      <w:r w:rsidR="004241E2" w:rsidRPr="001E1D48">
        <w:rPr>
          <w:color w:val="FF0000"/>
          <w:lang w:val="de-DE"/>
        </w:rPr>
        <w:t>Symbology</w:t>
      </w:r>
      <w:proofErr w:type="spellEnd"/>
      <w:r w:rsidR="004241E2" w:rsidRPr="001E1D48">
        <w:rPr>
          <w:color w:val="FF0000"/>
          <w:lang w:val="de-DE"/>
        </w:rPr>
        <w:t xml:space="preserve"> -</w:t>
      </w:r>
      <w:r w:rsidR="004241E2" w:rsidRPr="001E1D48">
        <w:rPr>
          <w:color w:val="FF0000"/>
        </w:rPr>
        <w:t>&gt;</w:t>
      </w:r>
      <w:r w:rsidR="004241E2" w:rsidRPr="001E1D48">
        <w:rPr>
          <w:color w:val="FF0000"/>
          <w:lang w:val="de-DE"/>
        </w:rPr>
        <w:t xml:space="preserve"> Unique Values -</w:t>
      </w:r>
      <w:r w:rsidR="004241E2" w:rsidRPr="001E1D48">
        <w:rPr>
          <w:color w:val="FF0000"/>
        </w:rPr>
        <w:t>&gt;</w:t>
      </w:r>
      <w:r w:rsidR="004241E2" w:rsidRPr="001E1D48">
        <w:rPr>
          <w:color w:val="FF0000"/>
          <w:lang w:val="de-DE"/>
        </w:rPr>
        <w:t xml:space="preserve"> Field 1 = „</w:t>
      </w:r>
      <w:proofErr w:type="spellStart"/>
      <w:r w:rsidR="004241E2" w:rsidRPr="001E1D48">
        <w:rPr>
          <w:color w:val="FF0000"/>
          <w:lang w:val="de-DE"/>
        </w:rPr>
        <w:t>kategorie</w:t>
      </w:r>
      <w:proofErr w:type="spellEnd"/>
      <w:r w:rsidR="004241E2" w:rsidRPr="001E1D48">
        <w:rPr>
          <w:color w:val="FF0000"/>
          <w:lang w:val="de-DE"/>
        </w:rPr>
        <w:t>“</w:t>
      </w:r>
      <w:r w:rsidR="00D91AB4" w:rsidRPr="001E1D48">
        <w:rPr>
          <w:color w:val="FF0000"/>
          <w:lang w:val="de-DE"/>
        </w:rPr>
        <w:t xml:space="preserve"> -</w:t>
      </w:r>
      <w:r w:rsidR="00D91AB4" w:rsidRPr="001E1D48">
        <w:rPr>
          <w:color w:val="FF0000"/>
        </w:rPr>
        <w:t>&gt;</w:t>
      </w:r>
      <w:r w:rsidR="00D91AB4" w:rsidRPr="001E1D48">
        <w:rPr>
          <w:color w:val="FF0000"/>
          <w:lang w:val="de-DE"/>
        </w:rPr>
        <w:t xml:space="preserve"> Farbschema = </w:t>
      </w:r>
      <w:r w:rsidR="00AF17E3" w:rsidRPr="001E1D48">
        <w:rPr>
          <w:color w:val="FF0000"/>
          <w:lang w:val="de-DE"/>
        </w:rPr>
        <w:t>Set 1</w:t>
      </w:r>
      <w:r w:rsidR="00D91AB4" w:rsidRPr="001E1D48">
        <w:rPr>
          <w:color w:val="FF0000"/>
          <w:lang w:val="de-DE"/>
        </w:rPr>
        <w:t xml:space="preserve"> (7 Classes)</w:t>
      </w:r>
      <w:r w:rsidR="00AF17E3" w:rsidRPr="001E1D48">
        <w:rPr>
          <w:noProof/>
          <w:color w:val="FF0000"/>
          <w:lang w:val="de-DE"/>
        </w:rPr>
        <w:t>.</w:t>
      </w:r>
      <w:r w:rsidRPr="001E1D48">
        <w:rPr>
          <w:noProof/>
          <w:color w:val="FF0000"/>
          <w:lang w:val="de-DE"/>
        </w:rPr>
        <w:t xml:space="preserve"> Wie man nun erkennt, sind die Punktobjekte je nach Schulform anders eingefärbt.</w:t>
      </w:r>
    </w:p>
    <w:p w14:paraId="474B737E" w14:textId="77777777" w:rsidR="007062C8" w:rsidRDefault="007062C8" w:rsidP="008E0563">
      <w:pPr>
        <w:spacing w:after="0" w:line="276" w:lineRule="auto"/>
        <w:jc w:val="both"/>
        <w:rPr>
          <w:noProof/>
          <w:lang w:val="de-DE"/>
        </w:rPr>
      </w:pPr>
    </w:p>
    <w:p w14:paraId="2909F642" w14:textId="77777777" w:rsidR="007062C8" w:rsidRDefault="007062C8" w:rsidP="008E0563">
      <w:pPr>
        <w:spacing w:after="0" w:line="276" w:lineRule="auto"/>
        <w:jc w:val="both"/>
        <w:rPr>
          <w:noProof/>
          <w:lang w:val="de-DE"/>
        </w:rPr>
      </w:pPr>
    </w:p>
    <w:p w14:paraId="6C385D46" w14:textId="77777777" w:rsidR="007062C8" w:rsidRDefault="007062C8" w:rsidP="008E0563">
      <w:pPr>
        <w:spacing w:after="0" w:line="276" w:lineRule="auto"/>
        <w:jc w:val="both"/>
        <w:rPr>
          <w:noProof/>
          <w:lang w:val="de-DE"/>
        </w:rPr>
      </w:pPr>
    </w:p>
    <w:p w14:paraId="7A20E34B" w14:textId="77777777" w:rsidR="007062C8" w:rsidRDefault="007062C8" w:rsidP="008E0563">
      <w:pPr>
        <w:spacing w:after="0" w:line="276" w:lineRule="auto"/>
        <w:jc w:val="both"/>
        <w:rPr>
          <w:noProof/>
          <w:lang w:val="de-DE"/>
        </w:rPr>
      </w:pPr>
    </w:p>
    <w:p w14:paraId="0DE7DEBB" w14:textId="77777777" w:rsidR="001E1D48" w:rsidRDefault="001E1D48" w:rsidP="00E978A7">
      <w:pPr>
        <w:spacing w:before="360" w:after="60"/>
        <w:rPr>
          <w:b/>
          <w:bCs/>
          <w:lang w:val="de-DE"/>
        </w:rPr>
      </w:pPr>
    </w:p>
    <w:p w14:paraId="3F3A3D5D" w14:textId="77777777" w:rsidR="001E1D48" w:rsidRDefault="001E1D48" w:rsidP="00E978A7">
      <w:pPr>
        <w:spacing w:before="360" w:after="60"/>
        <w:rPr>
          <w:b/>
          <w:bCs/>
          <w:lang w:val="de-DE"/>
        </w:rPr>
      </w:pPr>
    </w:p>
    <w:p w14:paraId="4F679D4F" w14:textId="13585825" w:rsidR="00E978A7" w:rsidRDefault="00E978A7" w:rsidP="00E978A7">
      <w:pPr>
        <w:spacing w:before="360" w:after="60"/>
        <w:rPr>
          <w:b/>
          <w:bCs/>
          <w:lang w:val="de-DE"/>
        </w:rPr>
      </w:pPr>
      <w:r>
        <w:rPr>
          <w:b/>
          <w:bCs/>
          <w:lang w:val="de-DE"/>
        </w:rPr>
        <w:t xml:space="preserve">TEIL 11: KARTE </w:t>
      </w:r>
      <w:r w:rsidR="007062C8">
        <w:rPr>
          <w:b/>
          <w:bCs/>
          <w:lang w:val="de-DE"/>
        </w:rPr>
        <w:t xml:space="preserve">IN LAYOUT EINFÜGEN UND </w:t>
      </w:r>
      <w:r>
        <w:rPr>
          <w:b/>
          <w:bCs/>
          <w:lang w:val="de-DE"/>
        </w:rPr>
        <w:t xml:space="preserve">ALS </w:t>
      </w:r>
      <w:proofErr w:type="gramStart"/>
      <w:r>
        <w:rPr>
          <w:b/>
          <w:bCs/>
          <w:lang w:val="de-DE"/>
        </w:rPr>
        <w:t>PDF SPEICHERN</w:t>
      </w:r>
      <w:proofErr w:type="gramEnd"/>
    </w:p>
    <w:p w14:paraId="196C215B" w14:textId="3571DBBB" w:rsidR="007062C8" w:rsidRDefault="00AF17E3" w:rsidP="008E0563">
      <w:pPr>
        <w:spacing w:after="0" w:line="276" w:lineRule="auto"/>
        <w:jc w:val="both"/>
        <w:rPr>
          <w:lang w:val="de-DE"/>
        </w:rPr>
      </w:pPr>
      <w:r>
        <w:rPr>
          <w:lang w:val="de-DE"/>
        </w:rPr>
        <w:t>Im geöffneten Layoutfenster</w:t>
      </w:r>
      <w:r w:rsidR="007062C8">
        <w:rPr>
          <w:lang w:val="de-DE"/>
        </w:rPr>
        <w:t xml:space="preserve"> über </w:t>
      </w:r>
      <w:proofErr w:type="spellStart"/>
      <w:r w:rsidR="007062C8">
        <w:rPr>
          <w:lang w:val="de-DE"/>
        </w:rPr>
        <w:t>Map</w:t>
      </w:r>
      <w:proofErr w:type="spellEnd"/>
      <w:r w:rsidR="007062C8">
        <w:rPr>
          <w:lang w:val="de-DE"/>
        </w:rPr>
        <w:t xml:space="preserve"> </w:t>
      </w:r>
      <w:r w:rsidR="002E2846">
        <w:rPr>
          <w:lang w:val="de-DE"/>
        </w:rPr>
        <w:t>Frame -</w:t>
      </w:r>
      <w:r w:rsidR="007062C8" w:rsidRPr="008E0563">
        <w:t>&gt;</w:t>
      </w:r>
      <w:r w:rsidR="007062C8">
        <w:rPr>
          <w:lang w:val="de-DE"/>
        </w:rPr>
        <w:t xml:space="preserve"> </w:t>
      </w:r>
      <w:proofErr w:type="spellStart"/>
      <w:proofErr w:type="gramStart"/>
      <w:r w:rsidR="007062C8">
        <w:rPr>
          <w:lang w:val="de-DE"/>
        </w:rPr>
        <w:t>Map</w:t>
      </w:r>
      <w:proofErr w:type="spellEnd"/>
      <w:r w:rsidR="007062C8">
        <w:rPr>
          <w:lang w:val="de-DE"/>
        </w:rPr>
        <w:t xml:space="preserve">  -</w:t>
      </w:r>
      <w:proofErr w:type="gramEnd"/>
      <w:r w:rsidR="007062C8" w:rsidRPr="008E0563">
        <w:t>&gt;</w:t>
      </w:r>
      <w:r w:rsidR="007062C8">
        <w:rPr>
          <w:lang w:val="de-DE"/>
        </w:rPr>
        <w:t xml:space="preserve"> Default </w:t>
      </w:r>
      <w:proofErr w:type="spellStart"/>
      <w:r w:rsidR="007062C8">
        <w:rPr>
          <w:lang w:val="de-DE"/>
        </w:rPr>
        <w:t>Extent</w:t>
      </w:r>
      <w:proofErr w:type="spellEnd"/>
      <w:r>
        <w:rPr>
          <w:lang w:val="de-DE"/>
        </w:rPr>
        <w:t xml:space="preserve"> ein Kartenfenster </w:t>
      </w:r>
      <w:r w:rsidR="007062C8">
        <w:rPr>
          <w:lang w:val="de-DE"/>
        </w:rPr>
        <w:t xml:space="preserve">auf dem weißen Blatt </w:t>
      </w:r>
      <w:r>
        <w:rPr>
          <w:lang w:val="de-DE"/>
        </w:rPr>
        <w:t xml:space="preserve">aufziehen. </w:t>
      </w:r>
      <w:r w:rsidR="007062C8">
        <w:rPr>
          <w:lang w:val="de-DE"/>
        </w:rPr>
        <w:t>Normalerweise würde man für eine vollständige Karte jetzt noch Legende, Titel, Kartenersteller, Herausgeber und ggf. Nordpfeil hinzufügen. Für uns soll das Kartenfenster jetzt genügen.</w:t>
      </w:r>
    </w:p>
    <w:p w14:paraId="742B9741" w14:textId="50145A33" w:rsidR="00AF17E3" w:rsidRDefault="00AF17E3" w:rsidP="008E0563">
      <w:pPr>
        <w:spacing w:after="0" w:line="276" w:lineRule="auto"/>
        <w:jc w:val="both"/>
        <w:rPr>
          <w:lang w:val="de-DE"/>
        </w:rPr>
      </w:pPr>
      <w:r>
        <w:rPr>
          <w:lang w:val="de-DE"/>
        </w:rPr>
        <w:t>Über Share -</w:t>
      </w:r>
      <w:r w:rsidRPr="008E0563">
        <w:t>&gt;</w:t>
      </w:r>
      <w:r>
        <w:rPr>
          <w:lang w:val="de-DE"/>
        </w:rPr>
        <w:t xml:space="preserve"> Print </w:t>
      </w:r>
      <w:r w:rsidR="007062C8">
        <w:rPr>
          <w:lang w:val="de-DE"/>
        </w:rPr>
        <w:t>Layout</w:t>
      </w:r>
      <w:r>
        <w:rPr>
          <w:lang w:val="de-DE"/>
        </w:rPr>
        <w:t xml:space="preserve">, </w:t>
      </w:r>
      <w:r w:rsidR="007062C8">
        <w:rPr>
          <w:lang w:val="de-DE"/>
        </w:rPr>
        <w:t xml:space="preserve">die </w:t>
      </w:r>
      <w:r>
        <w:rPr>
          <w:lang w:val="de-DE"/>
        </w:rPr>
        <w:t xml:space="preserve">Karte als </w:t>
      </w:r>
      <w:proofErr w:type="spellStart"/>
      <w:r>
        <w:rPr>
          <w:lang w:val="de-DE"/>
        </w:rPr>
        <w:t>pdf</w:t>
      </w:r>
      <w:proofErr w:type="spellEnd"/>
      <w:r>
        <w:rPr>
          <w:lang w:val="de-DE"/>
        </w:rPr>
        <w:t xml:space="preserve"> drucken und abspeichern.</w:t>
      </w:r>
    </w:p>
    <w:p w14:paraId="3D231492" w14:textId="77777777" w:rsidR="007062C8" w:rsidRDefault="007062C8" w:rsidP="008E0563">
      <w:pPr>
        <w:spacing w:after="0" w:line="276" w:lineRule="auto"/>
        <w:jc w:val="both"/>
        <w:rPr>
          <w:lang w:val="de-DE"/>
        </w:rPr>
      </w:pPr>
    </w:p>
    <w:p w14:paraId="703B34F8" w14:textId="368707C7" w:rsidR="007062C8" w:rsidRDefault="007062C8" w:rsidP="008E0563">
      <w:pPr>
        <w:spacing w:after="0" w:line="276" w:lineRule="auto"/>
        <w:jc w:val="both"/>
        <w:rPr>
          <w:b/>
          <w:bCs/>
          <w:lang w:val="de-DE"/>
        </w:rPr>
      </w:pPr>
      <w:r>
        <w:rPr>
          <w:b/>
          <w:bCs/>
          <w:lang w:val="de-DE"/>
        </w:rPr>
        <w:t>OUTRO</w:t>
      </w:r>
    </w:p>
    <w:p w14:paraId="095DD89D" w14:textId="74ABF832" w:rsidR="007062C8" w:rsidRDefault="007062C8" w:rsidP="008E0563">
      <w:pPr>
        <w:spacing w:after="0" w:line="276" w:lineRule="auto"/>
        <w:jc w:val="both"/>
        <w:rPr>
          <w:lang w:val="de-DE"/>
        </w:rPr>
      </w:pPr>
      <w:r>
        <w:rPr>
          <w:lang w:val="de-DE"/>
        </w:rPr>
        <w:t>Gut gemacht. Ihr habt nun einen ersten Überblick über ArcGIS erhalten. Wir haben gelernt Funktionen zu finden und anzuwenden, wie Layer und Daten organisiert und miteinander verknüpft sind und haben unsere erste eigene Karte erstellt.</w:t>
      </w:r>
    </w:p>
    <w:p w14:paraId="0EEE1FD2" w14:textId="77777777" w:rsidR="002C55C5" w:rsidRDefault="002C55C5" w:rsidP="008E0563">
      <w:pPr>
        <w:spacing w:after="0" w:line="276" w:lineRule="auto"/>
        <w:jc w:val="both"/>
        <w:rPr>
          <w:lang w:val="de-DE"/>
        </w:rPr>
      </w:pPr>
    </w:p>
    <w:p w14:paraId="55967FE4" w14:textId="36A343E7" w:rsidR="002C55C5" w:rsidRPr="002C55C5" w:rsidRDefault="002C55C5" w:rsidP="008E0563">
      <w:pPr>
        <w:spacing w:after="0" w:line="276" w:lineRule="auto"/>
        <w:jc w:val="both"/>
        <w:rPr>
          <w:lang w:val="de-DE"/>
        </w:rPr>
      </w:pPr>
      <w:r>
        <w:rPr>
          <w:lang w:val="de-DE"/>
        </w:rPr>
        <w:t xml:space="preserve">ArcGIS bietet noch viel mehr Werkzeuge </w:t>
      </w:r>
      <w:r w:rsidRPr="006E4B86">
        <w:t>geografische Daten zu erfassen, zu analysieren</w:t>
      </w:r>
      <w:r>
        <w:rPr>
          <w:lang w:val="de-DE"/>
        </w:rPr>
        <w:t xml:space="preserve">, </w:t>
      </w:r>
      <w:r w:rsidRPr="006E4B86">
        <w:t>darzustellen</w:t>
      </w:r>
      <w:r>
        <w:rPr>
          <w:lang w:val="de-DE"/>
        </w:rPr>
        <w:t xml:space="preserve"> und zu nutzen.</w:t>
      </w:r>
    </w:p>
    <w:p w14:paraId="6ABAB0C0" w14:textId="44305FA0" w:rsidR="002C55C5" w:rsidRPr="00AF17E3" w:rsidRDefault="002C55C5" w:rsidP="008E0563">
      <w:pPr>
        <w:spacing w:after="0" w:line="276" w:lineRule="auto"/>
        <w:jc w:val="both"/>
        <w:rPr>
          <w:lang w:val="de-DE"/>
        </w:rPr>
      </w:pPr>
      <w:r>
        <w:rPr>
          <w:lang w:val="de-DE"/>
        </w:rPr>
        <w:t>Ich hoffe, dass euch dieses Video geholfen hat, die grundlegende Bedienung von ArcGIS zu verstehen. Vielen Dank fürs Zuschauen.</w:t>
      </w:r>
    </w:p>
    <w:sectPr w:rsidR="002C55C5" w:rsidRPr="00AF17E3" w:rsidSect="00672C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14AF8"/>
    <w:rsid w:val="000214CD"/>
    <w:rsid w:val="00052DC8"/>
    <w:rsid w:val="00085C36"/>
    <w:rsid w:val="000B2B71"/>
    <w:rsid w:val="0015761D"/>
    <w:rsid w:val="001650AF"/>
    <w:rsid w:val="00191CED"/>
    <w:rsid w:val="001A38B0"/>
    <w:rsid w:val="001A5A40"/>
    <w:rsid w:val="001E1D48"/>
    <w:rsid w:val="00215E32"/>
    <w:rsid w:val="00247EC3"/>
    <w:rsid w:val="002A6099"/>
    <w:rsid w:val="002C55C5"/>
    <w:rsid w:val="002E2846"/>
    <w:rsid w:val="002E6A9F"/>
    <w:rsid w:val="003B2235"/>
    <w:rsid w:val="004241E2"/>
    <w:rsid w:val="00431C00"/>
    <w:rsid w:val="0043238C"/>
    <w:rsid w:val="00456E7B"/>
    <w:rsid w:val="00475C4D"/>
    <w:rsid w:val="004F27B5"/>
    <w:rsid w:val="00536D63"/>
    <w:rsid w:val="00617889"/>
    <w:rsid w:val="00672C9A"/>
    <w:rsid w:val="006E4B86"/>
    <w:rsid w:val="007062C8"/>
    <w:rsid w:val="007A1031"/>
    <w:rsid w:val="007A43A0"/>
    <w:rsid w:val="007D4665"/>
    <w:rsid w:val="007E1100"/>
    <w:rsid w:val="007E550D"/>
    <w:rsid w:val="00806810"/>
    <w:rsid w:val="008A0DDB"/>
    <w:rsid w:val="008B5CE4"/>
    <w:rsid w:val="008E0563"/>
    <w:rsid w:val="00992B7B"/>
    <w:rsid w:val="009D5191"/>
    <w:rsid w:val="00AF17E3"/>
    <w:rsid w:val="00B3145D"/>
    <w:rsid w:val="00BD591A"/>
    <w:rsid w:val="00BE5181"/>
    <w:rsid w:val="00CE61CD"/>
    <w:rsid w:val="00CF01F9"/>
    <w:rsid w:val="00D011A2"/>
    <w:rsid w:val="00D21C0A"/>
    <w:rsid w:val="00D51859"/>
    <w:rsid w:val="00D91AB4"/>
    <w:rsid w:val="00DA5E33"/>
    <w:rsid w:val="00DB2DB1"/>
    <w:rsid w:val="00E978A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CD"/>
    <w:pPr>
      <w:ind w:left="720"/>
      <w:contextualSpacing/>
    </w:pPr>
  </w:style>
  <w:style w:type="character" w:styleId="Hyperlink">
    <w:name w:val="Hyperlink"/>
    <w:basedOn w:val="DefaultParagraphFont"/>
    <w:uiPriority w:val="99"/>
    <w:unhideWhenUsed/>
    <w:rsid w:val="00CE61CD"/>
    <w:rPr>
      <w:color w:val="0563C1" w:themeColor="hyperlink"/>
      <w:u w:val="single"/>
    </w:rPr>
  </w:style>
  <w:style w:type="character" w:styleId="UnresolvedMention">
    <w:name w:val="Unresolved Mention"/>
    <w:basedOn w:val="DefaultParagraphFont"/>
    <w:uiPriority w:val="99"/>
    <w:semiHidden/>
    <w:unhideWhenUsed/>
    <w:rsid w:val="00CE61CD"/>
    <w:rPr>
      <w:color w:val="605E5C"/>
      <w:shd w:val="clear" w:color="auto" w:fill="E1DFDD"/>
    </w:rPr>
  </w:style>
  <w:style w:type="paragraph" w:styleId="Title">
    <w:name w:val="Title"/>
    <w:basedOn w:val="Normal"/>
    <w:next w:val="Normal"/>
    <w:link w:val="TitleChar"/>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data.de/dl-de/by-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ochum.de/Open-Data/Datensaetze/Bildung-und-Wissenschaf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sktop.arcgis.com/de/arcmap/latest/analyze/managing-tools-and-toolboxes/creating-a-custom-toolbox.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5</Pages>
  <Words>1584</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Fabian Przybylak</cp:lastModifiedBy>
  <cp:revision>15</cp:revision>
  <dcterms:created xsi:type="dcterms:W3CDTF">2023-09-03T19:55:00Z</dcterms:created>
  <dcterms:modified xsi:type="dcterms:W3CDTF">2023-09-20T11:50:00Z</dcterms:modified>
</cp:coreProperties>
</file>