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widowControl w:val="0"/>
        <w:pBdr>
          <w:top w:val="none" w:color="auto" w:sz="0" w:space="0"/>
          <w:left w:val="none" w:color="auto" w:sz="0" w:space="0"/>
          <w:bottom w:val="none" w:color="auto" w:sz="0" w:space="0"/>
          <w:right w:val="none" w:color="auto" w:sz="0" w:space="0"/>
          <w:between w:val="none" w:color="auto" w:sz="0" w:space="0"/>
        </w:pBdr>
        <w:spacing w:line="276" w:lineRule="auto"/>
        <w:rPr>
          <w:rFonts w:ascii="Arial" w:hAnsi="Arial" w:eastAsia="Arial" w:cs="Arial"/>
          <w:color w:val="000000"/>
          <w:sz w:val="22"/>
          <w:szCs w:val="22"/>
        </w:rPr>
      </w:pPr>
    </w:p>
    <w:tbl>
      <w:tblPr>
        <w:tblStyle w:val="28"/>
        <w:tblW w:w="8775" w:type="dxa"/>
        <w:tblInd w:w="547" w:type="dxa"/>
        <w:tblBorders>
          <w:top w:val="none" w:color="auto" w:sz="0" w:space="0"/>
          <w:left w:val="none" w:color="auto" w:sz="0" w:space="0"/>
          <w:bottom w:val="none" w:color="auto" w:sz="0" w:space="0"/>
          <w:right w:val="none" w:color="auto" w:sz="0" w:space="0"/>
          <w:insideH w:val="none" w:color="auto" w:sz="0" w:space="0"/>
          <w:insideV w:val="single" w:color="000000" w:sz="4" w:space="0"/>
        </w:tblBorders>
        <w:tblLayout w:type="fixed"/>
        <w:tblCellMar>
          <w:top w:w="0" w:type="dxa"/>
          <w:left w:w="115" w:type="dxa"/>
          <w:bottom w:w="0" w:type="dxa"/>
          <w:right w:w="115" w:type="dxa"/>
        </w:tblCellMar>
      </w:tblPr>
      <w:tblGrid>
        <w:gridCol w:w="2844"/>
        <w:gridCol w:w="576"/>
        <w:gridCol w:w="5355"/>
      </w:tblGrid>
      <w:tr>
        <w:tblPrEx>
          <w:tblBorders>
            <w:top w:val="none" w:color="auto" w:sz="0" w:space="0"/>
            <w:left w:val="none" w:color="auto" w:sz="0" w:space="0"/>
            <w:bottom w:val="none" w:color="auto" w:sz="0" w:space="0"/>
            <w:right w:val="none" w:color="auto" w:sz="0" w:space="0"/>
            <w:insideH w:val="none" w:color="auto" w:sz="0" w:space="0"/>
            <w:insideV w:val="single" w:color="000000" w:sz="4" w:space="0"/>
          </w:tblBorders>
          <w:tblCellMar>
            <w:top w:w="0" w:type="dxa"/>
            <w:left w:w="115" w:type="dxa"/>
            <w:bottom w:w="0" w:type="dxa"/>
            <w:right w:w="115" w:type="dxa"/>
          </w:tblCellMar>
        </w:tblPrEx>
        <w:tc>
          <w:tcPr>
            <w:tcW w:w="8775" w:type="dxa"/>
            <w:gridSpan w:val="3"/>
          </w:tcPr>
          <w:p>
            <w:pPr>
              <w:spacing w:line="360" w:lineRule="auto"/>
              <w:jc w:val="center"/>
              <w:rPr>
                <w:rFonts w:ascii="Arial Narrow" w:hAnsi="Arial Narrow" w:eastAsia="Arial Narrow" w:cs="Arial Narrow"/>
              </w:rPr>
            </w:pPr>
            <w:r>
              <w:rPr>
                <w:rFonts w:ascii="Arial" w:hAnsi="Arial" w:eastAsia="Arial" w:cs="Arial"/>
                <w:b/>
                <w:sz w:val="22"/>
                <w:szCs w:val="22"/>
              </w:rPr>
              <w:t>KONTRAK  PERKULIAHAN TAHUN AKADEMIK GENAP 2023/ 2024                            Program Studi S1 Farmasi</w:t>
            </w:r>
            <w:r>
              <w:rPr>
                <w:rFonts w:ascii="Arial Narrow" w:hAnsi="Arial Narrow" w:eastAsia="Arial Narrow" w:cs="Arial Narrow"/>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single" w:color="000000" w:sz="4" w:space="0"/>
          </w:tblBorders>
          <w:tblCellMar>
            <w:top w:w="0" w:type="dxa"/>
            <w:left w:w="115" w:type="dxa"/>
            <w:bottom w:w="0" w:type="dxa"/>
            <w:right w:w="115" w:type="dxa"/>
          </w:tblCellMar>
        </w:tblPrEx>
        <w:tc>
          <w:tcPr>
            <w:tcW w:w="2844" w:type="dxa"/>
            <w:tcBorders>
              <w:right w:val="nil"/>
            </w:tcBorders>
          </w:tcPr>
          <w:p>
            <w:pPr>
              <w:spacing w:line="360" w:lineRule="auto"/>
              <w:rPr>
                <w:rFonts w:ascii="Arial Narrow" w:hAnsi="Arial Narrow" w:eastAsia="Arial Narrow" w:cs="Arial Narrow"/>
              </w:rPr>
            </w:pPr>
            <w:r>
              <w:rPr>
                <w:rFonts w:ascii="Arial Narrow" w:hAnsi="Arial Narrow" w:eastAsia="Arial Narrow" w:cs="Arial Narrow"/>
              </w:rPr>
              <w:t>Nama Mata Kuliah</w:t>
            </w:r>
          </w:p>
        </w:tc>
        <w:tc>
          <w:tcPr>
            <w:tcW w:w="576" w:type="dxa"/>
            <w:tcBorders>
              <w:left w:val="nil"/>
              <w:right w:val="nil"/>
            </w:tcBorders>
          </w:tcPr>
          <w:p>
            <w:pPr>
              <w:spacing w:line="360" w:lineRule="auto"/>
              <w:jc w:val="center"/>
              <w:rPr>
                <w:rFonts w:ascii="Arial Narrow" w:hAnsi="Arial Narrow" w:eastAsia="Arial Narrow" w:cs="Arial Narrow"/>
              </w:rPr>
            </w:pPr>
            <w:r>
              <w:rPr>
                <w:rFonts w:ascii="Arial Narrow" w:hAnsi="Arial Narrow" w:eastAsia="Arial Narrow" w:cs="Arial Narrow"/>
              </w:rPr>
              <w:t>:</w:t>
            </w:r>
          </w:p>
        </w:tc>
        <w:tc>
          <w:tcPr>
            <w:tcW w:w="5355" w:type="dxa"/>
            <w:tcBorders>
              <w:left w:val="nil"/>
            </w:tcBorders>
          </w:tcPr>
          <w:p>
            <w:pPr>
              <w:spacing w:line="360" w:lineRule="auto"/>
              <w:rPr>
                <w:rFonts w:ascii="Arial Narrow" w:hAnsi="Arial Narrow" w:eastAsia="Arial Narrow" w:cs="Arial Narrow"/>
              </w:rPr>
            </w:pPr>
            <w:r>
              <w:rPr>
                <w:rFonts w:ascii="Arial Narrow" w:hAnsi="Arial Narrow" w:eastAsia="Arial Narrow" w:cs="Arial Narrow"/>
              </w:rPr>
              <w:t>Praktikum Formulasi dan Teknologi Farmasi Sediaan Steril</w:t>
            </w:r>
          </w:p>
        </w:tc>
      </w:tr>
      <w:tr>
        <w:tblPrEx>
          <w:tblBorders>
            <w:top w:val="none" w:color="auto" w:sz="0" w:space="0"/>
            <w:left w:val="none" w:color="auto" w:sz="0" w:space="0"/>
            <w:bottom w:val="none" w:color="auto" w:sz="0" w:space="0"/>
            <w:right w:val="none" w:color="auto" w:sz="0" w:space="0"/>
            <w:insideH w:val="none" w:color="auto" w:sz="0" w:space="0"/>
            <w:insideV w:val="single" w:color="000000" w:sz="4" w:space="0"/>
          </w:tblBorders>
          <w:tblCellMar>
            <w:top w:w="0" w:type="dxa"/>
            <w:left w:w="115" w:type="dxa"/>
            <w:bottom w:w="0" w:type="dxa"/>
            <w:right w:w="115" w:type="dxa"/>
          </w:tblCellMar>
        </w:tblPrEx>
        <w:tc>
          <w:tcPr>
            <w:tcW w:w="2844" w:type="dxa"/>
            <w:tcBorders>
              <w:right w:val="nil"/>
            </w:tcBorders>
          </w:tcPr>
          <w:p>
            <w:pPr>
              <w:spacing w:line="360" w:lineRule="auto"/>
              <w:rPr>
                <w:rFonts w:ascii="Arial Narrow" w:hAnsi="Arial Narrow" w:eastAsia="Arial Narrow" w:cs="Arial Narrow"/>
              </w:rPr>
            </w:pPr>
            <w:r>
              <w:rPr>
                <w:rFonts w:ascii="Arial Narrow" w:hAnsi="Arial Narrow" w:eastAsia="Arial Narrow" w:cs="Arial Narrow"/>
              </w:rPr>
              <w:t>Kode Mata Kuliah/ SKS</w:t>
            </w:r>
          </w:p>
        </w:tc>
        <w:tc>
          <w:tcPr>
            <w:tcW w:w="576" w:type="dxa"/>
            <w:tcBorders>
              <w:left w:val="nil"/>
              <w:right w:val="nil"/>
            </w:tcBorders>
          </w:tcPr>
          <w:p>
            <w:pPr>
              <w:spacing w:line="360" w:lineRule="auto"/>
              <w:jc w:val="center"/>
              <w:rPr>
                <w:rFonts w:ascii="Arial Narrow" w:hAnsi="Arial Narrow" w:eastAsia="Arial Narrow" w:cs="Arial Narrow"/>
              </w:rPr>
            </w:pPr>
            <w:r>
              <w:rPr>
                <w:rFonts w:ascii="Arial Narrow" w:hAnsi="Arial Narrow" w:eastAsia="Arial Narrow" w:cs="Arial Narrow"/>
              </w:rPr>
              <w:t>:</w:t>
            </w:r>
          </w:p>
        </w:tc>
        <w:tc>
          <w:tcPr>
            <w:tcW w:w="5355" w:type="dxa"/>
            <w:tcBorders>
              <w:left w:val="nil"/>
            </w:tcBorders>
          </w:tcPr>
          <w:p>
            <w:pPr>
              <w:spacing w:line="360" w:lineRule="auto"/>
              <w:rPr>
                <w:rFonts w:ascii="Arial Narrow" w:hAnsi="Arial Narrow" w:eastAsia="Arial Narrow" w:cs="Arial Narrow"/>
              </w:rPr>
            </w:pPr>
            <w:r>
              <w:rPr>
                <w:rFonts w:ascii="Arial Narrow" w:hAnsi="Arial Narrow" w:eastAsia="Arial Narrow" w:cs="Arial Narrow"/>
              </w:rPr>
              <w:t>20631P44/2</w:t>
            </w:r>
          </w:p>
        </w:tc>
      </w:tr>
      <w:tr>
        <w:tblPrEx>
          <w:tblBorders>
            <w:top w:val="none" w:color="auto" w:sz="0" w:space="0"/>
            <w:left w:val="none" w:color="auto" w:sz="0" w:space="0"/>
            <w:bottom w:val="none" w:color="auto" w:sz="0" w:space="0"/>
            <w:right w:val="none" w:color="auto" w:sz="0" w:space="0"/>
            <w:insideH w:val="none" w:color="auto" w:sz="0" w:space="0"/>
            <w:insideV w:val="single" w:color="000000" w:sz="4" w:space="0"/>
          </w:tblBorders>
          <w:tblCellMar>
            <w:top w:w="0" w:type="dxa"/>
            <w:left w:w="115" w:type="dxa"/>
            <w:bottom w:w="0" w:type="dxa"/>
            <w:right w:w="115" w:type="dxa"/>
          </w:tblCellMar>
        </w:tblPrEx>
        <w:tc>
          <w:tcPr>
            <w:tcW w:w="2844" w:type="dxa"/>
            <w:tcBorders>
              <w:right w:val="nil"/>
            </w:tcBorders>
          </w:tcPr>
          <w:p>
            <w:pPr>
              <w:spacing w:line="360" w:lineRule="auto"/>
              <w:rPr>
                <w:rFonts w:ascii="Arial Narrow" w:hAnsi="Arial Narrow" w:eastAsia="Arial Narrow" w:cs="Arial Narrow"/>
              </w:rPr>
            </w:pPr>
            <w:r>
              <w:rPr>
                <w:rFonts w:ascii="Arial Narrow" w:hAnsi="Arial Narrow" w:eastAsia="Arial Narrow" w:cs="Arial Narrow"/>
              </w:rPr>
              <w:t>Pengampu</w:t>
            </w:r>
          </w:p>
        </w:tc>
        <w:tc>
          <w:tcPr>
            <w:tcW w:w="576" w:type="dxa"/>
            <w:tcBorders>
              <w:left w:val="nil"/>
              <w:right w:val="nil"/>
            </w:tcBorders>
          </w:tcPr>
          <w:p>
            <w:pPr>
              <w:spacing w:line="360" w:lineRule="auto"/>
              <w:jc w:val="center"/>
              <w:rPr>
                <w:rFonts w:ascii="Arial Narrow" w:hAnsi="Arial Narrow" w:eastAsia="Arial Narrow" w:cs="Arial Narrow"/>
              </w:rPr>
            </w:pPr>
            <w:r>
              <w:rPr>
                <w:rFonts w:ascii="Arial Narrow" w:hAnsi="Arial Narrow" w:eastAsia="Arial Narrow" w:cs="Arial Narrow"/>
              </w:rPr>
              <w:t>:</w:t>
            </w:r>
          </w:p>
        </w:tc>
        <w:tc>
          <w:tcPr>
            <w:tcW w:w="5355" w:type="dxa"/>
            <w:tcBorders>
              <w:left w:val="nil"/>
            </w:tcBorders>
          </w:tcPr>
          <w:p>
            <w:pPr>
              <w:pStyle w:val="24"/>
              <w:numPr>
                <w:ilvl w:val="0"/>
                <w:numId w:val="1"/>
              </w:numPr>
              <w:spacing w:line="360" w:lineRule="auto"/>
              <w:ind w:left="360"/>
              <w:rPr>
                <w:rFonts w:ascii="Arial Narrow" w:hAnsi="Arial Narrow" w:eastAsia="Arial Narrow" w:cs="Arial Narrow"/>
              </w:rPr>
            </w:pPr>
            <w:r>
              <w:rPr>
                <w:rFonts w:ascii="Arial Narrow" w:hAnsi="Arial Narrow" w:eastAsia="Arial Narrow" w:cs="Arial Narrow"/>
                <w:color w:val="000000"/>
              </w:rPr>
              <w:t>apt. Nanda Dwi Akbar, M. Pharm., Sci.</w:t>
            </w:r>
          </w:p>
          <w:p>
            <w:pPr>
              <w:pStyle w:val="24"/>
              <w:numPr>
                <w:ilvl w:val="0"/>
                <w:numId w:val="1"/>
              </w:numPr>
              <w:spacing w:line="360" w:lineRule="auto"/>
              <w:ind w:left="360"/>
              <w:rPr>
                <w:rFonts w:ascii="Arial Narrow" w:hAnsi="Arial Narrow" w:eastAsia="Arial Narrow" w:cs="Arial Narrow"/>
              </w:rPr>
            </w:pPr>
            <w:r>
              <w:rPr>
                <w:rFonts w:ascii="Arial Narrow" w:hAnsi="Arial Narrow" w:eastAsia="Arial Narrow" w:cs="Arial Narrow"/>
                <w:color w:val="000000"/>
              </w:rPr>
              <w:t>apt. Agustina Putri Pitarisa Sudarsono, M. Pharm.,Sci.</w:t>
            </w:r>
          </w:p>
        </w:tc>
      </w:tr>
      <w:tr>
        <w:tblPrEx>
          <w:tblBorders>
            <w:top w:val="none" w:color="auto" w:sz="0" w:space="0"/>
            <w:left w:val="none" w:color="auto" w:sz="0" w:space="0"/>
            <w:bottom w:val="none" w:color="auto" w:sz="0" w:space="0"/>
            <w:right w:val="none" w:color="auto" w:sz="0" w:space="0"/>
            <w:insideH w:val="none" w:color="auto" w:sz="0" w:space="0"/>
            <w:insideV w:val="single" w:color="000000" w:sz="4" w:space="0"/>
          </w:tblBorders>
          <w:tblCellMar>
            <w:top w:w="0" w:type="dxa"/>
            <w:left w:w="115" w:type="dxa"/>
            <w:bottom w:w="0" w:type="dxa"/>
            <w:right w:w="115" w:type="dxa"/>
          </w:tblCellMar>
        </w:tblPrEx>
        <w:tc>
          <w:tcPr>
            <w:tcW w:w="2844" w:type="dxa"/>
            <w:tcBorders>
              <w:right w:val="nil"/>
            </w:tcBorders>
          </w:tcPr>
          <w:p>
            <w:pPr>
              <w:spacing w:line="360" w:lineRule="auto"/>
              <w:rPr>
                <w:rFonts w:ascii="Arial Narrow" w:hAnsi="Arial Narrow" w:eastAsia="Arial Narrow" w:cs="Arial Narrow"/>
              </w:rPr>
            </w:pPr>
            <w:r>
              <w:rPr>
                <w:rFonts w:ascii="Arial Narrow" w:hAnsi="Arial Narrow" w:eastAsia="Arial Narrow" w:cs="Arial Narrow"/>
              </w:rPr>
              <w:t>Semester</w:t>
            </w:r>
          </w:p>
        </w:tc>
        <w:tc>
          <w:tcPr>
            <w:tcW w:w="576" w:type="dxa"/>
            <w:tcBorders>
              <w:left w:val="nil"/>
              <w:right w:val="nil"/>
            </w:tcBorders>
          </w:tcPr>
          <w:p>
            <w:pPr>
              <w:spacing w:line="360" w:lineRule="auto"/>
              <w:jc w:val="center"/>
              <w:rPr>
                <w:rFonts w:ascii="Arial Narrow" w:hAnsi="Arial Narrow" w:eastAsia="Arial Narrow" w:cs="Arial Narrow"/>
              </w:rPr>
            </w:pPr>
            <w:r>
              <w:rPr>
                <w:rFonts w:ascii="Arial Narrow" w:hAnsi="Arial Narrow" w:eastAsia="Arial Narrow" w:cs="Arial Narrow"/>
              </w:rPr>
              <w:t>:</w:t>
            </w:r>
          </w:p>
        </w:tc>
        <w:tc>
          <w:tcPr>
            <w:tcW w:w="5355" w:type="dxa"/>
            <w:tcBorders>
              <w:left w:val="nil"/>
            </w:tcBorders>
          </w:tcPr>
          <w:p>
            <w:pPr>
              <w:spacing w:line="360" w:lineRule="auto"/>
              <w:rPr>
                <w:rFonts w:ascii="Arial Narrow" w:hAnsi="Arial Narrow" w:eastAsia="Arial Narrow" w:cs="Arial Narrow"/>
              </w:rPr>
            </w:pPr>
            <w:r>
              <w:rPr>
                <w:rFonts w:ascii="Arial Narrow" w:hAnsi="Arial Narrow" w:eastAsia="Arial Narrow" w:cs="Arial Narrow"/>
              </w:rPr>
              <w:t>6</w:t>
            </w:r>
          </w:p>
        </w:tc>
      </w:tr>
      <w:tr>
        <w:tblPrEx>
          <w:tblBorders>
            <w:top w:val="none" w:color="auto" w:sz="0" w:space="0"/>
            <w:left w:val="none" w:color="auto" w:sz="0" w:space="0"/>
            <w:bottom w:val="none" w:color="auto" w:sz="0" w:space="0"/>
            <w:right w:val="none" w:color="auto" w:sz="0" w:space="0"/>
            <w:insideH w:val="none" w:color="auto" w:sz="0" w:space="0"/>
            <w:insideV w:val="single" w:color="000000" w:sz="4" w:space="0"/>
          </w:tblBorders>
          <w:tblCellMar>
            <w:top w:w="0" w:type="dxa"/>
            <w:left w:w="115" w:type="dxa"/>
            <w:bottom w:w="0" w:type="dxa"/>
            <w:right w:w="115" w:type="dxa"/>
          </w:tblCellMar>
        </w:tblPrEx>
        <w:tc>
          <w:tcPr>
            <w:tcW w:w="2844" w:type="dxa"/>
            <w:tcBorders>
              <w:right w:val="nil"/>
            </w:tcBorders>
          </w:tcPr>
          <w:p>
            <w:pPr>
              <w:spacing w:line="360" w:lineRule="auto"/>
              <w:rPr>
                <w:rFonts w:ascii="Arial Narrow" w:hAnsi="Arial Narrow" w:eastAsia="Arial Narrow" w:cs="Arial Narrow"/>
              </w:rPr>
            </w:pPr>
            <w:r>
              <w:rPr>
                <w:rFonts w:ascii="Arial Narrow" w:hAnsi="Arial Narrow" w:eastAsia="Arial Narrow" w:cs="Arial Narrow"/>
              </w:rPr>
              <w:t>Hari Pertemuan / Jam</w:t>
            </w:r>
          </w:p>
        </w:tc>
        <w:tc>
          <w:tcPr>
            <w:tcW w:w="576" w:type="dxa"/>
            <w:tcBorders>
              <w:left w:val="nil"/>
              <w:right w:val="nil"/>
            </w:tcBorders>
          </w:tcPr>
          <w:p>
            <w:pPr>
              <w:spacing w:line="360" w:lineRule="auto"/>
              <w:jc w:val="center"/>
              <w:rPr>
                <w:rFonts w:ascii="Arial Narrow" w:hAnsi="Arial Narrow" w:eastAsia="Arial Narrow" w:cs="Arial Narrow"/>
              </w:rPr>
            </w:pPr>
            <w:r>
              <w:rPr>
                <w:rFonts w:ascii="Arial Narrow" w:hAnsi="Arial Narrow" w:eastAsia="Arial Narrow" w:cs="Arial Narrow"/>
              </w:rPr>
              <w:t>:</w:t>
            </w:r>
          </w:p>
        </w:tc>
        <w:tc>
          <w:tcPr>
            <w:tcW w:w="5355" w:type="dxa"/>
            <w:tcBorders>
              <w:left w:val="nil"/>
            </w:tcBorders>
          </w:tcPr>
          <w:p>
            <w:pPr>
              <w:spacing w:line="360" w:lineRule="auto"/>
              <w:rPr>
                <w:rFonts w:ascii="Arial Narrow" w:hAnsi="Arial Narrow" w:eastAsia="Arial Narrow" w:cs="Arial Narrow"/>
                <w:color w:val="000000"/>
              </w:rPr>
            </w:pPr>
            <w:r>
              <w:rPr>
                <w:rFonts w:ascii="Arial Narrow" w:hAnsi="Arial Narrow" w:eastAsia="Arial Narrow" w:cs="Arial Narrow"/>
                <w:color w:val="000000"/>
              </w:rPr>
              <w:t>Rabu / 10.30-13.50 WIB</w:t>
            </w:r>
          </w:p>
        </w:tc>
      </w:tr>
      <w:tr>
        <w:tblPrEx>
          <w:tblBorders>
            <w:top w:val="none" w:color="auto" w:sz="0" w:space="0"/>
            <w:left w:val="none" w:color="auto" w:sz="0" w:space="0"/>
            <w:bottom w:val="none" w:color="auto" w:sz="0" w:space="0"/>
            <w:right w:val="none" w:color="auto" w:sz="0" w:space="0"/>
            <w:insideH w:val="none" w:color="auto" w:sz="0" w:space="0"/>
            <w:insideV w:val="single" w:color="000000" w:sz="4" w:space="0"/>
          </w:tblBorders>
          <w:tblCellMar>
            <w:top w:w="0" w:type="dxa"/>
            <w:left w:w="115" w:type="dxa"/>
            <w:bottom w:w="0" w:type="dxa"/>
            <w:right w:w="115" w:type="dxa"/>
          </w:tblCellMar>
        </w:tblPrEx>
        <w:tc>
          <w:tcPr>
            <w:tcW w:w="2844" w:type="dxa"/>
            <w:tcBorders>
              <w:right w:val="nil"/>
            </w:tcBorders>
          </w:tcPr>
          <w:p>
            <w:pPr>
              <w:spacing w:line="360" w:lineRule="auto"/>
              <w:rPr>
                <w:rFonts w:ascii="Arial Narrow" w:hAnsi="Arial Narrow" w:eastAsia="Arial Narrow" w:cs="Arial Narrow"/>
              </w:rPr>
            </w:pPr>
            <w:r>
              <w:rPr>
                <w:rFonts w:ascii="Arial Narrow" w:hAnsi="Arial Narrow" w:eastAsia="Arial Narrow" w:cs="Arial Narrow"/>
              </w:rPr>
              <w:t>Tempat Pertemuan</w:t>
            </w:r>
          </w:p>
        </w:tc>
        <w:tc>
          <w:tcPr>
            <w:tcW w:w="576" w:type="dxa"/>
            <w:tcBorders>
              <w:left w:val="nil"/>
              <w:right w:val="nil"/>
            </w:tcBorders>
          </w:tcPr>
          <w:p>
            <w:pPr>
              <w:spacing w:line="360" w:lineRule="auto"/>
              <w:jc w:val="center"/>
              <w:rPr>
                <w:rFonts w:ascii="Arial Narrow" w:hAnsi="Arial Narrow" w:eastAsia="Arial Narrow" w:cs="Arial Narrow"/>
              </w:rPr>
            </w:pPr>
            <w:r>
              <w:rPr>
                <w:rFonts w:ascii="Arial Narrow" w:hAnsi="Arial Narrow" w:eastAsia="Arial Narrow" w:cs="Arial Narrow"/>
              </w:rPr>
              <w:t>:</w:t>
            </w:r>
          </w:p>
        </w:tc>
        <w:tc>
          <w:tcPr>
            <w:tcW w:w="5355" w:type="dxa"/>
            <w:tcBorders>
              <w:left w:val="nil"/>
            </w:tcBorders>
          </w:tcPr>
          <w:p>
            <w:pPr>
              <w:spacing w:line="360" w:lineRule="auto"/>
              <w:rPr>
                <w:rFonts w:ascii="Arial Narrow" w:hAnsi="Arial Narrow" w:eastAsia="Arial Narrow" w:cs="Arial Narrow"/>
              </w:rPr>
            </w:pPr>
            <w:r>
              <w:rPr>
                <w:rFonts w:ascii="Arial Narrow" w:hAnsi="Arial Narrow" w:eastAsia="Arial Narrow" w:cs="Arial Narrow"/>
              </w:rPr>
              <w:t xml:space="preserve">Laboratorium Formulasi dan Teknologi Farmasi Sediaan Steril </w:t>
            </w:r>
          </w:p>
        </w:tc>
      </w:tr>
    </w:tbl>
    <w:p>
      <w:pPr>
        <w:rPr>
          <w:rFonts w:ascii="Arial Narrow" w:hAnsi="Arial Narrow" w:eastAsia="Arial Narrow" w:cs="Arial Narrow"/>
        </w:rPr>
      </w:pPr>
    </w:p>
    <w:tbl>
      <w:tblPr>
        <w:tblStyle w:val="29"/>
        <w:tblW w:w="8421" w:type="dxa"/>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8421"/>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8421" w:type="dxa"/>
          </w:tcPr>
          <w:p>
            <w:pPr>
              <w:jc w:val="center"/>
              <w:rPr>
                <w:rFonts w:ascii="Arial Narrow" w:hAnsi="Arial Narrow" w:eastAsia="Arial Narrow" w:cs="Arial Narrow"/>
                <w:b/>
              </w:rPr>
            </w:pPr>
            <w:r>
              <w:rPr>
                <w:rFonts w:ascii="Arial Narrow" w:hAnsi="Arial Narrow" w:eastAsia="Arial Narrow" w:cs="Arial Narrow"/>
                <w:b/>
              </w:rPr>
              <w:t>1. Manfaat Mata Kuliah</w:t>
            </w:r>
          </w:p>
        </w:tc>
      </w:tr>
    </w:tbl>
    <w:p>
      <w:pPr>
        <w:pBdr>
          <w:top w:val="none" w:color="auto" w:sz="0" w:space="0"/>
          <w:left w:val="none" w:color="auto" w:sz="0" w:space="0"/>
          <w:bottom w:val="none" w:color="auto" w:sz="0" w:space="0"/>
          <w:right w:val="none" w:color="auto" w:sz="0" w:space="0"/>
          <w:between w:val="none" w:color="auto" w:sz="0" w:space="0"/>
        </w:pBdr>
        <w:tabs>
          <w:tab w:val="left" w:pos="2410"/>
        </w:tabs>
        <w:spacing w:line="360" w:lineRule="auto"/>
        <w:jc w:val="both"/>
        <w:rPr>
          <w:rFonts w:ascii="Arial Narrow" w:hAnsi="Arial Narrow" w:eastAsia="Arial Narrow" w:cs="Arial Narrow"/>
          <w:color w:val="000000"/>
        </w:rPr>
      </w:pPr>
    </w:p>
    <w:p>
      <w:pPr>
        <w:pBdr>
          <w:top w:val="none" w:color="auto" w:sz="0" w:space="0"/>
          <w:left w:val="none" w:color="auto" w:sz="0" w:space="0"/>
          <w:bottom w:val="none" w:color="auto" w:sz="0" w:space="0"/>
          <w:right w:val="none" w:color="auto" w:sz="0" w:space="0"/>
          <w:between w:val="none" w:color="auto" w:sz="0" w:space="0"/>
        </w:pBdr>
        <w:tabs>
          <w:tab w:val="left" w:pos="2410"/>
        </w:tabs>
        <w:spacing w:line="360" w:lineRule="auto"/>
        <w:jc w:val="both"/>
        <w:rPr>
          <w:rFonts w:ascii="Arial Narrow" w:hAnsi="Arial Narrow" w:eastAsia="Arial Narrow" w:cs="Arial Narrow"/>
          <w:color w:val="000000"/>
        </w:rPr>
      </w:pPr>
      <w:r>
        <w:rPr>
          <w:rFonts w:ascii="Arial Narrow" w:hAnsi="Arial Narrow" w:eastAsia="Arial Narrow" w:cs="Arial Narrow"/>
        </w:rPr>
        <w:t>Mata kuliah ini memberikan pengetahuan dan keterampilan kepada mahasiswa dalam merancang formulasi dan membuat sediaan farmasi steril yang memenuhi persyaratan, mampu melakukan kontrol kualitas mutu sediaan steril berupa injeksi, suspensi injeksi, infus, tetes mata, dan salep mata, mampu melakukan evaluasi pada sediaan injeksi, suspensi injeksi, infus, tetes mata, dan salep mata, mampu melakukan pengemasan sediaan steril ke dalam kemaan primer, mampu merancang dan membuat kemasan sekunder untuk menjamin mutu kualitas dari sediaan farmasi steril.</w:t>
      </w:r>
    </w:p>
    <w:p>
      <w:pPr>
        <w:pBdr>
          <w:top w:val="none" w:color="auto" w:sz="0" w:space="0"/>
          <w:left w:val="none" w:color="auto" w:sz="0" w:space="0"/>
          <w:bottom w:val="none" w:color="auto" w:sz="0" w:space="0"/>
          <w:right w:val="none" w:color="auto" w:sz="0" w:space="0"/>
          <w:between w:val="none" w:color="auto" w:sz="0" w:space="0"/>
        </w:pBdr>
        <w:tabs>
          <w:tab w:val="left" w:pos="2410"/>
        </w:tabs>
        <w:spacing w:line="360" w:lineRule="auto"/>
        <w:jc w:val="both"/>
        <w:rPr>
          <w:rFonts w:ascii="Arial Narrow" w:hAnsi="Arial Narrow" w:eastAsia="Arial Narrow" w:cs="Arial Narrow"/>
          <w:color w:val="000000"/>
        </w:rPr>
      </w:pPr>
    </w:p>
    <w:tbl>
      <w:tblPr>
        <w:tblStyle w:val="30"/>
        <w:tblW w:w="8421" w:type="dxa"/>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8421"/>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197" w:hRule="atLeast"/>
        </w:trPr>
        <w:tc>
          <w:tcPr>
            <w:tcW w:w="8421" w:type="dxa"/>
          </w:tcPr>
          <w:p>
            <w:pPr>
              <w:jc w:val="center"/>
              <w:rPr>
                <w:rFonts w:ascii="Arial Narrow" w:hAnsi="Arial Narrow" w:eastAsia="Arial Narrow" w:cs="Arial Narrow"/>
                <w:b/>
              </w:rPr>
            </w:pPr>
            <w:r>
              <w:rPr>
                <w:rFonts w:ascii="Arial Narrow" w:hAnsi="Arial Narrow" w:eastAsia="Arial Narrow" w:cs="Arial Narrow"/>
                <w:b/>
              </w:rPr>
              <w:t>2. Deskripsi Perkuliahan</w:t>
            </w:r>
          </w:p>
        </w:tc>
      </w:tr>
    </w:tbl>
    <w:p>
      <w:pPr>
        <w:spacing w:line="360" w:lineRule="auto"/>
        <w:jc w:val="both"/>
        <w:rPr>
          <w:rFonts w:ascii="Arial Narrow" w:hAnsi="Arial Narrow" w:eastAsia="Arial Narrow" w:cs="Arial Narrow"/>
        </w:rPr>
      </w:pPr>
    </w:p>
    <w:p>
      <w:pPr>
        <w:pBdr>
          <w:top w:val="none" w:color="auto" w:sz="0" w:space="0"/>
          <w:left w:val="none" w:color="auto" w:sz="0" w:space="0"/>
          <w:bottom w:val="none" w:color="auto" w:sz="0" w:space="0"/>
          <w:right w:val="none" w:color="auto" w:sz="0" w:space="0"/>
          <w:between w:val="none" w:color="auto" w:sz="0" w:space="0"/>
        </w:pBdr>
        <w:tabs>
          <w:tab w:val="left" w:pos="2410"/>
        </w:tabs>
        <w:spacing w:line="360" w:lineRule="auto"/>
        <w:jc w:val="both"/>
        <w:rPr>
          <w:rFonts w:ascii="Arial Narrow" w:hAnsi="Arial Narrow" w:eastAsia="Arial Narrow" w:cs="Arial Narrow"/>
          <w:color w:val="000000"/>
        </w:rPr>
      </w:pPr>
      <w:r>
        <w:rPr>
          <w:rFonts w:ascii="Arial Narrow" w:hAnsi="Arial Narrow" w:eastAsia="Arial Narrow" w:cs="Arial Narrow"/>
          <w:color w:val="000000"/>
        </w:rPr>
        <w:t>Mata kuliah ini menjelaskan tentang pengertian sediaan steril, alasan suatu sediaan dibuat steril, cara sterilisasi (secara fisik dan kimia), macam-macam sediaan steril, bahan tambahan yang digunakan dalam formulasi dan cara evaluasi sediaan.</w:t>
      </w:r>
    </w:p>
    <w:p>
      <w:pPr>
        <w:pBdr>
          <w:top w:val="none" w:color="auto" w:sz="0" w:space="0"/>
          <w:left w:val="none" w:color="auto" w:sz="0" w:space="0"/>
          <w:bottom w:val="none" w:color="auto" w:sz="0" w:space="0"/>
          <w:right w:val="none" w:color="auto" w:sz="0" w:space="0"/>
          <w:between w:val="none" w:color="auto" w:sz="0" w:space="0"/>
        </w:pBdr>
        <w:tabs>
          <w:tab w:val="left" w:pos="2410"/>
        </w:tabs>
        <w:spacing w:line="360" w:lineRule="auto"/>
        <w:jc w:val="both"/>
        <w:rPr>
          <w:rFonts w:ascii="Arial Narrow" w:hAnsi="Arial Narrow" w:eastAsia="Arial Narrow" w:cs="Arial Narrow"/>
          <w:color w:val="000000"/>
        </w:rPr>
      </w:pPr>
    </w:p>
    <w:tbl>
      <w:tblPr>
        <w:tblStyle w:val="31"/>
        <w:tblW w:w="8421" w:type="dxa"/>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8421"/>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8421" w:type="dxa"/>
          </w:tcPr>
          <w:p>
            <w:pPr>
              <w:jc w:val="center"/>
              <w:rPr>
                <w:rFonts w:ascii="Arial Narrow" w:hAnsi="Arial Narrow" w:eastAsia="Arial Narrow" w:cs="Arial Narrow"/>
                <w:b/>
              </w:rPr>
            </w:pPr>
            <w:bookmarkStart w:id="0" w:name="_heading=h.gjdgxs" w:colFirst="0" w:colLast="0"/>
            <w:bookmarkEnd w:id="0"/>
            <w:r>
              <w:rPr>
                <w:rFonts w:ascii="Arial Narrow" w:hAnsi="Arial Narrow" w:eastAsia="Arial Narrow" w:cs="Arial Narrow"/>
                <w:b/>
              </w:rPr>
              <w:t>3. Tujuan Instruksional</w:t>
            </w:r>
          </w:p>
        </w:tc>
      </w:tr>
    </w:tbl>
    <w:p>
      <w:pPr>
        <w:spacing w:line="360" w:lineRule="auto"/>
        <w:ind w:firstLine="540"/>
        <w:jc w:val="both"/>
        <w:rPr>
          <w:rFonts w:ascii="Arial Narrow" w:hAnsi="Arial Narrow" w:eastAsia="Arial Narrow" w:cs="Arial Narrow"/>
        </w:rPr>
      </w:pPr>
    </w:p>
    <w:p>
      <w:pPr>
        <w:spacing w:line="360" w:lineRule="auto"/>
        <w:jc w:val="both"/>
        <w:rPr>
          <w:rFonts w:ascii="Arial Narrow" w:hAnsi="Arial Narrow" w:eastAsia="Arial Narrow" w:cs="Arial Narrow"/>
        </w:rPr>
      </w:pPr>
      <w:r>
        <w:rPr>
          <w:rFonts w:ascii="Arial Narrow" w:hAnsi="Arial Narrow" w:eastAsia="Arial Narrow" w:cs="Arial Narrow"/>
        </w:rPr>
        <w:t>Pada akhir perkuliahan ini, mahasiswa diharapakan mampu dalam merancang formulasi dan membuat sediaan farmasi steril yang memenuhi persyaratan, mampu melakukan kontrol kualitas mutu sediaan steril berupa injeksi, suspensi injeksi, infus, tetes mata, dan salep mata, mampu melakukan evaluasi pada sediaan injeksi, suspensi injeksi, infus, tetes mata, dan salep mata, mampu melakukan pengemasan sediaan steril ke dalam kemaan primer, mampu merancang dan membuat kemasan sekunder untuk menjamin mutu kualitas dari sediaan farmasi steril.</w:t>
      </w:r>
    </w:p>
    <w:p>
      <w:pPr>
        <w:spacing w:line="360" w:lineRule="auto"/>
        <w:jc w:val="both"/>
        <w:rPr>
          <w:rFonts w:ascii="Arial Narrow" w:hAnsi="Arial Narrow" w:eastAsia="Arial Narrow" w:cs="Arial Narrow"/>
        </w:rPr>
      </w:pPr>
    </w:p>
    <w:tbl>
      <w:tblPr>
        <w:tblStyle w:val="32"/>
        <w:tblW w:w="8421" w:type="dxa"/>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8421"/>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8421" w:type="dxa"/>
          </w:tcPr>
          <w:p>
            <w:pPr>
              <w:jc w:val="center"/>
              <w:rPr>
                <w:rFonts w:ascii="Arial Narrow" w:hAnsi="Arial Narrow" w:eastAsia="Arial Narrow" w:cs="Arial Narrow"/>
                <w:b/>
              </w:rPr>
            </w:pPr>
            <w:r>
              <w:rPr>
                <w:rFonts w:ascii="Arial Narrow" w:hAnsi="Arial Narrow" w:eastAsia="Arial Narrow" w:cs="Arial Narrow"/>
                <w:b/>
              </w:rPr>
              <w:t>4. Reorganisasi Materi</w:t>
            </w:r>
          </w:p>
        </w:tc>
      </w:tr>
    </w:tbl>
    <w:p>
      <w:pPr>
        <w:spacing w:line="360" w:lineRule="auto"/>
        <w:jc w:val="both"/>
        <w:rPr>
          <w:rFonts w:ascii="Arial Narrow" w:hAnsi="Arial Narrow" w:eastAsia="Arial Narrow" w:cs="Arial Narrow"/>
        </w:rPr>
      </w:pPr>
    </w:p>
    <w:p>
      <w:pPr>
        <w:spacing w:line="360" w:lineRule="auto"/>
        <w:jc w:val="both"/>
        <w:rPr>
          <w:rFonts w:ascii="Arial Narrow" w:hAnsi="Arial Narrow" w:eastAsia="Arial Narrow" w:cs="Arial Narrow"/>
        </w:rPr>
      </w:pPr>
      <w:r>
        <w:rPr>
          <w:rFonts w:ascii="Arial Narrow" w:hAnsi="Arial Narrow" w:eastAsia="Arial Narrow" w:cs="Arial Narrow"/>
        </w:rPr>
        <mc:AlternateContent>
          <mc:Choice Requires="wpg">
            <w:drawing>
              <wp:anchor distT="0" distB="0" distL="114300" distR="114300" simplePos="0" relativeHeight="251663360" behindDoc="0" locked="0" layoutInCell="1" allowOverlap="1">
                <wp:simplePos x="0" y="0"/>
                <wp:positionH relativeFrom="column">
                  <wp:posOffset>-991870</wp:posOffset>
                </wp:positionH>
                <wp:positionV relativeFrom="paragraph">
                  <wp:posOffset>13970</wp:posOffset>
                </wp:positionV>
                <wp:extent cx="7487285" cy="1441450"/>
                <wp:effectExtent l="0" t="0" r="18415" b="25400"/>
                <wp:wrapNone/>
                <wp:docPr id="108" name="Group 108"/>
                <wp:cNvGraphicFramePr/>
                <a:graphic xmlns:a="http://schemas.openxmlformats.org/drawingml/2006/main">
                  <a:graphicData uri="http://schemas.microsoft.com/office/word/2010/wordprocessingGroup">
                    <wpg:wgp>
                      <wpg:cNvGrpSpPr/>
                      <wpg:grpSpPr>
                        <a:xfrm>
                          <a:off x="0" y="0"/>
                          <a:ext cx="7487322" cy="1441516"/>
                          <a:chOff x="1545" y="4129"/>
                          <a:chExt cx="13650" cy="2616"/>
                        </a:xfrm>
                      </wpg:grpSpPr>
                      <wps:wsp>
                        <wps:cNvPr id="109" name="Text Box 18"/>
                        <wps:cNvSpPr txBox="1">
                          <a:spLocks noChangeArrowheads="1"/>
                        </wps:cNvSpPr>
                        <wps:spPr bwMode="auto">
                          <a:xfrm>
                            <a:off x="1545" y="4517"/>
                            <a:ext cx="1455" cy="1064"/>
                          </a:xfrm>
                          <a:prstGeom prst="rect">
                            <a:avLst/>
                          </a:prstGeom>
                          <a:solidFill>
                            <a:srgbClr val="FFFFFF"/>
                          </a:solidFill>
                          <a:ln w="9525">
                            <a:solidFill>
                              <a:srgbClr val="000000"/>
                            </a:solidFill>
                            <a:miter lim="800000"/>
                          </a:ln>
                        </wps:spPr>
                        <wps:txbx>
                          <w:txbxContent>
                            <w:p>
                              <w:pPr>
                                <w:jc w:val="center"/>
                                <w:rPr>
                                  <w:rFonts w:ascii="Arial" w:hAnsi="Arial" w:cs="Arial"/>
                                  <w:sz w:val="18"/>
                                  <w:szCs w:val="20"/>
                                  <w:lang w:val="en-GB"/>
                                </w:rPr>
                              </w:pPr>
                              <w:r>
                                <w:rPr>
                                  <w:rFonts w:ascii="Arial" w:hAnsi="Arial" w:cs="Arial"/>
                                  <w:sz w:val="18"/>
                                  <w:szCs w:val="20"/>
                                  <w:lang w:val="en-GB"/>
                                </w:rPr>
                                <w:t>Konsep steril &amp; Sterilisasi</w:t>
                              </w:r>
                            </w:p>
                          </w:txbxContent>
                        </wps:txbx>
                        <wps:bodyPr rot="0" vert="horz" wrap="square" lIns="91440" tIns="45720" rIns="91440" bIns="45720" anchor="t" anchorCtr="0" upright="1">
                          <a:noAutofit/>
                        </wps:bodyPr>
                      </wps:wsp>
                      <wps:wsp>
                        <wps:cNvPr id="110" name="Straight Connector 8"/>
                        <wps:cNvCnPr/>
                        <wps:spPr bwMode="auto">
                          <a:xfrm flipV="1">
                            <a:off x="2187" y="4157"/>
                            <a:ext cx="0" cy="360"/>
                          </a:xfrm>
                          <a:prstGeom prst="line">
                            <a:avLst/>
                          </a:prstGeom>
                          <a:noFill/>
                          <a:ln w="9525">
                            <a:solidFill>
                              <a:srgbClr val="000000"/>
                            </a:solidFill>
                            <a:round/>
                          </a:ln>
                        </wps:spPr>
                        <wps:bodyPr/>
                      </wps:wsp>
                      <wps:wsp>
                        <wps:cNvPr id="111" name="Straight Connector 28"/>
                        <wps:cNvCnPr/>
                        <wps:spPr bwMode="auto">
                          <a:xfrm>
                            <a:off x="2198" y="4157"/>
                            <a:ext cx="12488" cy="1"/>
                          </a:xfrm>
                          <a:prstGeom prst="line">
                            <a:avLst/>
                          </a:prstGeom>
                          <a:noFill/>
                          <a:ln w="9525">
                            <a:solidFill>
                              <a:srgbClr val="000000"/>
                            </a:solidFill>
                            <a:round/>
                          </a:ln>
                        </wps:spPr>
                        <wps:bodyPr/>
                      </wps:wsp>
                      <wps:wsp>
                        <wps:cNvPr id="112" name="Text Box 14"/>
                        <wps:cNvSpPr txBox="1">
                          <a:spLocks noChangeArrowheads="1"/>
                        </wps:cNvSpPr>
                        <wps:spPr bwMode="auto">
                          <a:xfrm>
                            <a:off x="11294" y="5581"/>
                            <a:ext cx="2371" cy="1019"/>
                          </a:xfrm>
                          <a:prstGeom prst="rect">
                            <a:avLst/>
                          </a:prstGeom>
                          <a:solidFill>
                            <a:srgbClr val="FFFFFF"/>
                          </a:solidFill>
                          <a:ln w="9525">
                            <a:solidFill>
                              <a:srgbClr val="000000"/>
                            </a:solidFill>
                            <a:miter lim="800000"/>
                          </a:ln>
                        </wps:spPr>
                        <wps:txbx>
                          <w:txbxContent>
                            <w:p>
                              <w:pPr>
                                <w:jc w:val="center"/>
                                <w:rPr>
                                  <w:rFonts w:ascii="Arial" w:hAnsi="Arial" w:cs="Arial"/>
                                  <w:sz w:val="20"/>
                                  <w:szCs w:val="20"/>
                                  <w:lang w:val="en-GB"/>
                                </w:rPr>
                              </w:pPr>
                              <w:r>
                                <w:rPr>
                                  <w:rFonts w:ascii="Arial" w:hAnsi="Arial" w:cs="Arial"/>
                                  <w:sz w:val="20"/>
                                  <w:szCs w:val="20"/>
                                  <w:lang w:val="en-GB"/>
                                </w:rPr>
                                <w:t>Formulasi dan Evaluasi Obat Tetes mata</w:t>
                              </w:r>
                            </w:p>
                          </w:txbxContent>
                        </wps:txbx>
                        <wps:bodyPr rot="0" vert="horz" wrap="square" lIns="91440" tIns="45720" rIns="91440" bIns="45720" anchor="t" anchorCtr="0" upright="1">
                          <a:noAutofit/>
                        </wps:bodyPr>
                      </wps:wsp>
                      <wps:wsp>
                        <wps:cNvPr id="113" name="Text Box 17"/>
                        <wps:cNvSpPr txBox="1">
                          <a:spLocks noChangeArrowheads="1"/>
                        </wps:cNvSpPr>
                        <wps:spPr bwMode="auto">
                          <a:xfrm>
                            <a:off x="3301" y="4532"/>
                            <a:ext cx="1409" cy="705"/>
                          </a:xfrm>
                          <a:prstGeom prst="rect">
                            <a:avLst/>
                          </a:prstGeom>
                          <a:solidFill>
                            <a:srgbClr val="FFFFFF"/>
                          </a:solidFill>
                          <a:ln w="9525">
                            <a:solidFill>
                              <a:srgbClr val="000000"/>
                            </a:solidFill>
                            <a:miter lim="800000"/>
                          </a:ln>
                        </wps:spPr>
                        <wps:txbx>
                          <w:txbxContent>
                            <w:p>
                              <w:pPr>
                                <w:jc w:val="center"/>
                                <w:rPr>
                                  <w:rFonts w:ascii="Arial" w:hAnsi="Arial" w:cs="Arial"/>
                                  <w:sz w:val="18"/>
                                  <w:szCs w:val="20"/>
                                  <w:lang w:val="en-GB"/>
                                </w:rPr>
                              </w:pPr>
                              <w:r>
                                <w:rPr>
                                  <w:rFonts w:ascii="Arial" w:hAnsi="Arial" w:cs="Arial"/>
                                  <w:sz w:val="18"/>
                                  <w:szCs w:val="20"/>
                                  <w:lang w:val="en-GB"/>
                                </w:rPr>
                                <w:t xml:space="preserve">Tonisitas </w:t>
                              </w:r>
                            </w:p>
                          </w:txbxContent>
                        </wps:txbx>
                        <wps:bodyPr rot="0" vert="horz" wrap="square" lIns="91440" tIns="45720" rIns="91440" bIns="45720" anchor="t" anchorCtr="0" upright="1">
                          <a:noAutofit/>
                        </wps:bodyPr>
                      </wps:wsp>
                      <wps:wsp>
                        <wps:cNvPr id="114" name="Straight Connector 8"/>
                        <wps:cNvCnPr/>
                        <wps:spPr bwMode="auto">
                          <a:xfrm flipV="1">
                            <a:off x="3973" y="4129"/>
                            <a:ext cx="0" cy="360"/>
                          </a:xfrm>
                          <a:prstGeom prst="line">
                            <a:avLst/>
                          </a:prstGeom>
                          <a:noFill/>
                          <a:ln w="9525">
                            <a:solidFill>
                              <a:srgbClr val="000000"/>
                            </a:solidFill>
                            <a:round/>
                          </a:ln>
                        </wps:spPr>
                        <wps:bodyPr/>
                      </wps:wsp>
                      <wps:wsp>
                        <wps:cNvPr id="119" name="Straight Arrow Connector 21"/>
                        <wps:cNvCnPr>
                          <a:cxnSpLocks noChangeShapeType="1"/>
                        </wps:cNvCnPr>
                        <wps:spPr bwMode="auto">
                          <a:xfrm>
                            <a:off x="8360" y="4178"/>
                            <a:ext cx="0" cy="576"/>
                          </a:xfrm>
                          <a:prstGeom prst="straightConnector1">
                            <a:avLst/>
                          </a:prstGeom>
                          <a:noFill/>
                          <a:ln w="9525">
                            <a:solidFill>
                              <a:srgbClr val="000000"/>
                            </a:solidFill>
                            <a:round/>
                          </a:ln>
                        </wps:spPr>
                        <wps:bodyPr/>
                      </wps:wsp>
                      <wps:wsp>
                        <wps:cNvPr id="120" name="Text Box 16"/>
                        <wps:cNvSpPr txBox="1">
                          <a:spLocks noChangeArrowheads="1"/>
                        </wps:cNvSpPr>
                        <wps:spPr bwMode="auto">
                          <a:xfrm>
                            <a:off x="7331" y="4754"/>
                            <a:ext cx="2177" cy="956"/>
                          </a:xfrm>
                          <a:prstGeom prst="rect">
                            <a:avLst/>
                          </a:prstGeom>
                          <a:solidFill>
                            <a:srgbClr val="FFFFFF"/>
                          </a:solidFill>
                          <a:ln w="9525">
                            <a:solidFill>
                              <a:srgbClr val="000000"/>
                            </a:solidFill>
                            <a:miter lim="800000"/>
                          </a:ln>
                        </wps:spPr>
                        <wps:txbx>
                          <w:txbxContent>
                            <w:p>
                              <w:pPr>
                                <w:jc w:val="center"/>
                                <w:rPr>
                                  <w:rFonts w:ascii="Arial" w:hAnsi="Arial" w:cs="Arial"/>
                                  <w:sz w:val="22"/>
                                  <w:szCs w:val="20"/>
                                  <w:lang w:val="en-GB"/>
                                </w:rPr>
                              </w:pPr>
                              <w:r>
                                <w:rPr>
                                  <w:rFonts w:ascii="Arial" w:hAnsi="Arial" w:cs="Arial"/>
                                  <w:sz w:val="22"/>
                                  <w:szCs w:val="20"/>
                                  <w:lang w:val="en-GB"/>
                                </w:rPr>
                                <w:t>Formulasi dan evaluasi Injeksi</w:t>
                              </w:r>
                            </w:p>
                            <w:p>
                              <w:pPr>
                                <w:rPr>
                                  <w:rFonts w:ascii="Arial" w:hAnsi="Arial" w:cs="Arial"/>
                                  <w:sz w:val="22"/>
                                  <w:szCs w:val="20"/>
                                  <w:lang w:val="en-GB"/>
                                </w:rPr>
                              </w:pPr>
                            </w:p>
                          </w:txbxContent>
                        </wps:txbx>
                        <wps:bodyPr rot="0" vert="horz" wrap="square" lIns="91440" tIns="45720" rIns="91440" bIns="45720" anchor="t" anchorCtr="0" upright="1">
                          <a:noAutofit/>
                        </wps:bodyPr>
                      </wps:wsp>
                      <wps:wsp>
                        <wps:cNvPr id="121" name="Straight Arrow Connector 21"/>
                        <wps:cNvCnPr>
                          <a:cxnSpLocks noChangeShapeType="1"/>
                        </wps:cNvCnPr>
                        <wps:spPr bwMode="auto">
                          <a:xfrm>
                            <a:off x="11097" y="4178"/>
                            <a:ext cx="0" cy="371"/>
                          </a:xfrm>
                          <a:prstGeom prst="straightConnector1">
                            <a:avLst/>
                          </a:prstGeom>
                          <a:noFill/>
                          <a:ln w="9525">
                            <a:solidFill>
                              <a:srgbClr val="000000"/>
                            </a:solidFill>
                            <a:round/>
                          </a:ln>
                        </wps:spPr>
                        <wps:bodyPr/>
                      </wps:wsp>
                      <wps:wsp>
                        <wps:cNvPr id="122" name="Text Box 16"/>
                        <wps:cNvSpPr txBox="1">
                          <a:spLocks noChangeArrowheads="1"/>
                        </wps:cNvSpPr>
                        <wps:spPr bwMode="auto">
                          <a:xfrm>
                            <a:off x="9978" y="4549"/>
                            <a:ext cx="2187" cy="869"/>
                          </a:xfrm>
                          <a:prstGeom prst="rect">
                            <a:avLst/>
                          </a:prstGeom>
                          <a:solidFill>
                            <a:srgbClr val="FFFFFF"/>
                          </a:solidFill>
                          <a:ln w="9525">
                            <a:solidFill>
                              <a:srgbClr val="000000"/>
                            </a:solidFill>
                            <a:miter lim="800000"/>
                          </a:ln>
                        </wps:spPr>
                        <wps:txbx>
                          <w:txbxContent>
                            <w:p>
                              <w:pPr>
                                <w:jc w:val="center"/>
                                <w:rPr>
                                  <w:rFonts w:ascii="Arial" w:hAnsi="Arial" w:cs="Arial"/>
                                  <w:sz w:val="20"/>
                                  <w:szCs w:val="20"/>
                                  <w:lang w:val="en-GB"/>
                                </w:rPr>
                              </w:pPr>
                              <w:r>
                                <w:rPr>
                                  <w:rFonts w:ascii="Arial" w:hAnsi="Arial" w:cs="Arial"/>
                                  <w:sz w:val="20"/>
                                  <w:szCs w:val="20"/>
                                  <w:lang w:val="en-GB"/>
                                </w:rPr>
                                <w:t>Formulasi dan evaluasi Infus</w:t>
                              </w:r>
                            </w:p>
                          </w:txbxContent>
                        </wps:txbx>
                        <wps:bodyPr rot="0" vert="horz" wrap="square" lIns="91440" tIns="45720" rIns="91440" bIns="45720" anchor="t" anchorCtr="0" upright="1">
                          <a:noAutofit/>
                        </wps:bodyPr>
                      </wps:wsp>
                      <wps:wsp>
                        <wps:cNvPr id="123" name="Straight Arrow Connector 22"/>
                        <wps:cNvCnPr>
                          <a:cxnSpLocks noChangeShapeType="1"/>
                        </wps:cNvCnPr>
                        <wps:spPr bwMode="auto">
                          <a:xfrm>
                            <a:off x="14693" y="4178"/>
                            <a:ext cx="0" cy="790"/>
                          </a:xfrm>
                          <a:prstGeom prst="straightConnector1">
                            <a:avLst/>
                          </a:prstGeom>
                          <a:noFill/>
                          <a:ln w="9525">
                            <a:solidFill>
                              <a:srgbClr val="000000"/>
                            </a:solidFill>
                            <a:round/>
                          </a:ln>
                        </wps:spPr>
                        <wps:bodyPr/>
                      </wps:wsp>
                      <wps:wsp>
                        <wps:cNvPr id="125" name="Straight Arrow Connector 22"/>
                        <wps:cNvCnPr>
                          <a:cxnSpLocks noChangeShapeType="1"/>
                        </wps:cNvCnPr>
                        <wps:spPr bwMode="auto">
                          <a:xfrm>
                            <a:off x="12398" y="4178"/>
                            <a:ext cx="0" cy="1403"/>
                          </a:xfrm>
                          <a:prstGeom prst="straightConnector1">
                            <a:avLst/>
                          </a:prstGeom>
                          <a:noFill/>
                          <a:ln w="9525">
                            <a:solidFill>
                              <a:srgbClr val="000000"/>
                            </a:solidFill>
                            <a:round/>
                          </a:ln>
                        </wps:spPr>
                        <wps:bodyPr/>
                      </wps:wsp>
                      <wps:wsp>
                        <wps:cNvPr id="126" name="Text Box 17"/>
                        <wps:cNvSpPr txBox="1">
                          <a:spLocks noChangeArrowheads="1"/>
                        </wps:cNvSpPr>
                        <wps:spPr bwMode="auto">
                          <a:xfrm>
                            <a:off x="13786" y="4968"/>
                            <a:ext cx="1409" cy="1632"/>
                          </a:xfrm>
                          <a:prstGeom prst="rect">
                            <a:avLst/>
                          </a:prstGeom>
                          <a:solidFill>
                            <a:srgbClr val="FFFFFF"/>
                          </a:solidFill>
                          <a:ln w="9525">
                            <a:solidFill>
                              <a:srgbClr val="000000"/>
                            </a:solidFill>
                            <a:miter lim="800000"/>
                          </a:ln>
                        </wps:spPr>
                        <wps:txbx>
                          <w:txbxContent>
                            <w:p>
                              <w:pPr>
                                <w:jc w:val="center"/>
                                <w:rPr>
                                  <w:rFonts w:ascii="Arial" w:hAnsi="Arial" w:cs="Arial"/>
                                  <w:sz w:val="20"/>
                                  <w:szCs w:val="20"/>
                                  <w:lang w:val="en-GB"/>
                                </w:rPr>
                              </w:pPr>
                              <w:r>
                                <w:rPr>
                                  <w:rFonts w:ascii="Arial" w:hAnsi="Arial" w:cs="Arial"/>
                                  <w:sz w:val="20"/>
                                  <w:szCs w:val="20"/>
                                  <w:lang w:val="en-GB"/>
                                </w:rPr>
                                <w:t>Formulasi dan evaluasi Salep Mata</w:t>
                              </w:r>
                            </w:p>
                            <w:p>
                              <w:pPr>
                                <w:jc w:val="center"/>
                                <w:rPr>
                                  <w:rFonts w:ascii="Arial" w:hAnsi="Arial" w:cs="Arial"/>
                                  <w:sz w:val="20"/>
                                  <w:szCs w:val="20"/>
                                  <w:lang w:val="en-GB"/>
                                </w:rPr>
                              </w:pPr>
                            </w:p>
                          </w:txbxContent>
                        </wps:txbx>
                        <wps:bodyPr rot="0" vert="horz" wrap="square" lIns="91440" tIns="45720" rIns="91440" bIns="45720" anchor="t" anchorCtr="0" upright="1">
                          <a:noAutofit/>
                        </wps:bodyPr>
                      </wps:wsp>
                      <wps:wsp>
                        <wps:cNvPr id="129" name="Text Box 17"/>
                        <wps:cNvSpPr txBox="1">
                          <a:spLocks noChangeArrowheads="1"/>
                        </wps:cNvSpPr>
                        <wps:spPr bwMode="auto">
                          <a:xfrm>
                            <a:off x="5011" y="4549"/>
                            <a:ext cx="2163" cy="869"/>
                          </a:xfrm>
                          <a:prstGeom prst="rect">
                            <a:avLst/>
                          </a:prstGeom>
                          <a:solidFill>
                            <a:srgbClr val="FFFFFF"/>
                          </a:solidFill>
                          <a:ln w="9525">
                            <a:solidFill>
                              <a:srgbClr val="000000"/>
                            </a:solidFill>
                            <a:miter lim="800000"/>
                          </a:ln>
                        </wps:spPr>
                        <wps:txbx>
                          <w:txbxContent>
                            <w:p>
                              <w:pPr>
                                <w:jc w:val="center"/>
                                <w:rPr>
                                  <w:rFonts w:ascii="Arial" w:hAnsi="Arial" w:cs="Arial"/>
                                  <w:sz w:val="22"/>
                                  <w:szCs w:val="20"/>
                                  <w:lang w:val="en-GB"/>
                                </w:rPr>
                              </w:pPr>
                              <w:r>
                                <w:rPr>
                                  <w:rFonts w:ascii="Arial" w:hAnsi="Arial" w:cs="Arial"/>
                                  <w:sz w:val="22"/>
                                  <w:szCs w:val="20"/>
                                  <w:lang w:val="en-GB"/>
                                </w:rPr>
                                <w:t xml:space="preserve">Ruang kelas steril </w:t>
                              </w:r>
                            </w:p>
                          </w:txbxContent>
                        </wps:txbx>
                        <wps:bodyPr rot="0" vert="horz" wrap="square" lIns="91440" tIns="45720" rIns="91440" bIns="45720" anchor="t" anchorCtr="0" upright="1">
                          <a:noAutofit/>
                        </wps:bodyPr>
                      </wps:wsp>
                      <wps:wsp>
                        <wps:cNvPr id="130" name="Straight Connector 8"/>
                        <wps:cNvCnPr/>
                        <wps:spPr bwMode="auto">
                          <a:xfrm flipV="1">
                            <a:off x="5683" y="4146"/>
                            <a:ext cx="0" cy="360"/>
                          </a:xfrm>
                          <a:prstGeom prst="line">
                            <a:avLst/>
                          </a:prstGeom>
                          <a:noFill/>
                          <a:ln w="9525">
                            <a:solidFill>
                              <a:srgbClr val="000000"/>
                            </a:solidFill>
                            <a:round/>
                          </a:ln>
                        </wps:spPr>
                        <wps:bodyPr/>
                      </wps:wsp>
                      <wps:wsp>
                        <wps:cNvPr id="147" name="Straight Arrow Connector 21"/>
                        <wps:cNvCnPr>
                          <a:cxnSpLocks noChangeShapeType="1"/>
                        </wps:cNvCnPr>
                        <wps:spPr bwMode="auto">
                          <a:xfrm>
                            <a:off x="9635" y="4146"/>
                            <a:ext cx="0" cy="1702"/>
                          </a:xfrm>
                          <a:prstGeom prst="straightConnector1">
                            <a:avLst/>
                          </a:prstGeom>
                          <a:noFill/>
                          <a:ln w="9525">
                            <a:solidFill>
                              <a:srgbClr val="000000"/>
                            </a:solidFill>
                            <a:round/>
                          </a:ln>
                        </wps:spPr>
                        <wps:bodyPr/>
                      </wps:wsp>
                      <wps:wsp>
                        <wps:cNvPr id="148" name="Text Box 16"/>
                        <wps:cNvSpPr txBox="1">
                          <a:spLocks noChangeArrowheads="1"/>
                        </wps:cNvSpPr>
                        <wps:spPr bwMode="auto">
                          <a:xfrm>
                            <a:off x="8095" y="5848"/>
                            <a:ext cx="3002" cy="897"/>
                          </a:xfrm>
                          <a:prstGeom prst="rect">
                            <a:avLst/>
                          </a:prstGeom>
                          <a:solidFill>
                            <a:srgbClr val="FFFFFF"/>
                          </a:solidFill>
                          <a:ln w="9525">
                            <a:solidFill>
                              <a:srgbClr val="000000"/>
                            </a:solidFill>
                            <a:miter lim="800000"/>
                          </a:ln>
                        </wps:spPr>
                        <wps:txbx>
                          <w:txbxContent>
                            <w:p>
                              <w:pPr>
                                <w:jc w:val="center"/>
                                <w:rPr>
                                  <w:rFonts w:ascii="Arial" w:hAnsi="Arial" w:cs="Arial"/>
                                  <w:sz w:val="22"/>
                                  <w:szCs w:val="20"/>
                                  <w:lang w:val="en-GB"/>
                                </w:rPr>
                              </w:pPr>
                              <w:r>
                                <w:rPr>
                                  <w:rFonts w:ascii="Arial" w:hAnsi="Arial" w:cs="Arial"/>
                                  <w:sz w:val="22"/>
                                  <w:szCs w:val="20"/>
                                  <w:lang w:val="en-GB"/>
                                </w:rPr>
                                <w:t>Formulasi dan evaluasi Suspensi Injeksi</w:t>
                              </w:r>
                            </w:p>
                            <w:p>
                              <w:pPr>
                                <w:rPr>
                                  <w:rFonts w:ascii="Arial" w:hAnsi="Arial" w:cs="Arial"/>
                                  <w:sz w:val="22"/>
                                  <w:szCs w:val="20"/>
                                  <w:lang w:val="en-GB"/>
                                </w:rPr>
                              </w:pPr>
                            </w:p>
                          </w:txbxContent>
                        </wps:txbx>
                        <wps:bodyPr rot="0" vert="horz" wrap="square" lIns="91440" tIns="45720" rIns="91440" bIns="45720" anchor="t" anchorCtr="0" upright="1">
                          <a:noAutofit/>
                        </wps:bodyPr>
                      </wps:wsp>
                    </wpg:wgp>
                  </a:graphicData>
                </a:graphic>
              </wp:anchor>
            </w:drawing>
          </mc:Choice>
          <mc:Fallback>
            <w:pict>
              <v:group id="_x0000_s1026" o:spid="_x0000_s1026" o:spt="203" style="position:absolute;left:0pt;margin-left:-78.1pt;margin-top:1.1pt;height:113.5pt;width:589.55pt;z-index:251663360;mso-width-relative:page;mso-height-relative:page;" coordorigin="1545,4129" coordsize="13650,2616" o:gfxdata="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">
                <o:lock v:ext="edit" aspectratio="f"/>
                <v:shape id="Text Box 18" o:spid="_x0000_s1026" o:spt="202" type="#_x0000_t202" style="position:absolute;left:1545;top:4517;height:1064;width:1455;" fillcolor="#FFFFFF" filled="t" stroked="t" coordsize="21600,21600" o:gfxdata="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rSSNrsAAADc&#10;AAAADwAAAAAAAAABACAAAAAiAAAAZHJzL2Rvd25yZXYueG1sUEsBAhQAFAAAAAgAh07iQDMvBZ47&#10;AAAAOQAAABAAAAAAAAAAAQAgAAAACgEAAGRycy9zaGFwZXhtbC54bWxQSwUGAAAAAAYABgBbAQAA&#10;tAMAAAAA&#10;">
                  <v:fill on="t" focussize="0,0"/>
                  <v:stroke color="#000000" miterlimit="8" joinstyle="miter"/>
                  <v:imagedata o:title=""/>
                  <o:lock v:ext="edit" aspectratio="f"/>
                  <v:textbox>
                    <w:txbxContent>
                      <w:p>
                        <w:pPr>
                          <w:jc w:val="center"/>
                          <w:rPr>
                            <w:rFonts w:ascii="Arial" w:hAnsi="Arial" w:cs="Arial"/>
                            <w:sz w:val="18"/>
                            <w:szCs w:val="20"/>
                            <w:lang w:val="en-GB"/>
                          </w:rPr>
                        </w:pPr>
                        <w:r>
                          <w:rPr>
                            <w:rFonts w:ascii="Arial" w:hAnsi="Arial" w:cs="Arial"/>
                            <w:sz w:val="18"/>
                            <w:szCs w:val="20"/>
                            <w:lang w:val="en-GB"/>
                          </w:rPr>
                          <w:t>Konsep steril &amp; Sterilisasi</w:t>
                        </w:r>
                      </w:p>
                    </w:txbxContent>
                  </v:textbox>
                </v:shape>
                <v:line id="Straight Connector 8" o:spid="_x0000_s1026" o:spt="20" style="position:absolute;left:2187;top:4157;flip:y;height:360;width:0;" filled="f" stroked="t" coordsize="21600,21600" o:gfxdata="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Rr7q74A&#10;AADcAAAADwAAAAAAAAABACAAAAAiAAAAZHJzL2Rvd25yZXYueG1sUEsBAhQAFAAAAAgAh07iQDMv&#10;BZ47AAAAOQAAABAAAAAAAAAAAQAgAAAADQEAAGRycy9zaGFwZXhtbC54bWxQSwUGAAAAAAYABgBb&#10;AQAAtwMAAAAA&#10;">
                  <v:fill on="f" focussize="0,0"/>
                  <v:stroke color="#000000" joinstyle="round"/>
                  <v:imagedata o:title=""/>
                  <o:lock v:ext="edit" aspectratio="f"/>
                </v:line>
                <v:line id="Straight Connector 28" o:spid="_x0000_s1026" o:spt="20" style="position:absolute;left:2198;top:4157;height:1;width:12488;" filled="f" stroked="t" coordsize="21600,21600" o:gfxdata="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OaKphugAAANwA&#10;AAAPAAAAAAAAAAEAIAAAACIAAABkcnMvZG93bnJldi54bWxQSwECFAAUAAAACACHTuJAMy8FnjsA&#10;AAA5AAAAEAAAAAAAAAABACAAAAAJAQAAZHJzL3NoYXBleG1sLnhtbFBLBQYAAAAABgAGAFsBAACz&#10;AwAAAAA=&#10;">
                  <v:fill on="f" focussize="0,0"/>
                  <v:stroke color="#000000" joinstyle="round"/>
                  <v:imagedata o:title=""/>
                  <o:lock v:ext="edit" aspectratio="f"/>
                </v:line>
                <v:shape id="Text Box 14" o:spid="_x0000_s1026" o:spt="202" type="#_x0000_t202" style="position:absolute;left:11294;top:5581;height:1019;width:2371;" fillcolor="#FFFFFF" filled="t" stroked="t" coordsize="21600,21600" o:gfxdata="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1yZaavQAA&#10;ANwAAAAPAAAAAAAAAAEAIAAAACIAAABkcnMvZG93bnJldi54bWxQSwECFAAUAAAACACHTuJAMy8F&#10;njsAAAA5AAAAEAAAAAAAAAABACAAAAAMAQAAZHJzL3NoYXBleG1sLnhtbFBLBQYAAAAABgAGAFsB&#10;AAC2AwAAAAA=&#10;">
                  <v:fill on="t" focussize="0,0"/>
                  <v:stroke color="#000000" miterlimit="8" joinstyle="miter"/>
                  <v:imagedata o:title=""/>
                  <o:lock v:ext="edit" aspectratio="f"/>
                  <v:textbox>
                    <w:txbxContent>
                      <w:p>
                        <w:pPr>
                          <w:jc w:val="center"/>
                          <w:rPr>
                            <w:rFonts w:ascii="Arial" w:hAnsi="Arial" w:cs="Arial"/>
                            <w:sz w:val="20"/>
                            <w:szCs w:val="20"/>
                            <w:lang w:val="en-GB"/>
                          </w:rPr>
                        </w:pPr>
                        <w:r>
                          <w:rPr>
                            <w:rFonts w:ascii="Arial" w:hAnsi="Arial" w:cs="Arial"/>
                            <w:sz w:val="20"/>
                            <w:szCs w:val="20"/>
                            <w:lang w:val="en-GB"/>
                          </w:rPr>
                          <w:t>Formulasi dan Evaluasi Obat Tetes mata</w:t>
                        </w:r>
                      </w:p>
                    </w:txbxContent>
                  </v:textbox>
                </v:shape>
                <v:shape id="Text Box 17" o:spid="_x0000_s1026" o:spt="202" type="#_x0000_t202" style="position:absolute;left:3301;top:4532;height:705;width:1409;" fillcolor="#FFFFFF" filled="t" stroked="t" coordsize="21600,21600" o:gfxdata="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qFMwG8AAAA&#10;3AAAAA8AAAAAAAAAAQAgAAAAIgAAAGRycy9kb3ducmV2LnhtbFBLAQIUABQAAAAIAIdO4kAzLwWe&#10;OwAAADkAAAAQAAAAAAAAAAEAIAAAAAsBAABkcnMvc2hhcGV4bWwueG1sUEsFBgAAAAAGAAYAWwEA&#10;ALUDAAAAAA==&#10;">
                  <v:fill on="t" focussize="0,0"/>
                  <v:stroke color="#000000" miterlimit="8" joinstyle="miter"/>
                  <v:imagedata o:title=""/>
                  <o:lock v:ext="edit" aspectratio="f"/>
                  <v:textbox>
                    <w:txbxContent>
                      <w:p>
                        <w:pPr>
                          <w:jc w:val="center"/>
                          <w:rPr>
                            <w:rFonts w:ascii="Arial" w:hAnsi="Arial" w:cs="Arial"/>
                            <w:sz w:val="18"/>
                            <w:szCs w:val="20"/>
                            <w:lang w:val="en-GB"/>
                          </w:rPr>
                        </w:pPr>
                        <w:r>
                          <w:rPr>
                            <w:rFonts w:ascii="Arial" w:hAnsi="Arial" w:cs="Arial"/>
                            <w:sz w:val="18"/>
                            <w:szCs w:val="20"/>
                            <w:lang w:val="en-GB"/>
                          </w:rPr>
                          <w:t xml:space="preserve">Tonisitas </w:t>
                        </w:r>
                      </w:p>
                    </w:txbxContent>
                  </v:textbox>
                </v:shape>
                <v:line id="Straight Connector 8" o:spid="_x0000_s1026" o:spt="20" style="position:absolute;left:3973;top:4129;flip:y;height:360;width:0;" filled="f" stroked="t" coordsize="21600,21600" o:gfxdata="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KiH9qLsAAADc&#10;AAAADwAAAAAAAAABACAAAAAiAAAAZHJzL2Rvd25yZXYueG1sUEsBAhQAFAAAAAgAh07iQDMvBZ47&#10;AAAAOQAAABAAAAAAAAAAAQAgAAAACgEAAGRycy9zaGFwZXhtbC54bWxQSwUGAAAAAAYABgBbAQAA&#10;tAMAAAAA&#10;">
                  <v:fill on="f" focussize="0,0"/>
                  <v:stroke color="#000000" joinstyle="round"/>
                  <v:imagedata o:title=""/>
                  <o:lock v:ext="edit" aspectratio="f"/>
                </v:line>
                <v:shape id="Straight Arrow Connector 21" o:spid="_x0000_s1026" o:spt="32" type="#_x0000_t32" style="position:absolute;left:8360;top:4178;height:576;width:0;" filled="f" stroked="t" coordsize="21600,21600" o:gfxdata="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SgDr28AAAA&#10;3AAAAA8AAAAAAAAAAQAgAAAAIgAAAGRycy9kb3ducmV2LnhtbFBLAQIUABQAAAAIAIdO4kAzLwWe&#10;OwAAADkAAAAQAAAAAAAAAAEAIAAAAAsBAABkcnMvc2hhcGV4bWwueG1sUEsFBgAAAAAGAAYAWwEA&#10;ALUDAAAAAA==&#10;">
                  <v:fill on="f" focussize="0,0"/>
                  <v:stroke color="#000000" joinstyle="round"/>
                  <v:imagedata o:title=""/>
                  <o:lock v:ext="edit" aspectratio="f"/>
                </v:shape>
                <v:shape id="Text Box 16" o:spid="_x0000_s1026" o:spt="202" type="#_x0000_t202" style="position:absolute;left:7331;top:4754;height:956;width:2177;" fillcolor="#FFFFFF" filled="t" stroked="t" coordsize="21600,21600" o:gfxdata="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Q7Z8u/&#10;AAAA3AAAAA8AAAAAAAAAAQAgAAAAIgAAAGRycy9kb3ducmV2LnhtbFBLAQIUABQAAAAIAIdO4kAz&#10;LwWeOwAAADkAAAAQAAAAAAAAAAEAIAAAAA4BAABkcnMvc2hhcGV4bWwueG1sUEsFBgAAAAAGAAYA&#10;WwEAALgDAAAAAA==&#10;">
                  <v:fill on="t" focussize="0,0"/>
                  <v:stroke color="#000000" miterlimit="8" joinstyle="miter"/>
                  <v:imagedata o:title=""/>
                  <o:lock v:ext="edit" aspectratio="f"/>
                  <v:textbox>
                    <w:txbxContent>
                      <w:p>
                        <w:pPr>
                          <w:jc w:val="center"/>
                          <w:rPr>
                            <w:rFonts w:ascii="Arial" w:hAnsi="Arial" w:cs="Arial"/>
                            <w:sz w:val="22"/>
                            <w:szCs w:val="20"/>
                            <w:lang w:val="en-GB"/>
                          </w:rPr>
                        </w:pPr>
                        <w:r>
                          <w:rPr>
                            <w:rFonts w:ascii="Arial" w:hAnsi="Arial" w:cs="Arial"/>
                            <w:sz w:val="22"/>
                            <w:szCs w:val="20"/>
                            <w:lang w:val="en-GB"/>
                          </w:rPr>
                          <w:t>Formulasi dan evaluasi Injeksi</w:t>
                        </w:r>
                      </w:p>
                      <w:p>
                        <w:pPr>
                          <w:rPr>
                            <w:rFonts w:ascii="Arial" w:hAnsi="Arial" w:cs="Arial"/>
                            <w:sz w:val="22"/>
                            <w:szCs w:val="20"/>
                            <w:lang w:val="en-GB"/>
                          </w:rPr>
                        </w:pPr>
                      </w:p>
                    </w:txbxContent>
                  </v:textbox>
                </v:shape>
                <v:shape id="Straight Arrow Connector 21" o:spid="_x0000_s1026" o:spt="32" type="#_x0000_t32" style="position:absolute;left:11097;top:4178;height:371;width:0;" filled="f" stroked="t" coordsize="21600,21600" o:gfxdata="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ZLrIBrsAAADc&#10;AAAADwAAAAAAAAABACAAAAAiAAAAZHJzL2Rvd25yZXYueG1sUEsBAhQAFAAAAAgAh07iQDMvBZ47&#10;AAAAOQAAABAAAAAAAAAAAQAgAAAACgEAAGRycy9zaGFwZXhtbC54bWxQSwUGAAAAAAYABgBbAQAA&#10;tAMAAAAA&#10;">
                  <v:fill on="f" focussize="0,0"/>
                  <v:stroke color="#000000" joinstyle="round"/>
                  <v:imagedata o:title=""/>
                  <o:lock v:ext="edit" aspectratio="f"/>
                </v:shape>
                <v:shape id="Text Box 16" o:spid="_x0000_s1026" o:spt="202" type="#_x0000_t202" style="position:absolute;left:9978;top:4549;height:869;width:2187;" fillcolor="#FFFFFF" filled="t" stroked="t" coordsize="21600,21600" o:gfxdata="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7pVwnvQAA&#10;ANwAAAAPAAAAAAAAAAEAIAAAACIAAABkcnMvZG93bnJldi54bWxQSwECFAAUAAAACACHTuJAMy8F&#10;njsAAAA5AAAAEAAAAAAAAAABACAAAAAMAQAAZHJzL3NoYXBleG1sLnhtbFBLBQYAAAAABgAGAFsB&#10;AAC2AwAAAAA=&#10;">
                  <v:fill on="t" focussize="0,0"/>
                  <v:stroke color="#000000" miterlimit="8" joinstyle="miter"/>
                  <v:imagedata o:title=""/>
                  <o:lock v:ext="edit" aspectratio="f"/>
                  <v:textbox>
                    <w:txbxContent>
                      <w:p>
                        <w:pPr>
                          <w:jc w:val="center"/>
                          <w:rPr>
                            <w:rFonts w:ascii="Arial" w:hAnsi="Arial" w:cs="Arial"/>
                            <w:sz w:val="20"/>
                            <w:szCs w:val="20"/>
                            <w:lang w:val="en-GB"/>
                          </w:rPr>
                        </w:pPr>
                        <w:r>
                          <w:rPr>
                            <w:rFonts w:ascii="Arial" w:hAnsi="Arial" w:cs="Arial"/>
                            <w:sz w:val="20"/>
                            <w:szCs w:val="20"/>
                            <w:lang w:val="en-GB"/>
                          </w:rPr>
                          <w:t>Formulasi dan evaluasi Infus</w:t>
                        </w:r>
                      </w:p>
                    </w:txbxContent>
                  </v:textbox>
                </v:shape>
                <v:shape id="Straight Arrow Connector 22" o:spid="_x0000_s1026" o:spt="32" type="#_x0000_t32" style="position:absolute;left:14693;top:4178;height:790;width:0;" filled="f" stroked="t" coordsize="21600,21600" o:gfxdata="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sk8+q8AAAA&#10;3AAAAA8AAAAAAAAAAQAgAAAAIgAAAGRycy9kb3ducmV2LnhtbFBLAQIUABQAAAAIAIdO4kAzLwWe&#10;OwAAADkAAAAQAAAAAAAAAAEAIAAAAAsBAABkcnMvc2hhcGV4bWwueG1sUEsFBgAAAAAGAAYAWwEA&#10;ALUDAAAAAA==&#10;">
                  <v:fill on="f" focussize="0,0"/>
                  <v:stroke color="#000000" joinstyle="round"/>
                  <v:imagedata o:title=""/>
                  <o:lock v:ext="edit" aspectratio="f"/>
                </v:shape>
                <v:shape id="Straight Arrow Connector 22" o:spid="_x0000_s1026" o:spt="32" type="#_x0000_t32" style="position:absolute;left:12398;top:4178;height:1403;width:0;" filled="f" stroked="t" coordsize="21600,21600" o:gfxdata="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G4HOBbsAAADc&#10;AAAADwAAAAAAAAABACAAAAAiAAAAZHJzL2Rvd25yZXYueG1sUEsBAhQAFAAAAAgAh07iQDMvBZ47&#10;AAAAOQAAABAAAAAAAAAAAQAgAAAACgEAAGRycy9zaGFwZXhtbC54bWxQSwUGAAAAAAYABgBbAQAA&#10;tAMAAAAA&#10;">
                  <v:fill on="f" focussize="0,0"/>
                  <v:stroke color="#000000" joinstyle="round"/>
                  <v:imagedata o:title=""/>
                  <o:lock v:ext="edit" aspectratio="f"/>
                </v:shape>
                <v:shape id="Text Box 17" o:spid="_x0000_s1026" o:spt="202" type="#_x0000_t202" style="position:absolute;left:13786;top:4968;height:1632;width:1409;" fillcolor="#FFFFFF" filled="t" stroked="t" coordsize="21600,21600" o:gfxdata="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EnlokvQAA&#10;ANwAAAAPAAAAAAAAAAEAIAAAACIAAABkcnMvZG93bnJldi54bWxQSwECFAAUAAAACACHTuJAMy8F&#10;njsAAAA5AAAAEAAAAAAAAAABACAAAAAMAQAAZHJzL3NoYXBleG1sLnhtbFBLBQYAAAAABgAGAFsB&#10;AAC2AwAAAAA=&#10;">
                  <v:fill on="t" focussize="0,0"/>
                  <v:stroke color="#000000" miterlimit="8" joinstyle="miter"/>
                  <v:imagedata o:title=""/>
                  <o:lock v:ext="edit" aspectratio="f"/>
                  <v:textbox>
                    <w:txbxContent>
                      <w:p>
                        <w:pPr>
                          <w:jc w:val="center"/>
                          <w:rPr>
                            <w:rFonts w:ascii="Arial" w:hAnsi="Arial" w:cs="Arial"/>
                            <w:sz w:val="20"/>
                            <w:szCs w:val="20"/>
                            <w:lang w:val="en-GB"/>
                          </w:rPr>
                        </w:pPr>
                        <w:r>
                          <w:rPr>
                            <w:rFonts w:ascii="Arial" w:hAnsi="Arial" w:cs="Arial"/>
                            <w:sz w:val="20"/>
                            <w:szCs w:val="20"/>
                            <w:lang w:val="en-GB"/>
                          </w:rPr>
                          <w:t>Formulasi dan evaluasi Salep Mata</w:t>
                        </w:r>
                      </w:p>
                      <w:p>
                        <w:pPr>
                          <w:jc w:val="center"/>
                          <w:rPr>
                            <w:rFonts w:ascii="Arial" w:hAnsi="Arial" w:cs="Arial"/>
                            <w:sz w:val="20"/>
                            <w:szCs w:val="20"/>
                            <w:lang w:val="en-GB"/>
                          </w:rPr>
                        </w:pPr>
                      </w:p>
                    </w:txbxContent>
                  </v:textbox>
                </v:shape>
                <v:shape id="Text Box 17" o:spid="_x0000_s1026" o:spt="202" type="#_x0000_t202" style="position:absolute;left:5011;top:4549;height:869;width:2163;" fillcolor="#FFFFFF" filled="t" stroked="t" coordsize="21600,21600" o:gfxdata="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UBzla8AAAA&#10;3AAAAA8AAAAAAAAAAQAgAAAAIgAAAGRycy9kb3ducmV2LnhtbFBLAQIUABQAAAAIAIdO4kAzLwWe&#10;OwAAADkAAAAQAAAAAAAAAAEAIAAAAAsBAABkcnMvc2hhcGV4bWwueG1sUEsFBgAAAAAGAAYAWwEA&#10;ALUDAAAAAA==&#10;">
                  <v:fill on="t" focussize="0,0"/>
                  <v:stroke color="#000000" miterlimit="8" joinstyle="miter"/>
                  <v:imagedata o:title=""/>
                  <o:lock v:ext="edit" aspectratio="f"/>
                  <v:textbox>
                    <w:txbxContent>
                      <w:p>
                        <w:pPr>
                          <w:jc w:val="center"/>
                          <w:rPr>
                            <w:rFonts w:ascii="Arial" w:hAnsi="Arial" w:cs="Arial"/>
                            <w:sz w:val="22"/>
                            <w:szCs w:val="20"/>
                            <w:lang w:val="en-GB"/>
                          </w:rPr>
                        </w:pPr>
                        <w:r>
                          <w:rPr>
                            <w:rFonts w:ascii="Arial" w:hAnsi="Arial" w:cs="Arial"/>
                            <w:sz w:val="22"/>
                            <w:szCs w:val="20"/>
                            <w:lang w:val="en-GB"/>
                          </w:rPr>
                          <w:t xml:space="preserve">Ruang kelas steril </w:t>
                        </w:r>
                      </w:p>
                    </w:txbxContent>
                  </v:textbox>
                </v:shape>
                <v:line id="Straight Connector 8" o:spid="_x0000_s1026" o:spt="20" style="position:absolute;left:5683;top:4146;flip:y;height:360;width:0;" filled="f" stroked="t" coordsize="21600,21600" o:gfxdata="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q+ny74A&#10;AADcAAAADwAAAAAAAAABACAAAAAiAAAAZHJzL2Rvd25yZXYueG1sUEsBAhQAFAAAAAgAh07iQDMv&#10;BZ47AAAAOQAAABAAAAAAAAAAAQAgAAAADQEAAGRycy9zaGFwZXhtbC54bWxQSwUGAAAAAAYABgBb&#10;AQAAtwMAAAAA&#10;">
                  <v:fill on="f" focussize="0,0"/>
                  <v:stroke color="#000000" joinstyle="round"/>
                  <v:imagedata o:title=""/>
                  <o:lock v:ext="edit" aspectratio="f"/>
                </v:line>
                <v:shape id="Straight Arrow Connector 21" o:spid="_x0000_s1026" o:spt="32" type="#_x0000_t32" style="position:absolute;left:9635;top:4146;height:1702;width:0;" filled="f" stroked="t" coordsize="21600,21600" o:gfxdata="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WcAQSbsAAADc&#10;AAAADwAAAAAAAAABACAAAAAiAAAAZHJzL2Rvd25yZXYueG1sUEsBAhQAFAAAAAgAh07iQDMvBZ47&#10;AAAAOQAAABAAAAAAAAAAAQAgAAAACgEAAGRycy9zaGFwZXhtbC54bWxQSwUGAAAAAAYABgBbAQAA&#10;tAMAAAAA&#10;">
                  <v:fill on="f" focussize="0,0"/>
                  <v:stroke color="#000000" joinstyle="round"/>
                  <v:imagedata o:title=""/>
                  <o:lock v:ext="edit" aspectratio="f"/>
                </v:shape>
                <v:shape id="Text Box 16" o:spid="_x0000_s1026" o:spt="202" type="#_x0000_t202" style="position:absolute;left:8095;top:5848;height:897;width:3002;" fillcolor="#FFFFFF" filled="t" stroked="t" coordsize="21600,21600" o:gfxdata="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eSjm2/&#10;AAAA3AAAAA8AAAAAAAAAAQAgAAAAIgAAAGRycy9kb3ducmV2LnhtbFBLAQIUABQAAAAIAIdO4kAz&#10;LwWeOwAAADkAAAAQAAAAAAAAAAEAIAAAAA4BAABkcnMvc2hhcGV4bWwueG1sUEsFBgAAAAAGAAYA&#10;WwEAALgDAAAAAA==&#10;">
                  <v:fill on="t" focussize="0,0"/>
                  <v:stroke color="#000000" miterlimit="8" joinstyle="miter"/>
                  <v:imagedata o:title=""/>
                  <o:lock v:ext="edit" aspectratio="f"/>
                  <v:textbox>
                    <w:txbxContent>
                      <w:p>
                        <w:pPr>
                          <w:jc w:val="center"/>
                          <w:rPr>
                            <w:rFonts w:ascii="Arial" w:hAnsi="Arial" w:cs="Arial"/>
                            <w:sz w:val="22"/>
                            <w:szCs w:val="20"/>
                            <w:lang w:val="en-GB"/>
                          </w:rPr>
                        </w:pPr>
                        <w:r>
                          <w:rPr>
                            <w:rFonts w:ascii="Arial" w:hAnsi="Arial" w:cs="Arial"/>
                            <w:sz w:val="22"/>
                            <w:szCs w:val="20"/>
                            <w:lang w:val="en-GB"/>
                          </w:rPr>
                          <w:t>Formulasi dan evaluasi Suspensi Injeksi</w:t>
                        </w:r>
                      </w:p>
                      <w:p>
                        <w:pPr>
                          <w:rPr>
                            <w:rFonts w:ascii="Arial" w:hAnsi="Arial" w:cs="Arial"/>
                            <w:sz w:val="22"/>
                            <w:szCs w:val="20"/>
                            <w:lang w:val="en-GB"/>
                          </w:rPr>
                        </w:pPr>
                      </w:p>
                    </w:txbxContent>
                  </v:textbox>
                </v:shape>
              </v:group>
            </w:pict>
          </mc:Fallback>
        </mc:AlternateContent>
      </w:r>
      <w:r>
        <w:rPr>
          <w:rFonts w:ascii="Arial Narrow" w:hAnsi="Arial Narrow" w:eastAsia="Arial Narrow" w:cs="Arial Narrow"/>
        </w:rPr>
        <mc:AlternateContent>
          <mc:Choice Requires="wps">
            <w:drawing>
              <wp:anchor distT="0" distB="0" distL="114300" distR="114300" simplePos="0" relativeHeight="251662336" behindDoc="0" locked="0" layoutInCell="1" allowOverlap="1">
                <wp:simplePos x="0" y="0"/>
                <wp:positionH relativeFrom="column">
                  <wp:posOffset>7395845</wp:posOffset>
                </wp:positionH>
                <wp:positionV relativeFrom="paragraph">
                  <wp:posOffset>5392420</wp:posOffset>
                </wp:positionV>
                <wp:extent cx="1038860" cy="703580"/>
                <wp:effectExtent l="0" t="0" r="27940" b="20320"/>
                <wp:wrapNone/>
                <wp:docPr id="80" name="Text Box 80"/>
                <wp:cNvGraphicFramePr/>
                <a:graphic xmlns:a="http://schemas.openxmlformats.org/drawingml/2006/main">
                  <a:graphicData uri="http://schemas.microsoft.com/office/word/2010/wordprocessingShape">
                    <wps:wsp>
                      <wps:cNvSpPr txBox="1">
                        <a:spLocks noChangeArrowheads="1"/>
                      </wps:cNvSpPr>
                      <wps:spPr bwMode="auto">
                        <a:xfrm>
                          <a:off x="0" y="0"/>
                          <a:ext cx="1038860" cy="703580"/>
                        </a:xfrm>
                        <a:prstGeom prst="rect">
                          <a:avLst/>
                        </a:prstGeom>
                        <a:solidFill>
                          <a:srgbClr val="FFFFFF"/>
                        </a:solidFill>
                        <a:ln w="9525">
                          <a:solidFill>
                            <a:srgbClr val="000000"/>
                          </a:solidFill>
                          <a:miter lim="800000"/>
                        </a:ln>
                      </wps:spPr>
                      <wps:txbx>
                        <w:txbxContent>
                          <w:p>
                            <w:pPr>
                              <w:jc w:val="both"/>
                              <w:rPr>
                                <w:rFonts w:ascii="Arial" w:hAnsi="Arial" w:cs="Arial"/>
                                <w:sz w:val="20"/>
                                <w:szCs w:val="20"/>
                                <w:lang w:val="en-GB"/>
                              </w:rPr>
                            </w:pPr>
                            <w:r>
                              <w:rPr>
                                <w:rFonts w:ascii="Arial" w:hAnsi="Arial" w:cs="Arial"/>
                                <w:sz w:val="20"/>
                                <w:szCs w:val="20"/>
                                <w:lang w:val="en-GB"/>
                              </w:rPr>
                              <w:t xml:space="preserve">1.. Obat Tetes </w:t>
                            </w:r>
                          </w:p>
                          <w:p>
                            <w:pPr>
                              <w:jc w:val="both"/>
                              <w:rPr>
                                <w:rFonts w:ascii="Arial" w:hAnsi="Arial" w:cs="Arial"/>
                                <w:sz w:val="20"/>
                                <w:szCs w:val="20"/>
                                <w:lang w:val="en-GB"/>
                              </w:rPr>
                            </w:pPr>
                            <w:r>
                              <w:rPr>
                                <w:rFonts w:ascii="Arial" w:hAnsi="Arial" w:cs="Arial"/>
                                <w:sz w:val="20"/>
                                <w:szCs w:val="20"/>
                                <w:lang w:val="en-GB"/>
                              </w:rPr>
                              <w:t xml:space="preserve">     mata</w:t>
                            </w:r>
                          </w:p>
                          <w:p>
                            <w:pPr>
                              <w:rPr>
                                <w:rFonts w:ascii="Arial" w:hAnsi="Arial" w:cs="Arial"/>
                                <w:sz w:val="20"/>
                                <w:szCs w:val="20"/>
                                <w:lang w:val="en-GB"/>
                              </w:rPr>
                            </w:pPr>
                            <w:r>
                              <w:rPr>
                                <w:rFonts w:ascii="Arial" w:hAnsi="Arial" w:cs="Arial"/>
                                <w:sz w:val="20"/>
                                <w:szCs w:val="20"/>
                                <w:lang w:val="en-GB"/>
                              </w:rPr>
                              <w:t>2. Salep Mata</w:t>
                            </w:r>
                          </w:p>
                        </w:txbxContent>
                      </wps:txbx>
                      <wps:bodyPr rot="0" vert="horz" wrap="square" lIns="91440" tIns="45720" rIns="91440" bIns="45720" anchor="t" anchorCtr="0" upright="1">
                        <a:noAutofit/>
                      </wps:bodyPr>
                    </wps:wsp>
                  </a:graphicData>
                </a:graphic>
              </wp:anchor>
            </w:drawing>
          </mc:Choice>
          <mc:Fallback>
            <w:pict>
              <v:shape id="_x0000_s1026" o:spid="_x0000_s1026" o:spt="202" type="#_x0000_t202" style="position:absolute;left:0pt;margin-left:582.35pt;margin-top:424.6pt;height:55.4pt;width:81.8pt;z-index:251662336;mso-width-relative:page;mso-height-relative:page;" fillcolor="#FFFFFF" filled="t" stroked="t" coordsize="21600,21600" o:gfxdata="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Dtxgml2gAAAA0BAAAPAAAAAAAAAAEAIAAAACIAAABkcnMvZG93bnJldi54&#10;bWxQSwECFAAUAAAACACHTuJABZRaXTECAACIBAAADgAAAAAAAAABACAAAAApAQAAZHJzL2Uyb0Rv&#10;Yy54bWxQSwUGAAAAAAYABgBZAQAAzAUAAAAA&#10;">
                <v:fill on="t" focussize="0,0"/>
                <v:stroke color="#000000" miterlimit="8" joinstyle="miter"/>
                <v:imagedata o:title=""/>
                <o:lock v:ext="edit" aspectratio="f"/>
                <v:textbox>
                  <w:txbxContent>
                    <w:p>
                      <w:pPr>
                        <w:jc w:val="both"/>
                        <w:rPr>
                          <w:rFonts w:ascii="Arial" w:hAnsi="Arial" w:cs="Arial"/>
                          <w:sz w:val="20"/>
                          <w:szCs w:val="20"/>
                          <w:lang w:val="en-GB"/>
                        </w:rPr>
                      </w:pPr>
                      <w:r>
                        <w:rPr>
                          <w:rFonts w:ascii="Arial" w:hAnsi="Arial" w:cs="Arial"/>
                          <w:sz w:val="20"/>
                          <w:szCs w:val="20"/>
                          <w:lang w:val="en-GB"/>
                        </w:rPr>
                        <w:t xml:space="preserve">1.. Obat Tetes </w:t>
                      </w:r>
                    </w:p>
                    <w:p>
                      <w:pPr>
                        <w:jc w:val="both"/>
                        <w:rPr>
                          <w:rFonts w:ascii="Arial" w:hAnsi="Arial" w:cs="Arial"/>
                          <w:sz w:val="20"/>
                          <w:szCs w:val="20"/>
                          <w:lang w:val="en-GB"/>
                        </w:rPr>
                      </w:pPr>
                      <w:r>
                        <w:rPr>
                          <w:rFonts w:ascii="Arial" w:hAnsi="Arial" w:cs="Arial"/>
                          <w:sz w:val="20"/>
                          <w:szCs w:val="20"/>
                          <w:lang w:val="en-GB"/>
                        </w:rPr>
                        <w:t xml:space="preserve">     mata</w:t>
                      </w:r>
                    </w:p>
                    <w:p>
                      <w:pPr>
                        <w:rPr>
                          <w:rFonts w:ascii="Arial" w:hAnsi="Arial" w:cs="Arial"/>
                          <w:sz w:val="20"/>
                          <w:szCs w:val="20"/>
                          <w:lang w:val="en-GB"/>
                        </w:rPr>
                      </w:pPr>
                      <w:r>
                        <w:rPr>
                          <w:rFonts w:ascii="Arial" w:hAnsi="Arial" w:cs="Arial"/>
                          <w:sz w:val="20"/>
                          <w:szCs w:val="20"/>
                          <w:lang w:val="en-GB"/>
                        </w:rPr>
                        <w:t>2. Salep Mata</w:t>
                      </w:r>
                    </w:p>
                  </w:txbxContent>
                </v:textbox>
              </v:shape>
            </w:pict>
          </mc:Fallback>
        </mc:AlternateContent>
      </w:r>
      <w:r>
        <w:rPr>
          <w:rFonts w:ascii="Arial Narrow" w:hAnsi="Arial Narrow" w:eastAsia="Arial Narrow" w:cs="Arial Narrow"/>
        </w:rPr>
        <mc:AlternateContent>
          <mc:Choice Requires="wps">
            <w:drawing>
              <wp:anchor distT="0" distB="0" distL="114300" distR="114300" simplePos="0" relativeHeight="251661312" behindDoc="0" locked="0" layoutInCell="1" allowOverlap="1">
                <wp:simplePos x="0" y="0"/>
                <wp:positionH relativeFrom="column">
                  <wp:posOffset>7395845</wp:posOffset>
                </wp:positionH>
                <wp:positionV relativeFrom="paragraph">
                  <wp:posOffset>5392420</wp:posOffset>
                </wp:positionV>
                <wp:extent cx="1038860" cy="703580"/>
                <wp:effectExtent l="0" t="0" r="27940" b="20320"/>
                <wp:wrapNone/>
                <wp:docPr id="79" name="Text Box 79"/>
                <wp:cNvGraphicFramePr/>
                <a:graphic xmlns:a="http://schemas.openxmlformats.org/drawingml/2006/main">
                  <a:graphicData uri="http://schemas.microsoft.com/office/word/2010/wordprocessingShape">
                    <wps:wsp>
                      <wps:cNvSpPr txBox="1">
                        <a:spLocks noChangeArrowheads="1"/>
                      </wps:cNvSpPr>
                      <wps:spPr bwMode="auto">
                        <a:xfrm>
                          <a:off x="0" y="0"/>
                          <a:ext cx="1038860" cy="703580"/>
                        </a:xfrm>
                        <a:prstGeom prst="rect">
                          <a:avLst/>
                        </a:prstGeom>
                        <a:solidFill>
                          <a:srgbClr val="FFFFFF"/>
                        </a:solidFill>
                        <a:ln w="9525">
                          <a:solidFill>
                            <a:srgbClr val="000000"/>
                          </a:solidFill>
                          <a:miter lim="800000"/>
                        </a:ln>
                      </wps:spPr>
                      <wps:txbx>
                        <w:txbxContent>
                          <w:p>
                            <w:pPr>
                              <w:jc w:val="both"/>
                              <w:rPr>
                                <w:rFonts w:ascii="Arial" w:hAnsi="Arial" w:cs="Arial"/>
                                <w:sz w:val="20"/>
                                <w:szCs w:val="20"/>
                                <w:lang w:val="en-GB"/>
                              </w:rPr>
                            </w:pPr>
                            <w:r>
                              <w:rPr>
                                <w:rFonts w:ascii="Arial" w:hAnsi="Arial" w:cs="Arial"/>
                                <w:sz w:val="20"/>
                                <w:szCs w:val="20"/>
                                <w:lang w:val="en-GB"/>
                              </w:rPr>
                              <w:t xml:space="preserve">1.. Obat Tetes </w:t>
                            </w:r>
                          </w:p>
                          <w:p>
                            <w:pPr>
                              <w:jc w:val="both"/>
                              <w:rPr>
                                <w:rFonts w:ascii="Arial" w:hAnsi="Arial" w:cs="Arial"/>
                                <w:sz w:val="20"/>
                                <w:szCs w:val="20"/>
                                <w:lang w:val="en-GB"/>
                              </w:rPr>
                            </w:pPr>
                            <w:r>
                              <w:rPr>
                                <w:rFonts w:ascii="Arial" w:hAnsi="Arial" w:cs="Arial"/>
                                <w:sz w:val="20"/>
                                <w:szCs w:val="20"/>
                                <w:lang w:val="en-GB"/>
                              </w:rPr>
                              <w:t xml:space="preserve">     mata</w:t>
                            </w:r>
                          </w:p>
                          <w:p>
                            <w:pPr>
                              <w:rPr>
                                <w:rFonts w:ascii="Arial" w:hAnsi="Arial" w:cs="Arial"/>
                                <w:sz w:val="20"/>
                                <w:szCs w:val="20"/>
                                <w:lang w:val="en-GB"/>
                              </w:rPr>
                            </w:pPr>
                            <w:r>
                              <w:rPr>
                                <w:rFonts w:ascii="Arial" w:hAnsi="Arial" w:cs="Arial"/>
                                <w:sz w:val="20"/>
                                <w:szCs w:val="20"/>
                                <w:lang w:val="en-GB"/>
                              </w:rPr>
                              <w:t>2. Salep Mata</w:t>
                            </w:r>
                          </w:p>
                        </w:txbxContent>
                      </wps:txbx>
                      <wps:bodyPr rot="0" vert="horz" wrap="square" lIns="91440" tIns="45720" rIns="91440" bIns="45720" anchor="t" anchorCtr="0" upright="1">
                        <a:noAutofit/>
                      </wps:bodyPr>
                    </wps:wsp>
                  </a:graphicData>
                </a:graphic>
              </wp:anchor>
            </w:drawing>
          </mc:Choice>
          <mc:Fallback>
            <w:pict>
              <v:shape id="_x0000_s1026" o:spid="_x0000_s1026" o:spt="202" type="#_x0000_t202" style="position:absolute;left:0pt;margin-left:582.35pt;margin-top:424.6pt;height:55.4pt;width:81.8pt;z-index:251661312;mso-width-relative:page;mso-height-relative:page;" fillcolor="#FFFFFF" filled="t" stroked="t" coordsize="21600,21600" o:gfxdata="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Dtxgml2gAAAA0BAAAPAAAAAAAAAAEAIAAAACIAAABkcnMvZG93bnJldi54&#10;bWxQSwECFAAUAAAACACHTuJA6mOc6zECAACIBAAADgAAAAAAAAABACAAAAApAQAAZHJzL2Uyb0Rv&#10;Yy54bWxQSwUGAAAAAAYABgBZAQAAzAUAAAAA&#10;">
                <v:fill on="t" focussize="0,0"/>
                <v:stroke color="#000000" miterlimit="8" joinstyle="miter"/>
                <v:imagedata o:title=""/>
                <o:lock v:ext="edit" aspectratio="f"/>
                <v:textbox>
                  <w:txbxContent>
                    <w:p>
                      <w:pPr>
                        <w:jc w:val="both"/>
                        <w:rPr>
                          <w:rFonts w:ascii="Arial" w:hAnsi="Arial" w:cs="Arial"/>
                          <w:sz w:val="20"/>
                          <w:szCs w:val="20"/>
                          <w:lang w:val="en-GB"/>
                        </w:rPr>
                      </w:pPr>
                      <w:r>
                        <w:rPr>
                          <w:rFonts w:ascii="Arial" w:hAnsi="Arial" w:cs="Arial"/>
                          <w:sz w:val="20"/>
                          <w:szCs w:val="20"/>
                          <w:lang w:val="en-GB"/>
                        </w:rPr>
                        <w:t xml:space="preserve">1.. Obat Tetes </w:t>
                      </w:r>
                    </w:p>
                    <w:p>
                      <w:pPr>
                        <w:jc w:val="both"/>
                        <w:rPr>
                          <w:rFonts w:ascii="Arial" w:hAnsi="Arial" w:cs="Arial"/>
                          <w:sz w:val="20"/>
                          <w:szCs w:val="20"/>
                          <w:lang w:val="en-GB"/>
                        </w:rPr>
                      </w:pPr>
                      <w:r>
                        <w:rPr>
                          <w:rFonts w:ascii="Arial" w:hAnsi="Arial" w:cs="Arial"/>
                          <w:sz w:val="20"/>
                          <w:szCs w:val="20"/>
                          <w:lang w:val="en-GB"/>
                        </w:rPr>
                        <w:t xml:space="preserve">     mata</w:t>
                      </w:r>
                    </w:p>
                    <w:p>
                      <w:pPr>
                        <w:rPr>
                          <w:rFonts w:ascii="Arial" w:hAnsi="Arial" w:cs="Arial"/>
                          <w:sz w:val="20"/>
                          <w:szCs w:val="20"/>
                          <w:lang w:val="en-GB"/>
                        </w:rPr>
                      </w:pPr>
                      <w:r>
                        <w:rPr>
                          <w:rFonts w:ascii="Arial" w:hAnsi="Arial" w:cs="Arial"/>
                          <w:sz w:val="20"/>
                          <w:szCs w:val="20"/>
                          <w:lang w:val="en-GB"/>
                        </w:rPr>
                        <w:t>2. Salep Mata</w:t>
                      </w:r>
                    </w:p>
                  </w:txbxContent>
                </v:textbox>
              </v:shape>
            </w:pict>
          </mc:Fallback>
        </mc:AlternateContent>
      </w:r>
    </w:p>
    <w:p>
      <w:pPr>
        <w:spacing w:line="360" w:lineRule="auto"/>
        <w:jc w:val="both"/>
        <w:rPr>
          <w:rFonts w:ascii="Arial Narrow" w:hAnsi="Arial Narrow" w:eastAsia="Arial Narrow" w:cs="Arial Narrow"/>
        </w:rPr>
      </w:pPr>
    </w:p>
    <w:p>
      <w:pPr>
        <w:spacing w:line="360" w:lineRule="auto"/>
        <w:jc w:val="both"/>
        <w:rPr>
          <w:rFonts w:ascii="Arial Narrow" w:hAnsi="Arial Narrow" w:eastAsia="Arial Narrow" w:cs="Arial Narrow"/>
        </w:rPr>
      </w:pPr>
    </w:p>
    <w:p>
      <w:pPr>
        <w:spacing w:line="360" w:lineRule="auto"/>
        <w:jc w:val="both"/>
        <w:rPr>
          <w:rFonts w:ascii="Arial Narrow" w:hAnsi="Arial Narrow" w:eastAsia="Arial Narrow" w:cs="Arial Narrow"/>
        </w:rPr>
      </w:pPr>
    </w:p>
    <w:p>
      <w:pPr>
        <w:spacing w:line="360" w:lineRule="auto"/>
        <w:jc w:val="both"/>
        <w:rPr>
          <w:rFonts w:ascii="Arial Narrow" w:hAnsi="Arial Narrow" w:eastAsia="Arial Narrow" w:cs="Arial Narrow"/>
        </w:rPr>
      </w:pPr>
    </w:p>
    <w:p>
      <w:pPr>
        <w:spacing w:line="360" w:lineRule="auto"/>
        <w:jc w:val="both"/>
        <w:rPr>
          <w:rFonts w:ascii="Arial Narrow" w:hAnsi="Arial Narrow" w:eastAsia="Arial Narrow" w:cs="Arial Narrow"/>
        </w:rPr>
      </w:pPr>
    </w:p>
    <w:p>
      <w:pPr>
        <w:widowControl w:val="0"/>
        <w:pBdr>
          <w:top w:val="none" w:color="auto" w:sz="0" w:space="0"/>
          <w:left w:val="none" w:color="auto" w:sz="0" w:space="0"/>
          <w:bottom w:val="none" w:color="auto" w:sz="0" w:space="0"/>
          <w:right w:val="none" w:color="auto" w:sz="0" w:space="0"/>
          <w:between w:val="none" w:color="auto" w:sz="0" w:space="0"/>
        </w:pBdr>
        <w:spacing w:line="276" w:lineRule="auto"/>
        <w:rPr>
          <w:rFonts w:ascii="Arial Narrow" w:hAnsi="Arial Narrow" w:eastAsia="Arial Narrow" w:cs="Arial Narrow"/>
        </w:rPr>
      </w:pPr>
    </w:p>
    <w:tbl>
      <w:tblPr>
        <w:tblStyle w:val="33"/>
        <w:tblW w:w="8522" w:type="dxa"/>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8522"/>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8522" w:type="dxa"/>
          </w:tcPr>
          <w:p>
            <w:pPr>
              <w:jc w:val="center"/>
              <w:rPr>
                <w:rFonts w:ascii="Arial Narrow" w:hAnsi="Arial Narrow" w:eastAsia="Arial Narrow" w:cs="Arial Narrow"/>
                <w:b/>
              </w:rPr>
            </w:pPr>
            <w:r>
              <w:rPr>
                <w:rFonts w:ascii="Arial Narrow" w:hAnsi="Arial Narrow" w:eastAsia="Arial Narrow" w:cs="Arial Narrow"/>
                <w:b/>
              </w:rPr>
              <w:t>5. Strategi Perkuliahan</w:t>
            </w:r>
          </w:p>
        </w:tc>
      </w:tr>
    </w:tbl>
    <w:p>
      <w:pPr>
        <w:spacing w:line="360" w:lineRule="auto"/>
        <w:ind w:firstLine="540"/>
        <w:jc w:val="both"/>
        <w:rPr>
          <w:rFonts w:ascii="Arial Narrow" w:hAnsi="Arial Narrow" w:eastAsia="Arial Narrow" w:cs="Arial Narrow"/>
        </w:rPr>
      </w:pPr>
    </w:p>
    <w:p>
      <w:pPr>
        <w:spacing w:line="360" w:lineRule="auto"/>
        <w:jc w:val="both"/>
        <w:rPr>
          <w:rFonts w:ascii="Arial Narrow" w:hAnsi="Arial Narrow" w:eastAsia="Arial Narrow" w:cs="Arial Narrow"/>
        </w:rPr>
      </w:pPr>
      <w:r>
        <w:rPr>
          <w:rFonts w:ascii="Arial Narrow" w:hAnsi="Arial Narrow" w:eastAsia="Arial Narrow" w:cs="Arial Narrow"/>
        </w:rPr>
        <w:t>Kuliah diselenggarakan dalam 16 kali pertemuan secara offline dengan sks sebanyak 2 sks; 1 pertemuan unt</w:t>
      </w:r>
      <w:bookmarkStart w:id="1" w:name="_GoBack"/>
      <w:bookmarkEnd w:id="1"/>
      <w:r>
        <w:rPr>
          <w:rFonts w:ascii="Arial Narrow" w:hAnsi="Arial Narrow" w:eastAsia="Arial Narrow" w:cs="Arial Narrow"/>
        </w:rPr>
        <w:t>uk pendahuluan penjelasan RPS dan kontrak perkuliahan, 13 pertemuan untuk penjelasan materi perkuliahan dilanjutkan dengan diskusi dan 2 pertemuan</w:t>
      </w:r>
      <w:r>
        <w:rPr>
          <w:rFonts w:hint="default" w:ascii="Arial Narrow" w:hAnsi="Arial Narrow" w:eastAsia="Arial Narrow" w:cs="Arial Narrow"/>
          <w:lang w:val="en-US"/>
        </w:rPr>
        <w:t xml:space="preserve"> masing-masing</w:t>
      </w:r>
      <w:r>
        <w:rPr>
          <w:rFonts w:ascii="Arial Narrow" w:hAnsi="Arial Narrow" w:eastAsia="Arial Narrow" w:cs="Arial Narrow"/>
        </w:rPr>
        <w:t xml:space="preserve"> untuk Ujian Tengah Semester (UTS) dan Ujian Akhir Semester (UAS). Kuliah dilakukan dengan menggunakan</w:t>
      </w:r>
      <w:r>
        <w:rPr>
          <w:rFonts w:hint="default" w:ascii="Arial Narrow" w:hAnsi="Arial Narrow" w:eastAsia="Arial Narrow" w:cs="Arial Narrow"/>
          <w:lang w:val="en-US"/>
        </w:rPr>
        <w:t xml:space="preserve"> metode</w:t>
      </w:r>
      <w:r>
        <w:rPr>
          <w:rFonts w:ascii="Arial Narrow" w:hAnsi="Arial Narrow" w:eastAsia="Arial Narrow" w:cs="Arial Narrow"/>
        </w:rPr>
        <w:t xml:space="preserve"> </w:t>
      </w:r>
      <w:r>
        <w:rPr>
          <w:rFonts w:hint="default" w:ascii="Arial Narrow" w:hAnsi="Arial Narrow" w:eastAsia="Arial Narrow" w:cs="Arial Narrow"/>
          <w:i/>
          <w:iCs/>
          <w:color w:val="222222"/>
          <w:sz w:val="24"/>
          <w:szCs w:val="24"/>
          <w:u w:val="none"/>
          <w:shd w:val="clear" w:fill="FFFFFF"/>
          <w:vertAlign w:val="baseline"/>
          <w:lang w:val="en-US"/>
        </w:rPr>
        <w:t>collaborative learning</w:t>
      </w:r>
      <w:r>
        <w:rPr>
          <w:rFonts w:hint="default" w:ascii="Arial Narrow" w:hAnsi="Arial Narrow" w:eastAsia="Arial Narrow" w:cs="Arial Narrow"/>
          <w:i w:val="0"/>
          <w:iCs w:val="0"/>
          <w:color w:val="222222"/>
          <w:sz w:val="24"/>
          <w:szCs w:val="24"/>
          <w:u w:val="none"/>
          <w:shd w:val="clear" w:fill="FFFFFF"/>
          <w:vertAlign w:val="baseline"/>
        </w:rPr>
        <w:t xml:space="preserve"> </w:t>
      </w:r>
      <w:r>
        <w:rPr>
          <w:rFonts w:hint="default" w:ascii="Arial Narrow" w:hAnsi="Arial Narrow" w:eastAsia="Arial Narrow" w:cs="Arial Narrow"/>
          <w:i w:val="0"/>
          <w:iCs w:val="0"/>
          <w:color w:val="222222"/>
          <w:sz w:val="24"/>
          <w:szCs w:val="24"/>
          <w:u w:val="none"/>
          <w:shd w:val="clear" w:fill="FFFFFF"/>
          <w:vertAlign w:val="baseline"/>
          <w:lang w:val="en-US"/>
        </w:rPr>
        <w:t>dan</w:t>
      </w:r>
      <w:r>
        <w:rPr>
          <w:rFonts w:hint="default" w:ascii="Arial Narrow" w:hAnsi="Arial Narrow" w:eastAsia="Arial Narrow" w:cs="Arial Narrow"/>
          <w:i/>
          <w:iCs/>
          <w:color w:val="222222"/>
          <w:sz w:val="24"/>
          <w:szCs w:val="24"/>
          <w:u w:val="none"/>
          <w:shd w:val="clear" w:fill="FFFFFF"/>
          <w:vertAlign w:val="baseline"/>
          <w:lang w:val="en-US"/>
        </w:rPr>
        <w:t xml:space="preserve"> project based learning</w:t>
      </w:r>
      <w:r>
        <w:rPr>
          <w:rFonts w:hint="default" w:ascii="Arial Narrow" w:hAnsi="Arial Narrow" w:eastAsia="Arial Narrow" w:cs="Arial Narrow"/>
          <w:lang w:val="en-US"/>
        </w:rPr>
        <w:t>.</w:t>
      </w:r>
      <w:r>
        <w:rPr>
          <w:rFonts w:ascii="Arial Narrow" w:hAnsi="Arial Narrow" w:eastAsia="Arial Narrow" w:cs="Arial Narrow"/>
        </w:rPr>
        <w:t xml:space="preserve"> UTS dan UAS </w:t>
      </w:r>
      <w:r>
        <w:rPr>
          <w:rFonts w:hint="default" w:ascii="Arial Narrow" w:hAnsi="Arial Narrow" w:eastAsia="Arial Narrow" w:cs="Arial Narrow"/>
          <w:lang w:val="en-US"/>
        </w:rPr>
        <w:t xml:space="preserve">masing-masing </w:t>
      </w:r>
      <w:r>
        <w:rPr>
          <w:rFonts w:ascii="Arial Narrow" w:hAnsi="Arial Narrow" w:eastAsia="Arial Narrow" w:cs="Arial Narrow"/>
        </w:rPr>
        <w:t>dilakukan secara CBT.</w:t>
      </w:r>
    </w:p>
    <w:p>
      <w:pPr>
        <w:spacing w:line="360" w:lineRule="auto"/>
        <w:ind w:firstLine="540"/>
        <w:jc w:val="both"/>
        <w:rPr>
          <w:rFonts w:ascii="Arial Narrow" w:hAnsi="Arial Narrow" w:eastAsia="Arial Narrow" w:cs="Arial Narrow"/>
        </w:rPr>
      </w:pPr>
    </w:p>
    <w:tbl>
      <w:tblPr>
        <w:tblStyle w:val="34"/>
        <w:tblW w:w="8522" w:type="dxa"/>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8522"/>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8522" w:type="dxa"/>
          </w:tcPr>
          <w:p>
            <w:pPr>
              <w:jc w:val="center"/>
              <w:rPr>
                <w:rFonts w:ascii="Arial Narrow" w:hAnsi="Arial Narrow" w:eastAsia="Arial Narrow" w:cs="Arial Narrow"/>
                <w:b/>
              </w:rPr>
            </w:pPr>
            <w:r>
              <w:rPr>
                <w:rFonts w:ascii="Arial Narrow" w:hAnsi="Arial Narrow" w:eastAsia="Arial Narrow" w:cs="Arial Narrow"/>
                <w:b/>
              </w:rPr>
              <w:t>6. Materi/ Bacaan Perkuliahan</w:t>
            </w:r>
          </w:p>
        </w:tc>
      </w:tr>
    </w:tbl>
    <w:p>
      <w:pPr>
        <w:rPr>
          <w:rFonts w:ascii="Arial Narrow" w:hAnsi="Arial Narrow" w:eastAsia="Arial Narrow" w:cs="Arial Narrow"/>
        </w:rPr>
      </w:pPr>
    </w:p>
    <w:p>
      <w:pPr>
        <w:numPr>
          <w:ilvl w:val="0"/>
          <w:numId w:val="2"/>
        </w:numPr>
        <w:pBdr>
          <w:top w:val="none" w:color="auto" w:sz="0" w:space="0"/>
          <w:left w:val="none" w:color="auto" w:sz="0" w:space="0"/>
          <w:bottom w:val="none" w:color="auto" w:sz="0" w:space="0"/>
          <w:right w:val="none" w:color="auto" w:sz="0" w:space="0"/>
          <w:between w:val="none" w:color="auto" w:sz="0" w:space="0"/>
        </w:pBdr>
        <w:tabs>
          <w:tab w:val="left" w:pos="2340"/>
          <w:tab w:val="left" w:pos="2520"/>
        </w:tabs>
        <w:spacing w:line="360" w:lineRule="auto"/>
        <w:ind w:left="360"/>
        <w:jc w:val="both"/>
        <w:rPr>
          <w:rFonts w:ascii="Arial Narrow" w:hAnsi="Arial Narrow" w:eastAsia="Arial Narrow" w:cs="Arial Narrow"/>
          <w:color w:val="000000"/>
        </w:rPr>
      </w:pPr>
      <w:r>
        <w:rPr>
          <w:rFonts w:ascii="Arial Narrow" w:hAnsi="Arial Narrow" w:eastAsia="Arial Narrow" w:cs="Arial Narrow"/>
          <w:color w:val="000000"/>
        </w:rPr>
        <w:t>Allen, L. V. 2009. Handbook of Pharmaceutical Excipients, Sixth Edition, Rowe R. C., Sheskey, P. J., Queen, M. E., (Editor). Pharmaceutical Press and American Pharmacists Assosiation: London.</w:t>
      </w:r>
    </w:p>
    <w:p>
      <w:pPr>
        <w:numPr>
          <w:ilvl w:val="0"/>
          <w:numId w:val="2"/>
        </w:numPr>
        <w:pBdr>
          <w:top w:val="none" w:color="auto" w:sz="0" w:space="0"/>
          <w:left w:val="none" w:color="auto" w:sz="0" w:space="0"/>
          <w:bottom w:val="none" w:color="auto" w:sz="0" w:space="0"/>
          <w:right w:val="none" w:color="auto" w:sz="0" w:space="0"/>
          <w:between w:val="none" w:color="auto" w:sz="0" w:space="0"/>
        </w:pBdr>
        <w:tabs>
          <w:tab w:val="left" w:pos="2340"/>
          <w:tab w:val="left" w:pos="2520"/>
        </w:tabs>
        <w:spacing w:line="360" w:lineRule="auto"/>
        <w:ind w:left="360"/>
        <w:jc w:val="both"/>
        <w:rPr>
          <w:rFonts w:ascii="Arial Narrow" w:hAnsi="Arial Narrow" w:eastAsia="Arial Narrow" w:cs="Arial Narrow"/>
          <w:color w:val="000000"/>
        </w:rPr>
      </w:pPr>
      <w:r>
        <w:rPr>
          <w:rFonts w:ascii="Arial Narrow" w:hAnsi="Arial Narrow" w:eastAsia="Arial Narrow" w:cs="Arial Narrow"/>
          <w:color w:val="000000"/>
        </w:rPr>
        <w:t xml:space="preserve">Agoes, G. (2013). </w:t>
      </w:r>
      <w:r>
        <w:rPr>
          <w:rFonts w:ascii="Arial Narrow" w:hAnsi="Arial Narrow" w:eastAsia="Arial Narrow" w:cs="Arial Narrow"/>
          <w:i/>
          <w:color w:val="000000"/>
        </w:rPr>
        <w:t>Sediaan Farmasi Steri.</w:t>
      </w:r>
      <w:r>
        <w:rPr>
          <w:rFonts w:ascii="Arial Narrow" w:hAnsi="Arial Narrow" w:eastAsia="Arial Narrow" w:cs="Arial Narrow"/>
          <w:color w:val="000000"/>
        </w:rPr>
        <w:t xml:space="preserve"> ITB Press: Bandung.</w:t>
      </w:r>
    </w:p>
    <w:p>
      <w:pPr>
        <w:numPr>
          <w:ilvl w:val="0"/>
          <w:numId w:val="2"/>
        </w:numPr>
        <w:pBdr>
          <w:top w:val="none" w:color="auto" w:sz="0" w:space="0"/>
          <w:left w:val="none" w:color="auto" w:sz="0" w:space="0"/>
          <w:bottom w:val="none" w:color="auto" w:sz="0" w:space="0"/>
          <w:right w:val="none" w:color="auto" w:sz="0" w:space="0"/>
          <w:between w:val="none" w:color="auto" w:sz="0" w:space="0"/>
        </w:pBdr>
        <w:tabs>
          <w:tab w:val="left" w:pos="2340"/>
          <w:tab w:val="left" w:pos="2520"/>
        </w:tabs>
        <w:spacing w:line="360" w:lineRule="auto"/>
        <w:ind w:left="360"/>
        <w:jc w:val="both"/>
        <w:rPr>
          <w:rFonts w:ascii="Arial Narrow" w:hAnsi="Arial Narrow" w:eastAsia="Arial Narrow" w:cs="Arial Narrow"/>
          <w:color w:val="000000"/>
        </w:rPr>
      </w:pPr>
      <w:r>
        <w:rPr>
          <w:rFonts w:ascii="Arial Narrow" w:hAnsi="Arial Narrow" w:eastAsia="Arial Narrow" w:cs="Arial Narrow"/>
          <w:color w:val="000000"/>
        </w:rPr>
        <w:t xml:space="preserve">Lukas, Stefanus. (2011).  </w:t>
      </w:r>
      <w:r>
        <w:rPr>
          <w:rFonts w:ascii="Arial Narrow" w:hAnsi="Arial Narrow" w:eastAsia="Arial Narrow" w:cs="Arial Narrow"/>
          <w:i/>
          <w:color w:val="000000"/>
        </w:rPr>
        <w:t>Formulasi Steril</w:t>
      </w:r>
      <w:r>
        <w:rPr>
          <w:rFonts w:ascii="Arial Narrow" w:hAnsi="Arial Narrow" w:eastAsia="Arial Narrow" w:cs="Arial Narrow"/>
          <w:color w:val="000000"/>
        </w:rPr>
        <w:t xml:space="preserve">. Andi Ofset: Yogyakarta. </w:t>
      </w:r>
    </w:p>
    <w:p>
      <w:pPr>
        <w:numPr>
          <w:ilvl w:val="0"/>
          <w:numId w:val="2"/>
        </w:numPr>
        <w:pBdr>
          <w:top w:val="none" w:color="auto" w:sz="0" w:space="0"/>
          <w:left w:val="none" w:color="auto" w:sz="0" w:space="0"/>
          <w:bottom w:val="none" w:color="auto" w:sz="0" w:space="0"/>
          <w:right w:val="none" w:color="auto" w:sz="0" w:space="0"/>
          <w:between w:val="none" w:color="auto" w:sz="0" w:space="0"/>
        </w:pBdr>
        <w:spacing w:line="360" w:lineRule="auto"/>
        <w:ind w:left="360"/>
        <w:rPr>
          <w:rFonts w:ascii="Arial Narrow" w:hAnsi="Arial Narrow" w:eastAsia="Arial Narrow" w:cs="Arial Narrow"/>
          <w:color w:val="000000"/>
        </w:rPr>
      </w:pPr>
      <w:r>
        <w:rPr>
          <w:rFonts w:ascii="Arial Narrow" w:hAnsi="Arial Narrow" w:eastAsia="Arial Narrow" w:cs="Arial Narrow"/>
          <w:color w:val="000000"/>
        </w:rPr>
        <w:t xml:space="preserve">Anonim. 1979. </w:t>
      </w:r>
      <w:r>
        <w:rPr>
          <w:rFonts w:ascii="Arial Narrow" w:hAnsi="Arial Narrow" w:eastAsia="Arial Narrow" w:cs="Arial Narrow"/>
          <w:i/>
          <w:color w:val="000000"/>
        </w:rPr>
        <w:t>Farmakope Indonesia Edisi III</w:t>
      </w:r>
      <w:r>
        <w:rPr>
          <w:rFonts w:ascii="Arial Narrow" w:hAnsi="Arial Narrow" w:eastAsia="Arial Narrow" w:cs="Arial Narrow"/>
          <w:color w:val="000000"/>
        </w:rPr>
        <w:t>. Departemen Kesehatan Republik Indonesia: Jakarta.</w:t>
      </w:r>
    </w:p>
    <w:p>
      <w:pPr>
        <w:numPr>
          <w:ilvl w:val="0"/>
          <w:numId w:val="2"/>
        </w:numPr>
        <w:pBdr>
          <w:top w:val="none" w:color="auto" w:sz="0" w:space="0"/>
          <w:left w:val="none" w:color="auto" w:sz="0" w:space="0"/>
          <w:bottom w:val="none" w:color="auto" w:sz="0" w:space="0"/>
          <w:right w:val="none" w:color="auto" w:sz="0" w:space="0"/>
          <w:between w:val="none" w:color="auto" w:sz="0" w:space="0"/>
        </w:pBdr>
        <w:spacing w:line="360" w:lineRule="auto"/>
        <w:ind w:left="360"/>
        <w:rPr>
          <w:rFonts w:ascii="Arial Narrow" w:hAnsi="Arial Narrow" w:eastAsia="Arial Narrow" w:cs="Arial Narrow"/>
          <w:color w:val="000000"/>
        </w:rPr>
      </w:pPr>
      <w:r>
        <w:rPr>
          <w:rFonts w:ascii="Arial Narrow" w:hAnsi="Arial Narrow" w:eastAsia="Arial Narrow" w:cs="Arial Narrow"/>
          <w:color w:val="000000"/>
        </w:rPr>
        <w:t xml:space="preserve">Anonim. 1995, </w:t>
      </w:r>
      <w:r>
        <w:rPr>
          <w:rFonts w:ascii="Arial Narrow" w:hAnsi="Arial Narrow" w:eastAsia="Arial Narrow" w:cs="Arial Narrow"/>
          <w:i/>
          <w:color w:val="000000"/>
        </w:rPr>
        <w:t>Farmakope Indonesia Edisi IV</w:t>
      </w:r>
      <w:r>
        <w:rPr>
          <w:rFonts w:ascii="Arial Narrow" w:hAnsi="Arial Narrow" w:eastAsia="Arial Narrow" w:cs="Arial Narrow"/>
          <w:color w:val="000000"/>
        </w:rPr>
        <w:t>. Departemen Kesehatan Republik Indonesia: Jakarta.</w:t>
      </w:r>
    </w:p>
    <w:p>
      <w:pPr>
        <w:pBdr>
          <w:top w:val="none" w:color="auto" w:sz="0" w:space="0"/>
          <w:left w:val="none" w:color="auto" w:sz="0" w:space="0"/>
          <w:bottom w:val="none" w:color="auto" w:sz="0" w:space="0"/>
          <w:right w:val="none" w:color="auto" w:sz="0" w:space="0"/>
          <w:between w:val="none" w:color="auto" w:sz="0" w:space="0"/>
        </w:pBdr>
        <w:spacing w:line="360" w:lineRule="auto"/>
        <w:rPr>
          <w:rFonts w:ascii="Arial Narrow" w:hAnsi="Arial Narrow" w:eastAsia="Arial Narrow" w:cs="Arial Narrow"/>
          <w:color w:val="000000"/>
        </w:rPr>
      </w:pPr>
    </w:p>
    <w:p>
      <w:pPr>
        <w:pBdr>
          <w:top w:val="none" w:color="auto" w:sz="0" w:space="0"/>
          <w:left w:val="none" w:color="auto" w:sz="0" w:space="0"/>
          <w:bottom w:val="none" w:color="auto" w:sz="0" w:space="0"/>
          <w:right w:val="none" w:color="auto" w:sz="0" w:space="0"/>
          <w:between w:val="none" w:color="auto" w:sz="0" w:space="0"/>
        </w:pBdr>
        <w:spacing w:line="360" w:lineRule="auto"/>
        <w:rPr>
          <w:rFonts w:ascii="Arial Narrow" w:hAnsi="Arial Narrow" w:eastAsia="Arial Narrow" w:cs="Arial Narrow"/>
          <w:color w:val="000000"/>
        </w:rPr>
      </w:pPr>
    </w:p>
    <w:tbl>
      <w:tblPr>
        <w:tblStyle w:val="35"/>
        <w:tblW w:w="8522" w:type="dxa"/>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8522"/>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8522" w:type="dxa"/>
          </w:tcPr>
          <w:p>
            <w:pPr>
              <w:jc w:val="center"/>
              <w:rPr>
                <w:rFonts w:ascii="Arial Narrow" w:hAnsi="Arial Narrow" w:eastAsia="Arial Narrow" w:cs="Arial Narrow"/>
                <w:b/>
              </w:rPr>
            </w:pPr>
            <w:r>
              <w:rPr>
                <w:rFonts w:ascii="Arial Narrow" w:hAnsi="Arial Narrow" w:eastAsia="Arial Narrow" w:cs="Arial Narrow"/>
                <w:b/>
              </w:rPr>
              <w:t>7. Tugas</w:t>
            </w:r>
          </w:p>
        </w:tc>
      </w:tr>
    </w:tbl>
    <w:p>
      <w:pPr>
        <w:rPr>
          <w:rFonts w:ascii="Arial Narrow" w:hAnsi="Arial Narrow" w:eastAsia="Arial Narrow" w:cs="Arial Narrow"/>
        </w:rPr>
      </w:pPr>
    </w:p>
    <w:p>
      <w:pPr>
        <w:jc w:val="both"/>
        <w:rPr>
          <w:rFonts w:ascii="Arial Narrow" w:hAnsi="Arial Narrow" w:eastAsia="Arial Narrow" w:cs="Arial Narrow"/>
        </w:rPr>
      </w:pPr>
      <w:r>
        <w:rPr>
          <w:rFonts w:ascii="Arial Narrow" w:hAnsi="Arial Narrow" w:eastAsia="Arial Narrow" w:cs="Arial Narrow"/>
        </w:rPr>
        <w:t xml:space="preserve">Tugas diberikan kelompok berupa: </w:t>
      </w:r>
    </w:p>
    <w:p>
      <w:pPr>
        <w:pStyle w:val="24"/>
        <w:numPr>
          <w:ilvl w:val="0"/>
          <w:numId w:val="3"/>
        </w:numPr>
        <w:ind w:left="360"/>
        <w:jc w:val="both"/>
        <w:rPr>
          <w:rFonts w:ascii="Arial Narrow" w:hAnsi="Arial Narrow" w:eastAsia="Arial Narrow" w:cs="Arial Narrow"/>
        </w:rPr>
      </w:pPr>
      <w:r>
        <w:rPr>
          <w:rFonts w:ascii="Arial Narrow" w:hAnsi="Arial Narrow" w:eastAsia="Arial Narrow" w:cs="Arial Narrow"/>
        </w:rPr>
        <w:t xml:space="preserve">Praktikum: Mahasiswa/i ditugaskan membuat formulasi, melakukan sterilisasi, pembuatan, dan evaluasi sediaan steril; </w:t>
      </w:r>
    </w:p>
    <w:p>
      <w:pPr>
        <w:pStyle w:val="24"/>
        <w:numPr>
          <w:ilvl w:val="0"/>
          <w:numId w:val="3"/>
        </w:numPr>
        <w:ind w:left="360"/>
        <w:jc w:val="both"/>
        <w:rPr>
          <w:rFonts w:ascii="Arial Narrow" w:hAnsi="Arial Narrow" w:eastAsia="Arial Narrow" w:cs="Arial Narrow"/>
        </w:rPr>
      </w:pPr>
      <w:r>
        <w:rPr>
          <w:rFonts w:ascii="Arial Narrow" w:hAnsi="Arial Narrow" w:eastAsia="Arial Narrow" w:cs="Arial Narrow"/>
        </w:rPr>
        <w:t xml:space="preserve">Laporan praktikum: Mahasiswa/I ditugaskan untuk membuat laporan dari praktikum sebelumnya dengan sistematika laporan yang sudah ditentukan. </w:t>
      </w:r>
    </w:p>
    <w:p>
      <w:pPr>
        <w:rPr>
          <w:rFonts w:ascii="Arial Narrow" w:hAnsi="Arial Narrow" w:eastAsia="Arial Narrow" w:cs="Arial Narrow"/>
        </w:rPr>
      </w:pPr>
    </w:p>
    <w:tbl>
      <w:tblPr>
        <w:tblStyle w:val="36"/>
        <w:tblW w:w="8522" w:type="dxa"/>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8522"/>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8522" w:type="dxa"/>
          </w:tcPr>
          <w:p>
            <w:pPr>
              <w:jc w:val="center"/>
              <w:rPr>
                <w:rFonts w:ascii="Arial Narrow" w:hAnsi="Arial Narrow" w:eastAsia="Arial Narrow" w:cs="Arial Narrow"/>
                <w:b/>
              </w:rPr>
            </w:pPr>
            <w:r>
              <w:rPr>
                <w:rFonts w:ascii="Arial Narrow" w:hAnsi="Arial Narrow" w:eastAsia="Arial Narrow" w:cs="Arial Narrow"/>
                <w:b/>
              </w:rPr>
              <w:t>8. Kriteria Penilaian</w:t>
            </w:r>
          </w:p>
        </w:tc>
      </w:tr>
    </w:tbl>
    <w:p>
      <w:pPr>
        <w:spacing w:line="360" w:lineRule="auto"/>
        <w:ind w:left="360"/>
        <w:jc w:val="both"/>
        <w:rPr>
          <w:rFonts w:ascii="Arial Narrow" w:hAnsi="Arial Narrow" w:eastAsia="Arial Narrow" w:cs="Arial Narrow"/>
        </w:rPr>
      </w:pPr>
    </w:p>
    <w:p>
      <w:pPr>
        <w:spacing w:line="360" w:lineRule="auto"/>
        <w:jc w:val="both"/>
        <w:rPr>
          <w:rFonts w:ascii="Arial Narrow" w:hAnsi="Arial Narrow" w:eastAsia="Arial Narrow" w:cs="Arial Narrow"/>
        </w:rPr>
      </w:pPr>
      <w:r>
        <w:rPr>
          <w:rFonts w:ascii="Arial Narrow" w:hAnsi="Arial Narrow" w:eastAsia="Arial Narrow" w:cs="Arial Narrow"/>
        </w:rPr>
        <w:t>Penilaian akan dilakukan oleh pengajar dengan menggunakan kriteria sebagai berikut:</w:t>
      </w:r>
    </w:p>
    <w:p>
      <w:pPr>
        <w:shd w:val="clear" w:color="auto" w:fill="D9D9D9"/>
        <w:spacing w:line="360" w:lineRule="auto"/>
        <w:rPr>
          <w:rFonts w:ascii="Arial Narrow" w:hAnsi="Arial Narrow" w:eastAsia="Arial Narrow" w:cs="Arial Narrow"/>
          <w:b/>
        </w:rPr>
      </w:pPr>
      <w:r>
        <w:rPr>
          <w:rFonts w:ascii="Arial Narrow" w:hAnsi="Arial Narrow" w:eastAsia="Arial Narrow" w:cs="Arial Narrow"/>
          <w:b/>
        </w:rPr>
        <w:t>Nilai</w:t>
      </w:r>
      <w:r>
        <w:rPr>
          <w:rFonts w:ascii="Arial Narrow" w:hAnsi="Arial Narrow" w:eastAsia="Arial Narrow" w:cs="Arial Narrow"/>
          <w:b/>
        </w:rPr>
        <w:tab/>
      </w:r>
      <w:r>
        <w:rPr>
          <w:rFonts w:ascii="Arial Narrow" w:hAnsi="Arial Narrow" w:eastAsia="Arial Narrow" w:cs="Arial Narrow"/>
          <w:b/>
        </w:rPr>
        <w:tab/>
      </w:r>
      <w:r>
        <w:rPr>
          <w:rFonts w:ascii="Arial Narrow" w:hAnsi="Arial Narrow" w:eastAsia="Arial Narrow" w:cs="Arial Narrow"/>
          <w:b/>
        </w:rPr>
        <w:tab/>
      </w:r>
      <w:r>
        <w:rPr>
          <w:rFonts w:ascii="Arial Narrow" w:hAnsi="Arial Narrow" w:eastAsia="Arial Narrow" w:cs="Arial Narrow"/>
          <w:b/>
        </w:rPr>
        <w:t>Point</w:t>
      </w:r>
      <w:r>
        <w:rPr>
          <w:rFonts w:ascii="Arial Narrow" w:hAnsi="Arial Narrow" w:eastAsia="Arial Narrow" w:cs="Arial Narrow"/>
          <w:b/>
        </w:rPr>
        <w:tab/>
      </w:r>
      <w:r>
        <w:rPr>
          <w:rFonts w:ascii="Arial Narrow" w:hAnsi="Arial Narrow" w:eastAsia="Arial Narrow" w:cs="Arial Narrow"/>
          <w:b/>
        </w:rPr>
        <w:tab/>
      </w:r>
      <w:r>
        <w:rPr>
          <w:rFonts w:ascii="Arial Narrow" w:hAnsi="Arial Narrow" w:eastAsia="Arial Narrow" w:cs="Arial Narrow"/>
          <w:b/>
        </w:rPr>
        <w:tab/>
      </w:r>
      <w:r>
        <w:rPr>
          <w:rFonts w:ascii="Arial Narrow" w:hAnsi="Arial Narrow" w:eastAsia="Arial Narrow" w:cs="Arial Narrow"/>
          <w:b/>
        </w:rPr>
        <w:t>Range</w:t>
      </w:r>
    </w:p>
    <w:p>
      <w:pPr>
        <w:spacing w:line="360" w:lineRule="auto"/>
        <w:jc w:val="both"/>
        <w:rPr>
          <w:rFonts w:ascii="Arial Narrow" w:hAnsi="Arial Narrow" w:eastAsia="Arial Narrow" w:cs="Arial Narrow"/>
        </w:rPr>
      </w:pPr>
      <w:r>
        <w:rPr>
          <w:rFonts w:ascii="Arial Narrow" w:hAnsi="Arial Narrow" w:eastAsia="Arial Narrow" w:cs="Arial Narrow"/>
        </w:rPr>
        <w:t>A</w:t>
      </w:r>
      <w:r>
        <w:rPr>
          <w:rFonts w:ascii="Arial Narrow" w:hAnsi="Arial Narrow" w:eastAsia="Arial Narrow" w:cs="Arial Narrow"/>
        </w:rPr>
        <w:tab/>
      </w:r>
      <w:r>
        <w:rPr>
          <w:rFonts w:ascii="Arial Narrow" w:hAnsi="Arial Narrow" w:eastAsia="Arial Narrow" w:cs="Arial Narrow"/>
        </w:rPr>
        <w:tab/>
      </w:r>
      <w:r>
        <w:rPr>
          <w:rFonts w:ascii="Arial Narrow" w:hAnsi="Arial Narrow" w:eastAsia="Arial Narrow" w:cs="Arial Narrow"/>
        </w:rPr>
        <w:tab/>
      </w:r>
      <w:r>
        <w:rPr>
          <w:rFonts w:ascii="Arial Narrow" w:hAnsi="Arial Narrow" w:eastAsia="Arial Narrow" w:cs="Arial Narrow"/>
        </w:rPr>
        <w:t>4</w:t>
      </w:r>
      <w:r>
        <w:rPr>
          <w:rFonts w:ascii="Arial Narrow" w:hAnsi="Arial Narrow" w:eastAsia="Arial Narrow" w:cs="Arial Narrow"/>
        </w:rPr>
        <w:tab/>
      </w:r>
      <w:r>
        <w:rPr>
          <w:rFonts w:ascii="Arial Narrow" w:hAnsi="Arial Narrow" w:eastAsia="Arial Narrow" w:cs="Arial Narrow"/>
        </w:rPr>
        <w:tab/>
      </w:r>
      <w:r>
        <w:rPr>
          <w:rFonts w:ascii="Arial Narrow" w:hAnsi="Arial Narrow" w:eastAsia="Arial Narrow" w:cs="Arial Narrow"/>
        </w:rPr>
        <w:tab/>
      </w:r>
      <w:r>
        <w:rPr>
          <w:rFonts w:ascii="Arial Narrow" w:hAnsi="Arial Narrow" w:eastAsia="Arial Narrow" w:cs="Arial Narrow"/>
        </w:rPr>
        <w:t>85-100</w:t>
      </w:r>
    </w:p>
    <w:p>
      <w:pPr>
        <w:spacing w:line="360" w:lineRule="auto"/>
        <w:jc w:val="both"/>
        <w:rPr>
          <w:rFonts w:ascii="Arial Narrow" w:hAnsi="Arial Narrow" w:eastAsia="Arial Narrow" w:cs="Arial Narrow"/>
        </w:rPr>
      </w:pPr>
      <w:r>
        <w:rPr>
          <w:rFonts w:ascii="Arial Narrow" w:hAnsi="Arial Narrow" w:eastAsia="Arial Narrow" w:cs="Arial Narrow"/>
        </w:rPr>
        <w:t>AB</w:t>
      </w:r>
      <w:r>
        <w:rPr>
          <w:rFonts w:ascii="Arial Narrow" w:hAnsi="Arial Narrow" w:eastAsia="Arial Narrow" w:cs="Arial Narrow"/>
        </w:rPr>
        <w:tab/>
      </w:r>
      <w:r>
        <w:rPr>
          <w:rFonts w:ascii="Arial Narrow" w:hAnsi="Arial Narrow" w:eastAsia="Arial Narrow" w:cs="Arial Narrow"/>
        </w:rPr>
        <w:tab/>
      </w:r>
      <w:r>
        <w:rPr>
          <w:rFonts w:ascii="Arial Narrow" w:hAnsi="Arial Narrow" w:eastAsia="Arial Narrow" w:cs="Arial Narrow"/>
        </w:rPr>
        <w:tab/>
      </w:r>
      <w:r>
        <w:rPr>
          <w:rFonts w:ascii="Arial Narrow" w:hAnsi="Arial Narrow" w:eastAsia="Arial Narrow" w:cs="Arial Narrow"/>
        </w:rPr>
        <w:t>3,5</w:t>
      </w:r>
      <w:r>
        <w:rPr>
          <w:rFonts w:ascii="Arial Narrow" w:hAnsi="Arial Narrow" w:eastAsia="Arial Narrow" w:cs="Arial Narrow"/>
        </w:rPr>
        <w:tab/>
      </w:r>
      <w:r>
        <w:rPr>
          <w:rFonts w:ascii="Arial Narrow" w:hAnsi="Arial Narrow" w:eastAsia="Arial Narrow" w:cs="Arial Narrow"/>
        </w:rPr>
        <w:tab/>
      </w:r>
      <w:r>
        <w:rPr>
          <w:rFonts w:ascii="Arial Narrow" w:hAnsi="Arial Narrow" w:eastAsia="Arial Narrow" w:cs="Arial Narrow"/>
        </w:rPr>
        <w:tab/>
      </w:r>
      <w:r>
        <w:rPr>
          <w:rFonts w:ascii="Arial Narrow" w:hAnsi="Arial Narrow" w:eastAsia="Arial Narrow" w:cs="Arial Narrow"/>
        </w:rPr>
        <w:t>79-84</w:t>
      </w:r>
    </w:p>
    <w:p>
      <w:pPr>
        <w:spacing w:line="360" w:lineRule="auto"/>
        <w:jc w:val="both"/>
        <w:rPr>
          <w:rFonts w:ascii="Arial Narrow" w:hAnsi="Arial Narrow" w:eastAsia="Arial Narrow" w:cs="Arial Narrow"/>
        </w:rPr>
      </w:pPr>
      <w:r>
        <w:rPr>
          <w:rFonts w:ascii="Arial Narrow" w:hAnsi="Arial Narrow" w:eastAsia="Arial Narrow" w:cs="Arial Narrow"/>
        </w:rPr>
        <w:t>B</w:t>
      </w:r>
      <w:r>
        <w:rPr>
          <w:rFonts w:ascii="Arial Narrow" w:hAnsi="Arial Narrow" w:eastAsia="Arial Narrow" w:cs="Arial Narrow"/>
        </w:rPr>
        <w:tab/>
      </w:r>
      <w:r>
        <w:rPr>
          <w:rFonts w:ascii="Arial Narrow" w:hAnsi="Arial Narrow" w:eastAsia="Arial Narrow" w:cs="Arial Narrow"/>
        </w:rPr>
        <w:tab/>
      </w:r>
      <w:r>
        <w:rPr>
          <w:rFonts w:ascii="Arial Narrow" w:hAnsi="Arial Narrow" w:eastAsia="Arial Narrow" w:cs="Arial Narrow"/>
        </w:rPr>
        <w:tab/>
      </w:r>
      <w:r>
        <w:rPr>
          <w:rFonts w:ascii="Arial Narrow" w:hAnsi="Arial Narrow" w:eastAsia="Arial Narrow" w:cs="Arial Narrow"/>
        </w:rPr>
        <w:t>3</w:t>
      </w:r>
      <w:r>
        <w:rPr>
          <w:rFonts w:ascii="Arial Narrow" w:hAnsi="Arial Narrow" w:eastAsia="Arial Narrow" w:cs="Arial Narrow"/>
        </w:rPr>
        <w:tab/>
      </w:r>
      <w:r>
        <w:rPr>
          <w:rFonts w:ascii="Arial Narrow" w:hAnsi="Arial Narrow" w:eastAsia="Arial Narrow" w:cs="Arial Narrow"/>
        </w:rPr>
        <w:tab/>
      </w:r>
      <w:r>
        <w:rPr>
          <w:rFonts w:ascii="Arial Narrow" w:hAnsi="Arial Narrow" w:eastAsia="Arial Narrow" w:cs="Arial Narrow"/>
        </w:rPr>
        <w:tab/>
      </w:r>
      <w:r>
        <w:rPr>
          <w:rFonts w:ascii="Arial Narrow" w:hAnsi="Arial Narrow" w:eastAsia="Arial Narrow" w:cs="Arial Narrow"/>
        </w:rPr>
        <w:t>73-78</w:t>
      </w:r>
    </w:p>
    <w:p>
      <w:pPr>
        <w:spacing w:line="360" w:lineRule="auto"/>
        <w:jc w:val="both"/>
        <w:rPr>
          <w:rFonts w:ascii="Arial Narrow" w:hAnsi="Arial Narrow" w:eastAsia="Arial Narrow" w:cs="Arial Narrow"/>
        </w:rPr>
      </w:pPr>
      <w:r>
        <w:rPr>
          <w:rFonts w:ascii="Arial Narrow" w:hAnsi="Arial Narrow" w:eastAsia="Arial Narrow" w:cs="Arial Narrow"/>
        </w:rPr>
        <w:t>BC</w:t>
      </w:r>
      <w:r>
        <w:rPr>
          <w:rFonts w:ascii="Arial Narrow" w:hAnsi="Arial Narrow" w:eastAsia="Arial Narrow" w:cs="Arial Narrow"/>
        </w:rPr>
        <w:tab/>
      </w:r>
      <w:r>
        <w:rPr>
          <w:rFonts w:ascii="Arial Narrow" w:hAnsi="Arial Narrow" w:eastAsia="Arial Narrow" w:cs="Arial Narrow"/>
        </w:rPr>
        <w:tab/>
      </w:r>
      <w:r>
        <w:rPr>
          <w:rFonts w:ascii="Arial Narrow" w:hAnsi="Arial Narrow" w:eastAsia="Arial Narrow" w:cs="Arial Narrow"/>
        </w:rPr>
        <w:tab/>
      </w:r>
      <w:r>
        <w:rPr>
          <w:rFonts w:ascii="Arial Narrow" w:hAnsi="Arial Narrow" w:eastAsia="Arial Narrow" w:cs="Arial Narrow"/>
        </w:rPr>
        <w:t>2,5</w:t>
      </w:r>
      <w:r>
        <w:rPr>
          <w:rFonts w:ascii="Arial Narrow" w:hAnsi="Arial Narrow" w:eastAsia="Arial Narrow" w:cs="Arial Narrow"/>
        </w:rPr>
        <w:tab/>
      </w:r>
      <w:r>
        <w:rPr>
          <w:rFonts w:ascii="Arial Narrow" w:hAnsi="Arial Narrow" w:eastAsia="Arial Narrow" w:cs="Arial Narrow"/>
        </w:rPr>
        <w:tab/>
      </w:r>
      <w:r>
        <w:rPr>
          <w:rFonts w:ascii="Arial Narrow" w:hAnsi="Arial Narrow" w:eastAsia="Arial Narrow" w:cs="Arial Narrow"/>
        </w:rPr>
        <w:tab/>
      </w:r>
      <w:r>
        <w:rPr>
          <w:rFonts w:ascii="Arial Narrow" w:hAnsi="Arial Narrow" w:eastAsia="Arial Narrow" w:cs="Arial Narrow"/>
        </w:rPr>
        <w:t xml:space="preserve">67-72           </w:t>
      </w:r>
    </w:p>
    <w:p>
      <w:pPr>
        <w:spacing w:line="360" w:lineRule="auto"/>
        <w:jc w:val="both"/>
        <w:rPr>
          <w:rFonts w:ascii="Arial Narrow" w:hAnsi="Arial Narrow" w:eastAsia="Arial Narrow" w:cs="Arial Narrow"/>
        </w:rPr>
      </w:pPr>
      <w:r>
        <w:rPr>
          <w:rFonts w:ascii="Arial Narrow" w:hAnsi="Arial Narrow" w:eastAsia="Arial Narrow" w:cs="Arial Narrow"/>
        </w:rPr>
        <w:t xml:space="preserve"> C                                    2</w:t>
      </w:r>
      <w:r>
        <w:rPr>
          <w:rFonts w:ascii="Arial Narrow" w:hAnsi="Arial Narrow" w:eastAsia="Arial Narrow" w:cs="Arial Narrow"/>
        </w:rPr>
        <w:tab/>
      </w:r>
      <w:r>
        <w:rPr>
          <w:rFonts w:ascii="Arial Narrow" w:hAnsi="Arial Narrow" w:eastAsia="Arial Narrow" w:cs="Arial Narrow"/>
        </w:rPr>
        <w:tab/>
      </w:r>
      <w:r>
        <w:rPr>
          <w:rFonts w:ascii="Arial Narrow" w:hAnsi="Arial Narrow" w:eastAsia="Arial Narrow" w:cs="Arial Narrow"/>
        </w:rPr>
        <w:tab/>
      </w:r>
      <w:r>
        <w:rPr>
          <w:rFonts w:ascii="Arial Narrow" w:hAnsi="Arial Narrow" w:eastAsia="Arial Narrow" w:cs="Arial Narrow"/>
        </w:rPr>
        <w:t>61-66</w:t>
      </w:r>
    </w:p>
    <w:p>
      <w:pPr>
        <w:spacing w:line="360" w:lineRule="auto"/>
        <w:jc w:val="both"/>
        <w:rPr>
          <w:rFonts w:ascii="Arial Narrow" w:hAnsi="Arial Narrow" w:eastAsia="Arial Narrow" w:cs="Arial Narrow"/>
        </w:rPr>
      </w:pPr>
      <w:r>
        <w:rPr>
          <w:rFonts w:ascii="Arial Narrow" w:hAnsi="Arial Narrow" w:eastAsia="Arial Narrow" w:cs="Arial Narrow"/>
        </w:rPr>
        <w:t xml:space="preserve">CD                                  1,5 </w:t>
      </w:r>
      <w:r>
        <w:rPr>
          <w:rFonts w:ascii="Arial Narrow" w:hAnsi="Arial Narrow" w:eastAsia="Arial Narrow" w:cs="Arial Narrow"/>
        </w:rPr>
        <w:tab/>
      </w:r>
      <w:r>
        <w:rPr>
          <w:rFonts w:ascii="Arial Narrow" w:hAnsi="Arial Narrow" w:eastAsia="Arial Narrow" w:cs="Arial Narrow"/>
        </w:rPr>
        <w:tab/>
      </w:r>
      <w:r>
        <w:rPr>
          <w:rFonts w:ascii="Arial Narrow" w:hAnsi="Arial Narrow" w:eastAsia="Arial Narrow" w:cs="Arial Narrow"/>
        </w:rPr>
        <w:tab/>
      </w:r>
      <w:r>
        <w:rPr>
          <w:rFonts w:ascii="Arial Narrow" w:hAnsi="Arial Narrow" w:eastAsia="Arial Narrow" w:cs="Arial Narrow"/>
        </w:rPr>
        <w:t>66-60</w:t>
      </w:r>
    </w:p>
    <w:p>
      <w:pPr>
        <w:spacing w:line="360" w:lineRule="auto"/>
        <w:jc w:val="both"/>
        <w:rPr>
          <w:rFonts w:ascii="Arial Narrow" w:hAnsi="Arial Narrow" w:eastAsia="Arial Narrow" w:cs="Arial Narrow"/>
        </w:rPr>
      </w:pPr>
      <w:r>
        <w:rPr>
          <w:rFonts w:ascii="Arial Narrow" w:hAnsi="Arial Narrow" w:eastAsia="Arial Narrow" w:cs="Arial Narrow"/>
        </w:rPr>
        <w:t xml:space="preserve">D                 </w:t>
      </w:r>
      <w:r>
        <w:rPr>
          <w:rFonts w:ascii="Arial Narrow" w:hAnsi="Arial Narrow" w:eastAsia="Arial Narrow" w:cs="Arial Narrow"/>
        </w:rPr>
        <w:tab/>
      </w:r>
      <w:r>
        <w:rPr>
          <w:rFonts w:ascii="Arial Narrow" w:hAnsi="Arial Narrow" w:eastAsia="Arial Narrow" w:cs="Arial Narrow"/>
        </w:rPr>
        <w:tab/>
      </w:r>
      <w:r>
        <w:rPr>
          <w:rFonts w:ascii="Arial Narrow" w:hAnsi="Arial Narrow" w:eastAsia="Arial Narrow" w:cs="Arial Narrow"/>
        </w:rPr>
        <w:t>1</w:t>
      </w:r>
      <w:r>
        <w:rPr>
          <w:rFonts w:ascii="Arial Narrow" w:hAnsi="Arial Narrow" w:eastAsia="Arial Narrow" w:cs="Arial Narrow"/>
        </w:rPr>
        <w:tab/>
      </w:r>
      <w:r>
        <w:rPr>
          <w:rFonts w:ascii="Arial Narrow" w:hAnsi="Arial Narrow" w:eastAsia="Arial Narrow" w:cs="Arial Narrow"/>
        </w:rPr>
        <w:tab/>
      </w:r>
      <w:r>
        <w:rPr>
          <w:rFonts w:ascii="Arial Narrow" w:hAnsi="Arial Narrow" w:eastAsia="Arial Narrow" w:cs="Arial Narrow"/>
        </w:rPr>
        <w:tab/>
      </w:r>
      <w:r>
        <w:rPr>
          <w:rFonts w:ascii="Arial Narrow" w:hAnsi="Arial Narrow" w:eastAsia="Arial Narrow" w:cs="Arial Narrow"/>
        </w:rPr>
        <w:t>45-54</w:t>
      </w:r>
    </w:p>
    <w:p>
      <w:pPr>
        <w:spacing w:line="360" w:lineRule="auto"/>
        <w:jc w:val="both"/>
        <w:rPr>
          <w:rFonts w:ascii="Arial Narrow" w:hAnsi="Arial Narrow" w:eastAsia="Arial Narrow" w:cs="Arial Narrow"/>
        </w:rPr>
      </w:pPr>
      <w:r>
        <w:rPr>
          <w:rFonts w:ascii="Arial Narrow" w:hAnsi="Arial Narrow" w:eastAsia="Arial Narrow" w:cs="Arial Narrow"/>
        </w:rPr>
        <w:t>E</w:t>
      </w:r>
      <w:r>
        <w:rPr>
          <w:rFonts w:ascii="Arial Narrow" w:hAnsi="Arial Narrow" w:eastAsia="Arial Narrow" w:cs="Arial Narrow"/>
        </w:rPr>
        <w:tab/>
      </w:r>
      <w:r>
        <w:rPr>
          <w:rFonts w:ascii="Arial Narrow" w:hAnsi="Arial Narrow" w:eastAsia="Arial Narrow" w:cs="Arial Narrow"/>
        </w:rPr>
        <w:tab/>
      </w:r>
      <w:r>
        <w:rPr>
          <w:rFonts w:ascii="Arial Narrow" w:hAnsi="Arial Narrow" w:eastAsia="Arial Narrow" w:cs="Arial Narrow"/>
        </w:rPr>
        <w:tab/>
      </w:r>
      <w:r>
        <w:rPr>
          <w:rFonts w:ascii="Arial Narrow" w:hAnsi="Arial Narrow" w:eastAsia="Arial Narrow" w:cs="Arial Narrow"/>
        </w:rPr>
        <w:t>0</w:t>
      </w:r>
      <w:r>
        <w:rPr>
          <w:rFonts w:ascii="Arial Narrow" w:hAnsi="Arial Narrow" w:eastAsia="Arial Narrow" w:cs="Arial Narrow"/>
        </w:rPr>
        <w:tab/>
      </w:r>
      <w:r>
        <w:rPr>
          <w:rFonts w:ascii="Arial Narrow" w:hAnsi="Arial Narrow" w:eastAsia="Arial Narrow" w:cs="Arial Narrow"/>
        </w:rPr>
        <w:tab/>
      </w:r>
      <w:r>
        <w:rPr>
          <w:rFonts w:ascii="Arial Narrow" w:hAnsi="Arial Narrow" w:eastAsia="Arial Narrow" w:cs="Arial Narrow"/>
        </w:rPr>
        <w:tab/>
      </w:r>
      <w:r>
        <w:rPr>
          <w:rFonts w:ascii="Arial Narrow" w:hAnsi="Arial Narrow" w:eastAsia="Arial Narrow" w:cs="Arial Narrow"/>
        </w:rPr>
        <w:t>&lt;45</w:t>
      </w:r>
      <w:r>
        <w:rPr>
          <w:rFonts w:ascii="Arial Narrow" w:hAnsi="Arial Narrow" w:eastAsia="Arial Narrow" w:cs="Arial Narrow"/>
        </w:rPr>
        <w:tab/>
      </w:r>
      <w:r>
        <w:rPr>
          <w:rFonts w:ascii="Arial Narrow" w:hAnsi="Arial Narrow" w:eastAsia="Arial Narrow" w:cs="Arial Narrow"/>
        </w:rPr>
        <w:tab/>
      </w:r>
      <w:r>
        <w:rPr>
          <w:rFonts w:ascii="Arial Narrow" w:hAnsi="Arial Narrow" w:eastAsia="Arial Narrow" w:cs="Arial Narrow"/>
        </w:rPr>
        <w:tab/>
      </w:r>
    </w:p>
    <w:p>
      <w:pPr>
        <w:jc w:val="both"/>
        <w:rPr>
          <w:rFonts w:ascii="Arial Narrow" w:hAnsi="Arial Narrow" w:eastAsia="Arial Narrow" w:cs="Arial Narrow"/>
        </w:rPr>
      </w:pPr>
    </w:p>
    <w:p>
      <w:pPr>
        <w:spacing w:line="360" w:lineRule="auto"/>
        <w:jc w:val="both"/>
        <w:rPr>
          <w:rFonts w:ascii="Arial Narrow" w:hAnsi="Arial Narrow" w:eastAsia="Arial Narrow" w:cs="Arial Narrow"/>
        </w:rPr>
      </w:pPr>
      <w:r>
        <w:rPr>
          <w:rFonts w:ascii="Arial Narrow" w:hAnsi="Arial Narrow" w:eastAsia="Arial Narrow" w:cs="Arial Narrow"/>
        </w:rPr>
        <w:t>Dalam menentukan nilai akhir digunakan pembobotan dan rumus sesuai yang ditetapkan dalam peraturan akademik “Sekolah Tinggi Ilmu Farmasi Nusaputera Semarang” sebagai berikut:</w:t>
      </w:r>
    </w:p>
    <w:p>
      <w:pPr>
        <w:jc w:val="both"/>
        <w:rPr>
          <w:rFonts w:ascii="Arial Narrow" w:hAnsi="Arial Narrow" w:eastAsia="Arial Narrow" w:cs="Arial Narrow"/>
        </w:rPr>
      </w:pPr>
      <w:r>
        <w:rPr>
          <w:rFonts w:ascii="Arial Narrow" w:hAnsi="Arial Narrow" w:eastAsia="Arial Narrow" w:cs="Arial Narrow"/>
        </w:rPr>
        <w:tab/>
      </w:r>
      <w:r>
        <w:rPr>
          <w:rFonts w:ascii="Arial Narrow" w:hAnsi="Arial Narrow" w:eastAsia="Arial Narrow" w:cs="Arial Narrow"/>
        </w:rPr>
        <w:tab/>
      </w:r>
      <w:r>
        <w:rPr>
          <w:rFonts w:ascii="Arial Narrow" w:hAnsi="Arial Narrow" w:eastAsia="Arial Narrow" w:cs="Arial Narrow"/>
        </w:rPr>
        <w:tab/>
      </w:r>
      <w:r>
        <mc:AlternateContent>
          <mc:Choice Requires="wps">
            <w:drawing>
              <wp:anchor distT="0" distB="0" distL="114300" distR="114300" simplePos="0" relativeHeight="251660288" behindDoc="0" locked="0" layoutInCell="1" allowOverlap="1">
                <wp:simplePos x="0" y="0"/>
                <wp:positionH relativeFrom="column">
                  <wp:posOffset>660400</wp:posOffset>
                </wp:positionH>
                <wp:positionV relativeFrom="paragraph">
                  <wp:posOffset>25400</wp:posOffset>
                </wp:positionV>
                <wp:extent cx="4495800" cy="352425"/>
                <wp:effectExtent l="0" t="0" r="0" b="0"/>
                <wp:wrapNone/>
                <wp:docPr id="32" name="Rectangle 32"/>
                <wp:cNvGraphicFramePr/>
                <a:graphic xmlns:a="http://schemas.openxmlformats.org/drawingml/2006/main">
                  <a:graphicData uri="http://schemas.microsoft.com/office/word/2010/wordprocessingShape">
                    <wps:wsp>
                      <wps:cNvSpPr/>
                      <wps:spPr>
                        <a:xfrm>
                          <a:off x="3102863" y="3608550"/>
                          <a:ext cx="4486275" cy="342900"/>
                        </a:xfrm>
                        <a:prstGeom prst="rect">
                          <a:avLst/>
                        </a:prstGeom>
                        <a:noFill/>
                        <a:ln w="9525" cap="flat" cmpd="sng">
                          <a:solidFill>
                            <a:srgbClr val="000000"/>
                          </a:solidFill>
                          <a:prstDash val="solid"/>
                          <a:miter lim="800000"/>
                          <a:headEnd type="none" w="sm" len="sm"/>
                          <a:tailEnd type="none" w="sm" len="sm"/>
                        </a:ln>
                      </wps:spPr>
                      <wps:txbx>
                        <w:txbxContent>
                          <w:p>
                            <w:pPr>
                              <w:jc w:val="center"/>
                            </w:pPr>
                            <w:r>
                              <w:rPr>
                                <w:rFonts w:ascii="Arial" w:hAnsi="Arial" w:eastAsia="Arial" w:cs="Arial"/>
                                <w:b/>
                                <w:color w:val="000000"/>
                                <w:sz w:val="22"/>
                              </w:rPr>
                              <w:t>Nilai Akhir (NA) = (30 % Nilai Harian) + (35 % UTS) + (35 % UAS)</w:t>
                            </w:r>
                          </w:p>
                          <w:p/>
                        </w:txbxContent>
                      </wps:txbx>
                      <wps:bodyPr spcFirstLastPara="1" wrap="square" lIns="91425" tIns="45700" rIns="91425" bIns="45700" anchor="t" anchorCtr="0">
                        <a:noAutofit/>
                      </wps:bodyPr>
                    </wps:wsp>
                  </a:graphicData>
                </a:graphic>
              </wp:anchor>
            </w:drawing>
          </mc:Choice>
          <mc:Fallback>
            <w:pict>
              <v:rect id="Rectangle 32" o:spid="_x0000_s1026" o:spt="1" style="position:absolute;left:0pt;margin-left:52pt;margin-top:2pt;height:27.75pt;width:354pt;z-index:251660288;mso-width-relative:page;mso-height-relative:page;" filled="f" stroked="t" coordsize="21600,21600" o:gfxdata="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">
                <v:fill on="f" focussize="0,0"/>
                <v:stroke color="#000000" miterlimit="8" joinstyle="miter" startarrowwidth="narrow" startarrowlength="short" endarrowwidth="narrow" endarrowlength="short"/>
                <v:imagedata o:title=""/>
                <o:lock v:ext="edit" aspectratio="f"/>
                <v:textbox inset="7.1988188976378pt,3.59842519685039pt,7.1988188976378pt,3.59842519685039pt">
                  <w:txbxContent>
                    <w:p>
                      <w:pPr>
                        <w:jc w:val="center"/>
                      </w:pPr>
                      <w:r>
                        <w:rPr>
                          <w:rFonts w:ascii="Arial" w:hAnsi="Arial" w:eastAsia="Arial" w:cs="Arial"/>
                          <w:b/>
                          <w:color w:val="000000"/>
                          <w:sz w:val="22"/>
                        </w:rPr>
                        <w:t>Nilai Akhir (NA) = (30 % Nilai Harian) + (35 % UTS) + (35 % UAS)</w:t>
                      </w:r>
                    </w:p>
                    <w:p/>
                  </w:txbxContent>
                </v:textbox>
              </v:rect>
            </w:pict>
          </mc:Fallback>
        </mc:AlternateContent>
      </w:r>
    </w:p>
    <w:p>
      <w:pPr>
        <w:jc w:val="both"/>
        <w:rPr>
          <w:rFonts w:ascii="Arial Narrow" w:hAnsi="Arial Narrow" w:eastAsia="Arial Narrow" w:cs="Arial Narrow"/>
          <w:b/>
        </w:rPr>
      </w:pPr>
      <w:r>
        <w:rPr>
          <w:rFonts w:ascii="Arial Narrow" w:hAnsi="Arial Narrow" w:eastAsia="Arial Narrow" w:cs="Arial Narrow"/>
        </w:rPr>
        <w:t xml:space="preserve">                                                          </w:t>
      </w:r>
    </w:p>
    <w:p>
      <w:pPr>
        <w:spacing w:line="360" w:lineRule="auto"/>
        <w:jc w:val="both"/>
        <w:rPr>
          <w:rFonts w:ascii="Arial Narrow" w:hAnsi="Arial Narrow" w:eastAsia="Arial Narrow" w:cs="Arial Narrow"/>
          <w:b/>
        </w:rPr>
      </w:pPr>
    </w:p>
    <w:p>
      <w:pPr>
        <w:spacing w:line="360" w:lineRule="auto"/>
        <w:jc w:val="both"/>
        <w:rPr>
          <w:rFonts w:ascii="Arial Narrow" w:hAnsi="Arial Narrow" w:eastAsia="Arial Narrow" w:cs="Arial Narrow"/>
          <w:b/>
        </w:rPr>
      </w:pPr>
      <w:r>
        <w:rPr>
          <w:rFonts w:ascii="Arial Narrow" w:hAnsi="Arial Narrow" w:eastAsia="Arial Narrow" w:cs="Arial Narrow"/>
          <w:b/>
        </w:rPr>
        <w:t>Nilai Harian diperoleh dari:</w:t>
      </w:r>
    </w:p>
    <w:p>
      <w:pPr>
        <w:pStyle w:val="24"/>
        <w:numPr>
          <w:ilvl w:val="0"/>
          <w:numId w:val="4"/>
        </w:numPr>
        <w:tabs>
          <w:tab w:val="left" w:pos="3585"/>
        </w:tabs>
        <w:spacing w:line="360" w:lineRule="auto"/>
        <w:ind w:left="360"/>
        <w:jc w:val="both"/>
        <w:rPr>
          <w:rFonts w:ascii="Arial Narrow" w:hAnsi="Arial Narrow" w:eastAsia="Arial Narrow" w:cs="Arial Narrow"/>
          <w:i/>
        </w:rPr>
      </w:pPr>
      <w:r>
        <w:rPr>
          <w:rFonts w:ascii="Arial Narrow" w:hAnsi="Arial Narrow" w:eastAsia="Arial Narrow" w:cs="Arial Narrow"/>
          <w:i/>
        </w:rPr>
        <w:t>Pre-Test</w:t>
      </w:r>
    </w:p>
    <w:p>
      <w:pPr>
        <w:pStyle w:val="24"/>
        <w:numPr>
          <w:ilvl w:val="0"/>
          <w:numId w:val="4"/>
        </w:numPr>
        <w:tabs>
          <w:tab w:val="left" w:pos="3585"/>
        </w:tabs>
        <w:spacing w:line="360" w:lineRule="auto"/>
        <w:ind w:left="360"/>
        <w:jc w:val="both"/>
        <w:rPr>
          <w:rFonts w:ascii="Arial Narrow" w:hAnsi="Arial Narrow" w:eastAsia="Arial Narrow" w:cs="Arial Narrow"/>
        </w:rPr>
      </w:pPr>
      <w:r>
        <w:rPr>
          <w:rFonts w:ascii="Arial Narrow" w:hAnsi="Arial Narrow" w:eastAsia="Arial Narrow" w:cs="Arial Narrow"/>
        </w:rPr>
        <w:t>Laporan Praktikum</w:t>
      </w:r>
    </w:p>
    <w:p>
      <w:pPr>
        <w:pStyle w:val="24"/>
        <w:numPr>
          <w:ilvl w:val="0"/>
          <w:numId w:val="4"/>
        </w:numPr>
        <w:tabs>
          <w:tab w:val="left" w:pos="3585"/>
        </w:tabs>
        <w:spacing w:line="360" w:lineRule="auto"/>
        <w:ind w:left="360"/>
        <w:jc w:val="both"/>
        <w:rPr>
          <w:rFonts w:ascii="Arial Narrow" w:hAnsi="Arial Narrow" w:eastAsia="Arial Narrow" w:cs="Arial Narrow"/>
        </w:rPr>
      </w:pPr>
      <w:r>
        <w:rPr>
          <w:rFonts w:ascii="Arial Narrow" w:hAnsi="Arial Narrow" w:eastAsia="Arial Narrow" w:cs="Arial Narrow"/>
        </w:rPr>
        <w:t xml:space="preserve">Sediaan steril dan kemasannya </w:t>
      </w:r>
    </w:p>
    <w:p>
      <w:pPr>
        <w:tabs>
          <w:tab w:val="left" w:pos="3585"/>
        </w:tabs>
        <w:spacing w:line="360" w:lineRule="auto"/>
        <w:jc w:val="both"/>
        <w:rPr>
          <w:rFonts w:ascii="Arial Narrow" w:hAnsi="Arial Narrow" w:eastAsia="Arial Narrow" w:cs="Arial Narrow"/>
        </w:rPr>
      </w:pPr>
    </w:p>
    <w:p>
      <w:pPr>
        <w:tabs>
          <w:tab w:val="left" w:pos="3585"/>
        </w:tabs>
        <w:spacing w:line="360" w:lineRule="auto"/>
        <w:jc w:val="both"/>
        <w:rPr>
          <w:rFonts w:ascii="Arial Narrow" w:hAnsi="Arial Narrow" w:eastAsia="Arial Narrow" w:cs="Arial Narrow"/>
        </w:rPr>
      </w:pPr>
    </w:p>
    <w:p>
      <w:pPr>
        <w:tabs>
          <w:tab w:val="left" w:pos="3585"/>
        </w:tabs>
        <w:spacing w:line="360" w:lineRule="auto"/>
        <w:jc w:val="both"/>
        <w:rPr>
          <w:rFonts w:ascii="Arial Narrow" w:hAnsi="Arial Narrow" w:eastAsia="Arial Narrow" w:cs="Arial Narrow"/>
        </w:rPr>
      </w:pPr>
    </w:p>
    <w:p>
      <w:pPr>
        <w:tabs>
          <w:tab w:val="left" w:pos="3585"/>
        </w:tabs>
        <w:spacing w:line="360" w:lineRule="auto"/>
        <w:jc w:val="both"/>
        <w:rPr>
          <w:rFonts w:ascii="Arial Narrow" w:hAnsi="Arial Narrow" w:eastAsia="Arial Narrow" w:cs="Arial Narrow"/>
        </w:rPr>
      </w:pPr>
    </w:p>
    <w:p>
      <w:pPr>
        <w:tabs>
          <w:tab w:val="left" w:pos="3585"/>
        </w:tabs>
        <w:spacing w:line="360" w:lineRule="auto"/>
        <w:jc w:val="both"/>
        <w:rPr>
          <w:rFonts w:ascii="Arial Narrow" w:hAnsi="Arial Narrow" w:eastAsia="Arial Narrow" w:cs="Arial Narrow"/>
        </w:rPr>
      </w:pPr>
    </w:p>
    <w:p>
      <w:pPr>
        <w:tabs>
          <w:tab w:val="left" w:pos="3585"/>
        </w:tabs>
        <w:spacing w:line="360" w:lineRule="auto"/>
        <w:jc w:val="both"/>
        <w:rPr>
          <w:rFonts w:ascii="Arial Narrow" w:hAnsi="Arial Narrow" w:eastAsia="Arial Narrow" w:cs="Arial Narrow"/>
        </w:rPr>
      </w:pPr>
    </w:p>
    <w:tbl>
      <w:tblPr>
        <w:tblStyle w:val="37"/>
        <w:tblW w:w="928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9288"/>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79" w:hRule="atLeast"/>
        </w:trPr>
        <w:tc>
          <w:tcPr>
            <w:tcW w:w="9288" w:type="dxa"/>
          </w:tcPr>
          <w:p>
            <w:pPr>
              <w:jc w:val="center"/>
              <w:rPr>
                <w:rFonts w:ascii="Arial Narrow" w:hAnsi="Arial Narrow" w:eastAsia="Arial Narrow" w:cs="Arial Narrow"/>
                <w:b/>
              </w:rPr>
            </w:pPr>
            <w:r>
              <w:rPr>
                <w:rFonts w:ascii="Arial Narrow" w:hAnsi="Arial Narrow" w:eastAsia="Arial Narrow" w:cs="Arial Narrow"/>
                <w:b/>
              </w:rPr>
              <w:t>9. Jadwal Perkuliahan</w:t>
            </w:r>
          </w:p>
        </w:tc>
      </w:tr>
    </w:tbl>
    <w:p>
      <w:pPr>
        <w:spacing w:line="360" w:lineRule="auto"/>
        <w:rPr>
          <w:rFonts w:ascii="Arial Narrow" w:hAnsi="Arial Narrow" w:eastAsia="Arial Narrow" w:cs="Arial Narrow"/>
        </w:rPr>
      </w:pPr>
    </w:p>
    <w:tbl>
      <w:tblPr>
        <w:tblStyle w:val="38"/>
        <w:tblW w:w="9106"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1701"/>
        <w:gridCol w:w="5137"/>
        <w:gridCol w:w="2268"/>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577" w:hRule="atLeast"/>
          <w:jc w:val="center"/>
        </w:trPr>
        <w:tc>
          <w:tcPr>
            <w:tcW w:w="1701" w:type="dxa"/>
            <w:shd w:val="clear" w:color="auto" w:fill="BFBFBF"/>
            <w:vAlign w:val="center"/>
          </w:tcPr>
          <w:p>
            <w:pPr>
              <w:jc w:val="center"/>
              <w:rPr>
                <w:rFonts w:ascii="Arial Narrow" w:hAnsi="Arial Narrow" w:eastAsia="Arial Narrow" w:cs="Arial Narrow"/>
                <w:b/>
              </w:rPr>
            </w:pPr>
            <w:r>
              <w:rPr>
                <w:rFonts w:ascii="Arial Narrow" w:hAnsi="Arial Narrow" w:eastAsia="Arial Narrow" w:cs="Arial Narrow"/>
                <w:b/>
              </w:rPr>
              <w:t>PERTEMUAN</w:t>
            </w:r>
          </w:p>
        </w:tc>
        <w:tc>
          <w:tcPr>
            <w:tcW w:w="5137" w:type="dxa"/>
            <w:shd w:val="clear" w:color="auto" w:fill="BFBFBF"/>
            <w:vAlign w:val="center"/>
          </w:tcPr>
          <w:p>
            <w:pPr>
              <w:jc w:val="center"/>
              <w:rPr>
                <w:rFonts w:ascii="Arial Narrow" w:hAnsi="Arial Narrow" w:eastAsia="Arial Narrow" w:cs="Arial Narrow"/>
                <w:b/>
              </w:rPr>
            </w:pPr>
            <w:r>
              <w:rPr>
                <w:rFonts w:ascii="Arial Narrow" w:hAnsi="Arial Narrow" w:eastAsia="Arial Narrow" w:cs="Arial Narrow"/>
                <w:b/>
              </w:rPr>
              <w:t>MATERI</w:t>
            </w:r>
          </w:p>
        </w:tc>
        <w:tc>
          <w:tcPr>
            <w:tcW w:w="2268" w:type="dxa"/>
            <w:shd w:val="clear" w:color="auto" w:fill="BFBFBF"/>
            <w:vAlign w:val="center"/>
          </w:tcPr>
          <w:p>
            <w:pPr>
              <w:jc w:val="center"/>
              <w:rPr>
                <w:rFonts w:ascii="Arial Narrow" w:hAnsi="Arial Narrow" w:eastAsia="Arial Narrow" w:cs="Arial Narrow"/>
                <w:b/>
              </w:rPr>
            </w:pPr>
            <w:r>
              <w:rPr>
                <w:rFonts w:ascii="Arial Narrow" w:hAnsi="Arial Narrow" w:eastAsia="Arial Narrow" w:cs="Arial Narrow"/>
                <w:b/>
              </w:rPr>
              <w:t>TANGGAL</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jc w:val="center"/>
        </w:trPr>
        <w:tc>
          <w:tcPr>
            <w:tcW w:w="1701" w:type="dxa"/>
            <w:shd w:val="clear" w:color="auto" w:fill="auto"/>
          </w:tcPr>
          <w:p>
            <w:pPr>
              <w:jc w:val="center"/>
              <w:rPr>
                <w:rFonts w:ascii="Arial Narrow" w:hAnsi="Arial Narrow" w:eastAsia="Arial Narrow" w:cs="Arial Narrow"/>
              </w:rPr>
            </w:pPr>
            <w:r>
              <w:rPr>
                <w:rFonts w:ascii="Arial Narrow" w:hAnsi="Arial Narrow" w:eastAsia="Arial Narrow" w:cs="Arial Narrow"/>
              </w:rPr>
              <w:t>1</w:t>
            </w:r>
          </w:p>
        </w:tc>
        <w:tc>
          <w:tcPr>
            <w:tcW w:w="5137" w:type="dxa"/>
            <w:shd w:val="clear" w:color="auto" w:fill="auto"/>
          </w:tcPr>
          <w:p>
            <w:pPr>
              <w:rPr>
                <w:rFonts w:ascii="Arial Narrow" w:hAnsi="Arial Narrow" w:eastAsia="Arial Narrow" w:cs="Arial Narrow"/>
              </w:rPr>
            </w:pPr>
            <w:r>
              <w:rPr>
                <w:rFonts w:ascii="Arial Narrow" w:hAnsi="Arial Narrow" w:eastAsia="Arial Narrow" w:cs="Arial Narrow"/>
              </w:rPr>
              <w:t>Konsep Steril dan Sterilisasi, tonisitas, kelas ruang steril</w:t>
            </w:r>
          </w:p>
        </w:tc>
        <w:tc>
          <w:tcPr>
            <w:tcW w:w="2268" w:type="dxa"/>
          </w:tcPr>
          <w:p>
            <w:pPr>
              <w:jc w:val="center"/>
              <w:rPr>
                <w:rFonts w:ascii="Arial Narrow" w:hAnsi="Arial Narrow" w:eastAsia="Arial Narrow" w:cs="Arial Narrow"/>
              </w:rPr>
            </w:pPr>
            <w:r>
              <w:rPr>
                <w:rFonts w:ascii="Arial Narrow" w:hAnsi="Arial Narrow" w:eastAsia="Arial Narrow" w:cs="Arial Narrow"/>
              </w:rPr>
              <w:t>6 Maret 2024</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516" w:hRule="atLeast"/>
          <w:jc w:val="center"/>
        </w:trPr>
        <w:tc>
          <w:tcPr>
            <w:tcW w:w="1701" w:type="dxa"/>
            <w:shd w:val="clear" w:color="auto" w:fill="auto"/>
          </w:tcPr>
          <w:p>
            <w:pPr>
              <w:tabs>
                <w:tab w:val="left" w:pos="1365"/>
              </w:tabs>
              <w:jc w:val="center"/>
              <w:rPr>
                <w:rFonts w:ascii="Arial Narrow" w:hAnsi="Arial Narrow" w:eastAsia="Arial Narrow" w:cs="Arial Narrow"/>
              </w:rPr>
            </w:pPr>
            <w:r>
              <w:rPr>
                <w:rFonts w:ascii="Arial Narrow" w:hAnsi="Arial Narrow" w:eastAsia="Arial Narrow" w:cs="Arial Narrow"/>
              </w:rPr>
              <w:t>2</w:t>
            </w:r>
          </w:p>
        </w:tc>
        <w:tc>
          <w:tcPr>
            <w:tcW w:w="5137" w:type="dxa"/>
            <w:shd w:val="clear" w:color="auto" w:fill="auto"/>
          </w:tcPr>
          <w:p>
            <w:pPr>
              <w:rPr>
                <w:rFonts w:ascii="Arial Narrow" w:hAnsi="Arial Narrow" w:eastAsia="Arial Narrow" w:cs="Arial Narrow"/>
              </w:rPr>
            </w:pPr>
            <w:r>
              <w:rPr>
                <w:rFonts w:ascii="Arial Narrow" w:hAnsi="Arial Narrow" w:eastAsia="Arial Narrow" w:cs="Arial Narrow"/>
              </w:rPr>
              <w:t xml:space="preserve">Sterilisasi </w:t>
            </w:r>
          </w:p>
        </w:tc>
        <w:tc>
          <w:tcPr>
            <w:tcW w:w="2268" w:type="dxa"/>
          </w:tcPr>
          <w:p>
            <w:pPr>
              <w:jc w:val="center"/>
              <w:rPr>
                <w:rFonts w:ascii="Arial Narrow" w:hAnsi="Arial Narrow" w:eastAsia="Arial Narrow" w:cs="Arial Narrow"/>
              </w:rPr>
            </w:pPr>
            <w:r>
              <w:rPr>
                <w:rFonts w:ascii="Arial Narrow" w:hAnsi="Arial Narrow" w:eastAsia="Arial Narrow" w:cs="Arial Narrow"/>
              </w:rPr>
              <w:t>13 Maret 2024</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516" w:hRule="atLeast"/>
          <w:jc w:val="center"/>
        </w:trPr>
        <w:tc>
          <w:tcPr>
            <w:tcW w:w="1701" w:type="dxa"/>
            <w:shd w:val="clear" w:color="auto" w:fill="auto"/>
          </w:tcPr>
          <w:p>
            <w:pPr>
              <w:tabs>
                <w:tab w:val="left" w:pos="1365"/>
              </w:tabs>
              <w:jc w:val="center"/>
              <w:rPr>
                <w:rFonts w:ascii="Arial Narrow" w:hAnsi="Arial Narrow" w:eastAsia="Arial Narrow" w:cs="Arial Narrow"/>
              </w:rPr>
            </w:pPr>
            <w:r>
              <w:rPr>
                <w:rFonts w:ascii="Arial Narrow" w:hAnsi="Arial Narrow" w:eastAsia="Arial Narrow" w:cs="Arial Narrow"/>
              </w:rPr>
              <w:t>3</w:t>
            </w:r>
          </w:p>
        </w:tc>
        <w:tc>
          <w:tcPr>
            <w:tcW w:w="5137" w:type="dxa"/>
            <w:shd w:val="clear" w:color="auto" w:fill="auto"/>
          </w:tcPr>
          <w:p>
            <w:pPr>
              <w:rPr>
                <w:rFonts w:ascii="Arial Narrow" w:hAnsi="Arial Narrow" w:eastAsia="Arial Narrow" w:cs="Arial Narrow"/>
              </w:rPr>
            </w:pPr>
            <w:r>
              <w:rPr>
                <w:rFonts w:ascii="Arial Narrow" w:hAnsi="Arial Narrow" w:eastAsia="Arial Narrow" w:cs="Arial Narrow"/>
              </w:rPr>
              <w:t>Formulasi injeksi</w:t>
            </w:r>
          </w:p>
        </w:tc>
        <w:tc>
          <w:tcPr>
            <w:tcW w:w="2268" w:type="dxa"/>
          </w:tcPr>
          <w:p>
            <w:pPr>
              <w:jc w:val="center"/>
              <w:rPr>
                <w:rFonts w:ascii="Arial Narrow" w:hAnsi="Arial Narrow" w:eastAsia="Arial Narrow" w:cs="Arial Narrow"/>
              </w:rPr>
            </w:pPr>
            <w:r>
              <w:rPr>
                <w:rFonts w:ascii="Arial Narrow" w:hAnsi="Arial Narrow" w:eastAsia="Arial Narrow" w:cs="Arial Narrow"/>
              </w:rPr>
              <w:t>20 Maret 2024</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516" w:hRule="atLeast"/>
          <w:jc w:val="center"/>
        </w:trPr>
        <w:tc>
          <w:tcPr>
            <w:tcW w:w="1701" w:type="dxa"/>
            <w:shd w:val="clear" w:color="auto" w:fill="auto"/>
          </w:tcPr>
          <w:p>
            <w:pPr>
              <w:tabs>
                <w:tab w:val="left" w:pos="1365"/>
              </w:tabs>
              <w:jc w:val="center"/>
              <w:rPr>
                <w:rFonts w:ascii="Arial Narrow" w:hAnsi="Arial Narrow" w:eastAsia="Arial Narrow" w:cs="Arial Narrow"/>
              </w:rPr>
            </w:pPr>
            <w:r>
              <w:rPr>
                <w:rFonts w:ascii="Arial Narrow" w:hAnsi="Arial Narrow" w:eastAsia="Arial Narrow" w:cs="Arial Narrow"/>
              </w:rPr>
              <w:t>4</w:t>
            </w:r>
          </w:p>
        </w:tc>
        <w:tc>
          <w:tcPr>
            <w:tcW w:w="5137" w:type="dxa"/>
            <w:shd w:val="clear" w:color="auto" w:fill="auto"/>
          </w:tcPr>
          <w:p>
            <w:pPr>
              <w:rPr>
                <w:rFonts w:ascii="Arial Narrow" w:hAnsi="Arial Narrow" w:eastAsia="Arial Narrow" w:cs="Arial Narrow"/>
              </w:rPr>
            </w:pPr>
            <w:r>
              <w:rPr>
                <w:rFonts w:ascii="Arial Narrow" w:hAnsi="Arial Narrow" w:eastAsia="Arial Narrow" w:cs="Arial Narrow"/>
              </w:rPr>
              <w:t xml:space="preserve">Evaluasi injeksi </w:t>
            </w:r>
          </w:p>
          <w:p>
            <w:pPr>
              <w:rPr>
                <w:rFonts w:ascii="Arial Narrow" w:hAnsi="Arial Narrow" w:eastAsia="Arial Narrow" w:cs="Arial Narrow"/>
              </w:rPr>
            </w:pPr>
          </w:p>
        </w:tc>
        <w:tc>
          <w:tcPr>
            <w:tcW w:w="2268" w:type="dxa"/>
          </w:tcPr>
          <w:p>
            <w:pPr>
              <w:jc w:val="center"/>
              <w:rPr>
                <w:rFonts w:ascii="Arial Narrow" w:hAnsi="Arial Narrow" w:eastAsia="Arial Narrow" w:cs="Arial Narrow"/>
              </w:rPr>
            </w:pPr>
            <w:r>
              <w:rPr>
                <w:rFonts w:ascii="Arial Narrow" w:hAnsi="Arial Narrow" w:eastAsia="Arial Narrow" w:cs="Arial Narrow"/>
              </w:rPr>
              <w:t>27 Maret 2024</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516" w:hRule="atLeast"/>
          <w:jc w:val="center"/>
        </w:trPr>
        <w:tc>
          <w:tcPr>
            <w:tcW w:w="1701" w:type="dxa"/>
            <w:shd w:val="clear" w:color="auto" w:fill="auto"/>
          </w:tcPr>
          <w:p>
            <w:pPr>
              <w:tabs>
                <w:tab w:val="left" w:pos="1365"/>
              </w:tabs>
              <w:jc w:val="center"/>
              <w:rPr>
                <w:rFonts w:ascii="Arial Narrow" w:hAnsi="Arial Narrow" w:eastAsia="Arial Narrow" w:cs="Arial Narrow"/>
              </w:rPr>
            </w:pPr>
            <w:r>
              <w:rPr>
                <w:rFonts w:ascii="Arial Narrow" w:hAnsi="Arial Narrow" w:eastAsia="Arial Narrow" w:cs="Arial Narrow"/>
              </w:rPr>
              <w:t>5</w:t>
            </w:r>
          </w:p>
        </w:tc>
        <w:tc>
          <w:tcPr>
            <w:tcW w:w="5137" w:type="dxa"/>
            <w:shd w:val="clear" w:color="auto" w:fill="auto"/>
          </w:tcPr>
          <w:p>
            <w:pPr>
              <w:rPr>
                <w:rFonts w:ascii="Arial Narrow" w:hAnsi="Arial Narrow" w:eastAsia="Arial Narrow" w:cs="Arial Narrow"/>
              </w:rPr>
            </w:pPr>
            <w:r>
              <w:rPr>
                <w:rFonts w:ascii="Arial Narrow" w:hAnsi="Arial Narrow" w:eastAsia="Arial Narrow" w:cs="Arial Narrow"/>
              </w:rPr>
              <w:t>Sterilisasi</w:t>
            </w:r>
          </w:p>
        </w:tc>
        <w:tc>
          <w:tcPr>
            <w:tcW w:w="2268" w:type="dxa"/>
          </w:tcPr>
          <w:p>
            <w:pPr>
              <w:jc w:val="center"/>
              <w:rPr>
                <w:rFonts w:ascii="Arial Narrow" w:hAnsi="Arial Narrow" w:eastAsia="Arial Narrow" w:cs="Arial Narrow"/>
              </w:rPr>
            </w:pPr>
            <w:r>
              <w:rPr>
                <w:rFonts w:ascii="Arial Narrow" w:hAnsi="Arial Narrow" w:eastAsia="Arial Narrow" w:cs="Arial Narrow"/>
              </w:rPr>
              <w:t>3 April 2024</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516" w:hRule="atLeast"/>
          <w:jc w:val="center"/>
        </w:trPr>
        <w:tc>
          <w:tcPr>
            <w:tcW w:w="1701" w:type="dxa"/>
            <w:shd w:val="clear" w:color="auto" w:fill="auto"/>
          </w:tcPr>
          <w:p>
            <w:pPr>
              <w:tabs>
                <w:tab w:val="left" w:pos="1365"/>
              </w:tabs>
              <w:jc w:val="center"/>
              <w:rPr>
                <w:rFonts w:ascii="Arial Narrow" w:hAnsi="Arial Narrow" w:eastAsia="Arial Narrow" w:cs="Arial Narrow"/>
              </w:rPr>
            </w:pPr>
            <w:r>
              <w:rPr>
                <w:rFonts w:ascii="Arial Narrow" w:hAnsi="Arial Narrow" w:eastAsia="Arial Narrow" w:cs="Arial Narrow"/>
              </w:rPr>
              <w:t>6</w:t>
            </w:r>
          </w:p>
        </w:tc>
        <w:tc>
          <w:tcPr>
            <w:tcW w:w="5137" w:type="dxa"/>
            <w:shd w:val="clear" w:color="auto" w:fill="auto"/>
          </w:tcPr>
          <w:p>
            <w:pPr>
              <w:rPr>
                <w:rFonts w:ascii="Arial Narrow" w:hAnsi="Arial Narrow" w:eastAsia="Arial Narrow" w:cs="Arial Narrow"/>
              </w:rPr>
            </w:pPr>
            <w:r>
              <w:rPr>
                <w:rFonts w:ascii="Arial Narrow" w:hAnsi="Arial Narrow" w:eastAsia="Arial Narrow" w:cs="Arial Narrow"/>
              </w:rPr>
              <w:t>Formulasi suspensi injeksi</w:t>
            </w:r>
          </w:p>
        </w:tc>
        <w:tc>
          <w:tcPr>
            <w:tcW w:w="2268" w:type="dxa"/>
          </w:tcPr>
          <w:p>
            <w:pPr>
              <w:jc w:val="center"/>
              <w:rPr>
                <w:rFonts w:ascii="Arial Narrow" w:hAnsi="Arial Narrow" w:eastAsia="Arial Narrow" w:cs="Arial Narrow"/>
              </w:rPr>
            </w:pPr>
            <w:r>
              <w:rPr>
                <w:rFonts w:ascii="Arial Narrow" w:hAnsi="Arial Narrow" w:eastAsia="Arial Narrow" w:cs="Arial Narrow"/>
              </w:rPr>
              <w:t>17 April 2024</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516" w:hRule="atLeast"/>
          <w:jc w:val="center"/>
        </w:trPr>
        <w:tc>
          <w:tcPr>
            <w:tcW w:w="1701" w:type="dxa"/>
            <w:shd w:val="clear" w:color="auto" w:fill="auto"/>
          </w:tcPr>
          <w:p>
            <w:pPr>
              <w:tabs>
                <w:tab w:val="left" w:pos="1365"/>
              </w:tabs>
              <w:jc w:val="center"/>
              <w:rPr>
                <w:rFonts w:ascii="Arial Narrow" w:hAnsi="Arial Narrow" w:eastAsia="Arial Narrow" w:cs="Arial Narrow"/>
              </w:rPr>
            </w:pPr>
            <w:r>
              <w:rPr>
                <w:rFonts w:ascii="Arial Narrow" w:hAnsi="Arial Narrow" w:eastAsia="Arial Narrow" w:cs="Arial Narrow"/>
              </w:rPr>
              <w:t>7</w:t>
            </w:r>
          </w:p>
        </w:tc>
        <w:tc>
          <w:tcPr>
            <w:tcW w:w="5137" w:type="dxa"/>
            <w:shd w:val="clear" w:color="auto" w:fill="auto"/>
          </w:tcPr>
          <w:p>
            <w:pPr>
              <w:rPr>
                <w:rFonts w:ascii="Arial Narrow" w:hAnsi="Arial Narrow" w:eastAsia="Arial Narrow" w:cs="Arial Narrow"/>
              </w:rPr>
            </w:pPr>
            <w:r>
              <w:rPr>
                <w:rFonts w:ascii="Arial Narrow" w:hAnsi="Arial Narrow" w:eastAsia="Arial Narrow" w:cs="Arial Narrow"/>
              </w:rPr>
              <w:t>Evaluasi suspensi injeksi</w:t>
            </w:r>
          </w:p>
        </w:tc>
        <w:tc>
          <w:tcPr>
            <w:tcW w:w="2268" w:type="dxa"/>
          </w:tcPr>
          <w:p>
            <w:pPr>
              <w:jc w:val="center"/>
              <w:rPr>
                <w:rFonts w:ascii="Arial Narrow" w:hAnsi="Arial Narrow" w:eastAsia="Arial Narrow" w:cs="Arial Narrow"/>
              </w:rPr>
            </w:pPr>
            <w:r>
              <w:rPr>
                <w:rFonts w:ascii="Arial Narrow" w:hAnsi="Arial Narrow" w:eastAsia="Arial Narrow" w:cs="Arial Narrow"/>
              </w:rPr>
              <w:t>24 April 2024</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516" w:hRule="atLeast"/>
          <w:jc w:val="center"/>
        </w:trPr>
        <w:tc>
          <w:tcPr>
            <w:tcW w:w="1701" w:type="dxa"/>
            <w:shd w:val="clear" w:color="auto" w:fill="D9D9D9"/>
          </w:tcPr>
          <w:p>
            <w:pPr>
              <w:tabs>
                <w:tab w:val="left" w:pos="1365"/>
              </w:tabs>
              <w:jc w:val="center"/>
              <w:rPr>
                <w:rFonts w:ascii="Arial Narrow" w:hAnsi="Arial Narrow" w:eastAsia="Arial Narrow" w:cs="Arial Narrow"/>
                <w:b/>
              </w:rPr>
            </w:pPr>
            <w:r>
              <w:rPr>
                <w:rFonts w:ascii="Arial Narrow" w:hAnsi="Arial Narrow" w:eastAsia="Arial Narrow" w:cs="Arial Narrow"/>
                <w:b/>
              </w:rPr>
              <w:t>8</w:t>
            </w:r>
          </w:p>
        </w:tc>
        <w:tc>
          <w:tcPr>
            <w:tcW w:w="5137" w:type="dxa"/>
            <w:shd w:val="clear" w:color="auto" w:fill="D9D9D9"/>
          </w:tcPr>
          <w:p>
            <w:pPr>
              <w:jc w:val="center"/>
              <w:rPr>
                <w:rFonts w:ascii="Arial Narrow" w:hAnsi="Arial Narrow" w:eastAsia="Arial Narrow" w:cs="Arial Narrow"/>
                <w:b/>
              </w:rPr>
            </w:pPr>
            <w:r>
              <w:rPr>
                <w:rFonts w:ascii="Arial Narrow" w:hAnsi="Arial Narrow" w:eastAsia="Arial Narrow" w:cs="Arial Narrow"/>
                <w:b/>
              </w:rPr>
              <w:t>UTS</w:t>
            </w:r>
          </w:p>
        </w:tc>
        <w:tc>
          <w:tcPr>
            <w:tcW w:w="2268" w:type="dxa"/>
            <w:shd w:val="clear" w:color="auto" w:fill="D9D9D9"/>
          </w:tcPr>
          <w:p>
            <w:pPr>
              <w:jc w:val="center"/>
              <w:rPr>
                <w:rFonts w:ascii="Arial Narrow" w:hAnsi="Arial Narrow" w:eastAsia="Arial Narrow" w:cs="Arial Narrow"/>
                <w:b/>
              </w:rPr>
            </w:pPr>
            <w:r>
              <w:rPr>
                <w:rFonts w:ascii="Arial Narrow" w:hAnsi="Arial Narrow" w:eastAsia="Arial Narrow" w:cs="Arial Narrow"/>
                <w:b/>
              </w:rPr>
              <w:t>2-8 Mei 2024</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516" w:hRule="atLeast"/>
          <w:jc w:val="center"/>
        </w:trPr>
        <w:tc>
          <w:tcPr>
            <w:tcW w:w="1701" w:type="dxa"/>
            <w:shd w:val="clear" w:color="auto" w:fill="auto"/>
          </w:tcPr>
          <w:p>
            <w:pPr>
              <w:tabs>
                <w:tab w:val="left" w:pos="1365"/>
              </w:tabs>
              <w:jc w:val="center"/>
              <w:rPr>
                <w:rFonts w:ascii="Arial Narrow" w:hAnsi="Arial Narrow" w:eastAsia="Arial Narrow" w:cs="Arial Narrow"/>
              </w:rPr>
            </w:pPr>
            <w:r>
              <w:rPr>
                <w:rFonts w:ascii="Arial Narrow" w:hAnsi="Arial Narrow" w:eastAsia="Arial Narrow" w:cs="Arial Narrow"/>
              </w:rPr>
              <w:t>9</w:t>
            </w:r>
          </w:p>
        </w:tc>
        <w:tc>
          <w:tcPr>
            <w:tcW w:w="5137" w:type="dxa"/>
            <w:shd w:val="clear" w:color="auto" w:fill="auto"/>
          </w:tcPr>
          <w:p>
            <w:pPr>
              <w:rPr>
                <w:rFonts w:ascii="Arial Narrow" w:hAnsi="Arial Narrow" w:eastAsia="Arial Narrow" w:cs="Arial Narrow"/>
              </w:rPr>
            </w:pPr>
            <w:r>
              <w:rPr>
                <w:rFonts w:ascii="Arial Narrow" w:hAnsi="Arial Narrow" w:eastAsia="Arial Narrow" w:cs="Arial Narrow"/>
              </w:rPr>
              <w:t>Sterilisasi</w:t>
            </w:r>
          </w:p>
        </w:tc>
        <w:tc>
          <w:tcPr>
            <w:tcW w:w="2268" w:type="dxa"/>
          </w:tcPr>
          <w:p>
            <w:pPr>
              <w:jc w:val="center"/>
              <w:rPr>
                <w:rFonts w:ascii="Arial Narrow" w:hAnsi="Arial Narrow" w:eastAsia="Arial Narrow" w:cs="Arial Narrow"/>
              </w:rPr>
            </w:pPr>
            <w:r>
              <w:rPr>
                <w:rFonts w:ascii="Arial Narrow" w:hAnsi="Arial Narrow" w:eastAsia="Arial Narrow" w:cs="Arial Narrow"/>
              </w:rPr>
              <w:t>15 Mei 2024</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516" w:hRule="atLeast"/>
          <w:jc w:val="center"/>
        </w:trPr>
        <w:tc>
          <w:tcPr>
            <w:tcW w:w="1701" w:type="dxa"/>
            <w:shd w:val="clear" w:color="auto" w:fill="auto"/>
          </w:tcPr>
          <w:p>
            <w:pPr>
              <w:tabs>
                <w:tab w:val="left" w:pos="1365"/>
              </w:tabs>
              <w:jc w:val="center"/>
              <w:rPr>
                <w:rFonts w:ascii="Arial Narrow" w:hAnsi="Arial Narrow" w:eastAsia="Arial Narrow" w:cs="Arial Narrow"/>
              </w:rPr>
            </w:pPr>
            <w:r>
              <w:rPr>
                <w:rFonts w:ascii="Arial Narrow" w:hAnsi="Arial Narrow" w:eastAsia="Arial Narrow" w:cs="Arial Narrow"/>
              </w:rPr>
              <w:t>10</w:t>
            </w:r>
          </w:p>
        </w:tc>
        <w:tc>
          <w:tcPr>
            <w:tcW w:w="5137" w:type="dxa"/>
            <w:shd w:val="clear" w:color="auto" w:fill="auto"/>
          </w:tcPr>
          <w:p>
            <w:pPr>
              <w:rPr>
                <w:rFonts w:ascii="Arial Narrow" w:hAnsi="Arial Narrow" w:eastAsia="Arial Narrow" w:cs="Arial Narrow"/>
              </w:rPr>
            </w:pPr>
            <w:r>
              <w:rPr>
                <w:rFonts w:ascii="Arial Narrow" w:hAnsi="Arial Narrow" w:eastAsia="Arial Narrow" w:cs="Arial Narrow"/>
              </w:rPr>
              <w:t>Formulasi infus</w:t>
            </w:r>
          </w:p>
        </w:tc>
        <w:tc>
          <w:tcPr>
            <w:tcW w:w="2268" w:type="dxa"/>
          </w:tcPr>
          <w:p>
            <w:pPr>
              <w:jc w:val="center"/>
              <w:rPr>
                <w:rFonts w:ascii="Arial Narrow" w:hAnsi="Arial Narrow" w:eastAsia="Arial Narrow" w:cs="Arial Narrow"/>
              </w:rPr>
            </w:pPr>
            <w:r>
              <w:rPr>
                <w:rFonts w:ascii="Arial Narrow" w:hAnsi="Arial Narrow" w:eastAsia="Arial Narrow" w:cs="Arial Narrow"/>
              </w:rPr>
              <w:t>22 Mei 2024</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516" w:hRule="atLeast"/>
          <w:jc w:val="center"/>
        </w:trPr>
        <w:tc>
          <w:tcPr>
            <w:tcW w:w="1701" w:type="dxa"/>
            <w:shd w:val="clear" w:color="auto" w:fill="auto"/>
          </w:tcPr>
          <w:p>
            <w:pPr>
              <w:tabs>
                <w:tab w:val="left" w:pos="1365"/>
              </w:tabs>
              <w:jc w:val="center"/>
              <w:rPr>
                <w:rFonts w:ascii="Arial Narrow" w:hAnsi="Arial Narrow" w:eastAsia="Arial Narrow" w:cs="Arial Narrow"/>
              </w:rPr>
            </w:pPr>
            <w:r>
              <w:rPr>
                <w:rFonts w:ascii="Arial Narrow" w:hAnsi="Arial Narrow" w:eastAsia="Arial Narrow" w:cs="Arial Narrow"/>
              </w:rPr>
              <w:t>11</w:t>
            </w:r>
          </w:p>
        </w:tc>
        <w:tc>
          <w:tcPr>
            <w:tcW w:w="5137" w:type="dxa"/>
            <w:shd w:val="clear" w:color="auto" w:fill="auto"/>
          </w:tcPr>
          <w:p>
            <w:pPr>
              <w:rPr>
                <w:rFonts w:ascii="Arial Narrow" w:hAnsi="Arial Narrow" w:eastAsia="Arial Narrow" w:cs="Arial Narrow"/>
              </w:rPr>
            </w:pPr>
            <w:r>
              <w:rPr>
                <w:rFonts w:ascii="Arial Narrow" w:hAnsi="Arial Narrow" w:eastAsia="Arial Narrow" w:cs="Arial Narrow"/>
              </w:rPr>
              <w:t>Evaluasi infus dan sterilisasi</w:t>
            </w:r>
          </w:p>
        </w:tc>
        <w:tc>
          <w:tcPr>
            <w:tcW w:w="2268" w:type="dxa"/>
          </w:tcPr>
          <w:p>
            <w:pPr>
              <w:jc w:val="center"/>
              <w:rPr>
                <w:rFonts w:ascii="Arial Narrow" w:hAnsi="Arial Narrow" w:eastAsia="Arial Narrow" w:cs="Arial Narrow"/>
              </w:rPr>
            </w:pPr>
            <w:r>
              <w:rPr>
                <w:rFonts w:ascii="Arial Narrow" w:hAnsi="Arial Narrow" w:eastAsia="Arial Narrow" w:cs="Arial Narrow"/>
              </w:rPr>
              <w:t>29 Mei 2024</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516" w:hRule="atLeast"/>
          <w:jc w:val="center"/>
        </w:trPr>
        <w:tc>
          <w:tcPr>
            <w:tcW w:w="1701" w:type="dxa"/>
            <w:shd w:val="clear" w:color="auto" w:fill="auto"/>
          </w:tcPr>
          <w:p>
            <w:pPr>
              <w:tabs>
                <w:tab w:val="left" w:pos="1365"/>
              </w:tabs>
              <w:jc w:val="center"/>
              <w:rPr>
                <w:rFonts w:ascii="Arial Narrow" w:hAnsi="Arial Narrow" w:eastAsia="Arial Narrow" w:cs="Arial Narrow"/>
              </w:rPr>
            </w:pPr>
            <w:r>
              <w:rPr>
                <w:rFonts w:ascii="Arial Narrow" w:hAnsi="Arial Narrow" w:eastAsia="Arial Narrow" w:cs="Arial Narrow"/>
              </w:rPr>
              <w:t>12</w:t>
            </w:r>
          </w:p>
        </w:tc>
        <w:tc>
          <w:tcPr>
            <w:tcW w:w="5137" w:type="dxa"/>
            <w:shd w:val="clear" w:color="auto" w:fill="auto"/>
          </w:tcPr>
          <w:p>
            <w:pPr>
              <w:rPr>
                <w:rFonts w:ascii="Arial Narrow" w:hAnsi="Arial Narrow" w:eastAsia="Arial Narrow" w:cs="Arial Narrow"/>
              </w:rPr>
            </w:pPr>
            <w:r>
              <w:rPr>
                <w:rFonts w:ascii="Arial Narrow" w:hAnsi="Arial Narrow" w:eastAsia="Arial Narrow" w:cs="Arial Narrow"/>
              </w:rPr>
              <w:t>Formulasi obat tetes mata</w:t>
            </w:r>
          </w:p>
        </w:tc>
        <w:tc>
          <w:tcPr>
            <w:tcW w:w="2268" w:type="dxa"/>
          </w:tcPr>
          <w:p>
            <w:pPr>
              <w:jc w:val="center"/>
              <w:rPr>
                <w:rFonts w:ascii="Arial Narrow" w:hAnsi="Arial Narrow" w:eastAsia="Arial Narrow" w:cs="Arial Narrow"/>
              </w:rPr>
            </w:pPr>
            <w:r>
              <w:rPr>
                <w:rFonts w:ascii="Arial Narrow" w:hAnsi="Arial Narrow" w:eastAsia="Arial Narrow" w:cs="Arial Narrow"/>
              </w:rPr>
              <w:t>5 Juni 2024</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516" w:hRule="atLeast"/>
          <w:jc w:val="center"/>
        </w:trPr>
        <w:tc>
          <w:tcPr>
            <w:tcW w:w="1701" w:type="dxa"/>
            <w:shd w:val="clear" w:color="auto" w:fill="auto"/>
          </w:tcPr>
          <w:p>
            <w:pPr>
              <w:tabs>
                <w:tab w:val="left" w:pos="1365"/>
              </w:tabs>
              <w:jc w:val="center"/>
              <w:rPr>
                <w:rFonts w:ascii="Arial Narrow" w:hAnsi="Arial Narrow" w:eastAsia="Arial Narrow" w:cs="Arial Narrow"/>
              </w:rPr>
            </w:pPr>
            <w:r>
              <w:rPr>
                <w:rFonts w:ascii="Arial Narrow" w:hAnsi="Arial Narrow" w:eastAsia="Arial Narrow" w:cs="Arial Narrow"/>
              </w:rPr>
              <w:t>13</w:t>
            </w:r>
          </w:p>
        </w:tc>
        <w:tc>
          <w:tcPr>
            <w:tcW w:w="5137" w:type="dxa"/>
            <w:shd w:val="clear" w:color="auto" w:fill="auto"/>
          </w:tcPr>
          <w:p>
            <w:pPr>
              <w:rPr>
                <w:rFonts w:ascii="Arial Narrow" w:hAnsi="Arial Narrow" w:eastAsia="Arial Narrow" w:cs="Arial Narrow"/>
              </w:rPr>
            </w:pPr>
            <w:r>
              <w:rPr>
                <w:rFonts w:ascii="Arial Narrow" w:hAnsi="Arial Narrow" w:eastAsia="Arial Narrow" w:cs="Arial Narrow"/>
              </w:rPr>
              <w:t>Evaluasi obat tetes mata dan sterilisasi</w:t>
            </w:r>
          </w:p>
        </w:tc>
        <w:tc>
          <w:tcPr>
            <w:tcW w:w="2268" w:type="dxa"/>
          </w:tcPr>
          <w:p>
            <w:pPr>
              <w:jc w:val="center"/>
              <w:rPr>
                <w:rFonts w:ascii="Arial Narrow" w:hAnsi="Arial Narrow" w:eastAsia="Arial Narrow" w:cs="Arial Narrow"/>
              </w:rPr>
            </w:pPr>
            <w:r>
              <w:rPr>
                <w:rFonts w:ascii="Arial Narrow" w:hAnsi="Arial Narrow" w:eastAsia="Arial Narrow" w:cs="Arial Narrow"/>
              </w:rPr>
              <w:t>12 Juni 2024</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516" w:hRule="atLeast"/>
          <w:jc w:val="center"/>
        </w:trPr>
        <w:tc>
          <w:tcPr>
            <w:tcW w:w="1701" w:type="dxa"/>
            <w:shd w:val="clear" w:color="auto" w:fill="auto"/>
          </w:tcPr>
          <w:p>
            <w:pPr>
              <w:tabs>
                <w:tab w:val="left" w:pos="1365"/>
              </w:tabs>
              <w:jc w:val="center"/>
              <w:rPr>
                <w:rFonts w:ascii="Arial Narrow" w:hAnsi="Arial Narrow" w:eastAsia="Arial Narrow" w:cs="Arial Narrow"/>
              </w:rPr>
            </w:pPr>
            <w:r>
              <w:rPr>
                <w:rFonts w:ascii="Arial Narrow" w:hAnsi="Arial Narrow" w:eastAsia="Arial Narrow" w:cs="Arial Narrow"/>
              </w:rPr>
              <w:t>14</w:t>
            </w:r>
          </w:p>
        </w:tc>
        <w:tc>
          <w:tcPr>
            <w:tcW w:w="5137" w:type="dxa"/>
            <w:shd w:val="clear" w:color="auto" w:fill="auto"/>
          </w:tcPr>
          <w:p>
            <w:pPr>
              <w:rPr>
                <w:rFonts w:ascii="Arial Narrow" w:hAnsi="Arial Narrow" w:eastAsia="Arial Narrow" w:cs="Arial Narrow"/>
              </w:rPr>
            </w:pPr>
            <w:r>
              <w:rPr>
                <w:rFonts w:ascii="Arial Narrow" w:hAnsi="Arial Narrow" w:eastAsia="Arial Narrow" w:cs="Arial Narrow"/>
              </w:rPr>
              <w:t>Formulasi salep mata</w:t>
            </w:r>
          </w:p>
        </w:tc>
        <w:tc>
          <w:tcPr>
            <w:tcW w:w="2268" w:type="dxa"/>
          </w:tcPr>
          <w:p>
            <w:pPr>
              <w:jc w:val="center"/>
              <w:rPr>
                <w:rFonts w:ascii="Arial Narrow" w:hAnsi="Arial Narrow" w:eastAsia="Arial Narrow" w:cs="Arial Narrow"/>
              </w:rPr>
            </w:pPr>
            <w:r>
              <w:rPr>
                <w:rFonts w:ascii="Arial Narrow" w:hAnsi="Arial Narrow" w:eastAsia="Arial Narrow" w:cs="Arial Narrow"/>
              </w:rPr>
              <w:t>19 Juni 2024</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516" w:hRule="atLeast"/>
          <w:jc w:val="center"/>
        </w:trPr>
        <w:tc>
          <w:tcPr>
            <w:tcW w:w="1701" w:type="dxa"/>
            <w:shd w:val="clear" w:color="auto" w:fill="auto"/>
          </w:tcPr>
          <w:p>
            <w:pPr>
              <w:tabs>
                <w:tab w:val="left" w:pos="1365"/>
              </w:tabs>
              <w:jc w:val="center"/>
              <w:rPr>
                <w:rFonts w:ascii="Arial Narrow" w:hAnsi="Arial Narrow" w:eastAsia="Arial Narrow" w:cs="Arial Narrow"/>
              </w:rPr>
            </w:pPr>
            <w:r>
              <w:rPr>
                <w:rFonts w:ascii="Arial Narrow" w:hAnsi="Arial Narrow" w:eastAsia="Arial Narrow" w:cs="Arial Narrow"/>
              </w:rPr>
              <w:t>15</w:t>
            </w:r>
          </w:p>
        </w:tc>
        <w:tc>
          <w:tcPr>
            <w:tcW w:w="5137" w:type="dxa"/>
            <w:shd w:val="clear" w:color="auto" w:fill="auto"/>
          </w:tcPr>
          <w:p>
            <w:pPr>
              <w:rPr>
                <w:rFonts w:ascii="Arial Narrow" w:hAnsi="Arial Narrow" w:eastAsia="Arial Narrow" w:cs="Arial Narrow"/>
              </w:rPr>
            </w:pPr>
            <w:r>
              <w:rPr>
                <w:rFonts w:ascii="Arial Narrow" w:hAnsi="Arial Narrow" w:eastAsia="Arial Narrow" w:cs="Arial Narrow"/>
              </w:rPr>
              <w:t>Evaluasi salep mata</w:t>
            </w:r>
          </w:p>
        </w:tc>
        <w:tc>
          <w:tcPr>
            <w:tcW w:w="2268" w:type="dxa"/>
          </w:tcPr>
          <w:p>
            <w:pPr>
              <w:jc w:val="center"/>
              <w:rPr>
                <w:rFonts w:ascii="Arial Narrow" w:hAnsi="Arial Narrow" w:eastAsia="Arial Narrow" w:cs="Arial Narrow"/>
              </w:rPr>
            </w:pPr>
            <w:r>
              <w:rPr>
                <w:rFonts w:ascii="Arial Narrow" w:hAnsi="Arial Narrow" w:eastAsia="Arial Narrow" w:cs="Arial Narrow"/>
              </w:rPr>
              <w:t>26 Juni 2024</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516" w:hRule="atLeast"/>
          <w:jc w:val="center"/>
        </w:trPr>
        <w:tc>
          <w:tcPr>
            <w:tcW w:w="1701" w:type="dxa"/>
            <w:shd w:val="clear" w:color="auto" w:fill="D9D9D9"/>
          </w:tcPr>
          <w:p>
            <w:pPr>
              <w:tabs>
                <w:tab w:val="left" w:pos="1365"/>
              </w:tabs>
              <w:jc w:val="center"/>
              <w:rPr>
                <w:rFonts w:ascii="Arial Narrow" w:hAnsi="Arial Narrow" w:eastAsia="Arial Narrow" w:cs="Arial Narrow"/>
                <w:b/>
              </w:rPr>
            </w:pPr>
            <w:r>
              <w:rPr>
                <w:rFonts w:ascii="Arial Narrow" w:hAnsi="Arial Narrow" w:eastAsia="Arial Narrow" w:cs="Arial Narrow"/>
                <w:b/>
              </w:rPr>
              <w:t>16</w:t>
            </w:r>
          </w:p>
        </w:tc>
        <w:tc>
          <w:tcPr>
            <w:tcW w:w="5137" w:type="dxa"/>
            <w:shd w:val="clear" w:color="auto" w:fill="D9D9D9"/>
          </w:tcPr>
          <w:p>
            <w:pPr>
              <w:jc w:val="center"/>
              <w:rPr>
                <w:rFonts w:ascii="Arial Narrow" w:hAnsi="Arial Narrow" w:eastAsia="Arial Narrow" w:cs="Arial Narrow"/>
                <w:b/>
              </w:rPr>
            </w:pPr>
            <w:r>
              <w:rPr>
                <w:rFonts w:ascii="Arial Narrow" w:hAnsi="Arial Narrow" w:eastAsia="Arial Narrow" w:cs="Arial Narrow"/>
                <w:b/>
              </w:rPr>
              <w:t>UAS</w:t>
            </w:r>
          </w:p>
        </w:tc>
        <w:tc>
          <w:tcPr>
            <w:tcW w:w="2268" w:type="dxa"/>
            <w:shd w:val="clear" w:color="auto" w:fill="D9D9D9"/>
          </w:tcPr>
          <w:p>
            <w:pPr>
              <w:jc w:val="center"/>
              <w:rPr>
                <w:rFonts w:ascii="Arial Narrow" w:hAnsi="Arial Narrow" w:eastAsia="Arial Narrow" w:cs="Arial Narrow"/>
                <w:b/>
              </w:rPr>
            </w:pPr>
            <w:r>
              <w:rPr>
                <w:rFonts w:ascii="Arial Narrow" w:hAnsi="Arial Narrow" w:eastAsia="Arial Narrow" w:cs="Arial Narrow"/>
                <w:b/>
              </w:rPr>
              <w:t>8-20 Juli 2024</w:t>
            </w:r>
          </w:p>
        </w:tc>
      </w:tr>
    </w:tbl>
    <w:p>
      <w:pPr>
        <w:tabs>
          <w:tab w:val="left" w:pos="5245"/>
        </w:tabs>
        <w:spacing w:line="360" w:lineRule="auto"/>
        <w:rPr>
          <w:rFonts w:ascii="Arial Narrow" w:hAnsi="Arial Narrow" w:eastAsia="Arial Narrow" w:cs="Arial Narrow"/>
        </w:rPr>
      </w:pPr>
    </w:p>
    <w:p>
      <w:pPr>
        <w:tabs>
          <w:tab w:val="left" w:pos="5245"/>
        </w:tabs>
        <w:spacing w:line="360" w:lineRule="auto"/>
        <w:rPr>
          <w:rFonts w:ascii="Arial Narrow" w:hAnsi="Arial Narrow" w:eastAsia="Arial Narrow" w:cs="Arial Narrow"/>
        </w:rPr>
      </w:pPr>
    </w:p>
    <w:p>
      <w:pPr>
        <w:tabs>
          <w:tab w:val="left" w:pos="5245"/>
        </w:tabs>
        <w:spacing w:line="360" w:lineRule="auto"/>
        <w:rPr>
          <w:rFonts w:ascii="Arial Narrow" w:hAnsi="Arial Narrow" w:eastAsia="Arial Narrow" w:cs="Arial Narrow"/>
        </w:rPr>
      </w:pPr>
    </w:p>
    <w:p>
      <w:pPr>
        <w:tabs>
          <w:tab w:val="left" w:pos="5245"/>
        </w:tabs>
        <w:spacing w:line="360" w:lineRule="auto"/>
        <w:rPr>
          <w:rFonts w:ascii="Arial Narrow" w:hAnsi="Arial Narrow" w:eastAsia="Arial Narrow" w:cs="Arial Narrow"/>
        </w:rPr>
      </w:pPr>
    </w:p>
    <w:p>
      <w:pPr>
        <w:tabs>
          <w:tab w:val="left" w:pos="5245"/>
        </w:tabs>
        <w:spacing w:line="360" w:lineRule="auto"/>
        <w:rPr>
          <w:rFonts w:ascii="Arial Narrow" w:hAnsi="Arial Narrow" w:eastAsia="Arial Narrow" w:cs="Arial Narrow"/>
        </w:rPr>
      </w:pPr>
    </w:p>
    <w:p>
      <w:pPr>
        <w:tabs>
          <w:tab w:val="left" w:pos="5245"/>
        </w:tabs>
        <w:spacing w:line="360" w:lineRule="auto"/>
        <w:rPr>
          <w:rFonts w:ascii="Arial Narrow" w:hAnsi="Arial Narrow" w:eastAsia="Arial Narrow" w:cs="Arial Narrow"/>
        </w:rPr>
      </w:pPr>
    </w:p>
    <w:p>
      <w:pPr>
        <w:tabs>
          <w:tab w:val="left" w:pos="5245"/>
        </w:tabs>
        <w:spacing w:line="360" w:lineRule="auto"/>
        <w:rPr>
          <w:rFonts w:ascii="Arial Narrow" w:hAnsi="Arial Narrow" w:eastAsia="Arial Narrow" w:cs="Arial Narrow"/>
        </w:rPr>
      </w:pPr>
    </w:p>
    <w:p>
      <w:pPr>
        <w:tabs>
          <w:tab w:val="left" w:pos="5245"/>
        </w:tabs>
        <w:spacing w:line="360" w:lineRule="auto"/>
        <w:rPr>
          <w:rFonts w:ascii="Arial Narrow" w:hAnsi="Arial Narrow" w:eastAsia="Arial Narrow" w:cs="Arial Narrow"/>
        </w:rPr>
      </w:pPr>
    </w:p>
    <w:p>
      <w:pPr>
        <w:tabs>
          <w:tab w:val="left" w:pos="5245"/>
        </w:tabs>
        <w:spacing w:line="360" w:lineRule="auto"/>
        <w:rPr>
          <w:rFonts w:ascii="Arial Narrow" w:hAnsi="Arial Narrow" w:eastAsia="Arial Narrow" w:cs="Arial Narrow"/>
        </w:rPr>
      </w:pPr>
    </w:p>
    <w:p>
      <w:pPr>
        <w:tabs>
          <w:tab w:val="left" w:pos="5245"/>
        </w:tabs>
        <w:spacing w:line="360" w:lineRule="auto"/>
        <w:rPr>
          <w:rFonts w:ascii="Arial Narrow" w:hAnsi="Arial Narrow" w:eastAsia="Arial Narrow" w:cs="Arial Narrow"/>
        </w:rPr>
      </w:pPr>
    </w:p>
    <w:p>
      <w:pPr>
        <w:spacing w:line="360" w:lineRule="auto"/>
        <w:jc w:val="center"/>
        <w:rPr>
          <w:rFonts w:ascii="Arial Narrow" w:hAnsi="Arial Narrow" w:eastAsia="Arial Narrow" w:cs="Arial Narrow"/>
        </w:rPr>
      </w:pPr>
      <w:r>
        <w:rPr>
          <w:rFonts w:ascii="Arial Narrow" w:hAnsi="Arial Narrow" w:eastAsia="Arial Narrow" w:cs="Arial Narrow"/>
        </w:rPr>
        <w:tab/>
      </w:r>
      <w:r>
        <w:rPr>
          <w:rFonts w:ascii="Arial Narrow" w:hAnsi="Arial Narrow" w:eastAsia="Arial Narrow" w:cs="Arial Narrow"/>
        </w:rPr>
        <w:tab/>
      </w:r>
      <w:r>
        <w:rPr>
          <w:rFonts w:ascii="Arial Narrow" w:hAnsi="Arial Narrow" w:eastAsia="Arial Narrow" w:cs="Arial Narrow"/>
        </w:rPr>
        <w:tab/>
      </w:r>
      <w:r>
        <w:rPr>
          <w:rFonts w:ascii="Arial Narrow" w:hAnsi="Arial Narrow" w:eastAsia="Arial Narrow" w:cs="Arial Narrow"/>
        </w:rPr>
        <w:t xml:space="preserve">           </w:t>
      </w:r>
      <w:r>
        <w:rPr>
          <w:rFonts w:ascii="Arial Narrow" w:hAnsi="Arial Narrow" w:eastAsia="Arial Narrow" w:cs="Arial Narrow"/>
        </w:rPr>
        <w:tab/>
      </w:r>
      <w:r>
        <w:rPr>
          <w:rFonts w:ascii="Arial Narrow" w:hAnsi="Arial Narrow" w:eastAsia="Arial Narrow" w:cs="Arial Narrow"/>
        </w:rPr>
        <w:t xml:space="preserve">          Semarang,      </w:t>
      </w:r>
    </w:p>
    <w:p>
      <w:pPr>
        <w:tabs>
          <w:tab w:val="left" w:pos="5245"/>
        </w:tabs>
        <w:spacing w:line="360" w:lineRule="auto"/>
        <w:jc w:val="both"/>
        <w:rPr>
          <w:rFonts w:ascii="Arial Narrow" w:hAnsi="Arial Narrow" w:eastAsia="Arial Narrow" w:cs="Arial Narrow"/>
        </w:rPr>
      </w:pPr>
      <w:r>
        <w:rPr>
          <w:rFonts w:ascii="Arial Narrow" w:hAnsi="Arial Narrow" w:eastAsia="Arial Narrow" w:cs="Arial Narrow"/>
          <w:b/>
        </w:rPr>
        <w:t>Perwakilan Mahasiswa        Dosen Pengampu I</w:t>
      </w:r>
      <w:r>
        <w:rPr>
          <w:rFonts w:ascii="Arial Narrow" w:hAnsi="Arial Narrow" w:eastAsia="Arial Narrow" w:cs="Arial Narrow"/>
          <w:b/>
        </w:rPr>
        <w:tab/>
      </w:r>
      <w:r>
        <w:rPr>
          <w:rFonts w:ascii="Arial Narrow" w:hAnsi="Arial Narrow" w:eastAsia="Arial Narrow" w:cs="Arial Narrow"/>
          <w:b/>
        </w:rPr>
        <w:t xml:space="preserve">      Dosen Pengampu II </w:t>
      </w:r>
      <w:r>
        <w:rPr>
          <w:rFonts w:ascii="Arial Narrow" w:hAnsi="Arial Narrow" w:eastAsia="Arial Narrow" w:cs="Arial Narrow"/>
        </w:rPr>
        <w:t xml:space="preserve">                                                                 </w:t>
      </w:r>
    </w:p>
    <w:p>
      <w:pPr>
        <w:spacing w:line="360" w:lineRule="auto"/>
        <w:rPr>
          <w:rFonts w:ascii="Arial Narrow" w:hAnsi="Arial Narrow" w:eastAsia="Arial Narrow" w:cs="Arial Narrow"/>
          <w:color w:val="000000"/>
        </w:rPr>
      </w:pPr>
      <w:r>
        <w:rPr>
          <w:rFonts w:ascii="Arial Narrow" w:hAnsi="Arial Narrow" w:eastAsia="Arial Narrow" w:cs="Arial Narrow"/>
        </w:rPr>
        <w:t xml:space="preserve">                                                                            </w:t>
      </w:r>
    </w:p>
    <w:p>
      <w:pPr>
        <w:spacing w:line="360" w:lineRule="auto"/>
        <w:rPr>
          <w:rFonts w:ascii="Arial Narrow" w:hAnsi="Arial Narrow" w:eastAsia="Arial Narrow" w:cs="Arial Narrow"/>
          <w:color w:val="000000"/>
        </w:rPr>
      </w:pPr>
      <w:r>
        <w:rPr>
          <w:rFonts w:ascii="Arial Narrow" w:hAnsi="Arial Narrow" w:eastAsia="Arial Narrow" w:cs="Arial Narrow"/>
          <w:color w:val="000000"/>
        </w:rPr>
        <w:tab/>
      </w:r>
      <w:r>
        <w:rPr>
          <w:rFonts w:ascii="Arial Narrow" w:hAnsi="Arial Narrow" w:eastAsia="Arial Narrow" w:cs="Arial Narrow"/>
          <w:color w:val="000000"/>
        </w:rPr>
        <w:tab/>
      </w:r>
      <w:r>
        <w:rPr>
          <w:rFonts w:ascii="Arial Narrow" w:hAnsi="Arial Narrow" w:eastAsia="Arial Narrow" w:cs="Arial Narrow"/>
          <w:color w:val="000000"/>
        </w:rPr>
        <w:tab/>
      </w:r>
      <w:r>
        <w:rPr>
          <w:rFonts w:ascii="Arial Narrow" w:hAnsi="Arial Narrow" w:eastAsia="Arial Narrow" w:cs="Arial Narrow"/>
          <w:color w:val="000000"/>
        </w:rPr>
        <w:tab/>
      </w:r>
      <w:r>
        <w:rPr>
          <w:rFonts w:ascii="Arial Narrow" w:hAnsi="Arial Narrow" w:eastAsia="Arial Narrow" w:cs="Arial Narrow"/>
          <w:color w:val="000000"/>
        </w:rPr>
        <w:tab/>
      </w:r>
      <w:r>
        <w:rPr>
          <w:rFonts w:ascii="Arial Narrow" w:hAnsi="Arial Narrow" w:eastAsia="Arial Narrow" w:cs="Arial Narrow"/>
          <w:color w:val="000000"/>
        </w:rPr>
        <w:tab/>
      </w:r>
      <w:r>
        <w:rPr>
          <w:rFonts w:ascii="Arial Narrow" w:hAnsi="Arial Narrow" w:eastAsia="Arial Narrow" w:cs="Arial Narrow"/>
          <w:color w:val="000000"/>
        </w:rPr>
        <w:tab/>
      </w:r>
    </w:p>
    <w:p>
      <w:pPr>
        <w:spacing w:line="360" w:lineRule="auto"/>
        <w:rPr>
          <w:rFonts w:ascii="Arial Narrow" w:hAnsi="Arial Narrow" w:eastAsia="Arial Narrow" w:cs="Arial Narrow"/>
          <w:color w:val="000000"/>
        </w:rPr>
      </w:pPr>
      <w:r>
        <w:rPr>
          <w:rFonts w:ascii="Arial Narrow" w:hAnsi="Arial Narrow" w:eastAsia="Arial Narrow" w:cs="Arial Narrow"/>
          <w:color w:val="000000"/>
          <w:u w:val="single"/>
        </w:rPr>
        <w:t xml:space="preserve">                                         </w:t>
      </w:r>
      <w:r>
        <w:rPr>
          <w:rFonts w:ascii="Arial Narrow" w:hAnsi="Arial Narrow" w:eastAsia="Arial Narrow" w:cs="Arial Narrow"/>
          <w:color w:val="000000"/>
        </w:rPr>
        <w:t xml:space="preserve">     apt. Nanda D.A., M. Pharm., Sci.   apt. Agustina PPS, M. Pharm., Sci.</w:t>
      </w:r>
    </w:p>
    <w:p>
      <w:pPr>
        <w:spacing w:line="360" w:lineRule="auto"/>
        <w:rPr>
          <w:rFonts w:ascii="Arial Narrow" w:hAnsi="Arial Narrow" w:eastAsia="Arial Narrow" w:cs="Arial Narrow"/>
          <w:color w:val="000000"/>
        </w:rPr>
      </w:pPr>
      <w:r>
        <w:rPr>
          <w:rFonts w:ascii="Arial Narrow" w:hAnsi="Arial Narrow" w:eastAsia="Arial Narrow" w:cs="Arial Narrow"/>
          <w:color w:val="000000"/>
        </w:rPr>
        <w:tab/>
      </w:r>
      <w:r>
        <w:rPr>
          <w:rFonts w:ascii="Arial Narrow" w:hAnsi="Arial Narrow" w:eastAsia="Arial Narrow" w:cs="Arial Narrow"/>
          <w:color w:val="000000"/>
        </w:rPr>
        <w:tab/>
      </w:r>
      <w:r>
        <w:rPr>
          <w:rFonts w:ascii="Arial Narrow" w:hAnsi="Arial Narrow" w:eastAsia="Arial Narrow" w:cs="Arial Narrow"/>
          <w:color w:val="000000"/>
        </w:rPr>
        <w:tab/>
      </w:r>
      <w:r>
        <w:rPr>
          <w:rFonts w:ascii="Arial Narrow" w:hAnsi="Arial Narrow" w:eastAsia="Arial Narrow" w:cs="Arial Narrow"/>
          <w:color w:val="000000"/>
        </w:rPr>
        <w:t xml:space="preserve">      NIP.</w:t>
      </w:r>
      <w:r>
        <w:t xml:space="preserve"> </w:t>
      </w:r>
      <w:r>
        <w:rPr>
          <w:rFonts w:ascii="Arial Narrow" w:hAnsi="Arial Narrow" w:eastAsia="Arial Narrow" w:cs="Arial Narrow"/>
          <w:color w:val="000000"/>
        </w:rPr>
        <w:t>070622120</w:t>
      </w:r>
      <w:r>
        <w:rPr>
          <w:rFonts w:ascii="Arial Narrow" w:hAnsi="Arial Narrow" w:eastAsia="Arial Narrow" w:cs="Arial Narrow"/>
          <w:color w:val="000000"/>
        </w:rPr>
        <w:tab/>
      </w:r>
      <w:r>
        <w:rPr>
          <w:rFonts w:ascii="Arial Narrow" w:hAnsi="Arial Narrow" w:eastAsia="Arial Narrow" w:cs="Arial Narrow"/>
          <w:color w:val="000000"/>
        </w:rPr>
        <w:tab/>
      </w:r>
      <w:r>
        <w:rPr>
          <w:rFonts w:ascii="Arial Narrow" w:hAnsi="Arial Narrow" w:eastAsia="Arial Narrow" w:cs="Arial Narrow"/>
          <w:color w:val="000000"/>
        </w:rPr>
        <w:t xml:space="preserve">         NIP. </w:t>
      </w:r>
      <w:r>
        <w:rPr>
          <w:rFonts w:ascii="Arial Narrow" w:hAnsi="Arial Narrow" w:eastAsia="Arial Narrow" w:cs="Arial Narrow"/>
        </w:rPr>
        <w:t>060710112</w:t>
      </w:r>
      <w:r>
        <w:rPr>
          <w:rFonts w:ascii="Arial Narrow" w:hAnsi="Arial Narrow" w:eastAsia="Arial Narrow" w:cs="Arial Narrow"/>
          <w:color w:val="000000"/>
        </w:rPr>
        <w:tab/>
      </w:r>
    </w:p>
    <w:p>
      <w:pPr>
        <w:tabs>
          <w:tab w:val="left" w:pos="5245"/>
        </w:tabs>
        <w:spacing w:line="360" w:lineRule="auto"/>
        <w:jc w:val="center"/>
        <w:rPr>
          <w:rFonts w:ascii="Arial Narrow" w:hAnsi="Arial Narrow" w:eastAsia="Arial Narrow" w:cs="Arial Narrow"/>
        </w:rPr>
      </w:pPr>
    </w:p>
    <w:p>
      <w:pPr>
        <w:tabs>
          <w:tab w:val="left" w:pos="5245"/>
        </w:tabs>
        <w:spacing w:line="360" w:lineRule="auto"/>
        <w:jc w:val="center"/>
        <w:rPr>
          <w:rFonts w:ascii="Arial Narrow" w:hAnsi="Arial Narrow" w:eastAsia="Arial Narrow" w:cs="Arial Narrow"/>
        </w:rPr>
      </w:pPr>
      <w:r>
        <w:rPr>
          <w:rFonts w:ascii="Arial Narrow" w:hAnsi="Arial Narrow" w:eastAsia="Arial Narrow" w:cs="Arial Narrow"/>
        </w:rPr>
        <w:t>Mengetahui,</w:t>
      </w:r>
    </w:p>
    <w:p>
      <w:pPr>
        <w:spacing w:line="360" w:lineRule="auto"/>
        <w:jc w:val="center"/>
        <w:rPr>
          <w:rFonts w:ascii="Arial Narrow" w:hAnsi="Arial Narrow" w:eastAsia="Arial Narrow" w:cs="Arial Narrow"/>
          <w:b/>
        </w:rPr>
      </w:pPr>
      <w:r>
        <w:rPr>
          <w:rFonts w:ascii="Arial Narrow" w:hAnsi="Arial Narrow" w:eastAsia="Arial Narrow" w:cs="Arial Narrow"/>
          <w:b/>
        </w:rPr>
        <w:t>Ka. Prodi S1 Farmasi</w:t>
      </w:r>
    </w:p>
    <w:p>
      <w:pPr>
        <w:spacing w:line="360" w:lineRule="auto"/>
        <w:jc w:val="center"/>
        <w:rPr>
          <w:rFonts w:ascii="Arial Narrow" w:hAnsi="Arial Narrow" w:eastAsia="Arial Narrow" w:cs="Arial Narrow"/>
        </w:rPr>
      </w:pPr>
    </w:p>
    <w:p>
      <w:pPr>
        <w:spacing w:line="360" w:lineRule="auto"/>
        <w:ind w:left="2880"/>
        <w:rPr>
          <w:rFonts w:ascii="Arial Narrow" w:hAnsi="Arial Narrow" w:eastAsia="Arial Narrow" w:cs="Arial Narrow"/>
        </w:rPr>
      </w:pPr>
      <w:r>
        <w:rPr>
          <w:rFonts w:ascii="Arial Narrow" w:hAnsi="Arial Narrow" w:eastAsia="Arial Narrow" w:cs="Arial Narrow"/>
        </w:rPr>
        <w:t xml:space="preserve">      </w:t>
      </w:r>
    </w:p>
    <w:p>
      <w:pPr>
        <w:spacing w:line="360" w:lineRule="auto"/>
        <w:ind w:left="2880"/>
        <w:rPr>
          <w:rFonts w:ascii="Arial Narrow" w:hAnsi="Arial Narrow" w:eastAsia="Arial Narrow" w:cs="Arial Narrow"/>
        </w:rPr>
      </w:pPr>
      <w:r>
        <w:rPr>
          <w:rFonts w:ascii="Arial Narrow" w:hAnsi="Arial Narrow" w:eastAsia="Arial Narrow" w:cs="Arial Narrow"/>
        </w:rPr>
        <w:t xml:space="preserve">       apt. Sandi Mahesa, M. Farm </w:t>
      </w:r>
    </w:p>
    <w:p>
      <w:pPr>
        <w:spacing w:line="360" w:lineRule="auto"/>
        <w:ind w:left="2160" w:firstLine="720"/>
        <w:rPr>
          <w:rFonts w:ascii="Arial Narrow" w:hAnsi="Arial Narrow" w:eastAsia="Arial Narrow" w:cs="Arial Narrow"/>
        </w:rPr>
      </w:pPr>
      <w:r>
        <w:rPr>
          <w:rFonts w:ascii="Arial Narrow" w:hAnsi="Arial Narrow" w:eastAsia="Arial Narrow" w:cs="Arial Narrow"/>
        </w:rPr>
        <w:t xml:space="preserve">       NIP. 07041971</w:t>
      </w:r>
    </w:p>
    <w:sectPr>
      <w:headerReference r:id="rId3" w:type="default"/>
      <w:footerReference r:id="rId4" w:type="even"/>
      <w:pgSz w:w="12242" w:h="18711"/>
      <w:pgMar w:top="1440" w:right="1800" w:bottom="1440" w:left="180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Tahoma">
    <w:panose1 w:val="020B0604030504040204"/>
    <w:charset w:val="00"/>
    <w:family w:val="swiss"/>
    <w:pitch w:val="default"/>
    <w:sig w:usb0="E1002EFF" w:usb1="C000605B" w:usb2="00000029" w:usb3="00000000" w:csb0="200101FF" w:csb1="20280000"/>
  </w:font>
  <w:font w:name="Georgia">
    <w:panose1 w:val="02040502050405020303"/>
    <w:charset w:val="00"/>
    <w:family w:val="roman"/>
    <w:pitch w:val="default"/>
    <w:sig w:usb0="00000287" w:usb1="00000000" w:usb2="00000000" w:usb3="00000000" w:csb0="2000009F" w:csb1="00000000"/>
  </w:font>
  <w:font w:name="Arial Narrow">
    <w:panose1 w:val="020B0606020202030204"/>
    <w:charset w:val="00"/>
    <w:family w:val="swiss"/>
    <w:pitch w:val="default"/>
    <w:sig w:usb0="00000287" w:usb1="00000800" w:usb2="00000000" w:usb3="00000000" w:csb0="2000009F" w:csb1="DFD7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top w:val="none" w:color="auto" w:sz="0" w:space="0"/>
        <w:left w:val="none" w:color="auto" w:sz="0" w:space="0"/>
        <w:bottom w:val="none" w:color="auto" w:sz="0" w:space="0"/>
        <w:right w:val="none" w:color="auto" w:sz="0" w:space="0"/>
        <w:between w:val="none" w:color="auto" w:sz="0" w:space="0"/>
      </w:pBdr>
      <w:tabs>
        <w:tab w:val="center" w:pos="4320"/>
        <w:tab w:val="right" w:pos="8640"/>
      </w:tabs>
      <w:jc w:val="right"/>
      <w:rPr>
        <w:color w:val="000000"/>
      </w:rPr>
    </w:pPr>
    <w:r>
      <w:rPr>
        <w:color w:val="000000"/>
      </w:rPr>
      <w:fldChar w:fldCharType="begin"/>
    </w:r>
    <w:r>
      <w:rPr>
        <w:color w:val="000000"/>
      </w:rPr>
      <w:instrText xml:space="preserve">PAGE</w:instrText>
    </w:r>
    <w:r>
      <w:rPr>
        <w:color w:val="000000"/>
      </w:rPr>
      <w:fldChar w:fldCharType="end"/>
    </w:r>
  </w:p>
  <w:p>
    <w:pPr>
      <w:pBdr>
        <w:top w:val="none" w:color="auto" w:sz="0" w:space="0"/>
        <w:left w:val="none" w:color="auto" w:sz="0" w:space="0"/>
        <w:bottom w:val="none" w:color="auto" w:sz="0" w:space="0"/>
        <w:right w:val="none" w:color="auto" w:sz="0" w:space="0"/>
        <w:between w:val="none" w:color="auto" w:sz="0" w:space="0"/>
      </w:pBdr>
      <w:tabs>
        <w:tab w:val="center" w:pos="4320"/>
        <w:tab w:val="right" w:pos="8640"/>
      </w:tabs>
      <w:ind w:right="360"/>
      <w:rPr>
        <w:color w:val="000000"/>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widowControl w:val="0"/>
      <w:pBdr>
        <w:top w:val="none" w:color="auto" w:sz="0" w:space="0"/>
        <w:left w:val="none" w:color="auto" w:sz="0" w:space="0"/>
        <w:bottom w:val="none" w:color="auto" w:sz="0" w:space="0"/>
        <w:right w:val="none" w:color="auto" w:sz="0" w:space="0"/>
        <w:between w:val="none" w:color="auto" w:sz="0" w:space="0"/>
      </w:pBdr>
      <w:spacing w:line="276" w:lineRule="auto"/>
      <w:rPr>
        <w:rFonts w:ascii="Arial Narrow" w:hAnsi="Arial Narrow" w:eastAsia="Arial Narrow" w:cs="Arial Narrow"/>
      </w:rPr>
    </w:pPr>
  </w:p>
  <w:tbl>
    <w:tblPr>
      <w:tblStyle w:val="39"/>
      <w:tblW w:w="10031" w:type="dxa"/>
      <w:tblInd w:w="-84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1913"/>
      <w:gridCol w:w="4794"/>
      <w:gridCol w:w="1270"/>
      <w:gridCol w:w="2054"/>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638" w:hRule="atLeast"/>
      </w:trPr>
      <w:tc>
        <w:tcPr>
          <w:tcW w:w="1913" w:type="dxa"/>
          <w:vMerge w:val="restart"/>
        </w:tcPr>
        <w:p>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spacing w:line="360" w:lineRule="auto"/>
            <w:rPr>
              <w:rFonts w:ascii="Arial" w:hAnsi="Arial" w:eastAsia="Arial" w:cs="Arial"/>
              <w:color w:val="000000"/>
            </w:rPr>
          </w:pPr>
          <w:r>
            <w:drawing>
              <wp:anchor distT="0" distB="0" distL="114300" distR="114300" simplePos="0" relativeHeight="251659264" behindDoc="0" locked="0" layoutInCell="1" allowOverlap="1">
                <wp:simplePos x="0" y="0"/>
                <wp:positionH relativeFrom="column">
                  <wp:posOffset>1905</wp:posOffset>
                </wp:positionH>
                <wp:positionV relativeFrom="paragraph">
                  <wp:posOffset>146685</wp:posOffset>
                </wp:positionV>
                <wp:extent cx="1077595" cy="1061085"/>
                <wp:effectExtent l="0" t="0" r="0" b="0"/>
                <wp:wrapSquare wrapText="bothSides"/>
                <wp:docPr id="34" name="image1.png"/>
                <wp:cNvGraphicFramePr/>
                <a:graphic xmlns:a="http://schemas.openxmlformats.org/drawingml/2006/main">
                  <a:graphicData uri="http://schemas.openxmlformats.org/drawingml/2006/picture">
                    <pic:pic xmlns:pic="http://schemas.openxmlformats.org/drawingml/2006/picture">
                      <pic:nvPicPr>
                        <pic:cNvPr id="34" name="image1.png"/>
                        <pic:cNvPicPr preferRelativeResize="0"/>
                      </pic:nvPicPr>
                      <pic:blipFill>
                        <a:blip r:embed="rId1"/>
                        <a:srcRect/>
                        <a:stretch>
                          <a:fillRect/>
                        </a:stretch>
                      </pic:blipFill>
                      <pic:spPr>
                        <a:xfrm>
                          <a:off x="0" y="0"/>
                          <a:ext cx="1077595" cy="1061085"/>
                        </a:xfrm>
                        <a:prstGeom prst="rect">
                          <a:avLst/>
                        </a:prstGeom>
                      </pic:spPr>
                    </pic:pic>
                  </a:graphicData>
                </a:graphic>
              </wp:anchor>
            </w:drawing>
          </w:r>
        </w:p>
      </w:tc>
      <w:tc>
        <w:tcPr>
          <w:tcW w:w="4794" w:type="dxa"/>
          <w:vMerge w:val="restart"/>
          <w:vAlign w:val="center"/>
        </w:tcPr>
        <w:p>
          <w:pPr>
            <w:pBdr>
              <w:top w:val="none" w:color="auto" w:sz="0" w:space="0"/>
              <w:left w:val="none" w:color="auto" w:sz="0" w:space="0"/>
              <w:bottom w:val="none" w:color="auto" w:sz="0" w:space="0"/>
              <w:right w:val="none" w:color="auto" w:sz="0" w:space="0"/>
              <w:between w:val="none" w:color="auto" w:sz="0" w:space="0"/>
            </w:pBdr>
            <w:rPr>
              <w:rFonts w:ascii="Arial Narrow" w:hAnsi="Arial Narrow" w:eastAsia="Arial Narrow" w:cs="Arial Narrow"/>
              <w:b/>
              <w:color w:val="000000"/>
              <w:sz w:val="22"/>
              <w:szCs w:val="22"/>
            </w:rPr>
          </w:pPr>
          <w:r>
            <w:rPr>
              <w:rFonts w:ascii="Arial Narrow" w:hAnsi="Arial Narrow" w:eastAsia="Arial Narrow" w:cs="Arial Narrow"/>
              <w:b/>
              <w:color w:val="000000"/>
              <w:sz w:val="22"/>
              <w:szCs w:val="22"/>
            </w:rPr>
            <w:t>SEKOLAH TINGGI FARMASI NUSAPUTERA</w:t>
          </w:r>
        </w:p>
        <w:p>
          <w:pPr>
            <w:pBdr>
              <w:top w:val="none" w:color="auto" w:sz="0" w:space="0"/>
              <w:left w:val="none" w:color="auto" w:sz="0" w:space="0"/>
              <w:bottom w:val="none" w:color="auto" w:sz="0" w:space="0"/>
              <w:right w:val="none" w:color="auto" w:sz="0" w:space="0"/>
              <w:between w:val="none" w:color="auto" w:sz="0" w:space="0"/>
            </w:pBdr>
            <w:rPr>
              <w:rFonts w:ascii="Arial Narrow" w:hAnsi="Arial Narrow" w:eastAsia="Arial Narrow" w:cs="Arial Narrow"/>
              <w:b/>
              <w:color w:val="000000"/>
              <w:sz w:val="22"/>
              <w:szCs w:val="22"/>
            </w:rPr>
          </w:pPr>
          <w:r>
            <w:rPr>
              <w:rFonts w:ascii="Arial Narrow" w:hAnsi="Arial Narrow" w:eastAsia="Arial Narrow" w:cs="Arial Narrow"/>
              <w:b/>
              <w:color w:val="000000"/>
              <w:sz w:val="22"/>
              <w:szCs w:val="22"/>
            </w:rPr>
            <w:t>Jl. Medoho III No.2, Semarang. Telp/Fax 024-6747012.</w:t>
          </w:r>
        </w:p>
        <w:p>
          <w:pPr>
            <w:pBdr>
              <w:top w:val="none" w:color="auto" w:sz="0" w:space="0"/>
              <w:left w:val="none" w:color="auto" w:sz="0" w:space="0"/>
              <w:bottom w:val="none" w:color="auto" w:sz="0" w:space="0"/>
              <w:right w:val="none" w:color="auto" w:sz="0" w:space="0"/>
              <w:between w:val="none" w:color="auto" w:sz="0" w:space="0"/>
            </w:pBdr>
            <w:ind w:left="33" w:right="884"/>
            <w:rPr>
              <w:rFonts w:ascii="Arial Narrow" w:hAnsi="Arial Narrow" w:eastAsia="Arial Narrow" w:cs="Arial Narrow"/>
              <w:b/>
              <w:color w:val="000000"/>
              <w:sz w:val="22"/>
              <w:szCs w:val="22"/>
            </w:rPr>
          </w:pPr>
          <w:r>
            <w:rPr>
              <w:rFonts w:ascii="Arial Narrow" w:hAnsi="Arial Narrow" w:eastAsia="Arial Narrow" w:cs="Arial Narrow"/>
              <w:b/>
              <w:color w:val="000000"/>
              <w:sz w:val="22"/>
              <w:szCs w:val="22"/>
            </w:rPr>
            <w:t xml:space="preserve">e-mail : </w:t>
          </w:r>
          <w:r>
            <w:fldChar w:fldCharType="begin"/>
          </w:r>
          <w:r>
            <w:instrText xml:space="preserve"> HYPERLINK "mailto:stiferanusaputera@gmail.com" \h </w:instrText>
          </w:r>
          <w:r>
            <w:fldChar w:fldCharType="separate"/>
          </w:r>
          <w:r>
            <w:rPr>
              <w:rFonts w:ascii="Arial Narrow" w:hAnsi="Arial Narrow" w:eastAsia="Arial Narrow" w:cs="Arial Narrow"/>
              <w:color w:val="0000FF"/>
              <w:sz w:val="22"/>
              <w:szCs w:val="22"/>
              <w:u w:val="single"/>
            </w:rPr>
            <w:t>stiferanusaputera@gmail.com</w:t>
          </w:r>
          <w:r>
            <w:rPr>
              <w:rFonts w:ascii="Arial Narrow" w:hAnsi="Arial Narrow" w:eastAsia="Arial Narrow" w:cs="Arial Narrow"/>
              <w:color w:val="0000FF"/>
              <w:sz w:val="22"/>
              <w:szCs w:val="22"/>
              <w:u w:val="single"/>
            </w:rPr>
            <w:fldChar w:fldCharType="end"/>
          </w:r>
          <w:r>
            <w:rPr>
              <w:rFonts w:ascii="Arial Narrow" w:hAnsi="Arial Narrow" w:eastAsia="Arial Narrow" w:cs="Arial Narrow"/>
              <w:color w:val="000000"/>
              <w:sz w:val="22"/>
              <w:szCs w:val="22"/>
            </w:rPr>
            <w:t xml:space="preserve">  </w:t>
          </w:r>
        </w:p>
        <w:p>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spacing w:line="276" w:lineRule="auto"/>
            <w:rPr>
              <w:rFonts w:ascii="Arial" w:hAnsi="Arial" w:eastAsia="Arial" w:cs="Arial"/>
              <w:b/>
              <w:color w:val="000000"/>
            </w:rPr>
          </w:pPr>
          <w:r>
            <w:rPr>
              <w:rFonts w:ascii="Arial Narrow" w:hAnsi="Arial Narrow" w:eastAsia="Arial Narrow" w:cs="Arial Narrow"/>
              <w:b/>
              <w:color w:val="000000"/>
              <w:sz w:val="22"/>
              <w:szCs w:val="22"/>
            </w:rPr>
            <w:t xml:space="preserve">https: </w:t>
          </w:r>
          <w:r>
            <w:fldChar w:fldCharType="begin"/>
          </w:r>
          <w:r>
            <w:instrText xml:space="preserve"> HYPERLINK "https://stifera.ac.id/" \h </w:instrText>
          </w:r>
          <w:r>
            <w:fldChar w:fldCharType="separate"/>
          </w:r>
          <w:r>
            <w:rPr>
              <w:rFonts w:ascii="Arial Narrow" w:hAnsi="Arial Narrow" w:eastAsia="Arial Narrow" w:cs="Arial Narrow"/>
              <w:b/>
              <w:color w:val="0000FF"/>
              <w:sz w:val="20"/>
              <w:szCs w:val="20"/>
              <w:highlight w:val="white"/>
              <w:u w:val="single"/>
            </w:rPr>
            <w:t>https://stifera.ac.id/</w:t>
          </w:r>
          <w:r>
            <w:rPr>
              <w:rFonts w:ascii="Arial Narrow" w:hAnsi="Arial Narrow" w:eastAsia="Arial Narrow" w:cs="Arial Narrow"/>
              <w:b/>
              <w:color w:val="0000FF"/>
              <w:sz w:val="20"/>
              <w:szCs w:val="20"/>
              <w:highlight w:val="white"/>
              <w:u w:val="single"/>
            </w:rPr>
            <w:fldChar w:fldCharType="end"/>
          </w:r>
        </w:p>
      </w:tc>
      <w:tc>
        <w:tcPr>
          <w:tcW w:w="1270" w:type="dxa"/>
          <w:vAlign w:val="center"/>
        </w:tcPr>
        <w:p>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rPr>
              <w:rFonts w:ascii="Arial Narrow" w:hAnsi="Arial Narrow" w:eastAsia="Arial Narrow" w:cs="Arial Narrow"/>
              <w:b/>
              <w:color w:val="000000"/>
              <w:sz w:val="20"/>
              <w:szCs w:val="20"/>
            </w:rPr>
          </w:pPr>
          <w:r>
            <w:rPr>
              <w:rFonts w:ascii="Arial Narrow" w:hAnsi="Arial Narrow" w:eastAsia="Arial Narrow" w:cs="Arial Narrow"/>
              <w:b/>
              <w:color w:val="000000"/>
              <w:sz w:val="20"/>
              <w:szCs w:val="20"/>
            </w:rPr>
            <w:t xml:space="preserve">No.Dokumen   </w:t>
          </w:r>
        </w:p>
      </w:tc>
      <w:tc>
        <w:tcPr>
          <w:tcW w:w="2054" w:type="dxa"/>
          <w:vAlign w:val="center"/>
        </w:tcPr>
        <w:p>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rPr>
              <w:rFonts w:ascii="Arial Narrow" w:hAnsi="Arial Narrow" w:eastAsia="Arial Narrow" w:cs="Arial Narrow"/>
              <w:b/>
              <w:color w:val="000000"/>
              <w:sz w:val="20"/>
              <w:szCs w:val="20"/>
            </w:rPr>
          </w:pPr>
          <w:r>
            <w:rPr>
              <w:rFonts w:ascii="Arial Narrow" w:hAnsi="Arial Narrow" w:eastAsia="Arial Narrow" w:cs="Arial Narrow"/>
              <w:b/>
              <w:color w:val="000000"/>
              <w:sz w:val="18"/>
              <w:szCs w:val="18"/>
            </w:rPr>
            <w:t>SPMI-STIFERA/FM/03/05</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501" w:hRule="atLeast"/>
      </w:trPr>
      <w:tc>
        <w:tcPr>
          <w:tcW w:w="1913" w:type="dxa"/>
          <w:vMerge w:val="continue"/>
        </w:tcPr>
        <w:p>
          <w:pPr>
            <w:widowControl w:val="0"/>
            <w:pBdr>
              <w:top w:val="none" w:color="auto" w:sz="0" w:space="0"/>
              <w:left w:val="none" w:color="auto" w:sz="0" w:space="0"/>
              <w:bottom w:val="none" w:color="auto" w:sz="0" w:space="0"/>
              <w:right w:val="none" w:color="auto" w:sz="0" w:space="0"/>
              <w:between w:val="none" w:color="auto" w:sz="0" w:space="0"/>
            </w:pBdr>
            <w:spacing w:line="276" w:lineRule="auto"/>
            <w:rPr>
              <w:rFonts w:ascii="Arial Narrow" w:hAnsi="Arial Narrow" w:eastAsia="Arial Narrow" w:cs="Arial Narrow"/>
              <w:b/>
              <w:color w:val="000000"/>
              <w:sz w:val="20"/>
              <w:szCs w:val="20"/>
            </w:rPr>
          </w:pPr>
        </w:p>
      </w:tc>
      <w:tc>
        <w:tcPr>
          <w:tcW w:w="4794" w:type="dxa"/>
          <w:vMerge w:val="continue"/>
          <w:vAlign w:val="center"/>
        </w:tcPr>
        <w:p>
          <w:pPr>
            <w:widowControl w:val="0"/>
            <w:pBdr>
              <w:top w:val="none" w:color="auto" w:sz="0" w:space="0"/>
              <w:left w:val="none" w:color="auto" w:sz="0" w:space="0"/>
              <w:bottom w:val="none" w:color="auto" w:sz="0" w:space="0"/>
              <w:right w:val="none" w:color="auto" w:sz="0" w:space="0"/>
              <w:between w:val="none" w:color="auto" w:sz="0" w:space="0"/>
            </w:pBdr>
            <w:spacing w:line="276" w:lineRule="auto"/>
            <w:rPr>
              <w:rFonts w:ascii="Arial Narrow" w:hAnsi="Arial Narrow" w:eastAsia="Arial Narrow" w:cs="Arial Narrow"/>
              <w:b/>
              <w:color w:val="000000"/>
              <w:sz w:val="20"/>
              <w:szCs w:val="20"/>
            </w:rPr>
          </w:pPr>
        </w:p>
      </w:tc>
      <w:tc>
        <w:tcPr>
          <w:tcW w:w="1270" w:type="dxa"/>
          <w:vAlign w:val="center"/>
        </w:tcPr>
        <w:p>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rPr>
              <w:rFonts w:ascii="Arial Narrow" w:hAnsi="Arial Narrow" w:eastAsia="Arial Narrow" w:cs="Arial Narrow"/>
              <w:b/>
              <w:color w:val="000000"/>
              <w:sz w:val="20"/>
              <w:szCs w:val="20"/>
            </w:rPr>
          </w:pPr>
          <w:r>
            <w:rPr>
              <w:rFonts w:ascii="Arial Narrow" w:hAnsi="Arial Narrow" w:eastAsia="Arial Narrow" w:cs="Arial Narrow"/>
              <w:b/>
              <w:color w:val="000000"/>
              <w:sz w:val="20"/>
              <w:szCs w:val="20"/>
            </w:rPr>
            <w:t xml:space="preserve">Tanggal   </w:t>
          </w:r>
        </w:p>
      </w:tc>
      <w:tc>
        <w:tcPr>
          <w:tcW w:w="2054" w:type="dxa"/>
          <w:vAlign w:val="center"/>
        </w:tcPr>
        <w:p>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rPr>
              <w:rFonts w:ascii="Arial Narrow" w:hAnsi="Arial Narrow" w:eastAsia="Arial Narrow" w:cs="Arial Narrow"/>
              <w:b/>
              <w:color w:val="000000"/>
              <w:sz w:val="20"/>
              <w:szCs w:val="20"/>
            </w:rPr>
          </w:pPr>
          <w:r>
            <w:rPr>
              <w:rFonts w:ascii="Arial Narrow" w:hAnsi="Arial Narrow" w:eastAsia="Arial Narrow" w:cs="Arial Narrow"/>
              <w:b/>
              <w:color w:val="000000"/>
              <w:sz w:val="20"/>
              <w:szCs w:val="20"/>
            </w:rPr>
            <w:t>22 Februari 2020</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408" w:hRule="atLeast"/>
      </w:trPr>
      <w:tc>
        <w:tcPr>
          <w:tcW w:w="1913" w:type="dxa"/>
          <w:vMerge w:val="continue"/>
        </w:tcPr>
        <w:p>
          <w:pPr>
            <w:widowControl w:val="0"/>
            <w:pBdr>
              <w:top w:val="none" w:color="auto" w:sz="0" w:space="0"/>
              <w:left w:val="none" w:color="auto" w:sz="0" w:space="0"/>
              <w:bottom w:val="none" w:color="auto" w:sz="0" w:space="0"/>
              <w:right w:val="none" w:color="auto" w:sz="0" w:space="0"/>
              <w:between w:val="none" w:color="auto" w:sz="0" w:space="0"/>
            </w:pBdr>
            <w:spacing w:line="276" w:lineRule="auto"/>
            <w:rPr>
              <w:rFonts w:ascii="Arial Narrow" w:hAnsi="Arial Narrow" w:eastAsia="Arial Narrow" w:cs="Arial Narrow"/>
              <w:b/>
              <w:color w:val="000000"/>
              <w:sz w:val="20"/>
              <w:szCs w:val="20"/>
            </w:rPr>
          </w:pPr>
        </w:p>
      </w:tc>
      <w:tc>
        <w:tcPr>
          <w:tcW w:w="4794" w:type="dxa"/>
          <w:vMerge w:val="restart"/>
          <w:vAlign w:val="center"/>
        </w:tcPr>
        <w:p>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spacing w:line="360" w:lineRule="auto"/>
            <w:jc w:val="center"/>
            <w:rPr>
              <w:rFonts w:ascii="Arial" w:hAnsi="Arial" w:eastAsia="Arial" w:cs="Arial"/>
              <w:b/>
              <w:color w:val="000000"/>
              <w:sz w:val="28"/>
              <w:szCs w:val="28"/>
            </w:rPr>
          </w:pPr>
          <w:r>
            <w:rPr>
              <w:rFonts w:ascii="Arial" w:hAnsi="Arial" w:eastAsia="Arial" w:cs="Arial"/>
              <w:b/>
              <w:color w:val="000000"/>
              <w:sz w:val="28"/>
              <w:szCs w:val="28"/>
            </w:rPr>
            <w:t>KONTRAK PERKULIAHAN</w:t>
          </w:r>
        </w:p>
      </w:tc>
      <w:tc>
        <w:tcPr>
          <w:tcW w:w="1270" w:type="dxa"/>
          <w:vAlign w:val="center"/>
        </w:tcPr>
        <w:p>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rPr>
              <w:rFonts w:ascii="Arial Narrow" w:hAnsi="Arial Narrow" w:eastAsia="Arial Narrow" w:cs="Arial Narrow"/>
              <w:b/>
              <w:color w:val="000000"/>
              <w:sz w:val="20"/>
              <w:szCs w:val="20"/>
            </w:rPr>
          </w:pPr>
          <w:r>
            <w:rPr>
              <w:rFonts w:ascii="Arial Narrow" w:hAnsi="Arial Narrow" w:eastAsia="Arial Narrow" w:cs="Arial Narrow"/>
              <w:b/>
              <w:color w:val="000000"/>
              <w:sz w:val="20"/>
              <w:szCs w:val="20"/>
            </w:rPr>
            <w:t xml:space="preserve">Revisi       </w:t>
          </w:r>
        </w:p>
      </w:tc>
      <w:tc>
        <w:tcPr>
          <w:tcW w:w="2054" w:type="dxa"/>
          <w:vAlign w:val="center"/>
        </w:tcPr>
        <w:p>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rPr>
              <w:rFonts w:ascii="Arial Narrow" w:hAnsi="Arial Narrow" w:eastAsia="Arial Narrow" w:cs="Arial Narrow"/>
              <w:b/>
              <w:color w:val="000000"/>
              <w:sz w:val="20"/>
              <w:szCs w:val="20"/>
            </w:rPr>
          </w:pPr>
          <w:r>
            <w:rPr>
              <w:rFonts w:ascii="Arial Narrow" w:hAnsi="Arial Narrow" w:eastAsia="Arial Narrow" w:cs="Arial Narrow"/>
              <w:b/>
              <w:color w:val="000000"/>
              <w:sz w:val="20"/>
              <w:szCs w:val="20"/>
            </w:rPr>
            <w:t>01</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413" w:hRule="atLeast"/>
      </w:trPr>
      <w:tc>
        <w:tcPr>
          <w:tcW w:w="1913" w:type="dxa"/>
          <w:vMerge w:val="continue"/>
        </w:tcPr>
        <w:p>
          <w:pPr>
            <w:widowControl w:val="0"/>
            <w:pBdr>
              <w:top w:val="none" w:color="auto" w:sz="0" w:space="0"/>
              <w:left w:val="none" w:color="auto" w:sz="0" w:space="0"/>
              <w:bottom w:val="none" w:color="auto" w:sz="0" w:space="0"/>
              <w:right w:val="none" w:color="auto" w:sz="0" w:space="0"/>
              <w:between w:val="none" w:color="auto" w:sz="0" w:space="0"/>
            </w:pBdr>
            <w:spacing w:line="276" w:lineRule="auto"/>
            <w:rPr>
              <w:rFonts w:ascii="Arial Narrow" w:hAnsi="Arial Narrow" w:eastAsia="Arial Narrow" w:cs="Arial Narrow"/>
              <w:b/>
              <w:color w:val="000000"/>
              <w:sz w:val="20"/>
              <w:szCs w:val="20"/>
            </w:rPr>
          </w:pPr>
        </w:p>
      </w:tc>
      <w:tc>
        <w:tcPr>
          <w:tcW w:w="4794" w:type="dxa"/>
          <w:vMerge w:val="continue"/>
          <w:vAlign w:val="center"/>
        </w:tcPr>
        <w:p>
          <w:pPr>
            <w:widowControl w:val="0"/>
            <w:pBdr>
              <w:top w:val="none" w:color="auto" w:sz="0" w:space="0"/>
              <w:left w:val="none" w:color="auto" w:sz="0" w:space="0"/>
              <w:bottom w:val="none" w:color="auto" w:sz="0" w:space="0"/>
              <w:right w:val="none" w:color="auto" w:sz="0" w:space="0"/>
              <w:between w:val="none" w:color="auto" w:sz="0" w:space="0"/>
            </w:pBdr>
            <w:spacing w:line="276" w:lineRule="auto"/>
            <w:rPr>
              <w:rFonts w:ascii="Arial Narrow" w:hAnsi="Arial Narrow" w:eastAsia="Arial Narrow" w:cs="Arial Narrow"/>
              <w:b/>
              <w:color w:val="000000"/>
              <w:sz w:val="20"/>
              <w:szCs w:val="20"/>
            </w:rPr>
          </w:pPr>
        </w:p>
      </w:tc>
      <w:tc>
        <w:tcPr>
          <w:tcW w:w="1270" w:type="dxa"/>
          <w:vAlign w:val="center"/>
        </w:tcPr>
        <w:p>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rPr>
              <w:rFonts w:ascii="Arial Narrow" w:hAnsi="Arial Narrow" w:eastAsia="Arial Narrow" w:cs="Arial Narrow"/>
              <w:b/>
              <w:color w:val="000000"/>
              <w:sz w:val="20"/>
              <w:szCs w:val="20"/>
            </w:rPr>
          </w:pPr>
          <w:r>
            <w:rPr>
              <w:rFonts w:ascii="Arial Narrow" w:hAnsi="Arial Narrow" w:eastAsia="Arial Narrow" w:cs="Arial Narrow"/>
              <w:b/>
              <w:color w:val="000000"/>
              <w:sz w:val="20"/>
              <w:szCs w:val="20"/>
            </w:rPr>
            <w:t xml:space="preserve">Halaman   </w:t>
          </w:r>
        </w:p>
      </w:tc>
      <w:tc>
        <w:tcPr>
          <w:tcW w:w="2054" w:type="dxa"/>
          <w:vAlign w:val="center"/>
        </w:tcPr>
        <w:p>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rPr>
              <w:rFonts w:ascii="Arial Narrow" w:hAnsi="Arial Narrow" w:eastAsia="Arial Narrow" w:cs="Arial Narrow"/>
              <w:b/>
              <w:color w:val="000000"/>
              <w:sz w:val="20"/>
              <w:szCs w:val="20"/>
            </w:rPr>
          </w:pPr>
          <w:r>
            <w:rPr>
              <w:rFonts w:ascii="Arial Narrow" w:hAnsi="Arial Narrow" w:eastAsia="Arial Narrow" w:cs="Arial Narrow"/>
              <w:b/>
              <w:color w:val="000000"/>
              <w:sz w:val="20"/>
              <w:szCs w:val="20"/>
            </w:rPr>
            <w:fldChar w:fldCharType="begin"/>
          </w:r>
          <w:r>
            <w:rPr>
              <w:rFonts w:ascii="Arial Narrow" w:hAnsi="Arial Narrow" w:eastAsia="Arial Narrow" w:cs="Arial Narrow"/>
              <w:b/>
              <w:color w:val="000000"/>
              <w:sz w:val="20"/>
              <w:szCs w:val="20"/>
            </w:rPr>
            <w:instrText xml:space="preserve">PAGE</w:instrText>
          </w:r>
          <w:r>
            <w:rPr>
              <w:rFonts w:ascii="Arial Narrow" w:hAnsi="Arial Narrow" w:eastAsia="Arial Narrow" w:cs="Arial Narrow"/>
              <w:b/>
              <w:color w:val="000000"/>
              <w:sz w:val="20"/>
              <w:szCs w:val="20"/>
            </w:rPr>
            <w:fldChar w:fldCharType="separate"/>
          </w:r>
          <w:r>
            <w:rPr>
              <w:rFonts w:ascii="Arial Narrow" w:hAnsi="Arial Narrow" w:eastAsia="Arial Narrow" w:cs="Arial Narrow"/>
              <w:b/>
              <w:color w:val="000000"/>
              <w:sz w:val="20"/>
              <w:szCs w:val="20"/>
            </w:rPr>
            <w:t>1</w:t>
          </w:r>
          <w:r>
            <w:rPr>
              <w:rFonts w:ascii="Arial Narrow" w:hAnsi="Arial Narrow" w:eastAsia="Arial Narrow" w:cs="Arial Narrow"/>
              <w:b/>
              <w:color w:val="000000"/>
              <w:sz w:val="20"/>
              <w:szCs w:val="20"/>
            </w:rPr>
            <w:fldChar w:fldCharType="end"/>
          </w:r>
          <w:r>
            <w:rPr>
              <w:rFonts w:ascii="Arial Narrow" w:hAnsi="Arial Narrow" w:eastAsia="Arial Narrow" w:cs="Arial Narrow"/>
              <w:b/>
              <w:color w:val="000000"/>
              <w:sz w:val="20"/>
              <w:szCs w:val="20"/>
            </w:rPr>
            <w:t xml:space="preserve"> dari  </w:t>
          </w:r>
          <w:r>
            <w:rPr>
              <w:rFonts w:ascii="Tahoma" w:hAnsi="Tahoma" w:eastAsia="Tahoma" w:cs="Tahoma"/>
              <w:color w:val="000000"/>
            </w:rPr>
            <w:fldChar w:fldCharType="begin"/>
          </w:r>
          <w:r>
            <w:rPr>
              <w:rFonts w:ascii="Tahoma" w:hAnsi="Tahoma" w:eastAsia="Tahoma" w:cs="Tahoma"/>
              <w:color w:val="000000"/>
            </w:rPr>
            <w:instrText xml:space="preserve">NUMPAGES</w:instrText>
          </w:r>
          <w:r>
            <w:rPr>
              <w:rFonts w:ascii="Tahoma" w:hAnsi="Tahoma" w:eastAsia="Tahoma" w:cs="Tahoma"/>
              <w:color w:val="000000"/>
            </w:rPr>
            <w:fldChar w:fldCharType="separate"/>
          </w:r>
          <w:r>
            <w:rPr>
              <w:rFonts w:ascii="Tahoma" w:hAnsi="Tahoma" w:eastAsia="Tahoma" w:cs="Tahoma"/>
              <w:color w:val="000000"/>
            </w:rPr>
            <w:t>5</w:t>
          </w:r>
          <w:r>
            <w:rPr>
              <w:rFonts w:ascii="Tahoma" w:hAnsi="Tahoma" w:eastAsia="Tahoma" w:cs="Tahoma"/>
              <w:color w:val="000000"/>
            </w:rPr>
            <w:fldChar w:fldCharType="end"/>
          </w:r>
        </w:p>
      </w:tc>
    </w:tr>
  </w:tbl>
  <w:p>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rPr>
        <w:color w:val="00000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058377B"/>
    <w:multiLevelType w:val="multilevel"/>
    <w:tmpl w:val="1058377B"/>
    <w:lvl w:ilvl="0" w:tentative="0">
      <w:start w:val="1"/>
      <w:numFmt w:val="decimal"/>
      <w:lvlText w:val="%1."/>
      <w:lvlJc w:val="left"/>
      <w:pPr>
        <w:ind w:left="720" w:hanging="360"/>
      </w:pPr>
    </w:lvl>
    <w:lvl w:ilvl="1" w:tentative="0">
      <w:start w:val="1"/>
      <w:numFmt w:val="lowerLetter"/>
      <w:lvlText w:val="%2."/>
      <w:lvlJc w:val="left"/>
      <w:pPr>
        <w:ind w:left="1440" w:hanging="360"/>
      </w:pPr>
      <w:rPr>
        <w:i w:val="0"/>
      </w:r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193F4A42"/>
    <w:multiLevelType w:val="multilevel"/>
    <w:tmpl w:val="193F4A42"/>
    <w:lvl w:ilvl="0" w:tentative="0">
      <w:start w:val="1"/>
      <w:numFmt w:val="decimal"/>
      <w:lvlText w:val="%1."/>
      <w:lvlJc w:val="left"/>
      <w:pPr>
        <w:ind w:left="720" w:hanging="360"/>
      </w:pPr>
      <w:rPr>
        <w:rFonts w:hint="default"/>
        <w:color w:val="000000"/>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
    <w:nsid w:val="268035AD"/>
    <w:multiLevelType w:val="multilevel"/>
    <w:tmpl w:val="268035AD"/>
    <w:lvl w:ilvl="0" w:tentative="0">
      <w:start w:val="1"/>
      <w:numFmt w:val="lowerLetter"/>
      <w:lvlText w:val="%1."/>
      <w:lvlJc w:val="left"/>
      <w:pPr>
        <w:ind w:left="720" w:hanging="360"/>
      </w:pPr>
      <w:rPr>
        <w:i w:val="0"/>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52CC2E5E"/>
    <w:multiLevelType w:val="multilevel"/>
    <w:tmpl w:val="52CC2E5E"/>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1"/>
  </w:num>
  <w:num w:numId="2">
    <w:abstractNumId w:val="0"/>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944A9"/>
    <w:rsid w:val="00070DD4"/>
    <w:rsid w:val="00294707"/>
    <w:rsid w:val="00487AFC"/>
    <w:rsid w:val="00572A3F"/>
    <w:rsid w:val="006557E9"/>
    <w:rsid w:val="006B756F"/>
    <w:rsid w:val="006E53AA"/>
    <w:rsid w:val="00902CC1"/>
    <w:rsid w:val="009A0194"/>
    <w:rsid w:val="00AA2AE0"/>
    <w:rsid w:val="00B609C7"/>
    <w:rsid w:val="00B63C2F"/>
    <w:rsid w:val="00B666A1"/>
    <w:rsid w:val="00D016BE"/>
    <w:rsid w:val="00D30A2C"/>
    <w:rsid w:val="00DD0AC9"/>
    <w:rsid w:val="00E11C31"/>
    <w:rsid w:val="00E944A9"/>
    <w:rsid w:val="00ED519C"/>
    <w:rsid w:val="00F007C2"/>
    <w:rsid w:val="763E66AA"/>
    <w:rsid w:val="78CB2BE8"/>
  </w:rsids>
  <m:mathPr>
    <m:mathFont m:val="Cambria Math"/>
    <m:brkBin m:val="before"/>
    <m:brkBinSub m:val="--"/>
    <m:smallFrac m:val="0"/>
    <m:dispDef/>
    <m:lMargin m:val="0"/>
    <m:rMargin m:val="0"/>
    <m:defJc m:val="centerGroup"/>
    <m:wrapIndent m:val="1440"/>
    <m:intLim m:val="subSup"/>
    <m:naryLim m:val="undOvr"/>
  </m:mathPr>
  <w:themeFontLang w:val="id-ID"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nhideWhenUsed="0" w:uiPriority="0" w:semiHidden="0" w:name="header"/>
    <w:lsdException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nhideWhenUsed="0" w:uiPriority="99" w:semiHidden="0"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lang w:val="en-US" w:eastAsia="en-US" w:bidi="ar-SA"/>
    </w:rPr>
  </w:style>
  <w:style w:type="paragraph" w:styleId="2">
    <w:name w:val="heading 1"/>
    <w:basedOn w:val="1"/>
    <w:next w:val="1"/>
    <w:link w:val="23"/>
    <w:qFormat/>
    <w:uiPriority w:val="9"/>
    <w:pPr>
      <w:keepNext/>
      <w:keepLines/>
      <w:spacing w:before="480"/>
      <w:outlineLvl w:val="0"/>
    </w:pPr>
    <w:rPr>
      <w:rFonts w:ascii="Cambria" w:hAnsi="Cambria"/>
      <w:b/>
      <w:bCs/>
      <w:color w:val="365F91"/>
      <w:sz w:val="28"/>
      <w:szCs w:val="28"/>
      <w:lang w:eastAsia="zh-CN"/>
    </w:rPr>
  </w:style>
  <w:style w:type="paragraph" w:styleId="3">
    <w:name w:val="heading 2"/>
    <w:basedOn w:val="1"/>
    <w:next w:val="1"/>
    <w:semiHidden/>
    <w:unhideWhenUsed/>
    <w:qFormat/>
    <w:uiPriority w:val="9"/>
    <w:pPr>
      <w:keepNext/>
      <w:keepLines/>
      <w:spacing w:before="360" w:after="80"/>
      <w:outlineLvl w:val="1"/>
    </w:pPr>
    <w:rPr>
      <w:b/>
      <w:sz w:val="36"/>
      <w:szCs w:val="36"/>
    </w:rPr>
  </w:style>
  <w:style w:type="paragraph" w:styleId="4">
    <w:name w:val="heading 3"/>
    <w:basedOn w:val="1"/>
    <w:next w:val="1"/>
    <w:semiHidden/>
    <w:unhideWhenUsed/>
    <w:qFormat/>
    <w:uiPriority w:val="9"/>
    <w:pPr>
      <w:keepNext/>
      <w:keepLines/>
      <w:spacing w:before="280" w:after="80"/>
      <w:outlineLvl w:val="2"/>
    </w:pPr>
    <w:rPr>
      <w:b/>
      <w:sz w:val="28"/>
      <w:szCs w:val="28"/>
    </w:rPr>
  </w:style>
  <w:style w:type="paragraph" w:styleId="5">
    <w:name w:val="heading 4"/>
    <w:basedOn w:val="1"/>
    <w:next w:val="1"/>
    <w:semiHidden/>
    <w:unhideWhenUsed/>
    <w:qFormat/>
    <w:uiPriority w:val="9"/>
    <w:pPr>
      <w:keepNext/>
      <w:keepLines/>
      <w:spacing w:before="240" w:after="40"/>
      <w:outlineLvl w:val="3"/>
    </w:pPr>
    <w:rPr>
      <w:b/>
    </w:rPr>
  </w:style>
  <w:style w:type="paragraph" w:styleId="6">
    <w:name w:val="heading 5"/>
    <w:basedOn w:val="1"/>
    <w:next w:val="1"/>
    <w:semiHidden/>
    <w:unhideWhenUsed/>
    <w:qFormat/>
    <w:uiPriority w:val="9"/>
    <w:pPr>
      <w:keepNext/>
      <w:keepLines/>
      <w:spacing w:before="220" w:after="40"/>
      <w:outlineLvl w:val="4"/>
    </w:pPr>
    <w:rPr>
      <w:b/>
      <w:sz w:val="22"/>
      <w:szCs w:val="22"/>
    </w:rPr>
  </w:style>
  <w:style w:type="paragraph" w:styleId="7">
    <w:name w:val="heading 6"/>
    <w:basedOn w:val="1"/>
    <w:next w:val="1"/>
    <w:semiHidden/>
    <w:unhideWhenUsed/>
    <w:qFormat/>
    <w:uiPriority w:val="9"/>
    <w:pPr>
      <w:keepNext/>
      <w:keepLines/>
      <w:spacing w:before="200" w:after="40"/>
      <w:outlineLvl w:val="5"/>
    </w:pPr>
    <w:rPr>
      <w:b/>
      <w:sz w:val="20"/>
      <w:szCs w:val="20"/>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10">
    <w:name w:val="Balloon Text"/>
    <w:basedOn w:val="1"/>
    <w:link w:val="26"/>
    <w:semiHidden/>
    <w:unhideWhenUsed/>
    <w:qFormat/>
    <w:uiPriority w:val="99"/>
    <w:rPr>
      <w:rFonts w:ascii="Tahoma" w:hAnsi="Tahoma"/>
      <w:sz w:val="16"/>
      <w:szCs w:val="16"/>
    </w:rPr>
  </w:style>
  <w:style w:type="paragraph" w:styleId="11">
    <w:name w:val="Body Text 2"/>
    <w:basedOn w:val="1"/>
    <w:link w:val="27"/>
    <w:qFormat/>
    <w:uiPriority w:val="99"/>
    <w:pPr>
      <w:spacing w:line="360" w:lineRule="auto"/>
      <w:ind w:left="3420" w:hanging="360"/>
      <w:jc w:val="both"/>
    </w:pPr>
    <w:rPr>
      <w:lang w:val="zh-CN" w:eastAsia="zh-CN"/>
    </w:rPr>
  </w:style>
  <w:style w:type="paragraph" w:styleId="12">
    <w:name w:val="footer"/>
    <w:basedOn w:val="1"/>
    <w:link w:val="19"/>
    <w:uiPriority w:val="0"/>
    <w:pPr>
      <w:tabs>
        <w:tab w:val="center" w:pos="4320"/>
        <w:tab w:val="right" w:pos="8640"/>
      </w:tabs>
    </w:pPr>
    <w:rPr>
      <w:lang w:eastAsia="zh-CN"/>
    </w:rPr>
  </w:style>
  <w:style w:type="paragraph" w:styleId="13">
    <w:name w:val="header"/>
    <w:basedOn w:val="1"/>
    <w:link w:val="20"/>
    <w:qFormat/>
    <w:uiPriority w:val="0"/>
    <w:pPr>
      <w:tabs>
        <w:tab w:val="center" w:pos="4680"/>
        <w:tab w:val="right" w:pos="9360"/>
      </w:tabs>
    </w:pPr>
    <w:rPr>
      <w:lang w:eastAsia="zh-CN"/>
    </w:rPr>
  </w:style>
  <w:style w:type="character" w:styleId="14">
    <w:name w:val="Hyperlink"/>
    <w:unhideWhenUsed/>
    <w:qFormat/>
    <w:uiPriority w:val="99"/>
    <w:rPr>
      <w:color w:val="0000FF"/>
      <w:u w:val="single"/>
    </w:rPr>
  </w:style>
  <w:style w:type="character" w:styleId="15">
    <w:name w:val="page number"/>
    <w:uiPriority w:val="0"/>
  </w:style>
  <w:style w:type="paragraph" w:styleId="16">
    <w:name w:val="Subtitle"/>
    <w:basedOn w:val="1"/>
    <w:next w:val="1"/>
    <w:qFormat/>
    <w:uiPriority w:val="11"/>
    <w:pPr>
      <w:keepNext/>
      <w:keepLines/>
      <w:spacing w:before="360" w:after="80"/>
    </w:pPr>
    <w:rPr>
      <w:rFonts w:ascii="Georgia" w:hAnsi="Georgia" w:eastAsia="Georgia" w:cs="Georgia"/>
      <w:i/>
      <w:color w:val="666666"/>
      <w:sz w:val="48"/>
      <w:szCs w:val="48"/>
    </w:rPr>
  </w:style>
  <w:style w:type="paragraph" w:styleId="17">
    <w:name w:val="Title"/>
    <w:basedOn w:val="1"/>
    <w:next w:val="1"/>
    <w:qFormat/>
    <w:uiPriority w:val="10"/>
    <w:pPr>
      <w:keepNext/>
      <w:keepLines/>
      <w:spacing w:before="480" w:after="120"/>
    </w:pPr>
    <w:rPr>
      <w:b/>
      <w:sz w:val="72"/>
      <w:szCs w:val="72"/>
    </w:rPr>
  </w:style>
  <w:style w:type="table" w:customStyle="1" w:styleId="18">
    <w:name w:val="Table Normal1"/>
    <w:uiPriority w:val="0"/>
    <w:tblPr>
      <w:tblCellMar>
        <w:top w:w="0" w:type="dxa"/>
        <w:left w:w="0" w:type="dxa"/>
        <w:bottom w:w="0" w:type="dxa"/>
        <w:right w:w="0" w:type="dxa"/>
      </w:tblCellMar>
    </w:tblPr>
  </w:style>
  <w:style w:type="character" w:customStyle="1" w:styleId="19">
    <w:name w:val="Footer Char"/>
    <w:link w:val="12"/>
    <w:qFormat/>
    <w:uiPriority w:val="0"/>
    <w:rPr>
      <w:rFonts w:ascii="Times New Roman" w:hAnsi="Times New Roman" w:eastAsia="Times New Roman" w:cs="Times New Roman"/>
      <w:sz w:val="24"/>
      <w:szCs w:val="24"/>
      <w:lang w:val="en-US"/>
    </w:rPr>
  </w:style>
  <w:style w:type="character" w:customStyle="1" w:styleId="20">
    <w:name w:val="Header Char"/>
    <w:link w:val="13"/>
    <w:qFormat/>
    <w:uiPriority w:val="0"/>
    <w:rPr>
      <w:rFonts w:ascii="Times New Roman" w:hAnsi="Times New Roman" w:eastAsia="Times New Roman" w:cs="Times New Roman"/>
      <w:sz w:val="24"/>
      <w:szCs w:val="24"/>
      <w:lang w:val="en-US"/>
    </w:rPr>
  </w:style>
  <w:style w:type="paragraph" w:customStyle="1" w:styleId="21">
    <w:name w:val="Default"/>
    <w:qFormat/>
    <w:uiPriority w:val="0"/>
    <w:pPr>
      <w:autoSpaceDE w:val="0"/>
      <w:autoSpaceDN w:val="0"/>
      <w:adjustRightInd w:val="0"/>
    </w:pPr>
    <w:rPr>
      <w:rFonts w:ascii="Tahoma" w:hAnsi="Tahoma" w:eastAsia="Times New Roman" w:cs="Tahoma"/>
      <w:color w:val="000000"/>
      <w:sz w:val="24"/>
      <w:szCs w:val="24"/>
      <w:lang w:val="en-US" w:eastAsia="en-US" w:bidi="ar-SA"/>
    </w:rPr>
  </w:style>
  <w:style w:type="character" w:customStyle="1" w:styleId="22">
    <w:name w:val="a"/>
    <w:qFormat/>
    <w:uiPriority w:val="0"/>
  </w:style>
  <w:style w:type="character" w:customStyle="1" w:styleId="23">
    <w:name w:val="Heading 1 Char"/>
    <w:link w:val="2"/>
    <w:uiPriority w:val="9"/>
    <w:rPr>
      <w:rFonts w:ascii="Cambria" w:hAnsi="Cambria" w:eastAsia="Times New Roman" w:cs="Times New Roman"/>
      <w:b/>
      <w:bCs/>
      <w:color w:val="365F91"/>
      <w:sz w:val="28"/>
      <w:szCs w:val="28"/>
      <w:lang w:val="en-US"/>
    </w:rPr>
  </w:style>
  <w:style w:type="paragraph" w:styleId="24">
    <w:name w:val="List Paragraph"/>
    <w:basedOn w:val="1"/>
    <w:link w:val="25"/>
    <w:qFormat/>
    <w:uiPriority w:val="34"/>
    <w:pPr>
      <w:spacing w:after="200" w:line="276" w:lineRule="auto"/>
      <w:ind w:left="720"/>
      <w:contextualSpacing/>
    </w:pPr>
    <w:rPr>
      <w:rFonts w:ascii="Calibri" w:hAnsi="Calibri" w:eastAsia="Calibri"/>
      <w:sz w:val="22"/>
      <w:szCs w:val="22"/>
    </w:rPr>
  </w:style>
  <w:style w:type="character" w:customStyle="1" w:styleId="25">
    <w:name w:val="List Paragraph Char"/>
    <w:link w:val="24"/>
    <w:qFormat/>
    <w:locked/>
    <w:uiPriority w:val="34"/>
    <w:rPr>
      <w:sz w:val="22"/>
      <w:szCs w:val="22"/>
      <w:lang w:val="en-US" w:eastAsia="en-US"/>
    </w:rPr>
  </w:style>
  <w:style w:type="character" w:customStyle="1" w:styleId="26">
    <w:name w:val="Balloon Text Char"/>
    <w:link w:val="10"/>
    <w:semiHidden/>
    <w:qFormat/>
    <w:uiPriority w:val="99"/>
    <w:rPr>
      <w:rFonts w:ascii="Tahoma" w:hAnsi="Tahoma" w:eastAsia="Times New Roman" w:cs="Tahoma"/>
      <w:sz w:val="16"/>
      <w:szCs w:val="16"/>
      <w:lang w:val="en-US" w:eastAsia="en-US"/>
    </w:rPr>
  </w:style>
  <w:style w:type="character" w:customStyle="1" w:styleId="27">
    <w:name w:val="Body Text 2 Char"/>
    <w:link w:val="11"/>
    <w:qFormat/>
    <w:uiPriority w:val="99"/>
    <w:rPr>
      <w:rFonts w:ascii="Times New Roman" w:hAnsi="Times New Roman" w:eastAsia="Times New Roman"/>
      <w:sz w:val="24"/>
      <w:szCs w:val="24"/>
      <w:lang w:eastAsia="zh-CN"/>
    </w:rPr>
  </w:style>
  <w:style w:type="table" w:customStyle="1" w:styleId="28">
    <w:name w:val="_Style 27"/>
    <w:basedOn w:val="18"/>
    <w:uiPriority w:val="0"/>
    <w:tblPr>
      <w:tblCellMar>
        <w:top w:w="0" w:type="dxa"/>
        <w:left w:w="115" w:type="dxa"/>
        <w:bottom w:w="0" w:type="dxa"/>
        <w:right w:w="115" w:type="dxa"/>
      </w:tblCellMar>
    </w:tblPr>
  </w:style>
  <w:style w:type="table" w:customStyle="1" w:styleId="29">
    <w:name w:val="_Style 28"/>
    <w:basedOn w:val="18"/>
    <w:qFormat/>
    <w:uiPriority w:val="0"/>
    <w:tblPr>
      <w:tblCellMar>
        <w:top w:w="0" w:type="dxa"/>
        <w:left w:w="115" w:type="dxa"/>
        <w:bottom w:w="0" w:type="dxa"/>
        <w:right w:w="115" w:type="dxa"/>
      </w:tblCellMar>
    </w:tblPr>
  </w:style>
  <w:style w:type="table" w:customStyle="1" w:styleId="30">
    <w:name w:val="_Style 29"/>
    <w:basedOn w:val="18"/>
    <w:qFormat/>
    <w:uiPriority w:val="0"/>
    <w:tblPr>
      <w:tblCellMar>
        <w:top w:w="0" w:type="dxa"/>
        <w:left w:w="115" w:type="dxa"/>
        <w:bottom w:w="0" w:type="dxa"/>
        <w:right w:w="115" w:type="dxa"/>
      </w:tblCellMar>
    </w:tblPr>
  </w:style>
  <w:style w:type="table" w:customStyle="1" w:styleId="31">
    <w:name w:val="_Style 30"/>
    <w:basedOn w:val="18"/>
    <w:qFormat/>
    <w:uiPriority w:val="0"/>
    <w:tblPr>
      <w:tblCellMar>
        <w:top w:w="0" w:type="dxa"/>
        <w:left w:w="115" w:type="dxa"/>
        <w:bottom w:w="0" w:type="dxa"/>
        <w:right w:w="115" w:type="dxa"/>
      </w:tblCellMar>
    </w:tblPr>
  </w:style>
  <w:style w:type="table" w:customStyle="1" w:styleId="32">
    <w:name w:val="_Style 31"/>
    <w:basedOn w:val="18"/>
    <w:qFormat/>
    <w:uiPriority w:val="0"/>
    <w:tblPr>
      <w:tblCellMar>
        <w:top w:w="0" w:type="dxa"/>
        <w:left w:w="115" w:type="dxa"/>
        <w:bottom w:w="0" w:type="dxa"/>
        <w:right w:w="115" w:type="dxa"/>
      </w:tblCellMar>
    </w:tblPr>
  </w:style>
  <w:style w:type="table" w:customStyle="1" w:styleId="33">
    <w:name w:val="_Style 32"/>
    <w:basedOn w:val="18"/>
    <w:qFormat/>
    <w:uiPriority w:val="0"/>
    <w:tblPr>
      <w:tblCellMar>
        <w:top w:w="0" w:type="dxa"/>
        <w:left w:w="115" w:type="dxa"/>
        <w:bottom w:w="0" w:type="dxa"/>
        <w:right w:w="115" w:type="dxa"/>
      </w:tblCellMar>
    </w:tblPr>
  </w:style>
  <w:style w:type="table" w:customStyle="1" w:styleId="34">
    <w:name w:val="_Style 33"/>
    <w:basedOn w:val="18"/>
    <w:qFormat/>
    <w:uiPriority w:val="0"/>
    <w:tblPr>
      <w:tblCellMar>
        <w:top w:w="0" w:type="dxa"/>
        <w:left w:w="115" w:type="dxa"/>
        <w:bottom w:w="0" w:type="dxa"/>
        <w:right w:w="115" w:type="dxa"/>
      </w:tblCellMar>
    </w:tblPr>
  </w:style>
  <w:style w:type="table" w:customStyle="1" w:styleId="35">
    <w:name w:val="_Style 34"/>
    <w:basedOn w:val="18"/>
    <w:qFormat/>
    <w:uiPriority w:val="0"/>
    <w:tblPr>
      <w:tblCellMar>
        <w:top w:w="0" w:type="dxa"/>
        <w:left w:w="115" w:type="dxa"/>
        <w:bottom w:w="0" w:type="dxa"/>
        <w:right w:w="115" w:type="dxa"/>
      </w:tblCellMar>
    </w:tblPr>
  </w:style>
  <w:style w:type="table" w:customStyle="1" w:styleId="36">
    <w:name w:val="_Style 35"/>
    <w:basedOn w:val="18"/>
    <w:qFormat/>
    <w:uiPriority w:val="0"/>
    <w:tblPr>
      <w:tblCellMar>
        <w:top w:w="0" w:type="dxa"/>
        <w:left w:w="115" w:type="dxa"/>
        <w:bottom w:w="0" w:type="dxa"/>
        <w:right w:w="115" w:type="dxa"/>
      </w:tblCellMar>
    </w:tblPr>
  </w:style>
  <w:style w:type="table" w:customStyle="1" w:styleId="37">
    <w:name w:val="_Style 36"/>
    <w:basedOn w:val="18"/>
    <w:qFormat/>
    <w:uiPriority w:val="0"/>
    <w:tblPr>
      <w:tblCellMar>
        <w:top w:w="0" w:type="dxa"/>
        <w:left w:w="115" w:type="dxa"/>
        <w:bottom w:w="0" w:type="dxa"/>
        <w:right w:w="115" w:type="dxa"/>
      </w:tblCellMar>
    </w:tblPr>
  </w:style>
  <w:style w:type="table" w:customStyle="1" w:styleId="38">
    <w:name w:val="_Style 37"/>
    <w:basedOn w:val="18"/>
    <w:qFormat/>
    <w:uiPriority w:val="0"/>
    <w:tblPr>
      <w:tblCellMar>
        <w:top w:w="0" w:type="dxa"/>
        <w:left w:w="115" w:type="dxa"/>
        <w:bottom w:w="0" w:type="dxa"/>
        <w:right w:w="115" w:type="dxa"/>
      </w:tblCellMar>
    </w:tblPr>
  </w:style>
  <w:style w:type="table" w:customStyle="1" w:styleId="39">
    <w:name w:val="_Style 38"/>
    <w:basedOn w:val="18"/>
    <w:qFormat/>
    <w:uiPriority w:val="0"/>
    <w:tblPr>
      <w:tblCellMar>
        <w:top w:w="0" w:type="dxa"/>
        <w:left w:w="115" w:type="dxa"/>
        <w:bottom w:w="0" w:type="dxa"/>
        <w:right w:w="115" w:type="dxa"/>
      </w:tblCellMar>
    </w:tbl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3.xml"/><Relationship Id="rId8" Type="http://schemas.openxmlformats.org/officeDocument/2006/relationships/customXml" Target="../customXml/item2.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SuCVLwyj7hixDjnC+mrNuJBq4xQ==">CgMxLjAyCGguZ2pkZ3hzOAByITF6TlFqeWk4ZFppVkhFbWJLb2llMGlHX1dxUXRScmtkbA==</go:docsCustomData>
</go:gDocsCustomXmlDataStorage>
</file>

<file path=customXml/item3.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1111111-1234-1234-1234-123412341234}">
  <ds:schemaRefs/>
</ds:datastoreItem>
</file>

<file path=customXml/itemProps3.xml><?xml version="1.0" encoding="utf-8"?>
<ds:datastoreItem xmlns:ds="http://schemas.openxmlformats.org/officeDocument/2006/customXml" ds:itemID="{318C1102-4936-479E-AD5C-57DA61EFB664}">
  <ds:schemaRefs/>
</ds:datastoreItem>
</file>

<file path=docProps/app.xml><?xml version="1.0" encoding="utf-8"?>
<Properties xmlns="http://schemas.openxmlformats.org/officeDocument/2006/extended-properties" xmlns:vt="http://schemas.openxmlformats.org/officeDocument/2006/docPropsVTypes">
  <Template>Normal</Template>
  <Pages>5</Pages>
  <Words>757</Words>
  <Characters>4318</Characters>
  <Lines>35</Lines>
  <Paragraphs>10</Paragraphs>
  <TotalTime>2</TotalTime>
  <ScaleCrop>false</ScaleCrop>
  <LinksUpToDate>false</LinksUpToDate>
  <CharactersWithSpaces>5065</CharactersWithSpaces>
  <Application>WPS Office_12.2.0.13431_F1E327BC-269C-435d-A152-05C5408002CA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2024-02-22T10:38:00Z</dcterms:created>
  <dc:creator>dida</dc:creator>
  <cp:lastModifiedBy>PERPUS STIFERA</cp:lastModifiedBy>
  <dcterms:modified xsi:type="dcterms:W3CDTF">2024-02-25T04:03:40Z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1033-12.2.0.13431</vt:lpwstr>
  </property>
  <property fmtid="{D5CDD505-2E9C-101B-9397-08002B2CF9AE}" pid="3" name="ICV">
    <vt:lpwstr>D98518361E39442A89376BD43CC6966B_13</vt:lpwstr>
  </property>
</Properties>
</file>