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0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3"/>
        <w:gridCol w:w="663"/>
        <w:gridCol w:w="4766"/>
      </w:tblGrid>
      <w:tr w:rsidR="00B702C5" w:rsidRPr="0015037C" w14:paraId="7730C075" w14:textId="77777777">
        <w:trPr>
          <w:trHeight w:val="828"/>
        </w:trPr>
        <w:tc>
          <w:tcPr>
            <w:tcW w:w="8702" w:type="dxa"/>
            <w:gridSpan w:val="3"/>
          </w:tcPr>
          <w:p w14:paraId="51DECC1D" w14:textId="7D280BFC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KONTRAK  PERKULIAHAN TAHUN AKADEMIK 202</w:t>
            </w:r>
            <w:r w:rsidR="00754F98">
              <w:rPr>
                <w:b/>
                <w:sz w:val="22"/>
                <w:szCs w:val="22"/>
                <w:lang w:val="id-ID"/>
              </w:rPr>
              <w:t>4</w:t>
            </w:r>
            <w:r w:rsidRPr="0015037C">
              <w:rPr>
                <w:b/>
                <w:sz w:val="22"/>
                <w:szCs w:val="22"/>
                <w:lang w:val="id-ID"/>
              </w:rPr>
              <w:t>/202</w:t>
            </w:r>
            <w:r w:rsidR="00754F98">
              <w:rPr>
                <w:b/>
                <w:sz w:val="22"/>
                <w:szCs w:val="22"/>
                <w:lang w:val="id-ID"/>
              </w:rPr>
              <w:t>5</w:t>
            </w:r>
          </w:p>
          <w:p w14:paraId="6B495437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Program Studi S1 Farmasi</w:t>
            </w:r>
          </w:p>
        </w:tc>
      </w:tr>
      <w:tr w:rsidR="00B702C5" w:rsidRPr="0015037C" w14:paraId="2876D079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45439B9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E37335E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6BA69BA" w14:textId="17565029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Kimia Komputasi</w:t>
            </w:r>
          </w:p>
        </w:tc>
      </w:tr>
      <w:tr w:rsidR="00B702C5" w:rsidRPr="0015037C" w14:paraId="05A286A9" w14:textId="77777777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71288BDE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B8AC2A7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55A5603" w14:textId="52C5934B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color w:val="000000"/>
                <w:lang w:val="id-ID"/>
              </w:rPr>
              <w:t>20621T15</w:t>
            </w:r>
          </w:p>
        </w:tc>
      </w:tr>
      <w:tr w:rsidR="00B702C5" w:rsidRPr="0015037C" w14:paraId="2FDC8CAE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714C581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2E9C3FA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ADD88F9" w14:textId="0C6F145A" w:rsidR="00B702C5" w:rsidRPr="0015037C" w:rsidRDefault="004D65B0">
            <w:pPr>
              <w:spacing w:line="276" w:lineRule="auto"/>
              <w:rPr>
                <w:sz w:val="22"/>
                <w:lang w:val="id-ID"/>
              </w:rPr>
            </w:pPr>
            <w:r w:rsidRPr="0015037C">
              <w:rPr>
                <w:sz w:val="22"/>
                <w:lang w:val="id-ID"/>
              </w:rPr>
              <w:t>apt. Sandi Mahesa Yudhantara, M.Farm.</w:t>
            </w:r>
          </w:p>
        </w:tc>
      </w:tr>
      <w:tr w:rsidR="00B702C5" w:rsidRPr="0015037C" w14:paraId="10A53A1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B0DA8FB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61880C0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50FF7E1" w14:textId="09FD9EA9" w:rsidR="00B702C5" w:rsidRPr="0015037C" w:rsidRDefault="00650B9B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VI</w:t>
            </w:r>
          </w:p>
        </w:tc>
      </w:tr>
      <w:tr w:rsidR="00B702C5" w:rsidRPr="0015037C" w14:paraId="1067936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DB19B62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A2C616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C95F869" w14:textId="0C79F3D2" w:rsidR="00B702C5" w:rsidRPr="0015037C" w:rsidRDefault="00FB577A">
            <w:pPr>
              <w:spacing w:line="276" w:lineRule="auto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Rabu/07.50-10.20</w:t>
            </w:r>
          </w:p>
        </w:tc>
      </w:tr>
      <w:tr w:rsidR="00B702C5" w:rsidRPr="0015037C" w14:paraId="6874D52E" w14:textId="77777777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08DFC20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 xml:space="preserve">Tempat pertemuan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0E5C8D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0149B0" w14:textId="77777777" w:rsidR="00B702C5" w:rsidRPr="0015037C" w:rsidRDefault="004D65B0">
            <w:pPr>
              <w:spacing w:line="276" w:lineRule="auto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Ruang Kelas</w:t>
            </w:r>
          </w:p>
        </w:tc>
      </w:tr>
    </w:tbl>
    <w:p w14:paraId="6523234B" w14:textId="77777777" w:rsidR="00B702C5" w:rsidRPr="0015037C" w:rsidRDefault="00B702C5">
      <w:pPr>
        <w:spacing w:line="276" w:lineRule="auto"/>
        <w:rPr>
          <w:sz w:val="22"/>
          <w:szCs w:val="22"/>
          <w:lang w:val="id-ID"/>
        </w:rPr>
      </w:pPr>
    </w:p>
    <w:p w14:paraId="100DEF6E" w14:textId="77777777" w:rsidR="00B702C5" w:rsidRPr="0015037C" w:rsidRDefault="00B702C5">
      <w:pPr>
        <w:spacing w:line="276" w:lineRule="auto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02A1AB7F" w14:textId="77777777">
        <w:tc>
          <w:tcPr>
            <w:tcW w:w="8640" w:type="dxa"/>
          </w:tcPr>
          <w:p w14:paraId="01A71A1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1. Manfaat Mata Kuliah</w:t>
            </w:r>
          </w:p>
        </w:tc>
      </w:tr>
    </w:tbl>
    <w:p w14:paraId="0F3CDC44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2CDAD35D" w14:textId="0A7B1F4E" w:rsidR="00B702C5" w:rsidRPr="0015037C" w:rsidRDefault="00650B9B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Kimia komputasi memberikan pengetahuan tentang bagaimana proses pengembangan senyawa obat dengan memanfaatkan program komputer (</w:t>
      </w:r>
      <w:r w:rsidRPr="0015037C">
        <w:rPr>
          <w:i/>
          <w:iCs/>
          <w:sz w:val="22"/>
          <w:szCs w:val="22"/>
          <w:lang w:val="id-ID"/>
        </w:rPr>
        <w:t>software</w:t>
      </w:r>
      <w:r w:rsidRPr="0015037C">
        <w:rPr>
          <w:sz w:val="22"/>
          <w:szCs w:val="22"/>
          <w:lang w:val="id-ID"/>
        </w:rPr>
        <w:t xml:space="preserve">). Hasil analisis </w:t>
      </w:r>
      <w:r w:rsidRPr="0015037C">
        <w:rPr>
          <w:i/>
          <w:iCs/>
          <w:sz w:val="22"/>
          <w:szCs w:val="22"/>
          <w:lang w:val="id-ID"/>
        </w:rPr>
        <w:t>software</w:t>
      </w:r>
      <w:r w:rsidRPr="0015037C">
        <w:rPr>
          <w:sz w:val="22"/>
          <w:szCs w:val="22"/>
          <w:lang w:val="id-ID"/>
        </w:rPr>
        <w:t xml:space="preserve"> tersebut nantinya dapat digunakan dalam proses pencarian senyawa obat baru yang lebih potensial dengan efek samping yang minim.</w:t>
      </w:r>
    </w:p>
    <w:p w14:paraId="61EB59E2" w14:textId="0384D81E" w:rsidR="00B702C5" w:rsidRPr="0015037C" w:rsidRDefault="004D65B0">
      <w:pPr>
        <w:spacing w:line="276" w:lineRule="auto"/>
        <w:ind w:firstLine="709"/>
        <w:jc w:val="both"/>
        <w:rPr>
          <w:rFonts w:eastAsia="Arial"/>
          <w:sz w:val="22"/>
          <w:lang w:val="id-ID"/>
        </w:rPr>
      </w:pPr>
      <w:r w:rsidRPr="0015037C">
        <w:rPr>
          <w:rFonts w:eastAsia="Arial"/>
          <w:sz w:val="22"/>
          <w:lang w:val="id-ID"/>
        </w:rPr>
        <w:t xml:space="preserve">Mata kuliah ini bermanfaat untuk membekali pemahaman kepada mahasiswa tentang </w:t>
      </w:r>
      <w:r w:rsidR="00650B9B" w:rsidRPr="0015037C">
        <w:rPr>
          <w:rFonts w:eastAsia="Arial"/>
          <w:sz w:val="22"/>
          <w:lang w:val="id-ID"/>
        </w:rPr>
        <w:t xml:space="preserve">proses </w:t>
      </w:r>
      <w:r w:rsidR="00650B9B" w:rsidRPr="0015037C">
        <w:rPr>
          <w:rFonts w:eastAsia="Arial"/>
          <w:i/>
          <w:iCs/>
          <w:sz w:val="22"/>
          <w:lang w:val="id-ID"/>
        </w:rPr>
        <w:t>drug</w:t>
      </w:r>
      <w:r w:rsidR="00650B9B" w:rsidRPr="0015037C">
        <w:rPr>
          <w:rFonts w:eastAsia="Arial"/>
          <w:sz w:val="22"/>
          <w:lang w:val="id-ID"/>
        </w:rPr>
        <w:t xml:space="preserve"> </w:t>
      </w:r>
      <w:r w:rsidR="00650B9B" w:rsidRPr="0015037C">
        <w:rPr>
          <w:rFonts w:eastAsia="Arial"/>
          <w:i/>
          <w:iCs/>
          <w:sz w:val="22"/>
          <w:lang w:val="id-ID"/>
        </w:rPr>
        <w:t>discovery</w:t>
      </w:r>
      <w:r w:rsidR="00650B9B" w:rsidRPr="0015037C">
        <w:rPr>
          <w:rFonts w:eastAsia="Arial"/>
          <w:sz w:val="22"/>
          <w:lang w:val="id-ID"/>
        </w:rPr>
        <w:t xml:space="preserve">, </w:t>
      </w:r>
      <w:r w:rsidR="00650B9B" w:rsidRPr="0015037C">
        <w:rPr>
          <w:rFonts w:eastAsia="Arial"/>
          <w:i/>
          <w:iCs/>
          <w:sz w:val="22"/>
          <w:lang w:val="id-ID"/>
        </w:rPr>
        <w:t>drug development</w:t>
      </w:r>
      <w:r w:rsidR="00650B9B" w:rsidRPr="0015037C">
        <w:rPr>
          <w:rFonts w:eastAsia="Arial"/>
          <w:sz w:val="22"/>
          <w:lang w:val="id-ID"/>
        </w:rPr>
        <w:t xml:space="preserve"> dan prediksi profil farmakokinetika. Pada mata kuliah ini mahasiswa juga dibekali dengan cara penggunaan </w:t>
      </w:r>
      <w:r w:rsidR="00650B9B" w:rsidRPr="0015037C">
        <w:rPr>
          <w:rFonts w:eastAsia="Arial"/>
          <w:i/>
          <w:iCs/>
          <w:sz w:val="22"/>
          <w:lang w:val="id-ID"/>
        </w:rPr>
        <w:t>software</w:t>
      </w:r>
      <w:r w:rsidR="00650B9B" w:rsidRPr="0015037C">
        <w:rPr>
          <w:rFonts w:eastAsia="Arial"/>
          <w:sz w:val="22"/>
          <w:lang w:val="id-ID"/>
        </w:rPr>
        <w:t xml:space="preserve"> kimia komputasi.</w:t>
      </w:r>
    </w:p>
    <w:p w14:paraId="1CE4130D" w14:textId="77777777" w:rsidR="00B702C5" w:rsidRPr="0015037C" w:rsidRDefault="00B702C5">
      <w:pPr>
        <w:spacing w:line="276" w:lineRule="auto"/>
        <w:ind w:firstLine="709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5AABC91F" w14:textId="77777777">
        <w:trPr>
          <w:trHeight w:val="197"/>
        </w:trPr>
        <w:tc>
          <w:tcPr>
            <w:tcW w:w="8640" w:type="dxa"/>
          </w:tcPr>
          <w:p w14:paraId="74BB90B8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2. Deskripsi Perkuliahan</w:t>
            </w:r>
          </w:p>
        </w:tc>
      </w:tr>
    </w:tbl>
    <w:p w14:paraId="0B4F81DB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04356F00" w14:textId="2316512F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Mata kuliah ini menjelaskan tentang </w:t>
      </w:r>
      <w:r w:rsidR="00650B9B" w:rsidRPr="0015037C">
        <w:rPr>
          <w:sz w:val="22"/>
          <w:szCs w:val="22"/>
          <w:lang w:val="id-ID"/>
        </w:rPr>
        <w:t>berbagai hal yang mendasari kimia komputasi</w:t>
      </w:r>
      <w:r w:rsidR="00246E75" w:rsidRPr="0015037C">
        <w:rPr>
          <w:sz w:val="22"/>
          <w:szCs w:val="22"/>
          <w:lang w:val="id-ID"/>
        </w:rPr>
        <w:t xml:space="preserve">, proses </w:t>
      </w:r>
      <w:r w:rsidR="00246E75" w:rsidRPr="0015037C">
        <w:rPr>
          <w:rFonts w:eastAsia="Arial"/>
          <w:i/>
          <w:iCs/>
          <w:sz w:val="22"/>
          <w:lang w:val="id-ID"/>
        </w:rPr>
        <w:t>drug</w:t>
      </w:r>
      <w:r w:rsidR="00246E75" w:rsidRPr="0015037C">
        <w:rPr>
          <w:rFonts w:eastAsia="Arial"/>
          <w:sz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discovery</w:t>
      </w:r>
      <w:r w:rsidR="00246E75" w:rsidRPr="0015037C">
        <w:rPr>
          <w:rFonts w:eastAsia="Arial"/>
          <w:sz w:val="22"/>
          <w:lang w:val="id-ID"/>
        </w:rPr>
        <w:t xml:space="preserve">,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  <w:r w:rsidR="00246E75" w:rsidRPr="0015037C">
        <w:rPr>
          <w:rFonts w:eastAsia="Arial"/>
          <w:sz w:val="22"/>
          <w:lang w:val="id-ID"/>
        </w:rPr>
        <w:t xml:space="preserve"> dan prediksi profil farmakokinetika.</w:t>
      </w:r>
    </w:p>
    <w:p w14:paraId="10F00E92" w14:textId="4E15CBA9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Kuliah diselenggarakan dalam 16 kali pertemuan dengan sks sebanyak 3 sks; 1 pertemuan untuk pendahuluan penjelasan RPS dan kontrak perkuliahan, 13 pertemuan untuk penjelasan materi perkuliahan dilanjutkan dengan diskusi </w:t>
      </w:r>
      <w:r w:rsidR="00246E75" w:rsidRPr="0015037C">
        <w:rPr>
          <w:sz w:val="22"/>
          <w:szCs w:val="22"/>
          <w:lang w:val="id-ID"/>
        </w:rPr>
        <w:t xml:space="preserve">dan praktikum, </w:t>
      </w:r>
      <w:r w:rsidRPr="0015037C">
        <w:rPr>
          <w:sz w:val="22"/>
          <w:szCs w:val="22"/>
          <w:lang w:val="id-ID"/>
        </w:rPr>
        <w:t>2 pertemuan untuk Ujian Tengah Semester (UTS) dan Ujian Akhir Semester (UAS).</w:t>
      </w:r>
    </w:p>
    <w:p w14:paraId="646BBA06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B702C5" w:rsidRPr="0015037C" w14:paraId="22AC81E2" w14:textId="77777777">
        <w:tc>
          <w:tcPr>
            <w:tcW w:w="8421" w:type="dxa"/>
          </w:tcPr>
          <w:p w14:paraId="13CC60DC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3. Tujuan Instruksional</w:t>
            </w:r>
          </w:p>
        </w:tc>
      </w:tr>
    </w:tbl>
    <w:p w14:paraId="4EFF8A26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3C63C5D9" w14:textId="1C94C2BF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Pada akhir perkuliahan ini, mahasiswa diharapkan mampu </w:t>
      </w:r>
      <w:r w:rsidRPr="0015037C">
        <w:rPr>
          <w:rStyle w:val="a"/>
          <w:color w:val="000000"/>
          <w:sz w:val="22"/>
          <w:szCs w:val="22"/>
          <w:lang w:val="id-ID"/>
        </w:rPr>
        <w:t xml:space="preserve">menjelaskan </w:t>
      </w:r>
      <w:r w:rsidR="00246E75" w:rsidRPr="0015037C">
        <w:rPr>
          <w:rStyle w:val="a"/>
          <w:color w:val="000000"/>
          <w:sz w:val="22"/>
          <w:szCs w:val="22"/>
          <w:lang w:val="id-ID"/>
        </w:rPr>
        <w:t xml:space="preserve">dasar-dasar </w:t>
      </w:r>
      <w:r w:rsidR="00246E75" w:rsidRPr="0015037C">
        <w:rPr>
          <w:sz w:val="22"/>
          <w:szCs w:val="22"/>
          <w:lang w:val="id-ID"/>
        </w:rPr>
        <w:t xml:space="preserve">kimia komputasi, proses </w:t>
      </w:r>
      <w:r w:rsidR="00246E75" w:rsidRPr="0015037C">
        <w:rPr>
          <w:rFonts w:eastAsia="Arial"/>
          <w:i/>
          <w:iCs/>
          <w:sz w:val="22"/>
          <w:lang w:val="id-ID"/>
        </w:rPr>
        <w:t>drug</w:t>
      </w:r>
      <w:r w:rsidR="00246E75" w:rsidRPr="0015037C">
        <w:rPr>
          <w:rFonts w:eastAsia="Arial"/>
          <w:sz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discovery</w:t>
      </w:r>
      <w:r w:rsidR="00246E75" w:rsidRPr="0015037C">
        <w:rPr>
          <w:rFonts w:eastAsia="Arial"/>
          <w:sz w:val="22"/>
          <w:lang w:val="id-ID"/>
        </w:rPr>
        <w:t xml:space="preserve">,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  <w:r w:rsidR="00246E75" w:rsidRPr="0015037C">
        <w:rPr>
          <w:rFonts w:eastAsia="Arial"/>
          <w:sz w:val="22"/>
          <w:lang w:val="id-ID"/>
        </w:rPr>
        <w:t xml:space="preserve"> dan prediksi profil farmakokinetika</w:t>
      </w:r>
      <w:r w:rsidRPr="0015037C">
        <w:rPr>
          <w:rStyle w:val="a"/>
          <w:color w:val="000000"/>
          <w:sz w:val="22"/>
          <w:szCs w:val="22"/>
          <w:lang w:val="id-ID"/>
        </w:rPr>
        <w:t>.</w:t>
      </w:r>
      <w:r w:rsidRPr="0015037C">
        <w:rPr>
          <w:rStyle w:val="a"/>
          <w:sz w:val="22"/>
          <w:szCs w:val="22"/>
          <w:lang w:val="id-ID"/>
        </w:rPr>
        <w:t xml:space="preserve"> </w:t>
      </w:r>
      <w:r w:rsidRPr="0015037C">
        <w:rPr>
          <w:color w:val="000000"/>
          <w:sz w:val="22"/>
          <w:szCs w:val="22"/>
          <w:lang w:val="id-ID"/>
        </w:rPr>
        <w:t>Setelah mengikuti perkuliahan mahasiswa diharapkan mampu :</w:t>
      </w:r>
    </w:p>
    <w:p w14:paraId="5AA9DAD7" w14:textId="1504F680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>ruang lingkup kimia komputasi</w:t>
      </w:r>
    </w:p>
    <w:p w14:paraId="1F6C470D" w14:textId="06B4FBD4" w:rsidR="00246E75" w:rsidRPr="0015037C" w:rsidRDefault="00246E75" w:rsidP="00246E75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proses </w:t>
      </w:r>
      <w:r w:rsidRPr="0015037C">
        <w:rPr>
          <w:rFonts w:eastAsia="Arial"/>
          <w:i/>
          <w:iCs/>
          <w:sz w:val="22"/>
          <w:lang w:val="id-ID"/>
        </w:rPr>
        <w:t>drug</w:t>
      </w:r>
      <w:r w:rsidRPr="0015037C">
        <w:rPr>
          <w:rFonts w:eastAsia="Arial"/>
          <w:sz w:val="22"/>
          <w:lang w:val="id-ID"/>
        </w:rPr>
        <w:t xml:space="preserve"> </w:t>
      </w:r>
      <w:r w:rsidRPr="0015037C">
        <w:rPr>
          <w:rFonts w:eastAsia="Arial"/>
          <w:i/>
          <w:iCs/>
          <w:sz w:val="22"/>
          <w:lang w:val="id-ID"/>
        </w:rPr>
        <w:t>discovery</w:t>
      </w:r>
    </w:p>
    <w:p w14:paraId="541DB514" w14:textId="77777777" w:rsidR="00246E75" w:rsidRPr="0015037C" w:rsidRDefault="004D65B0" w:rsidP="00246E75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>proses</w:t>
      </w:r>
      <w:r w:rsidRPr="0015037C">
        <w:rPr>
          <w:color w:val="000000"/>
          <w:sz w:val="22"/>
          <w:szCs w:val="22"/>
          <w:lang w:val="id-ID"/>
        </w:rPr>
        <w:t xml:space="preserve"> </w:t>
      </w:r>
      <w:r w:rsidR="00246E75" w:rsidRPr="0015037C">
        <w:rPr>
          <w:rFonts w:eastAsia="Arial"/>
          <w:i/>
          <w:iCs/>
          <w:sz w:val="22"/>
          <w:lang w:val="id-ID"/>
        </w:rPr>
        <w:t>drug development</w:t>
      </w:r>
    </w:p>
    <w:p w14:paraId="64A23197" w14:textId="76C5DF2A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 xml:space="preserve">cara analisis data hasil </w:t>
      </w:r>
      <w:r w:rsidR="00246E75" w:rsidRPr="0015037C">
        <w:rPr>
          <w:i/>
          <w:iCs/>
          <w:color w:val="000000"/>
          <w:sz w:val="22"/>
          <w:szCs w:val="22"/>
          <w:lang w:val="id-ID"/>
        </w:rPr>
        <w:t>molecular docking</w:t>
      </w:r>
    </w:p>
    <w:p w14:paraId="3D554D8A" w14:textId="1AD7E772" w:rsidR="00B702C5" w:rsidRPr="0015037C" w:rsidRDefault="004D65B0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15037C">
        <w:rPr>
          <w:color w:val="000000"/>
          <w:sz w:val="22"/>
          <w:szCs w:val="22"/>
          <w:lang w:val="id-ID"/>
        </w:rPr>
        <w:t xml:space="preserve">Memahami </w:t>
      </w:r>
      <w:r w:rsidR="00246E75" w:rsidRPr="0015037C">
        <w:rPr>
          <w:color w:val="000000"/>
          <w:sz w:val="22"/>
          <w:szCs w:val="22"/>
          <w:lang w:val="id-ID"/>
        </w:rPr>
        <w:t xml:space="preserve">proses prediksi profil farmakokinetika menggunakan </w:t>
      </w:r>
      <w:r w:rsidR="00246E75" w:rsidRPr="0015037C">
        <w:rPr>
          <w:i/>
          <w:iCs/>
          <w:color w:val="000000"/>
          <w:sz w:val="22"/>
          <w:szCs w:val="22"/>
          <w:lang w:val="id-ID"/>
        </w:rPr>
        <w:t>webserver</w:t>
      </w:r>
    </w:p>
    <w:p w14:paraId="421A6F7F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  <w:sectPr w:rsidR="00B702C5" w:rsidRPr="0015037C">
          <w:headerReference w:type="default" r:id="rId8"/>
          <w:footerReference w:type="even" r:id="rId9"/>
          <w:footerReference w:type="default" r:id="rId10"/>
          <w:pgSz w:w="11907" w:h="16840"/>
          <w:pgMar w:top="1440" w:right="1797" w:bottom="1440" w:left="1797" w:header="720" w:footer="720" w:gutter="0"/>
          <w:cols w:space="720"/>
          <w:docGrid w:linePitch="360"/>
        </w:sectPr>
      </w:pPr>
    </w:p>
    <w:p w14:paraId="0B3434AE" w14:textId="77777777" w:rsidR="00B702C5" w:rsidRPr="0015037C" w:rsidRDefault="004D65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76" w:lineRule="auto"/>
        <w:jc w:val="center"/>
        <w:rPr>
          <w:b/>
          <w:lang w:val="id-ID"/>
        </w:rPr>
      </w:pPr>
      <w:r w:rsidRPr="0015037C">
        <w:rPr>
          <w:b/>
          <w:sz w:val="22"/>
          <w:szCs w:val="22"/>
          <w:lang w:val="id-ID"/>
        </w:rPr>
        <w:lastRenderedPageBreak/>
        <w:t>5. Strategi Perkuliahan</w:t>
      </w:r>
    </w:p>
    <w:p w14:paraId="6CD5AD02" w14:textId="77777777" w:rsidR="00B702C5" w:rsidRPr="0015037C" w:rsidRDefault="00B702C5">
      <w:pPr>
        <w:spacing w:line="276" w:lineRule="auto"/>
        <w:jc w:val="both"/>
        <w:rPr>
          <w:sz w:val="22"/>
          <w:szCs w:val="22"/>
          <w:lang w:val="id-ID"/>
        </w:rPr>
      </w:pPr>
    </w:p>
    <w:p w14:paraId="5C5B0F99" w14:textId="2B2D5E57" w:rsidR="00B702C5" w:rsidRPr="0015037C" w:rsidRDefault="00B63C2C" w:rsidP="00B63C2C">
      <w:pPr>
        <w:spacing w:line="276" w:lineRule="auto"/>
        <w:jc w:val="both"/>
        <w:rPr>
          <w:sz w:val="22"/>
          <w:szCs w:val="22"/>
          <w:lang w:val="id-ID"/>
        </w:rPr>
        <w:sectPr w:rsidR="00B702C5" w:rsidRPr="0015037C">
          <w:headerReference w:type="default" r:id="rId11"/>
          <w:pgSz w:w="16840" w:h="11907" w:orient="landscape"/>
          <w:pgMar w:top="891" w:right="1440" w:bottom="1797" w:left="1440" w:header="270" w:footer="720" w:gutter="0"/>
          <w:cols w:space="720"/>
          <w:docGrid w:linePitch="360"/>
        </w:sectPr>
      </w:pP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C2D16" wp14:editId="5D09AAA8">
                <wp:simplePos x="0" y="0"/>
                <wp:positionH relativeFrom="column">
                  <wp:posOffset>4491355</wp:posOffset>
                </wp:positionH>
                <wp:positionV relativeFrom="paragraph">
                  <wp:posOffset>2051421</wp:posOffset>
                </wp:positionV>
                <wp:extent cx="0" cy="755650"/>
                <wp:effectExtent l="0" t="0" r="38100" b="25400"/>
                <wp:wrapNone/>
                <wp:docPr id="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CD1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353.65pt;margin-top:161.55pt;width:0;height:59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" strokecolor="black [3213]" strokeweight="2pt"/>
            </w:pict>
          </mc:Fallback>
        </mc:AlternateContent>
      </w: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7EBD5" wp14:editId="4FF7C3B0">
                <wp:simplePos x="0" y="0"/>
                <wp:positionH relativeFrom="column">
                  <wp:posOffset>1762760</wp:posOffset>
                </wp:positionH>
                <wp:positionV relativeFrom="paragraph">
                  <wp:posOffset>2039459</wp:posOffset>
                </wp:positionV>
                <wp:extent cx="0" cy="1079500"/>
                <wp:effectExtent l="0" t="0" r="38100" b="25400"/>
                <wp:wrapNone/>
                <wp:docPr id="1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795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0DE8" id="AutoShape 56" o:spid="_x0000_s1026" type="#_x0000_t32" style="position:absolute;margin-left:138.8pt;margin-top:160.6pt;width:0;height:8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" strokecolor="black [3213]" strokeweight="2pt"/>
            </w:pict>
          </mc:Fallback>
        </mc:AlternateContent>
      </w:r>
      <w:r w:rsidR="00246E75"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3000BB6E" wp14:editId="0688EEB3">
                <wp:simplePos x="0" y="0"/>
                <wp:positionH relativeFrom="column">
                  <wp:posOffset>2566353</wp:posOffset>
                </wp:positionH>
                <wp:positionV relativeFrom="paragraph">
                  <wp:posOffset>2307272</wp:posOffset>
                </wp:positionV>
                <wp:extent cx="0" cy="1620000"/>
                <wp:effectExtent l="0" t="0" r="0" b="0"/>
                <wp:wrapNone/>
                <wp:docPr id="17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V="1">
                          <a:off x="0" y="0"/>
                          <a:ext cx="0" cy="16200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DDD2" id="AutoShape 56" o:spid="_x0000_s1026" type="#_x0000_t32" style="position:absolute;margin-left:202.1pt;margin-top:181.65pt;width:0;height:127.55pt;rotation:90;flip:y;z-index:251659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" strokecolor="black [3213]" strokeweight="2pt"/>
            </w:pict>
          </mc:Fallback>
        </mc:AlternateContent>
      </w:r>
      <w:r w:rsidR="004D65B0" w:rsidRPr="0015037C">
        <w:rPr>
          <w:noProof/>
          <w:lang w:val="id-ID"/>
        </w:rPr>
        <w:drawing>
          <wp:inline distT="0" distB="0" distL="0" distR="0" wp14:anchorId="7FBEDC53" wp14:editId="2A38C9C0">
            <wp:extent cx="8982075" cy="365760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="004D65B0"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EB84A2" wp14:editId="704C003C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D1333B" w14:textId="77777777" w:rsidR="00B702C5" w:rsidRDefault="004D65B0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>
                              <w:rPr>
                                <w:lang w:val="fi-FI"/>
                              </w:rPr>
                              <w:t xml:space="preserve">(1) </w:t>
                            </w:r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Menjelaskan proses (tahapan) penyarian secara umum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B84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pt;margin-top:448.2pt;width:152.8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">
                <v:textbox>
                  <w:txbxContent>
                    <w:p w14:paraId="0ED1333B" w14:textId="77777777" w:rsidR="00B702C5" w:rsidRDefault="004D65B0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>
                        <w:rPr>
                          <w:lang w:val="fi-FI"/>
                        </w:rPr>
                        <w:t xml:space="preserve">(1) </w:t>
                      </w:r>
                      <w:r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3903A732" w14:textId="77777777">
        <w:tc>
          <w:tcPr>
            <w:tcW w:w="8640" w:type="dxa"/>
          </w:tcPr>
          <w:p w14:paraId="2C7253C0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lastRenderedPageBreak/>
              <w:t>5. Strategi Perkuliahan</w:t>
            </w:r>
          </w:p>
        </w:tc>
      </w:tr>
    </w:tbl>
    <w:p w14:paraId="5C31F6B7" w14:textId="77777777" w:rsidR="00B702C5" w:rsidRPr="0015037C" w:rsidRDefault="00B702C5">
      <w:pPr>
        <w:spacing w:line="276" w:lineRule="auto"/>
        <w:ind w:firstLine="540"/>
        <w:jc w:val="both"/>
        <w:rPr>
          <w:sz w:val="10"/>
          <w:szCs w:val="10"/>
          <w:lang w:val="id-ID"/>
        </w:rPr>
      </w:pPr>
    </w:p>
    <w:p w14:paraId="03D2A440" w14:textId="77777777" w:rsidR="00B702C5" w:rsidRPr="0015037C" w:rsidRDefault="004D65B0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Metode perkuliahan dilakukan dosen dengan </w:t>
      </w:r>
      <w:r w:rsidRPr="0015037C">
        <w:rPr>
          <w:i/>
          <w:sz w:val="22"/>
          <w:szCs w:val="22"/>
          <w:lang w:val="id-ID"/>
        </w:rPr>
        <w:t>Discovery Learning, Small Group Disscussion (SGD)</w:t>
      </w:r>
      <w:r w:rsidRPr="0015037C">
        <w:rPr>
          <w:sz w:val="22"/>
          <w:szCs w:val="22"/>
          <w:lang w:val="id-ID"/>
        </w:rPr>
        <w:t xml:space="preserve"> dan </w:t>
      </w:r>
      <w:r w:rsidRPr="0015037C">
        <w:rPr>
          <w:i/>
          <w:sz w:val="22"/>
          <w:szCs w:val="22"/>
          <w:lang w:val="id-ID"/>
        </w:rPr>
        <w:t>Cooperative Learning</w:t>
      </w:r>
      <w:r w:rsidRPr="0015037C">
        <w:rPr>
          <w:sz w:val="22"/>
          <w:szCs w:val="22"/>
          <w:lang w:val="id-ID"/>
        </w:rPr>
        <w:t>. Mahasiswa aktif dalam perkuliahan dan dosen berlaku sebagai fasilitator dalam diskusi pada saat presentasi, membuat resume tiap kali diakhir perkuliahan untuk melihat pemahaman mahasiswa terhadap materi yang sudah dibagikan.</w:t>
      </w:r>
    </w:p>
    <w:p w14:paraId="42F3CF97" w14:textId="77777777" w:rsidR="00B702C5" w:rsidRPr="0015037C" w:rsidRDefault="00B702C5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3DF43100" w14:textId="77777777">
        <w:tc>
          <w:tcPr>
            <w:tcW w:w="8640" w:type="dxa"/>
          </w:tcPr>
          <w:p w14:paraId="1E6FB15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6. Materi/ Bacaan Perkuliahan</w:t>
            </w:r>
          </w:p>
        </w:tc>
      </w:tr>
    </w:tbl>
    <w:p w14:paraId="5C089C46" w14:textId="77777777" w:rsidR="00B702C5" w:rsidRPr="0015037C" w:rsidRDefault="00B702C5">
      <w:pPr>
        <w:spacing w:line="276" w:lineRule="auto"/>
        <w:ind w:firstLine="540"/>
        <w:jc w:val="both"/>
        <w:rPr>
          <w:sz w:val="10"/>
          <w:szCs w:val="10"/>
          <w:lang w:val="id-ID"/>
        </w:rPr>
      </w:pPr>
    </w:p>
    <w:p w14:paraId="51600A03" w14:textId="77777777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Buku/bacaan dalam perkuliahan ini antara lain:</w:t>
      </w:r>
    </w:p>
    <w:p w14:paraId="0F7360D7" w14:textId="562C64B2" w:rsidR="00112B35" w:rsidRPr="0015037C" w:rsidRDefault="00112B35" w:rsidP="00112B35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15037C">
        <w:rPr>
          <w:rFonts w:ascii="Times New Roman" w:hAnsi="Times New Roman"/>
          <w:color w:val="000000"/>
        </w:rPr>
        <w:t>Harno Dwi Pranowo, 2011, Pengantar Kimia Komputasi</w:t>
      </w:r>
    </w:p>
    <w:p w14:paraId="373418B0" w14:textId="5856CB35" w:rsidR="00B702C5" w:rsidRPr="0015037C" w:rsidRDefault="00112B35" w:rsidP="00112B35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</w:rPr>
      </w:pPr>
      <w:r w:rsidRPr="0015037C">
        <w:rPr>
          <w:rFonts w:ascii="Times New Roman" w:hAnsi="Times New Roman"/>
          <w:color w:val="000000"/>
        </w:rPr>
        <w:t>Frank Jensen, 1998, Introduction to Computational Chemistry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015F66E2" w14:textId="77777777">
        <w:tc>
          <w:tcPr>
            <w:tcW w:w="8640" w:type="dxa"/>
          </w:tcPr>
          <w:p w14:paraId="64A3F79E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7. Tugas</w:t>
            </w:r>
          </w:p>
        </w:tc>
      </w:tr>
    </w:tbl>
    <w:p w14:paraId="43FA9097" w14:textId="77777777" w:rsidR="00B702C5" w:rsidRPr="0015037C" w:rsidRDefault="00B702C5">
      <w:pPr>
        <w:spacing w:line="276" w:lineRule="auto"/>
        <w:ind w:left="720"/>
        <w:jc w:val="both"/>
        <w:rPr>
          <w:sz w:val="10"/>
          <w:szCs w:val="10"/>
          <w:lang w:val="id-ID"/>
        </w:rPr>
      </w:pPr>
    </w:p>
    <w:p w14:paraId="09D56D69" w14:textId="476FC131" w:rsidR="00B702C5" w:rsidRPr="0015037C" w:rsidRDefault="004D65B0" w:rsidP="00112B35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Mahasiswa dalam  satu  kelas dibagi menjadi </w:t>
      </w:r>
      <w:r w:rsidR="00112B35" w:rsidRPr="0015037C">
        <w:rPr>
          <w:sz w:val="22"/>
          <w:szCs w:val="22"/>
          <w:lang w:val="id-ID"/>
        </w:rPr>
        <w:t>5</w:t>
      </w:r>
      <w:r w:rsidRPr="0015037C">
        <w:rPr>
          <w:sz w:val="22"/>
          <w:szCs w:val="22"/>
          <w:lang w:val="id-ID"/>
        </w:rPr>
        <w:t xml:space="preserve"> kelompok dan </w:t>
      </w:r>
      <w:r w:rsidR="00112B35" w:rsidRPr="0015037C">
        <w:rPr>
          <w:sz w:val="22"/>
          <w:szCs w:val="22"/>
          <w:lang w:val="id-ID"/>
        </w:rPr>
        <w:t>diberikan beberapa senyawa untuk diprediksi aktivitasnya terhadap suatu target kerja obat, serta memprediksi profil farmakokinetika dari senyawa potensial</w:t>
      </w:r>
      <w:r w:rsidRPr="0015037C">
        <w:rPr>
          <w:sz w:val="22"/>
          <w:szCs w:val="22"/>
          <w:lang w:val="id-ID"/>
        </w:rPr>
        <w:t xml:space="preserve"> </w:t>
      </w:r>
    </w:p>
    <w:p w14:paraId="5BD31D4D" w14:textId="77777777" w:rsidR="00B702C5" w:rsidRPr="0015037C" w:rsidRDefault="004D65B0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Evaluasi tertulis diselenggarakan dua kali dengan waktu yang bersamaan dengan mata kuliah yang lain.</w:t>
      </w:r>
    </w:p>
    <w:p w14:paraId="4D17E9BD" w14:textId="77777777" w:rsidR="00B702C5" w:rsidRPr="0015037C" w:rsidRDefault="004D65B0">
      <w:pPr>
        <w:numPr>
          <w:ilvl w:val="1"/>
          <w:numId w:val="3"/>
        </w:numPr>
        <w:spacing w:line="276" w:lineRule="auto"/>
        <w:ind w:left="1276" w:hanging="284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Evaluasi Tengah Semester/ UTS </w:t>
      </w:r>
    </w:p>
    <w:p w14:paraId="296EDE8A" w14:textId="77777777" w:rsidR="00B702C5" w:rsidRPr="0015037C" w:rsidRDefault="004D65B0">
      <w:pPr>
        <w:pStyle w:val="ListParagraph"/>
        <w:numPr>
          <w:ilvl w:val="1"/>
          <w:numId w:val="3"/>
        </w:numPr>
        <w:ind w:left="1276" w:hanging="284"/>
        <w:jc w:val="both"/>
        <w:rPr>
          <w:rFonts w:ascii="Times New Roman" w:hAnsi="Times New Roman"/>
        </w:rPr>
      </w:pPr>
      <w:r w:rsidRPr="0015037C">
        <w:rPr>
          <w:rFonts w:ascii="Times New Roman" w:hAnsi="Times New Roman"/>
        </w:rPr>
        <w:t>Evaluasi Akhir Semester/ UAS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702C5" w:rsidRPr="0015037C" w14:paraId="18456674" w14:textId="77777777">
        <w:tc>
          <w:tcPr>
            <w:tcW w:w="8640" w:type="dxa"/>
          </w:tcPr>
          <w:p w14:paraId="4CE8C11D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t>8. Kriteria Penilaian</w:t>
            </w:r>
          </w:p>
        </w:tc>
      </w:tr>
    </w:tbl>
    <w:p w14:paraId="39783FB7" w14:textId="77777777" w:rsidR="00B702C5" w:rsidRPr="0015037C" w:rsidRDefault="00B702C5">
      <w:pPr>
        <w:spacing w:line="276" w:lineRule="auto"/>
        <w:ind w:left="360"/>
        <w:jc w:val="both"/>
        <w:rPr>
          <w:sz w:val="10"/>
          <w:szCs w:val="10"/>
          <w:lang w:val="id-ID"/>
        </w:rPr>
      </w:pPr>
    </w:p>
    <w:p w14:paraId="55312592" w14:textId="77777777" w:rsidR="00B702C5" w:rsidRPr="0015037C" w:rsidRDefault="004D65B0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Penilaian akan dilakukan oleh pengajar dengan menggunakan kriteria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  <w:gridCol w:w="1701"/>
      </w:tblGrid>
      <w:tr w:rsidR="00B702C5" w:rsidRPr="0015037C" w14:paraId="2CECF832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597B46ED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95CD9B9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Poin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A197011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15037C">
              <w:rPr>
                <w:b/>
                <w:bCs/>
                <w:lang w:val="id-ID"/>
              </w:rPr>
              <w:t>Range</w:t>
            </w:r>
          </w:p>
        </w:tc>
      </w:tr>
      <w:tr w:rsidR="00B702C5" w:rsidRPr="0015037C" w14:paraId="06300F1B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</w:tcPr>
          <w:p w14:paraId="19FA5C9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BF298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4A918FB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85-100</w:t>
            </w:r>
          </w:p>
        </w:tc>
      </w:tr>
      <w:tr w:rsidR="00B702C5" w:rsidRPr="0015037C" w14:paraId="7CB29959" w14:textId="77777777">
        <w:trPr>
          <w:jc w:val="center"/>
        </w:trPr>
        <w:tc>
          <w:tcPr>
            <w:tcW w:w="1242" w:type="dxa"/>
          </w:tcPr>
          <w:p w14:paraId="7CC041F1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AB</w:t>
            </w:r>
          </w:p>
        </w:tc>
        <w:tc>
          <w:tcPr>
            <w:tcW w:w="1701" w:type="dxa"/>
          </w:tcPr>
          <w:p w14:paraId="76AEB12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3,5</w:t>
            </w:r>
          </w:p>
        </w:tc>
        <w:tc>
          <w:tcPr>
            <w:tcW w:w="1701" w:type="dxa"/>
          </w:tcPr>
          <w:p w14:paraId="26CF606A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79-84</w:t>
            </w:r>
          </w:p>
        </w:tc>
      </w:tr>
      <w:tr w:rsidR="00B702C5" w:rsidRPr="0015037C" w14:paraId="2E18EF62" w14:textId="77777777">
        <w:trPr>
          <w:jc w:val="center"/>
        </w:trPr>
        <w:tc>
          <w:tcPr>
            <w:tcW w:w="1242" w:type="dxa"/>
          </w:tcPr>
          <w:p w14:paraId="6AB1D92D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B</w:t>
            </w:r>
          </w:p>
        </w:tc>
        <w:tc>
          <w:tcPr>
            <w:tcW w:w="1701" w:type="dxa"/>
          </w:tcPr>
          <w:p w14:paraId="43E5784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3</w:t>
            </w:r>
          </w:p>
        </w:tc>
        <w:tc>
          <w:tcPr>
            <w:tcW w:w="1701" w:type="dxa"/>
          </w:tcPr>
          <w:p w14:paraId="554408F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73-78</w:t>
            </w:r>
          </w:p>
        </w:tc>
      </w:tr>
      <w:tr w:rsidR="00B702C5" w:rsidRPr="0015037C" w14:paraId="57E0C8F1" w14:textId="77777777">
        <w:trPr>
          <w:jc w:val="center"/>
        </w:trPr>
        <w:tc>
          <w:tcPr>
            <w:tcW w:w="1242" w:type="dxa"/>
          </w:tcPr>
          <w:p w14:paraId="0DA43B8D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BC</w:t>
            </w:r>
          </w:p>
        </w:tc>
        <w:tc>
          <w:tcPr>
            <w:tcW w:w="1701" w:type="dxa"/>
          </w:tcPr>
          <w:p w14:paraId="708D457E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2,5</w:t>
            </w:r>
          </w:p>
        </w:tc>
        <w:tc>
          <w:tcPr>
            <w:tcW w:w="1701" w:type="dxa"/>
          </w:tcPr>
          <w:p w14:paraId="76AFF898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67-72</w:t>
            </w:r>
          </w:p>
        </w:tc>
      </w:tr>
      <w:tr w:rsidR="00B702C5" w:rsidRPr="0015037C" w14:paraId="5B1F1773" w14:textId="77777777">
        <w:trPr>
          <w:jc w:val="center"/>
        </w:trPr>
        <w:tc>
          <w:tcPr>
            <w:tcW w:w="1242" w:type="dxa"/>
          </w:tcPr>
          <w:p w14:paraId="6589AAC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C</w:t>
            </w:r>
          </w:p>
        </w:tc>
        <w:tc>
          <w:tcPr>
            <w:tcW w:w="1701" w:type="dxa"/>
          </w:tcPr>
          <w:p w14:paraId="6D697D57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2</w:t>
            </w:r>
          </w:p>
        </w:tc>
        <w:tc>
          <w:tcPr>
            <w:tcW w:w="1701" w:type="dxa"/>
          </w:tcPr>
          <w:p w14:paraId="02FA65C6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61-66</w:t>
            </w:r>
          </w:p>
        </w:tc>
      </w:tr>
      <w:tr w:rsidR="00B702C5" w:rsidRPr="0015037C" w14:paraId="32CA9CB9" w14:textId="77777777">
        <w:trPr>
          <w:jc w:val="center"/>
        </w:trPr>
        <w:tc>
          <w:tcPr>
            <w:tcW w:w="1242" w:type="dxa"/>
          </w:tcPr>
          <w:p w14:paraId="52D36B4C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CD</w:t>
            </w:r>
          </w:p>
        </w:tc>
        <w:tc>
          <w:tcPr>
            <w:tcW w:w="1701" w:type="dxa"/>
          </w:tcPr>
          <w:p w14:paraId="13C82F42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1,5</w:t>
            </w:r>
          </w:p>
        </w:tc>
        <w:tc>
          <w:tcPr>
            <w:tcW w:w="1701" w:type="dxa"/>
          </w:tcPr>
          <w:p w14:paraId="01C9B8FE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55-60</w:t>
            </w:r>
          </w:p>
        </w:tc>
      </w:tr>
      <w:tr w:rsidR="00B702C5" w:rsidRPr="0015037C" w14:paraId="0903A2AF" w14:textId="77777777">
        <w:trPr>
          <w:jc w:val="center"/>
        </w:trPr>
        <w:tc>
          <w:tcPr>
            <w:tcW w:w="1242" w:type="dxa"/>
          </w:tcPr>
          <w:p w14:paraId="21EB44BF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D</w:t>
            </w:r>
          </w:p>
        </w:tc>
        <w:tc>
          <w:tcPr>
            <w:tcW w:w="1701" w:type="dxa"/>
          </w:tcPr>
          <w:p w14:paraId="59B90E34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1</w:t>
            </w:r>
          </w:p>
        </w:tc>
        <w:tc>
          <w:tcPr>
            <w:tcW w:w="1701" w:type="dxa"/>
          </w:tcPr>
          <w:p w14:paraId="2B62D14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45-55</w:t>
            </w:r>
          </w:p>
        </w:tc>
      </w:tr>
      <w:tr w:rsidR="00B702C5" w:rsidRPr="0015037C" w14:paraId="0F3DB2D7" w14:textId="77777777">
        <w:trPr>
          <w:jc w:val="center"/>
        </w:trPr>
        <w:tc>
          <w:tcPr>
            <w:tcW w:w="1242" w:type="dxa"/>
            <w:tcBorders>
              <w:bottom w:val="single" w:sz="4" w:space="0" w:color="auto"/>
            </w:tcBorders>
          </w:tcPr>
          <w:p w14:paraId="6B84B9C9" w14:textId="77777777" w:rsidR="00B702C5" w:rsidRPr="0015037C" w:rsidRDefault="004D65B0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DD84649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0D3882" w14:textId="77777777" w:rsidR="00B702C5" w:rsidRPr="0015037C" w:rsidRDefault="004D65B0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≤45</w:t>
            </w:r>
          </w:p>
        </w:tc>
      </w:tr>
    </w:tbl>
    <w:p w14:paraId="4D028CE4" w14:textId="77777777" w:rsidR="00B702C5" w:rsidRPr="0015037C" w:rsidRDefault="00B702C5">
      <w:pPr>
        <w:spacing w:line="276" w:lineRule="auto"/>
        <w:jc w:val="both"/>
        <w:rPr>
          <w:sz w:val="10"/>
          <w:szCs w:val="10"/>
          <w:lang w:val="id-ID"/>
        </w:rPr>
      </w:pPr>
    </w:p>
    <w:p w14:paraId="75E3D5CD" w14:textId="77777777" w:rsidR="00B702C5" w:rsidRPr="0015037C" w:rsidRDefault="004D65B0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Dalam menentukan nilai akhir digunakan pembobotan dan rumus sesuai yang ditetapkan dalam peraturan akademik “STIFERA Semarang” sebagai berikut:</w:t>
      </w:r>
    </w:p>
    <w:p w14:paraId="408E048C" w14:textId="77777777" w:rsidR="00B702C5" w:rsidRPr="0015037C" w:rsidRDefault="004D65B0">
      <w:pPr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1DF48" wp14:editId="78CF8CC4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078B0E" w14:textId="77777777" w:rsidR="00B702C5" w:rsidRDefault="004D65B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(35 %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416E6C3B" w14:textId="77777777" w:rsidR="00B702C5" w:rsidRDefault="00B702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1DF48" id="Rectangle 4" o:spid="_x0000_s1027" style="position:absolute;left:0;text-align:left;margin-left:87pt;margin-top:3pt;width:318.7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" filled="f">
                <v:textbox>
                  <w:txbxContent>
                    <w:p w14:paraId="49078B0E" w14:textId="77777777" w:rsidR="00B702C5" w:rsidRDefault="004D65B0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(35 %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416E6C3B" w14:textId="77777777" w:rsidR="00B702C5" w:rsidRDefault="00B702C5"/>
                  </w:txbxContent>
                </v:textbox>
              </v:rect>
            </w:pict>
          </mc:Fallback>
        </mc:AlternateContent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</w:p>
    <w:p w14:paraId="23513811" w14:textId="77777777" w:rsidR="00B702C5" w:rsidRPr="0015037C" w:rsidRDefault="004D65B0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                                                          </w:t>
      </w:r>
    </w:p>
    <w:p w14:paraId="7DE0A968" w14:textId="77777777" w:rsidR="00B702C5" w:rsidRPr="0015037C" w:rsidRDefault="00B702C5">
      <w:pPr>
        <w:spacing w:line="276" w:lineRule="auto"/>
        <w:jc w:val="both"/>
        <w:rPr>
          <w:b/>
          <w:sz w:val="22"/>
          <w:szCs w:val="22"/>
          <w:lang w:val="id-ID"/>
        </w:rPr>
      </w:pPr>
    </w:p>
    <w:p w14:paraId="2ECFF4B1" w14:textId="77777777" w:rsidR="00B702C5" w:rsidRPr="0015037C" w:rsidRDefault="004D65B0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15037C">
        <w:rPr>
          <w:b/>
          <w:sz w:val="22"/>
          <w:szCs w:val="22"/>
          <w:lang w:val="id-ID"/>
        </w:rPr>
        <w:t>Nilai Harian diperoleh dari:</w:t>
      </w:r>
    </w:p>
    <w:p w14:paraId="7AEAF227" w14:textId="77777777" w:rsidR="00B702C5" w:rsidRPr="0015037C" w:rsidRDefault="004D65B0">
      <w:pPr>
        <w:numPr>
          <w:ilvl w:val="0"/>
          <w:numId w:val="4"/>
        </w:numPr>
        <w:tabs>
          <w:tab w:val="left" w:pos="3585"/>
        </w:tabs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>Presentasi dan Kuis (30%)</w:t>
      </w:r>
      <w:r w:rsidRPr="0015037C">
        <w:rPr>
          <w:sz w:val="22"/>
          <w:szCs w:val="22"/>
          <w:lang w:val="id-ID"/>
        </w:rPr>
        <w:tab/>
      </w:r>
      <w:r w:rsidRPr="0015037C">
        <w:rPr>
          <w:sz w:val="22"/>
          <w:szCs w:val="22"/>
          <w:lang w:val="id-ID"/>
        </w:rPr>
        <w:tab/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B702C5" w:rsidRPr="0015037C" w14:paraId="233067C3" w14:textId="77777777">
        <w:trPr>
          <w:trHeight w:val="379"/>
        </w:trPr>
        <w:tc>
          <w:tcPr>
            <w:tcW w:w="9288" w:type="dxa"/>
          </w:tcPr>
          <w:p w14:paraId="365CDA53" w14:textId="77777777" w:rsidR="00B702C5" w:rsidRPr="0015037C" w:rsidRDefault="004D65B0">
            <w:pPr>
              <w:spacing w:line="276" w:lineRule="auto"/>
              <w:jc w:val="center"/>
              <w:rPr>
                <w:b/>
                <w:lang w:val="id-ID"/>
              </w:rPr>
            </w:pPr>
            <w:r w:rsidRPr="0015037C">
              <w:rPr>
                <w:b/>
                <w:sz w:val="22"/>
                <w:szCs w:val="22"/>
                <w:lang w:val="id-ID"/>
              </w:rPr>
              <w:lastRenderedPageBreak/>
              <w:t>9. Jadwal Perkuliahan</w:t>
            </w:r>
          </w:p>
        </w:tc>
      </w:tr>
    </w:tbl>
    <w:p w14:paraId="130973DE" w14:textId="77777777" w:rsidR="00B702C5" w:rsidRPr="0015037C" w:rsidRDefault="00B702C5" w:rsidP="00374076">
      <w:pPr>
        <w:ind w:left="426"/>
        <w:rPr>
          <w:sz w:val="2"/>
          <w:szCs w:val="2"/>
          <w:lang w:val="id-ID"/>
        </w:rPr>
      </w:pPr>
    </w:p>
    <w:p w14:paraId="6CAEBED2" w14:textId="77777777" w:rsidR="00B702C5" w:rsidRPr="0015037C" w:rsidRDefault="004D65B0">
      <w:pPr>
        <w:spacing w:line="276" w:lineRule="auto"/>
        <w:ind w:left="709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 xml:space="preserve">Jadwal perkuliahan : </w:t>
      </w: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4819"/>
      </w:tblGrid>
      <w:tr w:rsidR="00B702C5" w:rsidRPr="0015037C" w14:paraId="5FEDAE20" w14:textId="77777777">
        <w:trPr>
          <w:jc w:val="center"/>
        </w:trPr>
        <w:tc>
          <w:tcPr>
            <w:tcW w:w="2234" w:type="dxa"/>
          </w:tcPr>
          <w:p w14:paraId="06DB80D1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bookmarkStart w:id="0" w:name="_Hlk110508068"/>
            <w:r w:rsidRPr="0015037C">
              <w:rPr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2DE99596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15037C">
              <w:rPr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819" w:type="dxa"/>
            <w:shd w:val="clear" w:color="auto" w:fill="auto"/>
          </w:tcPr>
          <w:p w14:paraId="751C7627" w14:textId="77777777" w:rsidR="00B702C5" w:rsidRPr="0015037C" w:rsidRDefault="004D65B0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15037C">
              <w:rPr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FB577A" w:rsidRPr="0015037C" w14:paraId="235630DF" w14:textId="77777777">
        <w:trPr>
          <w:jc w:val="center"/>
        </w:trPr>
        <w:tc>
          <w:tcPr>
            <w:tcW w:w="2234" w:type="dxa"/>
          </w:tcPr>
          <w:p w14:paraId="3C3DFA7C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30BF405D" w14:textId="60A61103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26 Februari 2025</w:t>
            </w:r>
          </w:p>
        </w:tc>
        <w:tc>
          <w:tcPr>
            <w:tcW w:w="4819" w:type="dxa"/>
            <w:shd w:val="clear" w:color="auto" w:fill="auto"/>
          </w:tcPr>
          <w:p w14:paraId="3414F70B" w14:textId="5F6E0708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Pendahuluan kimia komputasi</w:t>
            </w:r>
          </w:p>
        </w:tc>
      </w:tr>
      <w:tr w:rsidR="00FB577A" w:rsidRPr="0015037C" w14:paraId="0F968D56" w14:textId="77777777">
        <w:trPr>
          <w:jc w:val="center"/>
        </w:trPr>
        <w:tc>
          <w:tcPr>
            <w:tcW w:w="2234" w:type="dxa"/>
          </w:tcPr>
          <w:p w14:paraId="3C9DA69D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070DB971" w14:textId="15B8E011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5 Maret 2025</w:t>
            </w:r>
          </w:p>
        </w:tc>
        <w:tc>
          <w:tcPr>
            <w:tcW w:w="4819" w:type="dxa"/>
            <w:shd w:val="clear" w:color="auto" w:fill="auto"/>
          </w:tcPr>
          <w:p w14:paraId="348FE6D0" w14:textId="63CDFAEC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Ruang lingkup komputasi dan perkembangannya</w:t>
            </w:r>
          </w:p>
        </w:tc>
      </w:tr>
      <w:tr w:rsidR="00FB577A" w:rsidRPr="0015037C" w14:paraId="1F0CF1E7" w14:textId="77777777">
        <w:trPr>
          <w:jc w:val="center"/>
        </w:trPr>
        <w:tc>
          <w:tcPr>
            <w:tcW w:w="2234" w:type="dxa"/>
          </w:tcPr>
          <w:p w14:paraId="1DB8D291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5672D29A" w14:textId="5D77E803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12 Maret 2025</w:t>
            </w:r>
          </w:p>
        </w:tc>
        <w:tc>
          <w:tcPr>
            <w:tcW w:w="4819" w:type="dxa"/>
            <w:shd w:val="clear" w:color="auto" w:fill="auto"/>
          </w:tcPr>
          <w:p w14:paraId="0E063431" w14:textId="520A52B8" w:rsidR="00FB577A" w:rsidRPr="0015037C" w:rsidRDefault="00FB577A" w:rsidP="00FB577A">
            <w:pPr>
              <w:jc w:val="both"/>
              <w:rPr>
                <w:i/>
                <w:iCs/>
                <w:lang w:val="id-ID"/>
              </w:rPr>
            </w:pPr>
            <w:r w:rsidRPr="0015037C">
              <w:rPr>
                <w:i/>
                <w:iCs/>
                <w:lang w:val="id-ID"/>
              </w:rPr>
              <w:t>Drug Design Development and Therapy, Drug Discovery</w:t>
            </w:r>
          </w:p>
        </w:tc>
      </w:tr>
      <w:tr w:rsidR="00FB577A" w:rsidRPr="0015037C" w14:paraId="4A86AA94" w14:textId="77777777">
        <w:trPr>
          <w:jc w:val="center"/>
        </w:trPr>
        <w:tc>
          <w:tcPr>
            <w:tcW w:w="2234" w:type="dxa"/>
          </w:tcPr>
          <w:p w14:paraId="4EA8E3F0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03D50CB" w14:textId="6CB11DFD" w:rsidR="00FB577A" w:rsidRPr="00FB577A" w:rsidRDefault="00FB577A" w:rsidP="00FB577A">
            <w:pPr>
              <w:jc w:val="right"/>
            </w:pPr>
            <w:r>
              <w:rPr>
                <w:lang w:val="id-ID"/>
              </w:rPr>
              <w:t>19 Maret 2025</w:t>
            </w:r>
          </w:p>
        </w:tc>
        <w:tc>
          <w:tcPr>
            <w:tcW w:w="4819" w:type="dxa"/>
            <w:shd w:val="clear" w:color="auto" w:fill="auto"/>
          </w:tcPr>
          <w:p w14:paraId="0B515716" w14:textId="71FD3354" w:rsidR="00FB577A" w:rsidRPr="0015037C" w:rsidRDefault="00FB577A" w:rsidP="00FB577A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 xml:space="preserve">Hubungan Kualitatif Struktur Aktivitas, Perkembangan QSAR, </w:t>
            </w:r>
            <w:r w:rsidRPr="0015037C">
              <w:rPr>
                <w:i/>
                <w:iCs/>
                <w:lang w:val="id-ID"/>
              </w:rPr>
              <w:t>Molecular Docking</w:t>
            </w:r>
          </w:p>
        </w:tc>
      </w:tr>
      <w:tr w:rsidR="00FB577A" w:rsidRPr="0015037C" w14:paraId="7C739312" w14:textId="77777777">
        <w:trPr>
          <w:jc w:val="center"/>
        </w:trPr>
        <w:tc>
          <w:tcPr>
            <w:tcW w:w="2234" w:type="dxa"/>
          </w:tcPr>
          <w:p w14:paraId="2B4AC376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6E395B95" w14:textId="45A2C9DB" w:rsidR="00FB577A" w:rsidRPr="00FB577A" w:rsidRDefault="00FB577A" w:rsidP="00FB577A">
            <w:pPr>
              <w:jc w:val="right"/>
            </w:pPr>
            <w:r>
              <w:rPr>
                <w:lang w:val="id-ID"/>
              </w:rPr>
              <w:t>26 Maret 2025</w:t>
            </w:r>
          </w:p>
        </w:tc>
        <w:tc>
          <w:tcPr>
            <w:tcW w:w="4819" w:type="dxa"/>
            <w:shd w:val="clear" w:color="auto" w:fill="auto"/>
          </w:tcPr>
          <w:p w14:paraId="297B5B8A" w14:textId="6C1AEFBD" w:rsidR="00FB577A" w:rsidRPr="0015037C" w:rsidRDefault="00FB577A" w:rsidP="00FB577A">
            <w:pPr>
              <w:jc w:val="both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</w:t>
            </w:r>
            <w:r>
              <w:rPr>
                <w:lang w:val="id-ID"/>
              </w:rPr>
              <w:t xml:space="preserve"> dan preparasi senyawa uji (PubChem / PDB)</w:t>
            </w:r>
          </w:p>
        </w:tc>
      </w:tr>
      <w:tr w:rsidR="00FB577A" w:rsidRPr="0015037C" w14:paraId="73F4B385" w14:textId="77777777">
        <w:trPr>
          <w:jc w:val="center"/>
        </w:trPr>
        <w:tc>
          <w:tcPr>
            <w:tcW w:w="2234" w:type="dxa"/>
          </w:tcPr>
          <w:p w14:paraId="78DE26DA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7D856936" w14:textId="11E00689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9 April 2025</w:t>
            </w:r>
          </w:p>
        </w:tc>
        <w:tc>
          <w:tcPr>
            <w:tcW w:w="4819" w:type="dxa"/>
            <w:shd w:val="clear" w:color="auto" w:fill="auto"/>
          </w:tcPr>
          <w:p w14:paraId="02222BBD" w14:textId="3DA474CE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</w:t>
            </w:r>
            <w:r>
              <w:rPr>
                <w:lang w:val="id-ID"/>
              </w:rPr>
              <w:t xml:space="preserve"> dan penambatan molekuler (PyRx)</w:t>
            </w:r>
          </w:p>
        </w:tc>
      </w:tr>
      <w:tr w:rsidR="00FB577A" w:rsidRPr="0015037C" w14:paraId="5CB92271" w14:textId="77777777">
        <w:trPr>
          <w:jc w:val="center"/>
        </w:trPr>
        <w:tc>
          <w:tcPr>
            <w:tcW w:w="2234" w:type="dxa"/>
          </w:tcPr>
          <w:p w14:paraId="0D97E890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17C18E71" w14:textId="708E7BA2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16 April 2025</w:t>
            </w:r>
          </w:p>
        </w:tc>
        <w:tc>
          <w:tcPr>
            <w:tcW w:w="4819" w:type="dxa"/>
            <w:shd w:val="clear" w:color="auto" w:fill="auto"/>
          </w:tcPr>
          <w:p w14:paraId="77824C61" w14:textId="26C17025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Perangkat lunak dalam kimia komputasi</w:t>
            </w:r>
            <w:r>
              <w:rPr>
                <w:lang w:val="id-ID"/>
              </w:rPr>
              <w:t xml:space="preserve"> dan analisis hasil penambatan molekuler (Discovery Studio)</w:t>
            </w:r>
          </w:p>
        </w:tc>
      </w:tr>
      <w:tr w:rsidR="00FB577A" w:rsidRPr="0015037C" w14:paraId="4A570065" w14:textId="77777777">
        <w:trPr>
          <w:jc w:val="center"/>
        </w:trPr>
        <w:tc>
          <w:tcPr>
            <w:tcW w:w="2234" w:type="dxa"/>
            <w:shd w:val="clear" w:color="auto" w:fill="D99594"/>
          </w:tcPr>
          <w:p w14:paraId="456B36F8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3D28B3D7" w14:textId="77777777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5D882096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FB577A" w:rsidRPr="0015037C" w14:paraId="25E76D81" w14:textId="77777777">
        <w:trPr>
          <w:jc w:val="center"/>
        </w:trPr>
        <w:tc>
          <w:tcPr>
            <w:tcW w:w="2234" w:type="dxa"/>
          </w:tcPr>
          <w:p w14:paraId="06B6FDBC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3530BD03" w14:textId="567DC112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14 Mei 2025</w:t>
            </w:r>
          </w:p>
        </w:tc>
        <w:tc>
          <w:tcPr>
            <w:tcW w:w="4819" w:type="dxa"/>
            <w:shd w:val="clear" w:color="auto" w:fill="auto"/>
          </w:tcPr>
          <w:p w14:paraId="29CFD9E8" w14:textId="55CFC90F" w:rsidR="00FB577A" w:rsidRPr="0015037C" w:rsidRDefault="00FB577A" w:rsidP="00FB577A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Penentuan senyawa uji, preparasi senyawa uji dan makromolekul target</w:t>
            </w:r>
          </w:p>
        </w:tc>
      </w:tr>
      <w:tr w:rsidR="00FB577A" w:rsidRPr="0015037C" w14:paraId="1BDBAB56" w14:textId="77777777">
        <w:trPr>
          <w:jc w:val="center"/>
        </w:trPr>
        <w:tc>
          <w:tcPr>
            <w:tcW w:w="2234" w:type="dxa"/>
          </w:tcPr>
          <w:p w14:paraId="3A60A7A2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290BCD6A" w14:textId="01ED2FEF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21 Mei 2025</w:t>
            </w:r>
          </w:p>
        </w:tc>
        <w:tc>
          <w:tcPr>
            <w:tcW w:w="4819" w:type="dxa"/>
            <w:shd w:val="clear" w:color="auto" w:fill="auto"/>
          </w:tcPr>
          <w:p w14:paraId="44D43400" w14:textId="56DCB0C6" w:rsidR="00FB577A" w:rsidRPr="0015037C" w:rsidRDefault="00FB577A" w:rsidP="00FB577A">
            <w:pPr>
              <w:contextualSpacing/>
              <w:rPr>
                <w:lang w:val="id-ID"/>
              </w:rPr>
            </w:pPr>
            <w:r>
              <w:rPr>
                <w:lang w:val="id-ID"/>
              </w:rPr>
              <w:t>Proses penambatan molekuler dengan PyRx</w:t>
            </w:r>
          </w:p>
        </w:tc>
      </w:tr>
      <w:tr w:rsidR="00FB577A" w:rsidRPr="0015037C" w14:paraId="314C0016" w14:textId="77777777">
        <w:trPr>
          <w:jc w:val="center"/>
        </w:trPr>
        <w:tc>
          <w:tcPr>
            <w:tcW w:w="2234" w:type="dxa"/>
          </w:tcPr>
          <w:p w14:paraId="5548B2B8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60FD2AB0" w14:textId="60038DB9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28 Mei 2025</w:t>
            </w:r>
          </w:p>
        </w:tc>
        <w:tc>
          <w:tcPr>
            <w:tcW w:w="4819" w:type="dxa"/>
            <w:shd w:val="clear" w:color="auto" w:fill="auto"/>
          </w:tcPr>
          <w:p w14:paraId="6B5B86B7" w14:textId="3BA300A6" w:rsidR="00FB577A" w:rsidRPr="0015037C" w:rsidRDefault="00FB577A" w:rsidP="00FB577A">
            <w:pPr>
              <w:contextualSpacing/>
              <w:rPr>
                <w:lang w:val="id-ID"/>
              </w:rPr>
            </w:pPr>
            <w:r>
              <w:rPr>
                <w:lang w:val="id-ID"/>
              </w:rPr>
              <w:t>Proses penambatan molekuler dengan PyRx</w:t>
            </w:r>
          </w:p>
        </w:tc>
      </w:tr>
      <w:tr w:rsidR="00FB577A" w:rsidRPr="0015037C" w14:paraId="6287D893" w14:textId="77777777">
        <w:trPr>
          <w:jc w:val="center"/>
        </w:trPr>
        <w:tc>
          <w:tcPr>
            <w:tcW w:w="2234" w:type="dxa"/>
          </w:tcPr>
          <w:p w14:paraId="4BAC0B28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410" w:type="dxa"/>
            <w:shd w:val="clear" w:color="auto" w:fill="auto"/>
          </w:tcPr>
          <w:p w14:paraId="2234DC18" w14:textId="34834063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4 Juni 2025</w:t>
            </w:r>
          </w:p>
        </w:tc>
        <w:tc>
          <w:tcPr>
            <w:tcW w:w="4819" w:type="dxa"/>
            <w:shd w:val="clear" w:color="auto" w:fill="auto"/>
          </w:tcPr>
          <w:p w14:paraId="60EC4109" w14:textId="3F91A018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Analisis hasil penambatan dengan Discovery Studio</w:t>
            </w:r>
          </w:p>
        </w:tc>
      </w:tr>
      <w:tr w:rsidR="00FB577A" w:rsidRPr="0015037C" w14:paraId="546F8A54" w14:textId="77777777">
        <w:trPr>
          <w:jc w:val="center"/>
        </w:trPr>
        <w:tc>
          <w:tcPr>
            <w:tcW w:w="2234" w:type="dxa"/>
          </w:tcPr>
          <w:p w14:paraId="108C653C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75145C80" w14:textId="7050D137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11 Juni 2025</w:t>
            </w:r>
          </w:p>
        </w:tc>
        <w:tc>
          <w:tcPr>
            <w:tcW w:w="4819" w:type="dxa"/>
            <w:shd w:val="clear" w:color="auto" w:fill="auto"/>
          </w:tcPr>
          <w:p w14:paraId="292D9310" w14:textId="35A632A5" w:rsidR="00FB577A" w:rsidRPr="0015037C" w:rsidRDefault="00FB577A" w:rsidP="00FB577A">
            <w:pPr>
              <w:tabs>
                <w:tab w:val="left" w:pos="1128"/>
              </w:tabs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Analisis profil farmakokinetika dan toksisitas dengan webserver</w:t>
            </w:r>
          </w:p>
        </w:tc>
      </w:tr>
      <w:tr w:rsidR="00FB577A" w:rsidRPr="0015037C" w14:paraId="026A8C90" w14:textId="77777777">
        <w:trPr>
          <w:jc w:val="center"/>
        </w:trPr>
        <w:tc>
          <w:tcPr>
            <w:tcW w:w="2234" w:type="dxa"/>
          </w:tcPr>
          <w:p w14:paraId="561A9739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55285653" w14:textId="5856AAA2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25 Juni 2025</w:t>
            </w:r>
          </w:p>
        </w:tc>
        <w:tc>
          <w:tcPr>
            <w:tcW w:w="4819" w:type="dxa"/>
            <w:shd w:val="clear" w:color="auto" w:fill="auto"/>
          </w:tcPr>
          <w:p w14:paraId="07848838" w14:textId="4949EA22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Pemaparan hasil penambatan molekuler dan prediksi profil farmakokinetika</w:t>
            </w:r>
          </w:p>
        </w:tc>
      </w:tr>
      <w:tr w:rsidR="00FB577A" w:rsidRPr="0015037C" w14:paraId="7035A42B" w14:textId="77777777">
        <w:trPr>
          <w:jc w:val="center"/>
        </w:trPr>
        <w:tc>
          <w:tcPr>
            <w:tcW w:w="2234" w:type="dxa"/>
          </w:tcPr>
          <w:p w14:paraId="4C9F16FA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0E41442D" w14:textId="6B6D8150" w:rsidR="00FB577A" w:rsidRPr="0015037C" w:rsidRDefault="00FB577A" w:rsidP="00FB577A">
            <w:pPr>
              <w:spacing w:line="276" w:lineRule="auto"/>
              <w:jc w:val="right"/>
              <w:rPr>
                <w:lang w:val="id-ID"/>
              </w:rPr>
            </w:pPr>
            <w:r>
              <w:rPr>
                <w:lang w:val="id-ID"/>
              </w:rPr>
              <w:t>2 Juli 2025</w:t>
            </w:r>
          </w:p>
        </w:tc>
        <w:tc>
          <w:tcPr>
            <w:tcW w:w="4819" w:type="dxa"/>
            <w:shd w:val="clear" w:color="auto" w:fill="auto"/>
          </w:tcPr>
          <w:p w14:paraId="78E1242C" w14:textId="7899136F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  <w:r w:rsidRPr="0015037C">
              <w:rPr>
                <w:lang w:val="id-ID"/>
              </w:rPr>
              <w:t>Pemaparan hasil penambatan molekuler dan prediksi profil farmakokinetika</w:t>
            </w:r>
          </w:p>
        </w:tc>
      </w:tr>
      <w:tr w:rsidR="00FB577A" w:rsidRPr="0015037C" w14:paraId="1B79974C" w14:textId="77777777">
        <w:trPr>
          <w:jc w:val="center"/>
        </w:trPr>
        <w:tc>
          <w:tcPr>
            <w:tcW w:w="2234" w:type="dxa"/>
            <w:shd w:val="clear" w:color="auto" w:fill="D99594"/>
          </w:tcPr>
          <w:p w14:paraId="54E7ECF2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6079EC55" w14:textId="77777777" w:rsidR="00FB577A" w:rsidRPr="0015037C" w:rsidRDefault="00FB577A" w:rsidP="00FB577A">
            <w:pPr>
              <w:spacing w:line="276" w:lineRule="auto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06C72B6" w14:textId="77777777" w:rsidR="00FB577A" w:rsidRPr="0015037C" w:rsidRDefault="00FB577A" w:rsidP="00FB577A">
            <w:pPr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sz w:val="22"/>
                <w:szCs w:val="22"/>
                <w:lang w:val="id-ID"/>
              </w:rPr>
              <w:t>Ujian Akhir Semeter</w:t>
            </w:r>
          </w:p>
        </w:tc>
      </w:tr>
      <w:bookmarkEnd w:id="0"/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488"/>
      </w:tblGrid>
      <w:tr w:rsidR="00B702C5" w:rsidRPr="0015037C" w14:paraId="42054266" w14:textId="77777777">
        <w:tc>
          <w:tcPr>
            <w:tcW w:w="4538" w:type="dxa"/>
          </w:tcPr>
          <w:p w14:paraId="22ADF6A8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4488" w:type="dxa"/>
          </w:tcPr>
          <w:p w14:paraId="06DC5FC7" w14:textId="77777777" w:rsidR="00B702C5" w:rsidRPr="000C650F" w:rsidRDefault="00B702C5">
            <w:pPr>
              <w:tabs>
                <w:tab w:val="left" w:pos="5245"/>
              </w:tabs>
              <w:spacing w:line="276" w:lineRule="auto"/>
              <w:jc w:val="both"/>
              <w:rPr>
                <w:sz w:val="2"/>
                <w:szCs w:val="2"/>
                <w:lang w:val="id-ID"/>
              </w:rPr>
            </w:pPr>
          </w:p>
          <w:p w14:paraId="4F53197A" w14:textId="3FF532EC" w:rsidR="00B702C5" w:rsidRPr="0015037C" w:rsidRDefault="004D65B0" w:rsidP="0053001C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Semarang,</w:t>
            </w:r>
            <w:r w:rsidR="0053001C" w:rsidRPr="0015037C">
              <w:rPr>
                <w:lang w:val="id-ID"/>
              </w:rPr>
              <w:t xml:space="preserve"> 2</w:t>
            </w:r>
            <w:r w:rsidR="00FB577A">
              <w:rPr>
                <w:lang w:val="id-ID"/>
              </w:rPr>
              <w:t>6</w:t>
            </w:r>
            <w:r w:rsidR="0053001C" w:rsidRPr="0015037C">
              <w:rPr>
                <w:lang w:val="id-ID"/>
              </w:rPr>
              <w:t xml:space="preserve"> Februari 202</w:t>
            </w:r>
            <w:r w:rsidR="00FB577A">
              <w:rPr>
                <w:lang w:val="id-ID"/>
              </w:rPr>
              <w:t>5</w:t>
            </w:r>
          </w:p>
        </w:tc>
      </w:tr>
      <w:tr w:rsidR="00B702C5" w:rsidRPr="0015037C" w14:paraId="64B76B02" w14:textId="77777777">
        <w:tc>
          <w:tcPr>
            <w:tcW w:w="4538" w:type="dxa"/>
          </w:tcPr>
          <w:p w14:paraId="5ED11E2A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Perwakilan Mahasiswa</w:t>
            </w:r>
          </w:p>
          <w:p w14:paraId="177F2CAB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4E155D2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3A60785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…………………………</w:t>
            </w:r>
          </w:p>
        </w:tc>
        <w:tc>
          <w:tcPr>
            <w:tcW w:w="4488" w:type="dxa"/>
          </w:tcPr>
          <w:p w14:paraId="237B55EE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t>Dosen Pengampu</w:t>
            </w:r>
          </w:p>
          <w:p w14:paraId="4D9C526B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0112AD3D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48CB2E2" w14:textId="2774393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B702C5" w:rsidRPr="0015037C" w14:paraId="0F109F31" w14:textId="77777777">
        <w:tc>
          <w:tcPr>
            <w:tcW w:w="9026" w:type="dxa"/>
            <w:gridSpan w:val="2"/>
          </w:tcPr>
          <w:p w14:paraId="6B910809" w14:textId="77777777" w:rsidR="00B702C5" w:rsidRPr="000C650F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sz w:val="2"/>
                <w:szCs w:val="2"/>
                <w:lang w:val="id-ID"/>
              </w:rPr>
            </w:pPr>
          </w:p>
          <w:p w14:paraId="35EE3915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Mengetahui</w:t>
            </w:r>
          </w:p>
        </w:tc>
      </w:tr>
      <w:tr w:rsidR="00B702C5" w:rsidRPr="0015037C" w14:paraId="6478EEAB" w14:textId="77777777">
        <w:tc>
          <w:tcPr>
            <w:tcW w:w="9026" w:type="dxa"/>
            <w:gridSpan w:val="2"/>
          </w:tcPr>
          <w:p w14:paraId="0BB7D5FF" w14:textId="77777777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15037C">
              <w:rPr>
                <w:lang w:val="id-ID"/>
              </w:rPr>
              <w:lastRenderedPageBreak/>
              <w:t>Kaprodi S-1 Farmasi</w:t>
            </w:r>
          </w:p>
          <w:p w14:paraId="26995E25" w14:textId="77777777" w:rsidR="00B702C5" w:rsidRPr="0015037C" w:rsidRDefault="00B702C5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36476856" w14:textId="77777777" w:rsidR="00374076" w:rsidRPr="0015037C" w:rsidRDefault="00374076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624FFDF" w14:textId="02B35EC5" w:rsidR="00B702C5" w:rsidRPr="0015037C" w:rsidRDefault="004D65B0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15037C">
              <w:rPr>
                <w:lang w:val="id-ID"/>
              </w:rPr>
              <w:t>apt. Sandi Mahesa Yudhantara, M.Farm</w:t>
            </w:r>
          </w:p>
        </w:tc>
      </w:tr>
    </w:tbl>
    <w:p w14:paraId="0E68FC1A" w14:textId="51AEF4D5" w:rsidR="00B702C5" w:rsidRPr="0015037C" w:rsidRDefault="00374076" w:rsidP="00374076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  <w:r w:rsidRPr="0015037C">
        <w:rPr>
          <w:sz w:val="22"/>
          <w:szCs w:val="22"/>
          <w:lang w:val="id-ID"/>
        </w:rPr>
        <w:tab/>
      </w:r>
    </w:p>
    <w:sectPr w:rsidR="00B702C5" w:rsidRPr="0015037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8C7889" w14:textId="77777777" w:rsidR="00EE143C" w:rsidRDefault="00EE143C">
      <w:r>
        <w:separator/>
      </w:r>
    </w:p>
  </w:endnote>
  <w:endnote w:type="continuationSeparator" w:id="0">
    <w:p w14:paraId="3F3BD3F2" w14:textId="77777777" w:rsidR="00EE143C" w:rsidRDefault="00EE1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72FBC" w14:textId="77777777" w:rsidR="00B702C5" w:rsidRDefault="004D65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7F2AAB" w14:textId="77777777" w:rsidR="00B702C5" w:rsidRDefault="00B702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7EAC5" w14:textId="77777777" w:rsidR="00B702C5" w:rsidRDefault="004D65B0">
    <w:pPr>
      <w:pStyle w:val="Footer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  <w:p w14:paraId="1AE660BC" w14:textId="77777777" w:rsidR="00B702C5" w:rsidRDefault="00B702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7E1EC" w14:textId="77777777" w:rsidR="00EE143C" w:rsidRDefault="00EE143C">
      <w:r>
        <w:separator/>
      </w:r>
    </w:p>
  </w:footnote>
  <w:footnote w:type="continuationSeparator" w:id="0">
    <w:p w14:paraId="2A902B49" w14:textId="77777777" w:rsidR="00EE143C" w:rsidRDefault="00EE1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21"/>
      <w:gridCol w:w="1344"/>
      <w:gridCol w:w="2053"/>
    </w:tblGrid>
    <w:tr w:rsidR="00B702C5" w14:paraId="4DD15EE7" w14:textId="77777777">
      <w:trPr>
        <w:trHeight w:val="638"/>
      </w:trPr>
      <w:tc>
        <w:tcPr>
          <w:tcW w:w="1913" w:type="dxa"/>
          <w:vMerge w:val="restart"/>
        </w:tcPr>
        <w:p w14:paraId="7AAAC916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1312" behindDoc="0" locked="0" layoutInCell="1" allowOverlap="1" wp14:anchorId="72BBE87B" wp14:editId="2DD2BCBB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04F1540C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931F7FF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4D03CED9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623332D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2F6EFEBE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3" w:type="dxa"/>
          <w:vAlign w:val="center"/>
        </w:tcPr>
        <w:p w14:paraId="502F9E1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37B6E46C" w14:textId="77777777">
      <w:trPr>
        <w:trHeight w:val="501"/>
      </w:trPr>
      <w:tc>
        <w:tcPr>
          <w:tcW w:w="1913" w:type="dxa"/>
          <w:vMerge/>
        </w:tcPr>
        <w:p w14:paraId="7432AFBD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  <w:vAlign w:val="center"/>
        </w:tcPr>
        <w:p w14:paraId="578CCE1C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FCBEA1A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3" w:type="dxa"/>
          <w:vAlign w:val="center"/>
        </w:tcPr>
        <w:p w14:paraId="5CE0D0C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65CC023C" w14:textId="77777777">
      <w:trPr>
        <w:trHeight w:val="408"/>
      </w:trPr>
      <w:tc>
        <w:tcPr>
          <w:tcW w:w="1913" w:type="dxa"/>
          <w:vMerge/>
        </w:tcPr>
        <w:p w14:paraId="7E65D38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 w:val="restart"/>
          <w:vAlign w:val="center"/>
        </w:tcPr>
        <w:p w14:paraId="2371E40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63449FC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3" w:type="dxa"/>
          <w:vAlign w:val="center"/>
        </w:tcPr>
        <w:p w14:paraId="5AB17B17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6B34CB7F" w14:textId="77777777">
      <w:trPr>
        <w:trHeight w:val="413"/>
      </w:trPr>
      <w:tc>
        <w:tcPr>
          <w:tcW w:w="1913" w:type="dxa"/>
          <w:vMerge/>
        </w:tcPr>
        <w:p w14:paraId="5E7EB2A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</w:tcPr>
        <w:p w14:paraId="3D9992DB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7A3A6A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3" w:type="dxa"/>
          <w:vAlign w:val="center"/>
        </w:tcPr>
        <w:p w14:paraId="6C3C953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636FBEA5" w14:textId="77777777" w:rsidR="00B702C5" w:rsidRDefault="00B702C5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B702C5" w14:paraId="3D2F742E" w14:textId="77777777">
      <w:trPr>
        <w:trHeight w:val="638"/>
      </w:trPr>
      <w:tc>
        <w:tcPr>
          <w:tcW w:w="1913" w:type="dxa"/>
          <w:vMerge w:val="restart"/>
        </w:tcPr>
        <w:p w14:paraId="5EBF168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2336" behindDoc="0" locked="0" layoutInCell="1" allowOverlap="1" wp14:anchorId="089F2A21" wp14:editId="5D1FDF72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2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63CF90CE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2CF31A49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05442822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2C44A0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5F582EA1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5501B2A6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4B6E84FA" w14:textId="77777777">
      <w:trPr>
        <w:trHeight w:val="501"/>
      </w:trPr>
      <w:tc>
        <w:tcPr>
          <w:tcW w:w="1913" w:type="dxa"/>
          <w:vMerge/>
        </w:tcPr>
        <w:p w14:paraId="6088D570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7C710386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16A123B8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EE3FD05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153064A3" w14:textId="77777777">
      <w:trPr>
        <w:trHeight w:val="408"/>
      </w:trPr>
      <w:tc>
        <w:tcPr>
          <w:tcW w:w="1913" w:type="dxa"/>
          <w:vMerge/>
        </w:tcPr>
        <w:p w14:paraId="69F054B1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43EDFD6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1C1EBF2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6298A64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0C3D6AB3" w14:textId="77777777">
      <w:trPr>
        <w:trHeight w:val="413"/>
      </w:trPr>
      <w:tc>
        <w:tcPr>
          <w:tcW w:w="1913" w:type="dxa"/>
          <w:vMerge/>
        </w:tcPr>
        <w:p w14:paraId="7C918F70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7738ADCD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547083E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7B80836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2B3300B6" w14:textId="77777777" w:rsidR="00B702C5" w:rsidRDefault="00B702C5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21"/>
      <w:gridCol w:w="1344"/>
      <w:gridCol w:w="2053"/>
    </w:tblGrid>
    <w:tr w:rsidR="00B702C5" w14:paraId="675C6C1C" w14:textId="77777777">
      <w:trPr>
        <w:trHeight w:val="638"/>
      </w:trPr>
      <w:tc>
        <w:tcPr>
          <w:tcW w:w="1913" w:type="dxa"/>
          <w:vMerge w:val="restart"/>
        </w:tcPr>
        <w:p w14:paraId="7ED17287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3360" behindDoc="0" locked="0" layoutInCell="1" allowOverlap="1" wp14:anchorId="2ACBFFBE" wp14:editId="6F1EE20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44239908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24B2A8A4" w14:textId="77777777" w:rsidR="00B702C5" w:rsidRDefault="004D65B0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74FC6228" w14:textId="77777777" w:rsidR="00B702C5" w:rsidRDefault="004D65B0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114E9CC8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0FE16F10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3" w:type="dxa"/>
          <w:vAlign w:val="center"/>
        </w:tcPr>
        <w:p w14:paraId="566E7A73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B702C5" w14:paraId="6D5B98A9" w14:textId="77777777">
      <w:trPr>
        <w:trHeight w:val="501"/>
      </w:trPr>
      <w:tc>
        <w:tcPr>
          <w:tcW w:w="1913" w:type="dxa"/>
          <w:vMerge/>
        </w:tcPr>
        <w:p w14:paraId="5FAC624F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  <w:vAlign w:val="center"/>
        </w:tcPr>
        <w:p w14:paraId="73445F5E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210B7DD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3" w:type="dxa"/>
          <w:vAlign w:val="center"/>
        </w:tcPr>
        <w:p w14:paraId="50E7F2D4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702C5" w14:paraId="11505B1B" w14:textId="77777777">
      <w:trPr>
        <w:trHeight w:val="408"/>
      </w:trPr>
      <w:tc>
        <w:tcPr>
          <w:tcW w:w="1913" w:type="dxa"/>
          <w:vMerge/>
        </w:tcPr>
        <w:p w14:paraId="6DFC8FF1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 w:val="restart"/>
          <w:vAlign w:val="center"/>
        </w:tcPr>
        <w:p w14:paraId="0D2AF6D5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444BFA9B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3" w:type="dxa"/>
          <w:vAlign w:val="center"/>
        </w:tcPr>
        <w:p w14:paraId="31D9F31D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702C5" w14:paraId="1BDD3CAE" w14:textId="77777777">
      <w:trPr>
        <w:trHeight w:val="413"/>
      </w:trPr>
      <w:tc>
        <w:tcPr>
          <w:tcW w:w="1913" w:type="dxa"/>
          <w:vMerge/>
        </w:tcPr>
        <w:p w14:paraId="52C3DDCB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21" w:type="dxa"/>
          <w:vMerge/>
        </w:tcPr>
        <w:p w14:paraId="3F209D6C" w14:textId="77777777" w:rsidR="00B702C5" w:rsidRDefault="00B702C5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144088E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3" w:type="dxa"/>
          <w:vAlign w:val="center"/>
        </w:tcPr>
        <w:p w14:paraId="0A092501" w14:textId="77777777" w:rsidR="00B702C5" w:rsidRDefault="004D65B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116DA439" w14:textId="77777777" w:rsidR="00B702C5" w:rsidRDefault="00B702C5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9696C"/>
    <w:multiLevelType w:val="multilevel"/>
    <w:tmpl w:val="0729696C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D384876"/>
    <w:multiLevelType w:val="multilevel"/>
    <w:tmpl w:val="398CF892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106357F7"/>
    <w:multiLevelType w:val="multilevel"/>
    <w:tmpl w:val="106357F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6F15D2"/>
    <w:multiLevelType w:val="multilevel"/>
    <w:tmpl w:val="106F15D2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F14D4"/>
    <w:multiLevelType w:val="multilevel"/>
    <w:tmpl w:val="169F14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9A1AF2"/>
    <w:multiLevelType w:val="hybridMultilevel"/>
    <w:tmpl w:val="6AE079CA"/>
    <w:lvl w:ilvl="0" w:tplc="7E6A3ED2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36860"/>
    <w:multiLevelType w:val="multilevel"/>
    <w:tmpl w:val="3CB36860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5E4E25F6"/>
    <w:multiLevelType w:val="hybridMultilevel"/>
    <w:tmpl w:val="9F0C2266"/>
    <w:lvl w:ilvl="0" w:tplc="CF2C7254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A628C"/>
    <w:multiLevelType w:val="hybridMultilevel"/>
    <w:tmpl w:val="1B5E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C32F73"/>
    <w:multiLevelType w:val="hybridMultilevel"/>
    <w:tmpl w:val="27569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D853D8"/>
    <w:multiLevelType w:val="multilevel"/>
    <w:tmpl w:val="6DD853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D1786"/>
    <w:multiLevelType w:val="multilevel"/>
    <w:tmpl w:val="4BDCADD0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200" w:hanging="360"/>
      </w:pPr>
    </w:lvl>
    <w:lvl w:ilvl="2">
      <w:start w:val="1"/>
      <w:numFmt w:val="lowerRoman"/>
      <w:lvlText w:val="%3."/>
      <w:lvlJc w:val="right"/>
      <w:pPr>
        <w:ind w:left="1920" w:hanging="180"/>
      </w:pPr>
    </w:lvl>
    <w:lvl w:ilvl="3">
      <w:start w:val="1"/>
      <w:numFmt w:val="decimal"/>
      <w:lvlText w:val="%4."/>
      <w:lvlJc w:val="left"/>
      <w:pPr>
        <w:ind w:left="2640" w:hanging="360"/>
      </w:pPr>
    </w:lvl>
    <w:lvl w:ilvl="4">
      <w:start w:val="1"/>
      <w:numFmt w:val="lowerLetter"/>
      <w:lvlText w:val="%5."/>
      <w:lvlJc w:val="left"/>
      <w:pPr>
        <w:ind w:left="3360" w:hanging="360"/>
      </w:pPr>
    </w:lvl>
    <w:lvl w:ilvl="5">
      <w:start w:val="1"/>
      <w:numFmt w:val="lowerRoman"/>
      <w:lvlText w:val="%6."/>
      <w:lvlJc w:val="right"/>
      <w:pPr>
        <w:ind w:left="4080" w:hanging="180"/>
      </w:pPr>
    </w:lvl>
    <w:lvl w:ilvl="6">
      <w:start w:val="1"/>
      <w:numFmt w:val="decimal"/>
      <w:lvlText w:val="%7."/>
      <w:lvlJc w:val="left"/>
      <w:pPr>
        <w:ind w:left="4800" w:hanging="360"/>
      </w:pPr>
    </w:lvl>
    <w:lvl w:ilvl="7">
      <w:start w:val="1"/>
      <w:numFmt w:val="lowerLetter"/>
      <w:lvlText w:val="%8."/>
      <w:lvlJc w:val="left"/>
      <w:pPr>
        <w:ind w:left="5520" w:hanging="360"/>
      </w:pPr>
    </w:lvl>
    <w:lvl w:ilvl="8">
      <w:start w:val="1"/>
      <w:numFmt w:val="lowerRoman"/>
      <w:lvlText w:val="%9."/>
      <w:lvlJc w:val="right"/>
      <w:pPr>
        <w:ind w:left="6240" w:hanging="180"/>
      </w:pPr>
    </w:lvl>
  </w:abstractNum>
  <w:num w:numId="1" w16cid:durableId="292449331">
    <w:abstractNumId w:val="4"/>
  </w:num>
  <w:num w:numId="2" w16cid:durableId="997461331">
    <w:abstractNumId w:val="10"/>
  </w:num>
  <w:num w:numId="3" w16cid:durableId="1233736119">
    <w:abstractNumId w:val="2"/>
  </w:num>
  <w:num w:numId="4" w16cid:durableId="42948109">
    <w:abstractNumId w:val="3"/>
  </w:num>
  <w:num w:numId="5" w16cid:durableId="1143547715">
    <w:abstractNumId w:val="11"/>
  </w:num>
  <w:num w:numId="6" w16cid:durableId="1923100009">
    <w:abstractNumId w:val="6"/>
  </w:num>
  <w:num w:numId="7" w16cid:durableId="907305845">
    <w:abstractNumId w:val="0"/>
  </w:num>
  <w:num w:numId="8" w16cid:durableId="20863819">
    <w:abstractNumId w:val="5"/>
  </w:num>
  <w:num w:numId="9" w16cid:durableId="419110312">
    <w:abstractNumId w:val="7"/>
  </w:num>
  <w:num w:numId="10" w16cid:durableId="1491555329">
    <w:abstractNumId w:val="1"/>
  </w:num>
  <w:num w:numId="11" w16cid:durableId="1424062018">
    <w:abstractNumId w:val="8"/>
  </w:num>
  <w:num w:numId="12" w16cid:durableId="262306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00E"/>
    <w:rsid w:val="00000CB0"/>
    <w:rsid w:val="00005535"/>
    <w:rsid w:val="00035D7D"/>
    <w:rsid w:val="000534D7"/>
    <w:rsid w:val="000548D4"/>
    <w:rsid w:val="0009124D"/>
    <w:rsid w:val="000C19C7"/>
    <w:rsid w:val="000C650F"/>
    <w:rsid w:val="000E144E"/>
    <w:rsid w:val="00112B35"/>
    <w:rsid w:val="0011705E"/>
    <w:rsid w:val="001253BB"/>
    <w:rsid w:val="0014693F"/>
    <w:rsid w:val="0015037C"/>
    <w:rsid w:val="00167E93"/>
    <w:rsid w:val="001768D7"/>
    <w:rsid w:val="00176D6D"/>
    <w:rsid w:val="0019323E"/>
    <w:rsid w:val="00194E45"/>
    <w:rsid w:val="001C0874"/>
    <w:rsid w:val="001C1062"/>
    <w:rsid w:val="00246E75"/>
    <w:rsid w:val="0028656B"/>
    <w:rsid w:val="0030638B"/>
    <w:rsid w:val="00312542"/>
    <w:rsid w:val="0033189F"/>
    <w:rsid w:val="00341BB6"/>
    <w:rsid w:val="00343EA6"/>
    <w:rsid w:val="00374076"/>
    <w:rsid w:val="003818A9"/>
    <w:rsid w:val="003E24B3"/>
    <w:rsid w:val="003F694B"/>
    <w:rsid w:val="00413582"/>
    <w:rsid w:val="00422458"/>
    <w:rsid w:val="0044420B"/>
    <w:rsid w:val="00454823"/>
    <w:rsid w:val="00474571"/>
    <w:rsid w:val="0047532D"/>
    <w:rsid w:val="00484723"/>
    <w:rsid w:val="004911EC"/>
    <w:rsid w:val="004A6845"/>
    <w:rsid w:val="004D65B0"/>
    <w:rsid w:val="005058DA"/>
    <w:rsid w:val="0051271B"/>
    <w:rsid w:val="0051700E"/>
    <w:rsid w:val="0053001C"/>
    <w:rsid w:val="005619A2"/>
    <w:rsid w:val="0058621E"/>
    <w:rsid w:val="005A7260"/>
    <w:rsid w:val="005E35C2"/>
    <w:rsid w:val="00614EC9"/>
    <w:rsid w:val="00621C00"/>
    <w:rsid w:val="006234F2"/>
    <w:rsid w:val="00634133"/>
    <w:rsid w:val="00650B9B"/>
    <w:rsid w:val="006510A5"/>
    <w:rsid w:val="006557AA"/>
    <w:rsid w:val="00661380"/>
    <w:rsid w:val="0066717A"/>
    <w:rsid w:val="006A7D13"/>
    <w:rsid w:val="006C15FD"/>
    <w:rsid w:val="006F6C1D"/>
    <w:rsid w:val="007033F3"/>
    <w:rsid w:val="00707ABB"/>
    <w:rsid w:val="00733710"/>
    <w:rsid w:val="00754F98"/>
    <w:rsid w:val="007654E6"/>
    <w:rsid w:val="00770BFF"/>
    <w:rsid w:val="007738ED"/>
    <w:rsid w:val="007901BE"/>
    <w:rsid w:val="00790C69"/>
    <w:rsid w:val="007957A6"/>
    <w:rsid w:val="007F545E"/>
    <w:rsid w:val="00823FE6"/>
    <w:rsid w:val="008334FB"/>
    <w:rsid w:val="008746FA"/>
    <w:rsid w:val="00882C97"/>
    <w:rsid w:val="008D1247"/>
    <w:rsid w:val="00924920"/>
    <w:rsid w:val="00931A8F"/>
    <w:rsid w:val="00993597"/>
    <w:rsid w:val="009A27B4"/>
    <w:rsid w:val="009D1319"/>
    <w:rsid w:val="00A219F5"/>
    <w:rsid w:val="00A35208"/>
    <w:rsid w:val="00A533FC"/>
    <w:rsid w:val="00A53BDB"/>
    <w:rsid w:val="00A75BA6"/>
    <w:rsid w:val="00A91447"/>
    <w:rsid w:val="00AB1D9A"/>
    <w:rsid w:val="00B03394"/>
    <w:rsid w:val="00B36EC9"/>
    <w:rsid w:val="00B42874"/>
    <w:rsid w:val="00B57C39"/>
    <w:rsid w:val="00B62058"/>
    <w:rsid w:val="00B63C2C"/>
    <w:rsid w:val="00B702C5"/>
    <w:rsid w:val="00BF1E98"/>
    <w:rsid w:val="00C127E8"/>
    <w:rsid w:val="00C331CD"/>
    <w:rsid w:val="00C54445"/>
    <w:rsid w:val="00C85BEC"/>
    <w:rsid w:val="00CB070F"/>
    <w:rsid w:val="00CB27E7"/>
    <w:rsid w:val="00CE4C76"/>
    <w:rsid w:val="00CE790B"/>
    <w:rsid w:val="00D049BC"/>
    <w:rsid w:val="00D21B7B"/>
    <w:rsid w:val="00D46297"/>
    <w:rsid w:val="00D5429F"/>
    <w:rsid w:val="00D644B2"/>
    <w:rsid w:val="00D853DB"/>
    <w:rsid w:val="00DA6F30"/>
    <w:rsid w:val="00DB17D5"/>
    <w:rsid w:val="00DD219E"/>
    <w:rsid w:val="00E078AB"/>
    <w:rsid w:val="00E465D0"/>
    <w:rsid w:val="00E521DE"/>
    <w:rsid w:val="00E93217"/>
    <w:rsid w:val="00EA2CDE"/>
    <w:rsid w:val="00ED0566"/>
    <w:rsid w:val="00EE143C"/>
    <w:rsid w:val="00F10286"/>
    <w:rsid w:val="00F3037C"/>
    <w:rsid w:val="00F455CC"/>
    <w:rsid w:val="00F56603"/>
    <w:rsid w:val="00F71192"/>
    <w:rsid w:val="00F763D6"/>
    <w:rsid w:val="00FA1E9D"/>
    <w:rsid w:val="00FA6483"/>
    <w:rsid w:val="00FB577A"/>
    <w:rsid w:val="00FC76AA"/>
    <w:rsid w:val="00FE34D8"/>
    <w:rsid w:val="072B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8299856"/>
  <w15:docId w15:val="{2938C887-5D6D-4D99-8E4C-A7136909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A4612D-6BD6-45B8-BD9A-229799F9A993}" type="doc">
      <dgm:prSet loTypeId="urn:microsoft.com/office/officeart/2005/8/layout/orgChart1#1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ID"/>
        </a:p>
      </dgm:t>
    </dgm:pt>
    <dgm:pt modelId="{1589F03C-5B39-4F56-82CC-2243DA7007F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>
              <a:latin typeface="Times New Roman" panose="02020603050405020304" charset="0"/>
              <a:cs typeface="Times New Roman" panose="02020603050405020304" charset="0"/>
            </a:rPr>
            <a:t>menjelaskan </a:t>
          </a:r>
          <a:r>
            <a:rPr lang="en-US" sz="1100"/>
            <a:t>dasar-dasar kimia komputasi, proses </a:t>
          </a:r>
          <a:r>
            <a:rPr lang="en-US" sz="1100" i="1"/>
            <a:t>drug</a:t>
          </a:r>
          <a:r>
            <a:rPr lang="en-US" sz="1100"/>
            <a:t> </a:t>
          </a:r>
          <a:r>
            <a:rPr lang="en-US" sz="1100" i="1"/>
            <a:t>discovery</a:t>
          </a:r>
          <a:r>
            <a:rPr lang="en-US" sz="1100"/>
            <a:t>, </a:t>
          </a:r>
          <a:r>
            <a:rPr lang="en-US" sz="1100" i="1"/>
            <a:t>drug development</a:t>
          </a:r>
          <a:r>
            <a:rPr lang="en-US" sz="1100"/>
            <a:t> dan prediksi profil farmakokinetika</a:t>
          </a:r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671245A2-E52A-4975-9629-B5C362B57D37}" type="parTrans" cxnId="{7BB3D84C-4771-4FEB-B3F3-BC0C7C92DEAA}">
      <dgm:prSet/>
      <dgm:spPr/>
      <dgm:t>
        <a:bodyPr/>
        <a:lstStyle/>
        <a:p>
          <a:endParaRPr lang="en-ID"/>
        </a:p>
      </dgm:t>
    </dgm:pt>
    <dgm:pt modelId="{75301C97-B378-4EA0-9DBA-F2F3BD015772}" type="sibTrans" cxnId="{7BB3D84C-4771-4FEB-B3F3-BC0C7C92DEAA}">
      <dgm:prSet/>
      <dgm:spPr/>
      <dgm:t>
        <a:bodyPr/>
        <a:lstStyle/>
        <a:p>
          <a:endParaRPr lang="en-ID"/>
        </a:p>
      </dgm:t>
    </dgm:pt>
    <dgm:pt modelId="{64A282B4-2393-4DDB-B695-CCCD3E6118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Ruang lingkup kimia komputasi</a:t>
          </a:r>
        </a:p>
      </dgm:t>
    </dgm:pt>
    <dgm:pt modelId="{6A84E1C2-DC52-4E47-8E64-4BB9BE876239}" type="parTrans" cxnId="{DAB258F8-3156-4073-9224-320D2953F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3FC766D1-DD39-47C4-9C27-42039EF25D98}" type="sibTrans" cxnId="{DAB258F8-3156-4073-9224-320D2953F639}">
      <dgm:prSet/>
      <dgm:spPr/>
      <dgm:t>
        <a:bodyPr/>
        <a:lstStyle/>
        <a:p>
          <a:endParaRPr lang="en-ID"/>
        </a:p>
      </dgm:t>
    </dgm:pt>
    <dgm:pt modelId="{1CC0B3FB-6785-4E95-9E06-CF31BEDCE3C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Drug Discovery</a:t>
          </a:r>
        </a:p>
      </dgm:t>
    </dgm:pt>
    <dgm:pt modelId="{A5ECC3C5-0AE2-4A2E-B179-6E0875F9D5CC}" type="parTrans" cxnId="{C741CFDF-977F-43F7-9307-D7D02607CBB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B94F48A2-04F5-4B34-97B6-FA123DA2DD02}" type="sibTrans" cxnId="{C741CFDF-977F-43F7-9307-D7D02607CBB3}">
      <dgm:prSet/>
      <dgm:spPr/>
      <dgm:t>
        <a:bodyPr/>
        <a:lstStyle/>
        <a:p>
          <a:endParaRPr lang="en-ID"/>
        </a:p>
      </dgm:t>
    </dgm:pt>
    <dgm:pt modelId="{B542B907-812D-4CEB-8B90-04F95F84D6D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Drug development</a:t>
          </a:r>
        </a:p>
      </dgm:t>
    </dgm:pt>
    <dgm:pt modelId="{22A96AF1-3F26-4C7E-8B26-BC1F2332F57E}" type="parTrans" cxnId="{CAAFC65E-3DE6-4E4B-9238-B4583E61478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55E6498A-D024-4020-BCD4-82AFC3CC3572}" type="sibTrans" cxnId="{CAAFC65E-3DE6-4E4B-9238-B4583E61478E}">
      <dgm:prSet/>
      <dgm:spPr/>
      <dgm:t>
        <a:bodyPr/>
        <a:lstStyle/>
        <a:p>
          <a:endParaRPr lang="en-ID"/>
        </a:p>
      </dgm:t>
    </dgm:pt>
    <dgm:pt modelId="{E73C28B9-7287-4E80-804C-4BA275D93401}" type="asst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Molecular</a:t>
          </a:r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 </a:t>
          </a:r>
          <a:r>
            <a:rPr lang="en-ID" sz="1100" i="1">
              <a:latin typeface="Times New Roman" panose="02020603050405020304" charset="0"/>
              <a:cs typeface="Times New Roman" panose="02020603050405020304" charset="0"/>
            </a:rPr>
            <a:t>docking</a:t>
          </a:r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 dan prediksi profil farmakokinetika</a:t>
          </a:r>
        </a:p>
      </dgm:t>
    </dgm:pt>
    <dgm:pt modelId="{59FFC871-3E1F-409A-8835-A3D2D3B20002}" type="parTrans" cxnId="{E6E0E6BB-735E-42CD-A647-2C4250ABE57F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5917BE82-0E52-4BE9-B35F-B8A7A26FD441}" type="sibTrans" cxnId="{E6E0E6BB-735E-42CD-A647-2C4250ABE57F}">
      <dgm:prSet/>
      <dgm:spPr/>
      <dgm:t>
        <a:bodyPr/>
        <a:lstStyle/>
        <a:p>
          <a:endParaRPr lang="en-ID"/>
        </a:p>
      </dgm:t>
    </dgm:pt>
    <dgm:pt modelId="{704CA842-18B0-4A85-B9A1-FE919D5E13D8}" type="pres">
      <dgm:prSet presAssocID="{DAA4612D-6BD6-45B8-BD9A-229799F9A9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85CA30-E47E-4FD0-98CE-1F4E8C5C4638}" type="pres">
      <dgm:prSet presAssocID="{1589F03C-5B39-4F56-82CC-2243DA7007F5}" presName="hierRoot1" presStyleCnt="0">
        <dgm:presLayoutVars>
          <dgm:hierBranch val="init"/>
        </dgm:presLayoutVars>
      </dgm:prSet>
      <dgm:spPr/>
    </dgm:pt>
    <dgm:pt modelId="{8B7147FF-935E-473B-929F-6CBA7662E418}" type="pres">
      <dgm:prSet presAssocID="{1589F03C-5B39-4F56-82CC-2243DA7007F5}" presName="rootComposite1" presStyleCnt="0"/>
      <dgm:spPr/>
    </dgm:pt>
    <dgm:pt modelId="{2AE09682-F73A-46DB-9CDC-E3AD8208BE06}" type="pres">
      <dgm:prSet presAssocID="{1589F03C-5B39-4F56-82CC-2243DA7007F5}" presName="rootText1" presStyleLbl="node0" presStyleIdx="0" presStyleCnt="1" custScaleX="215855" custScaleY="74305">
        <dgm:presLayoutVars>
          <dgm:chPref val="3"/>
        </dgm:presLayoutVars>
      </dgm:prSet>
      <dgm:spPr/>
    </dgm:pt>
    <dgm:pt modelId="{4584683C-2C16-48F8-A385-CDBD9662F650}" type="pres">
      <dgm:prSet presAssocID="{1589F03C-5B39-4F56-82CC-2243DA7007F5}" presName="rootConnector1" presStyleLbl="node1" presStyleIdx="0" presStyleCnt="0"/>
      <dgm:spPr/>
    </dgm:pt>
    <dgm:pt modelId="{6AC3AB4B-1F5B-4D0B-9BA1-D5EF7228BF4F}" type="pres">
      <dgm:prSet presAssocID="{1589F03C-5B39-4F56-82CC-2243DA7007F5}" presName="hierChild2" presStyleCnt="0"/>
      <dgm:spPr/>
    </dgm:pt>
    <dgm:pt modelId="{75C178BB-2B4F-4077-8410-F1013D74DA73}" type="pres">
      <dgm:prSet presAssocID="{6A84E1C2-DC52-4E47-8E64-4BB9BE876239}" presName="Name37" presStyleLbl="parChTrans1D2" presStyleIdx="0" presStyleCnt="3"/>
      <dgm:spPr/>
    </dgm:pt>
    <dgm:pt modelId="{973F36DF-0B02-4166-822A-22448C6E7A2D}" type="pres">
      <dgm:prSet presAssocID="{64A282B4-2393-4DDB-B695-CCCD3E611805}" presName="hierRoot2" presStyleCnt="0">
        <dgm:presLayoutVars>
          <dgm:hierBranch val="init"/>
        </dgm:presLayoutVars>
      </dgm:prSet>
      <dgm:spPr/>
    </dgm:pt>
    <dgm:pt modelId="{84340470-11C5-4CFC-93B7-C846B6A5CA63}" type="pres">
      <dgm:prSet presAssocID="{64A282B4-2393-4DDB-B695-CCCD3E611805}" presName="rootComposite" presStyleCnt="0"/>
      <dgm:spPr/>
    </dgm:pt>
    <dgm:pt modelId="{6A5A4891-BEBD-4381-8F4E-322B10C21AF3}" type="pres">
      <dgm:prSet presAssocID="{64A282B4-2393-4DDB-B695-CCCD3E611805}" presName="rootText" presStyleLbl="node2" presStyleIdx="0" presStyleCnt="3" custScaleY="64537">
        <dgm:presLayoutVars>
          <dgm:chPref val="3"/>
        </dgm:presLayoutVars>
      </dgm:prSet>
      <dgm:spPr/>
    </dgm:pt>
    <dgm:pt modelId="{30987706-3346-4718-AFCB-A129ED657497}" type="pres">
      <dgm:prSet presAssocID="{64A282B4-2393-4DDB-B695-CCCD3E611805}" presName="rootConnector" presStyleLbl="node2" presStyleIdx="0" presStyleCnt="3"/>
      <dgm:spPr/>
    </dgm:pt>
    <dgm:pt modelId="{C96BF9CD-DF49-4EA4-8646-FBBB6AF1D36F}" type="pres">
      <dgm:prSet presAssocID="{64A282B4-2393-4DDB-B695-CCCD3E611805}" presName="hierChild4" presStyleCnt="0"/>
      <dgm:spPr/>
    </dgm:pt>
    <dgm:pt modelId="{D2B2AFE9-60BB-4717-86BD-6367CB7BAFFB}" type="pres">
      <dgm:prSet presAssocID="{64A282B4-2393-4DDB-B695-CCCD3E611805}" presName="hierChild5" presStyleCnt="0"/>
      <dgm:spPr/>
    </dgm:pt>
    <dgm:pt modelId="{EC879C9C-20D3-4AB6-8617-FFF5B5D6E1C8}" type="pres">
      <dgm:prSet presAssocID="{A5ECC3C5-0AE2-4A2E-B179-6E0875F9D5CC}" presName="Name37" presStyleLbl="parChTrans1D2" presStyleIdx="1" presStyleCnt="3"/>
      <dgm:spPr/>
    </dgm:pt>
    <dgm:pt modelId="{28A8F0B9-8D28-417D-BC96-392415A4A207}" type="pres">
      <dgm:prSet presAssocID="{1CC0B3FB-6785-4E95-9E06-CF31BEDCE3CD}" presName="hierRoot2" presStyleCnt="0">
        <dgm:presLayoutVars>
          <dgm:hierBranch val="init"/>
        </dgm:presLayoutVars>
      </dgm:prSet>
      <dgm:spPr/>
    </dgm:pt>
    <dgm:pt modelId="{7BCCDD90-FCC9-4D92-A45F-CD20FD49E8AE}" type="pres">
      <dgm:prSet presAssocID="{1CC0B3FB-6785-4E95-9E06-CF31BEDCE3CD}" presName="rootComposite" presStyleCnt="0"/>
      <dgm:spPr/>
    </dgm:pt>
    <dgm:pt modelId="{7064C99A-DB71-498D-A71C-6EA62A100904}" type="pres">
      <dgm:prSet presAssocID="{1CC0B3FB-6785-4E95-9E06-CF31BEDCE3CD}" presName="rootText" presStyleLbl="node2" presStyleIdx="1" presStyleCnt="3" custScaleY="65503" custLinFactNeighborX="228" custLinFactNeighborY="-788">
        <dgm:presLayoutVars>
          <dgm:chPref val="3"/>
        </dgm:presLayoutVars>
      </dgm:prSet>
      <dgm:spPr/>
    </dgm:pt>
    <dgm:pt modelId="{BBAFF613-0895-4C41-8FEB-AE3D8AE5ACF4}" type="pres">
      <dgm:prSet presAssocID="{1CC0B3FB-6785-4E95-9E06-CF31BEDCE3CD}" presName="rootConnector" presStyleLbl="node2" presStyleIdx="1" presStyleCnt="3"/>
      <dgm:spPr/>
    </dgm:pt>
    <dgm:pt modelId="{3B4340C8-5D76-4BAA-A185-E0AAAF8B7E03}" type="pres">
      <dgm:prSet presAssocID="{1CC0B3FB-6785-4E95-9E06-CF31BEDCE3CD}" presName="hierChild4" presStyleCnt="0"/>
      <dgm:spPr/>
    </dgm:pt>
    <dgm:pt modelId="{1FDB6857-EAAB-429D-9893-ADD3E54A1EF7}" type="pres">
      <dgm:prSet presAssocID="{1CC0B3FB-6785-4E95-9E06-CF31BEDCE3CD}" presName="hierChild5" presStyleCnt="0"/>
      <dgm:spPr/>
    </dgm:pt>
    <dgm:pt modelId="{406F9572-BF2B-41BF-BCEF-E797FB7A752D}" type="pres">
      <dgm:prSet presAssocID="{22A96AF1-3F26-4C7E-8B26-BC1F2332F57E}" presName="Name37" presStyleLbl="parChTrans1D2" presStyleIdx="2" presStyleCnt="3"/>
      <dgm:spPr/>
    </dgm:pt>
    <dgm:pt modelId="{CB81378B-B8AC-43E2-8590-69E76ECD9196}" type="pres">
      <dgm:prSet presAssocID="{B542B907-812D-4CEB-8B90-04F95F84D6DC}" presName="hierRoot2" presStyleCnt="0">
        <dgm:presLayoutVars>
          <dgm:hierBranch val="init"/>
        </dgm:presLayoutVars>
      </dgm:prSet>
      <dgm:spPr/>
    </dgm:pt>
    <dgm:pt modelId="{143366FF-A0C8-4B1A-9BF4-6FDC201BA69C}" type="pres">
      <dgm:prSet presAssocID="{B542B907-812D-4CEB-8B90-04F95F84D6DC}" presName="rootComposite" presStyleCnt="0"/>
      <dgm:spPr/>
    </dgm:pt>
    <dgm:pt modelId="{6F5F343C-EA90-44F1-AB6B-2435D069CCD8}" type="pres">
      <dgm:prSet presAssocID="{B542B907-812D-4CEB-8B90-04F95F84D6DC}" presName="rootText" presStyleLbl="node2" presStyleIdx="2" presStyleCnt="3" custScaleY="65503">
        <dgm:presLayoutVars>
          <dgm:chPref val="3"/>
        </dgm:presLayoutVars>
      </dgm:prSet>
      <dgm:spPr/>
    </dgm:pt>
    <dgm:pt modelId="{AB5CF415-0836-45E4-A7DF-3DE92F6F177A}" type="pres">
      <dgm:prSet presAssocID="{B542B907-812D-4CEB-8B90-04F95F84D6DC}" presName="rootConnector" presStyleLbl="node2" presStyleIdx="2" presStyleCnt="3"/>
      <dgm:spPr/>
    </dgm:pt>
    <dgm:pt modelId="{CC8DE49C-9167-4FBC-A3AB-E998AB0EC243}" type="pres">
      <dgm:prSet presAssocID="{B542B907-812D-4CEB-8B90-04F95F84D6DC}" presName="hierChild4" presStyleCnt="0"/>
      <dgm:spPr/>
    </dgm:pt>
    <dgm:pt modelId="{76835086-0238-418A-8DD6-5A99F0172A30}" type="pres">
      <dgm:prSet presAssocID="{B542B907-812D-4CEB-8B90-04F95F84D6DC}" presName="hierChild5" presStyleCnt="0"/>
      <dgm:spPr/>
    </dgm:pt>
    <dgm:pt modelId="{21ECDCF3-9DEE-4587-AEC2-E42783D4078E}" type="pres">
      <dgm:prSet presAssocID="{59FFC871-3E1F-409A-8835-A3D2D3B20002}" presName="Name111" presStyleLbl="parChTrans1D3" presStyleIdx="0" presStyleCnt="1"/>
      <dgm:spPr/>
    </dgm:pt>
    <dgm:pt modelId="{845F47C4-7878-4184-97FB-D46B12D72B1B}" type="pres">
      <dgm:prSet presAssocID="{E73C28B9-7287-4E80-804C-4BA275D93401}" presName="hierRoot3" presStyleCnt="0">
        <dgm:presLayoutVars>
          <dgm:hierBranch val="init"/>
        </dgm:presLayoutVars>
      </dgm:prSet>
      <dgm:spPr/>
    </dgm:pt>
    <dgm:pt modelId="{E93590CA-4A08-4F5B-B469-00B650F229F2}" type="pres">
      <dgm:prSet presAssocID="{E73C28B9-7287-4E80-804C-4BA275D93401}" presName="rootComposite3" presStyleCnt="0"/>
      <dgm:spPr/>
    </dgm:pt>
    <dgm:pt modelId="{E2DDD847-27F6-4F8F-B85F-ECBB29335A65}" type="pres">
      <dgm:prSet presAssocID="{E73C28B9-7287-4E80-804C-4BA275D93401}" presName="rootText3" presStyleLbl="asst2" presStyleIdx="0" presStyleCnt="1" custScaleY="55728" custLinFactNeighborX="-60447" custLinFactNeighborY="2448">
        <dgm:presLayoutVars>
          <dgm:chPref val="3"/>
        </dgm:presLayoutVars>
      </dgm:prSet>
      <dgm:spPr/>
    </dgm:pt>
    <dgm:pt modelId="{1A281D1B-3266-4BBA-8F6B-6FAF18DC354D}" type="pres">
      <dgm:prSet presAssocID="{E73C28B9-7287-4E80-804C-4BA275D93401}" presName="rootConnector3" presStyleLbl="asst2" presStyleIdx="0" presStyleCnt="1"/>
      <dgm:spPr/>
    </dgm:pt>
    <dgm:pt modelId="{BF4C13FD-7C46-40C2-8B02-BB97AB48A800}" type="pres">
      <dgm:prSet presAssocID="{E73C28B9-7287-4E80-804C-4BA275D93401}" presName="hierChild6" presStyleCnt="0"/>
      <dgm:spPr/>
    </dgm:pt>
    <dgm:pt modelId="{D65E4F66-7E05-4DE2-AC43-A1CFA82AEB1A}" type="pres">
      <dgm:prSet presAssocID="{E73C28B9-7287-4E80-804C-4BA275D93401}" presName="hierChild7" presStyleCnt="0"/>
      <dgm:spPr/>
    </dgm:pt>
    <dgm:pt modelId="{8AFB492B-31B2-406C-8E3F-E883602F4F26}" type="pres">
      <dgm:prSet presAssocID="{1589F03C-5B39-4F56-82CC-2243DA7007F5}" presName="hierChild3" presStyleCnt="0"/>
      <dgm:spPr/>
    </dgm:pt>
  </dgm:ptLst>
  <dgm:cxnLst>
    <dgm:cxn modelId="{27567F21-6778-4FD2-B252-095F3E708769}" type="presOf" srcId="{59FFC871-3E1F-409A-8835-A3D2D3B20002}" destId="{21ECDCF3-9DEE-4587-AEC2-E42783D4078E}" srcOrd="0" destOrd="0" presId="urn:microsoft.com/office/officeart/2005/8/layout/orgChart1#1"/>
    <dgm:cxn modelId="{53C10228-09BF-47BB-9FB8-7BCB6A4BD8D3}" type="presOf" srcId="{B542B907-812D-4CEB-8B90-04F95F84D6DC}" destId="{AB5CF415-0836-45E4-A7DF-3DE92F6F177A}" srcOrd="1" destOrd="0" presId="urn:microsoft.com/office/officeart/2005/8/layout/orgChart1#1"/>
    <dgm:cxn modelId="{5C62A235-73BF-45B3-A01E-25847FB422BB}" type="presOf" srcId="{A5ECC3C5-0AE2-4A2E-B179-6E0875F9D5CC}" destId="{EC879C9C-20D3-4AB6-8617-FFF5B5D6E1C8}" srcOrd="0" destOrd="0" presId="urn:microsoft.com/office/officeart/2005/8/layout/orgChart1#1"/>
    <dgm:cxn modelId="{AF5E3B38-909A-4536-B14E-B485733E5F38}" type="presOf" srcId="{6A84E1C2-DC52-4E47-8E64-4BB9BE876239}" destId="{75C178BB-2B4F-4077-8410-F1013D74DA73}" srcOrd="0" destOrd="0" presId="urn:microsoft.com/office/officeart/2005/8/layout/orgChart1#1"/>
    <dgm:cxn modelId="{CAAFC65E-3DE6-4E4B-9238-B4583E61478E}" srcId="{1589F03C-5B39-4F56-82CC-2243DA7007F5}" destId="{B542B907-812D-4CEB-8B90-04F95F84D6DC}" srcOrd="2" destOrd="0" parTransId="{22A96AF1-3F26-4C7E-8B26-BC1F2332F57E}" sibTransId="{55E6498A-D024-4020-BCD4-82AFC3CC3572}"/>
    <dgm:cxn modelId="{7D842F65-0641-411D-89B5-7BA0DD09BCD4}" type="presOf" srcId="{64A282B4-2393-4DDB-B695-CCCD3E611805}" destId="{30987706-3346-4718-AFCB-A129ED657497}" srcOrd="1" destOrd="0" presId="urn:microsoft.com/office/officeart/2005/8/layout/orgChart1#1"/>
    <dgm:cxn modelId="{61B87C46-5269-4D59-B887-D5D491E388E2}" type="presOf" srcId="{B542B907-812D-4CEB-8B90-04F95F84D6DC}" destId="{6F5F343C-EA90-44F1-AB6B-2435D069CCD8}" srcOrd="0" destOrd="0" presId="urn:microsoft.com/office/officeart/2005/8/layout/orgChart1#1"/>
    <dgm:cxn modelId="{DB5C694A-C4A7-4A60-8D7C-932AF5D8F30E}" type="presOf" srcId="{22A96AF1-3F26-4C7E-8B26-BC1F2332F57E}" destId="{406F9572-BF2B-41BF-BCEF-E797FB7A752D}" srcOrd="0" destOrd="0" presId="urn:microsoft.com/office/officeart/2005/8/layout/orgChart1#1"/>
    <dgm:cxn modelId="{7BB3D84C-4771-4FEB-B3F3-BC0C7C92DEAA}" srcId="{DAA4612D-6BD6-45B8-BD9A-229799F9A993}" destId="{1589F03C-5B39-4F56-82CC-2243DA7007F5}" srcOrd="0" destOrd="0" parTransId="{671245A2-E52A-4975-9629-B5C362B57D37}" sibTransId="{75301C97-B378-4EA0-9DBA-F2F3BD015772}"/>
    <dgm:cxn modelId="{B9861452-B1BA-4FF5-A3F8-FA7B4B469DF2}" type="presOf" srcId="{DAA4612D-6BD6-45B8-BD9A-229799F9A993}" destId="{704CA842-18B0-4A85-B9A1-FE919D5E13D8}" srcOrd="0" destOrd="0" presId="urn:microsoft.com/office/officeart/2005/8/layout/orgChart1#1"/>
    <dgm:cxn modelId="{3FEA987F-50F4-496F-B540-1C8EA1D1B63F}" type="presOf" srcId="{E73C28B9-7287-4E80-804C-4BA275D93401}" destId="{1A281D1B-3266-4BBA-8F6B-6FAF18DC354D}" srcOrd="1" destOrd="0" presId="urn:microsoft.com/office/officeart/2005/8/layout/orgChart1#1"/>
    <dgm:cxn modelId="{B70B6086-E3CE-4AD5-8BA3-29F714D56A69}" type="presOf" srcId="{64A282B4-2393-4DDB-B695-CCCD3E611805}" destId="{6A5A4891-BEBD-4381-8F4E-322B10C21AF3}" srcOrd="0" destOrd="0" presId="urn:microsoft.com/office/officeart/2005/8/layout/orgChart1#1"/>
    <dgm:cxn modelId="{5D9E4389-E171-426E-B05F-2D529B0E5F91}" type="presOf" srcId="{1CC0B3FB-6785-4E95-9E06-CF31BEDCE3CD}" destId="{BBAFF613-0895-4C41-8FEB-AE3D8AE5ACF4}" srcOrd="1" destOrd="0" presId="urn:microsoft.com/office/officeart/2005/8/layout/orgChart1#1"/>
    <dgm:cxn modelId="{88E548AC-7D72-4864-B39E-1AD18DE30284}" type="presOf" srcId="{1CC0B3FB-6785-4E95-9E06-CF31BEDCE3CD}" destId="{7064C99A-DB71-498D-A71C-6EA62A100904}" srcOrd="0" destOrd="0" presId="urn:microsoft.com/office/officeart/2005/8/layout/orgChart1#1"/>
    <dgm:cxn modelId="{14915BAD-2C93-43BD-BAEC-CCC57966ECFC}" type="presOf" srcId="{1589F03C-5B39-4F56-82CC-2243DA7007F5}" destId="{4584683C-2C16-48F8-A385-CDBD9662F650}" srcOrd="1" destOrd="0" presId="urn:microsoft.com/office/officeart/2005/8/layout/orgChart1#1"/>
    <dgm:cxn modelId="{E6E0E6BB-735E-42CD-A647-2C4250ABE57F}" srcId="{B542B907-812D-4CEB-8B90-04F95F84D6DC}" destId="{E73C28B9-7287-4E80-804C-4BA275D93401}" srcOrd="0" destOrd="0" parTransId="{59FFC871-3E1F-409A-8835-A3D2D3B20002}" sibTransId="{5917BE82-0E52-4BE9-B35F-B8A7A26FD441}"/>
    <dgm:cxn modelId="{253F86C2-B603-464E-AB4A-CCB91D13BD9F}" type="presOf" srcId="{1589F03C-5B39-4F56-82CC-2243DA7007F5}" destId="{2AE09682-F73A-46DB-9CDC-E3AD8208BE06}" srcOrd="0" destOrd="0" presId="urn:microsoft.com/office/officeart/2005/8/layout/orgChart1#1"/>
    <dgm:cxn modelId="{C741CFDF-977F-43F7-9307-D7D02607CBB3}" srcId="{1589F03C-5B39-4F56-82CC-2243DA7007F5}" destId="{1CC0B3FB-6785-4E95-9E06-CF31BEDCE3CD}" srcOrd="1" destOrd="0" parTransId="{A5ECC3C5-0AE2-4A2E-B179-6E0875F9D5CC}" sibTransId="{B94F48A2-04F5-4B34-97B6-FA123DA2DD02}"/>
    <dgm:cxn modelId="{40B3A3E2-45D9-4088-BD7B-F83045B95FA2}" type="presOf" srcId="{E73C28B9-7287-4E80-804C-4BA275D93401}" destId="{E2DDD847-27F6-4F8F-B85F-ECBB29335A65}" srcOrd="0" destOrd="0" presId="urn:microsoft.com/office/officeart/2005/8/layout/orgChart1#1"/>
    <dgm:cxn modelId="{DAB258F8-3156-4073-9224-320D2953F639}" srcId="{1589F03C-5B39-4F56-82CC-2243DA7007F5}" destId="{64A282B4-2393-4DDB-B695-CCCD3E611805}" srcOrd="0" destOrd="0" parTransId="{6A84E1C2-DC52-4E47-8E64-4BB9BE876239}" sibTransId="{3FC766D1-DD39-47C4-9C27-42039EF25D98}"/>
    <dgm:cxn modelId="{AA33904E-8BCC-4748-843C-706B2DA058FF}" type="presParOf" srcId="{704CA842-18B0-4A85-B9A1-FE919D5E13D8}" destId="{0885CA30-E47E-4FD0-98CE-1F4E8C5C4638}" srcOrd="0" destOrd="0" presId="urn:microsoft.com/office/officeart/2005/8/layout/orgChart1#1"/>
    <dgm:cxn modelId="{13AE49AA-876F-42D2-B3EE-58530E1E7D3C}" type="presParOf" srcId="{0885CA30-E47E-4FD0-98CE-1F4E8C5C4638}" destId="{8B7147FF-935E-473B-929F-6CBA7662E418}" srcOrd="0" destOrd="0" presId="urn:microsoft.com/office/officeart/2005/8/layout/orgChart1#1"/>
    <dgm:cxn modelId="{8C4E675E-E122-418B-9525-859845488F29}" type="presParOf" srcId="{8B7147FF-935E-473B-929F-6CBA7662E418}" destId="{2AE09682-F73A-46DB-9CDC-E3AD8208BE06}" srcOrd="0" destOrd="0" presId="urn:microsoft.com/office/officeart/2005/8/layout/orgChart1#1"/>
    <dgm:cxn modelId="{A671CB14-82FE-4284-98C7-38565652D94F}" type="presParOf" srcId="{8B7147FF-935E-473B-929F-6CBA7662E418}" destId="{4584683C-2C16-48F8-A385-CDBD9662F650}" srcOrd="1" destOrd="0" presId="urn:microsoft.com/office/officeart/2005/8/layout/orgChart1#1"/>
    <dgm:cxn modelId="{E4AFFF32-1B2D-4747-980E-AF228226E3EC}" type="presParOf" srcId="{0885CA30-E47E-4FD0-98CE-1F4E8C5C4638}" destId="{6AC3AB4B-1F5B-4D0B-9BA1-D5EF7228BF4F}" srcOrd="1" destOrd="0" presId="urn:microsoft.com/office/officeart/2005/8/layout/orgChart1#1"/>
    <dgm:cxn modelId="{3CC05D00-F7A0-4028-BBE2-E9C827BCDB24}" type="presParOf" srcId="{6AC3AB4B-1F5B-4D0B-9BA1-D5EF7228BF4F}" destId="{75C178BB-2B4F-4077-8410-F1013D74DA73}" srcOrd="0" destOrd="0" presId="urn:microsoft.com/office/officeart/2005/8/layout/orgChart1#1"/>
    <dgm:cxn modelId="{2ECCECB5-B2C0-49D0-9C69-CFE63F8C00BD}" type="presParOf" srcId="{6AC3AB4B-1F5B-4D0B-9BA1-D5EF7228BF4F}" destId="{973F36DF-0B02-4166-822A-22448C6E7A2D}" srcOrd="1" destOrd="0" presId="urn:microsoft.com/office/officeart/2005/8/layout/orgChart1#1"/>
    <dgm:cxn modelId="{F35D0175-D053-410D-8013-991F2B66CB85}" type="presParOf" srcId="{973F36DF-0B02-4166-822A-22448C6E7A2D}" destId="{84340470-11C5-4CFC-93B7-C846B6A5CA63}" srcOrd="0" destOrd="0" presId="urn:microsoft.com/office/officeart/2005/8/layout/orgChart1#1"/>
    <dgm:cxn modelId="{71C462A5-493C-4354-A39B-B4C69537B23A}" type="presParOf" srcId="{84340470-11C5-4CFC-93B7-C846B6A5CA63}" destId="{6A5A4891-BEBD-4381-8F4E-322B10C21AF3}" srcOrd="0" destOrd="0" presId="urn:microsoft.com/office/officeart/2005/8/layout/orgChart1#1"/>
    <dgm:cxn modelId="{2A004670-F64A-4A91-BEA2-F6665AE33D87}" type="presParOf" srcId="{84340470-11C5-4CFC-93B7-C846B6A5CA63}" destId="{30987706-3346-4718-AFCB-A129ED657497}" srcOrd="1" destOrd="0" presId="urn:microsoft.com/office/officeart/2005/8/layout/orgChart1#1"/>
    <dgm:cxn modelId="{0F4DBD67-B25A-4AA0-BFDF-300620D6D2AE}" type="presParOf" srcId="{973F36DF-0B02-4166-822A-22448C6E7A2D}" destId="{C96BF9CD-DF49-4EA4-8646-FBBB6AF1D36F}" srcOrd="1" destOrd="0" presId="urn:microsoft.com/office/officeart/2005/8/layout/orgChart1#1"/>
    <dgm:cxn modelId="{5B57265A-5112-4D10-BCB3-D22C1F27183E}" type="presParOf" srcId="{973F36DF-0B02-4166-822A-22448C6E7A2D}" destId="{D2B2AFE9-60BB-4717-86BD-6367CB7BAFFB}" srcOrd="2" destOrd="0" presId="urn:microsoft.com/office/officeart/2005/8/layout/orgChart1#1"/>
    <dgm:cxn modelId="{22FCE28D-53F7-49E6-965A-23217B4D2139}" type="presParOf" srcId="{6AC3AB4B-1F5B-4D0B-9BA1-D5EF7228BF4F}" destId="{EC879C9C-20D3-4AB6-8617-FFF5B5D6E1C8}" srcOrd="2" destOrd="0" presId="urn:microsoft.com/office/officeart/2005/8/layout/orgChart1#1"/>
    <dgm:cxn modelId="{B5A3BCC6-5A6B-4F0F-9EC9-5ED18B76C659}" type="presParOf" srcId="{6AC3AB4B-1F5B-4D0B-9BA1-D5EF7228BF4F}" destId="{28A8F0B9-8D28-417D-BC96-392415A4A207}" srcOrd="3" destOrd="0" presId="urn:microsoft.com/office/officeart/2005/8/layout/orgChart1#1"/>
    <dgm:cxn modelId="{B095704D-6595-4E3A-8084-65AA3E54D6C3}" type="presParOf" srcId="{28A8F0B9-8D28-417D-BC96-392415A4A207}" destId="{7BCCDD90-FCC9-4D92-A45F-CD20FD49E8AE}" srcOrd="0" destOrd="0" presId="urn:microsoft.com/office/officeart/2005/8/layout/orgChart1#1"/>
    <dgm:cxn modelId="{204F6920-14F7-415C-9D77-2A4ED65223EA}" type="presParOf" srcId="{7BCCDD90-FCC9-4D92-A45F-CD20FD49E8AE}" destId="{7064C99A-DB71-498D-A71C-6EA62A100904}" srcOrd="0" destOrd="0" presId="urn:microsoft.com/office/officeart/2005/8/layout/orgChart1#1"/>
    <dgm:cxn modelId="{84FC7BF5-8727-4F37-8A53-B2FA3E0148D7}" type="presParOf" srcId="{7BCCDD90-FCC9-4D92-A45F-CD20FD49E8AE}" destId="{BBAFF613-0895-4C41-8FEB-AE3D8AE5ACF4}" srcOrd="1" destOrd="0" presId="urn:microsoft.com/office/officeart/2005/8/layout/orgChart1#1"/>
    <dgm:cxn modelId="{9457A772-739D-4234-A9D9-5C553BFADDDA}" type="presParOf" srcId="{28A8F0B9-8D28-417D-BC96-392415A4A207}" destId="{3B4340C8-5D76-4BAA-A185-E0AAAF8B7E03}" srcOrd="1" destOrd="0" presId="urn:microsoft.com/office/officeart/2005/8/layout/orgChart1#1"/>
    <dgm:cxn modelId="{1D87DF66-B99E-47D1-9B93-DDC0512453FE}" type="presParOf" srcId="{28A8F0B9-8D28-417D-BC96-392415A4A207}" destId="{1FDB6857-EAAB-429D-9893-ADD3E54A1EF7}" srcOrd="2" destOrd="0" presId="urn:microsoft.com/office/officeart/2005/8/layout/orgChart1#1"/>
    <dgm:cxn modelId="{C98E40D2-61EA-4D20-B45A-D61057317B56}" type="presParOf" srcId="{6AC3AB4B-1F5B-4D0B-9BA1-D5EF7228BF4F}" destId="{406F9572-BF2B-41BF-BCEF-E797FB7A752D}" srcOrd="4" destOrd="0" presId="urn:microsoft.com/office/officeart/2005/8/layout/orgChart1#1"/>
    <dgm:cxn modelId="{5E79D5AF-B808-477A-9F28-7F693DB02815}" type="presParOf" srcId="{6AC3AB4B-1F5B-4D0B-9BA1-D5EF7228BF4F}" destId="{CB81378B-B8AC-43E2-8590-69E76ECD9196}" srcOrd="5" destOrd="0" presId="urn:microsoft.com/office/officeart/2005/8/layout/orgChart1#1"/>
    <dgm:cxn modelId="{9E2B6389-89B0-447F-96B7-3C51B68AD011}" type="presParOf" srcId="{CB81378B-B8AC-43E2-8590-69E76ECD9196}" destId="{143366FF-A0C8-4B1A-9BF4-6FDC201BA69C}" srcOrd="0" destOrd="0" presId="urn:microsoft.com/office/officeart/2005/8/layout/orgChart1#1"/>
    <dgm:cxn modelId="{9D109CE0-2951-4B4F-B935-26E20F9CCF0C}" type="presParOf" srcId="{143366FF-A0C8-4B1A-9BF4-6FDC201BA69C}" destId="{6F5F343C-EA90-44F1-AB6B-2435D069CCD8}" srcOrd="0" destOrd="0" presId="urn:microsoft.com/office/officeart/2005/8/layout/orgChart1#1"/>
    <dgm:cxn modelId="{C660DC91-A6E3-4256-8032-5A44B97AB7BB}" type="presParOf" srcId="{143366FF-A0C8-4B1A-9BF4-6FDC201BA69C}" destId="{AB5CF415-0836-45E4-A7DF-3DE92F6F177A}" srcOrd="1" destOrd="0" presId="urn:microsoft.com/office/officeart/2005/8/layout/orgChart1#1"/>
    <dgm:cxn modelId="{F93EBEFE-74E5-4D53-99F6-7DC9D26B6D72}" type="presParOf" srcId="{CB81378B-B8AC-43E2-8590-69E76ECD9196}" destId="{CC8DE49C-9167-4FBC-A3AB-E998AB0EC243}" srcOrd="1" destOrd="0" presId="urn:microsoft.com/office/officeart/2005/8/layout/orgChart1#1"/>
    <dgm:cxn modelId="{279C056C-4E68-4160-BE50-FD3EFFDFE2BC}" type="presParOf" srcId="{CB81378B-B8AC-43E2-8590-69E76ECD9196}" destId="{76835086-0238-418A-8DD6-5A99F0172A30}" srcOrd="2" destOrd="0" presId="urn:microsoft.com/office/officeart/2005/8/layout/orgChart1#1"/>
    <dgm:cxn modelId="{DC7FBD95-AF6D-4A76-8731-DC560BBD789B}" type="presParOf" srcId="{76835086-0238-418A-8DD6-5A99F0172A30}" destId="{21ECDCF3-9DEE-4587-AEC2-E42783D4078E}" srcOrd="0" destOrd="0" presId="urn:microsoft.com/office/officeart/2005/8/layout/orgChart1#1"/>
    <dgm:cxn modelId="{9D7A11AE-942D-4706-92E1-954971AA43C6}" type="presParOf" srcId="{76835086-0238-418A-8DD6-5A99F0172A30}" destId="{845F47C4-7878-4184-97FB-D46B12D72B1B}" srcOrd="1" destOrd="0" presId="urn:microsoft.com/office/officeart/2005/8/layout/orgChart1#1"/>
    <dgm:cxn modelId="{B7095DDB-3514-4A25-833D-C49E3B844946}" type="presParOf" srcId="{845F47C4-7878-4184-97FB-D46B12D72B1B}" destId="{E93590CA-4A08-4F5B-B469-00B650F229F2}" srcOrd="0" destOrd="0" presId="urn:microsoft.com/office/officeart/2005/8/layout/orgChart1#1"/>
    <dgm:cxn modelId="{58AD6896-3EBC-42FF-92FC-EB6913D7BA8D}" type="presParOf" srcId="{E93590CA-4A08-4F5B-B469-00B650F229F2}" destId="{E2DDD847-27F6-4F8F-B85F-ECBB29335A65}" srcOrd="0" destOrd="0" presId="urn:microsoft.com/office/officeart/2005/8/layout/orgChart1#1"/>
    <dgm:cxn modelId="{4DE7C612-F56E-41C2-9694-A2C6A149164E}" type="presParOf" srcId="{E93590CA-4A08-4F5B-B469-00B650F229F2}" destId="{1A281D1B-3266-4BBA-8F6B-6FAF18DC354D}" srcOrd="1" destOrd="0" presId="urn:microsoft.com/office/officeart/2005/8/layout/orgChart1#1"/>
    <dgm:cxn modelId="{84549707-95ED-408E-90FC-04789933270B}" type="presParOf" srcId="{845F47C4-7878-4184-97FB-D46B12D72B1B}" destId="{BF4C13FD-7C46-40C2-8B02-BB97AB48A800}" srcOrd="1" destOrd="0" presId="urn:microsoft.com/office/officeart/2005/8/layout/orgChart1#1"/>
    <dgm:cxn modelId="{44C7EB3A-58B7-4A0E-B323-CD176B53B4BF}" type="presParOf" srcId="{845F47C4-7878-4184-97FB-D46B12D72B1B}" destId="{D65E4F66-7E05-4DE2-AC43-A1CFA82AEB1A}" srcOrd="2" destOrd="0" presId="urn:microsoft.com/office/officeart/2005/8/layout/orgChart1#1"/>
    <dgm:cxn modelId="{6567E8E0-F690-4003-97E2-FDFCE62B3165}" type="presParOf" srcId="{0885CA30-E47E-4FD0-98CE-1F4E8C5C4638}" destId="{8AFB492B-31B2-406C-8E3F-E883602F4F26}" srcOrd="2" destOrd="0" presId="urn:microsoft.com/office/officeart/2005/8/layout/orgChart1#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ECDCF3-9DEE-4587-AEC2-E42783D4078E}">
      <dsp:nvSpPr>
        <dsp:cNvPr id="0" name=""/>
        <dsp:cNvSpPr/>
      </dsp:nvSpPr>
      <dsp:spPr>
        <a:xfrm>
          <a:off x="5621572" y="2053583"/>
          <a:ext cx="1602462" cy="1066637"/>
        </a:xfrm>
        <a:custGeom>
          <a:avLst/>
          <a:gdLst/>
          <a:ahLst/>
          <a:cxnLst/>
          <a:rect l="0" t="0" r="0" b="0"/>
          <a:pathLst>
            <a:path>
              <a:moveTo>
                <a:pt x="1602462" y="0"/>
              </a:moveTo>
              <a:lnTo>
                <a:pt x="1602462" y="1066637"/>
              </a:lnTo>
              <a:lnTo>
                <a:pt x="0" y="1066637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6F9572-BF2B-41BF-BCEF-E797FB7A752D}">
      <dsp:nvSpPr>
        <dsp:cNvPr id="0" name=""/>
        <dsp:cNvSpPr/>
      </dsp:nvSpPr>
      <dsp:spPr>
        <a:xfrm>
          <a:off x="4491037" y="839511"/>
          <a:ext cx="2732998" cy="474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7160"/>
              </a:lnTo>
              <a:lnTo>
                <a:pt x="2732998" y="237160"/>
              </a:lnTo>
              <a:lnTo>
                <a:pt x="2732998" y="474321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EC879C9C-20D3-4AB6-8617-FFF5B5D6E1C8}">
      <dsp:nvSpPr>
        <dsp:cNvPr id="0" name=""/>
        <dsp:cNvSpPr/>
      </dsp:nvSpPr>
      <dsp:spPr>
        <a:xfrm>
          <a:off x="4445317" y="839511"/>
          <a:ext cx="91440" cy="4654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8261"/>
              </a:lnTo>
              <a:lnTo>
                <a:pt x="50869" y="228261"/>
              </a:lnTo>
              <a:lnTo>
                <a:pt x="50869" y="46542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75C178BB-2B4F-4077-8410-F1013D74DA73}">
      <dsp:nvSpPr>
        <dsp:cNvPr id="0" name=""/>
        <dsp:cNvSpPr/>
      </dsp:nvSpPr>
      <dsp:spPr>
        <a:xfrm>
          <a:off x="1758039" y="839511"/>
          <a:ext cx="2732998" cy="474321"/>
        </a:xfrm>
        <a:custGeom>
          <a:avLst/>
          <a:gdLst/>
          <a:ahLst/>
          <a:cxnLst/>
          <a:rect l="0" t="0" r="0" b="0"/>
          <a:pathLst>
            <a:path>
              <a:moveTo>
                <a:pt x="2732998" y="0"/>
              </a:moveTo>
              <a:lnTo>
                <a:pt x="2732998" y="237160"/>
              </a:lnTo>
              <a:lnTo>
                <a:pt x="0" y="237160"/>
              </a:lnTo>
              <a:lnTo>
                <a:pt x="0" y="474321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2AE09682-F73A-46DB-9CDC-E3AD8208BE06}">
      <dsp:nvSpPr>
        <dsp:cNvPr id="0" name=""/>
        <dsp:cNvSpPr/>
      </dsp:nvSpPr>
      <dsp:spPr>
        <a:xfrm>
          <a:off x="2053304" y="356"/>
          <a:ext cx="4875465" cy="839154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 kern="1200">
              <a:latin typeface="Times New Roman" panose="02020603050405020304" charset="0"/>
              <a:cs typeface="Times New Roman" panose="02020603050405020304" charset="0"/>
            </a:rPr>
            <a:t>menjelaskan </a:t>
          </a:r>
          <a:r>
            <a:rPr lang="en-US" sz="1100" kern="1200"/>
            <a:t>dasar-dasar kimia komputasi, proses </a:t>
          </a:r>
          <a:r>
            <a:rPr lang="en-US" sz="1100" i="1" kern="1200"/>
            <a:t>drug</a:t>
          </a:r>
          <a:r>
            <a:rPr lang="en-US" sz="1100" kern="1200"/>
            <a:t> </a:t>
          </a:r>
          <a:r>
            <a:rPr lang="en-US" sz="1100" i="1" kern="1200"/>
            <a:t>discovery</a:t>
          </a:r>
          <a:r>
            <a:rPr lang="en-US" sz="1100" kern="1200"/>
            <a:t>, </a:t>
          </a:r>
          <a:r>
            <a:rPr lang="en-US" sz="1100" i="1" kern="1200"/>
            <a:t>drug development</a:t>
          </a:r>
          <a:r>
            <a:rPr lang="en-US" sz="1100" kern="1200"/>
            <a:t> dan prediksi profil farmakokinetika</a:t>
          </a:r>
          <a:endParaRPr lang="en-ID" sz="1100" kern="1200">
            <a:latin typeface="Times New Roman" panose="02020603050405020304" charset="0"/>
            <a:cs typeface="Times New Roman" panose="02020603050405020304" charset="0"/>
          </a:endParaRPr>
        </a:p>
      </dsp:txBody>
      <dsp:txXfrm>
        <a:off x="2053304" y="356"/>
        <a:ext cx="4875465" cy="839154"/>
      </dsp:txXfrm>
    </dsp:sp>
    <dsp:sp modelId="{6A5A4891-BEBD-4381-8F4E-322B10C21AF3}">
      <dsp:nvSpPr>
        <dsp:cNvPr id="0" name=""/>
        <dsp:cNvSpPr/>
      </dsp:nvSpPr>
      <dsp:spPr>
        <a:xfrm>
          <a:off x="628701" y="1313833"/>
          <a:ext cx="2258676" cy="72884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Ruang lingkup kimia komputasi</a:t>
          </a:r>
        </a:p>
      </dsp:txBody>
      <dsp:txXfrm>
        <a:off x="628701" y="1313833"/>
        <a:ext cx="2258676" cy="728840"/>
      </dsp:txXfrm>
    </dsp:sp>
    <dsp:sp modelId="{7064C99A-DB71-498D-A71C-6EA62A100904}">
      <dsp:nvSpPr>
        <dsp:cNvPr id="0" name=""/>
        <dsp:cNvSpPr/>
      </dsp:nvSpPr>
      <dsp:spPr>
        <a:xfrm>
          <a:off x="3366849" y="1304933"/>
          <a:ext cx="2258676" cy="7397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Drug Discovery</a:t>
          </a:r>
        </a:p>
      </dsp:txBody>
      <dsp:txXfrm>
        <a:off x="3366849" y="1304933"/>
        <a:ext cx="2258676" cy="739750"/>
      </dsp:txXfrm>
    </dsp:sp>
    <dsp:sp modelId="{6F5F343C-EA90-44F1-AB6B-2435D069CCD8}">
      <dsp:nvSpPr>
        <dsp:cNvPr id="0" name=""/>
        <dsp:cNvSpPr/>
      </dsp:nvSpPr>
      <dsp:spPr>
        <a:xfrm>
          <a:off x="6094697" y="1313833"/>
          <a:ext cx="2258676" cy="7397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Drug development</a:t>
          </a:r>
        </a:p>
      </dsp:txBody>
      <dsp:txXfrm>
        <a:off x="6094697" y="1313833"/>
        <a:ext cx="2258676" cy="739750"/>
      </dsp:txXfrm>
    </dsp:sp>
    <dsp:sp modelId="{E2DDD847-27F6-4F8F-B85F-ECBB29335A65}">
      <dsp:nvSpPr>
        <dsp:cNvPr id="0" name=""/>
        <dsp:cNvSpPr/>
      </dsp:nvSpPr>
      <dsp:spPr>
        <a:xfrm>
          <a:off x="3362896" y="2805541"/>
          <a:ext cx="2258676" cy="629357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Molecular</a:t>
          </a: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 </a:t>
          </a:r>
          <a:r>
            <a:rPr lang="en-ID" sz="1100" i="1" kern="1200">
              <a:latin typeface="Times New Roman" panose="02020603050405020304" charset="0"/>
              <a:cs typeface="Times New Roman" panose="02020603050405020304" charset="0"/>
            </a:rPr>
            <a:t>docking</a:t>
          </a: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 dan prediksi profil farmakokinetika</a:t>
          </a:r>
        </a:p>
      </dsp:txBody>
      <dsp:txXfrm>
        <a:off x="3362896" y="2805541"/>
        <a:ext cx="2258676" cy="6293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ASUS USER</cp:lastModifiedBy>
  <cp:revision>31</cp:revision>
  <dcterms:created xsi:type="dcterms:W3CDTF">2022-06-28T03:52:00Z</dcterms:created>
  <dcterms:modified xsi:type="dcterms:W3CDTF">2025-02-22T14:21:00Z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ED93F7B137B64C9B9AC14B12760E0259</vt:lpwstr>
  </property>
</Properties>
</file>