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71C6D7">
      <w:pPr>
        <w:spacing w:after="0"/>
        <w:jc w:val="center"/>
        <w:rPr>
          <w:rFonts w:ascii="Arial Narrow" w:hAnsi="Arial Narrow"/>
          <w:sz w:val="24"/>
          <w:szCs w:val="24"/>
        </w:rPr>
      </w:pPr>
    </w:p>
    <w:p w14:paraId="4AA76EF5">
      <w:pPr>
        <w:spacing w:after="0"/>
        <w:jc w:val="center"/>
        <w:rPr>
          <w:rFonts w:ascii="Arial Narrow" w:hAnsi="Arial Narrow"/>
          <w:sz w:val="32"/>
          <w:szCs w:val="32"/>
        </w:rPr>
      </w:pPr>
    </w:p>
    <w:p w14:paraId="16526488">
      <w:pPr>
        <w:spacing w:after="0"/>
        <w:jc w:val="center"/>
        <w:rPr>
          <w:rFonts w:ascii="Arial Narrow" w:hAnsi="Arial Narrow"/>
          <w:b/>
          <w:sz w:val="32"/>
          <w:szCs w:val="32"/>
        </w:rPr>
      </w:pPr>
      <w:r>
        <w:rPr>
          <w:rFonts w:ascii="Arial Narrow" w:hAnsi="Arial Narrow"/>
          <w:b/>
          <w:sz w:val="32"/>
          <w:szCs w:val="32"/>
        </w:rPr>
        <w:t>PERANGKAT PEMBELAJARAN</w:t>
      </w:r>
    </w:p>
    <w:p w14:paraId="23F7B5FE">
      <w:pPr>
        <w:spacing w:after="0"/>
        <w:jc w:val="center"/>
        <w:rPr>
          <w:rFonts w:ascii="Arial Narrow" w:hAnsi="Arial Narrow"/>
          <w:b/>
          <w:sz w:val="32"/>
          <w:szCs w:val="32"/>
        </w:rPr>
      </w:pPr>
    </w:p>
    <w:p w14:paraId="66EC90F4">
      <w:pPr>
        <w:spacing w:after="0"/>
        <w:jc w:val="center"/>
        <w:rPr>
          <w:rFonts w:ascii="Arial Narrow" w:hAnsi="Arial Narrow"/>
          <w:b/>
          <w:sz w:val="32"/>
          <w:szCs w:val="32"/>
        </w:rPr>
      </w:pPr>
    </w:p>
    <w:p w14:paraId="392F0319">
      <w:pPr>
        <w:spacing w:after="0"/>
        <w:jc w:val="center"/>
        <w:rPr>
          <w:rFonts w:ascii="Arial Narrow" w:hAnsi="Arial Narrow"/>
          <w:b/>
          <w:sz w:val="32"/>
          <w:szCs w:val="32"/>
        </w:rPr>
      </w:pPr>
    </w:p>
    <w:p w14:paraId="6A6A5B13">
      <w:pPr>
        <w:spacing w:after="0"/>
        <w:jc w:val="center"/>
        <w:rPr>
          <w:rFonts w:ascii="Arial Narrow" w:hAnsi="Arial Narrow"/>
          <w:sz w:val="32"/>
          <w:szCs w:val="32"/>
        </w:rPr>
      </w:pPr>
      <w:r>
        <w:rPr>
          <w:rFonts w:ascii="Arial Narrow" w:hAnsi="Arial Narrow"/>
          <w:sz w:val="32"/>
          <w:szCs w:val="32"/>
        </w:rPr>
        <w:drawing>
          <wp:inline distT="0" distB="0" distL="0" distR="0">
            <wp:extent cx="2063750" cy="19646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2066882" cy="1968098"/>
                    </a:xfrm>
                    <a:prstGeom prst="rect">
                      <a:avLst/>
                    </a:prstGeom>
                  </pic:spPr>
                </pic:pic>
              </a:graphicData>
            </a:graphic>
          </wp:inline>
        </w:drawing>
      </w:r>
    </w:p>
    <w:p w14:paraId="0D34E962">
      <w:pPr>
        <w:spacing w:after="0"/>
        <w:rPr>
          <w:rFonts w:ascii="Arial Narrow" w:hAnsi="Arial Narrow"/>
          <w:sz w:val="32"/>
          <w:szCs w:val="32"/>
        </w:rPr>
      </w:pPr>
    </w:p>
    <w:p w14:paraId="41EA0348">
      <w:pPr>
        <w:spacing w:after="0"/>
        <w:rPr>
          <w:rFonts w:ascii="Arial Narrow" w:hAnsi="Arial Narrow"/>
          <w:sz w:val="32"/>
          <w:szCs w:val="32"/>
        </w:rPr>
      </w:pPr>
    </w:p>
    <w:p w14:paraId="7BDE928E">
      <w:pPr>
        <w:spacing w:after="0"/>
        <w:jc w:val="center"/>
        <w:rPr>
          <w:rFonts w:ascii="Arial Narrow" w:hAnsi="Arial Narrow"/>
          <w:b/>
          <w:sz w:val="32"/>
          <w:szCs w:val="32"/>
        </w:rPr>
      </w:pPr>
      <w:r>
        <w:rPr>
          <w:rFonts w:ascii="Arial Narrow" w:hAnsi="Arial Narrow"/>
          <w:b/>
          <w:sz w:val="32"/>
          <w:szCs w:val="32"/>
        </w:rPr>
        <w:t>Manajemen Farmasi Komunitas</w:t>
      </w:r>
    </w:p>
    <w:p w14:paraId="37DD2F93">
      <w:pPr>
        <w:spacing w:after="0"/>
        <w:jc w:val="center"/>
        <w:rPr>
          <w:rFonts w:ascii="Arial Narrow" w:hAnsi="Arial Narrow"/>
          <w:sz w:val="32"/>
          <w:szCs w:val="32"/>
          <w:lang w:val="it-IT"/>
        </w:rPr>
      </w:pPr>
      <w:r>
        <w:rPr>
          <w:rFonts w:ascii="Arial Narrow" w:hAnsi="Arial Narrow"/>
          <w:sz w:val="32"/>
          <w:szCs w:val="32"/>
          <w:lang w:val="id-ID"/>
        </w:rPr>
        <w:t>Kode: 25631T29</w:t>
      </w:r>
    </w:p>
    <w:p w14:paraId="3B76F704">
      <w:pPr>
        <w:spacing w:after="0"/>
        <w:jc w:val="center"/>
        <w:rPr>
          <w:rFonts w:ascii="Arial Narrow" w:hAnsi="Arial Narrow"/>
          <w:sz w:val="32"/>
          <w:szCs w:val="32"/>
        </w:rPr>
      </w:pPr>
      <w:r>
        <w:rPr>
          <w:rFonts w:ascii="Arial Narrow" w:hAnsi="Arial Narrow"/>
          <w:sz w:val="32"/>
          <w:szCs w:val="32"/>
          <w:lang w:val="it-IT"/>
        </w:rPr>
        <w:t xml:space="preserve">S1 Farmasi </w:t>
      </w:r>
    </w:p>
    <w:p w14:paraId="5DEF1B69">
      <w:pPr>
        <w:spacing w:after="0"/>
        <w:rPr>
          <w:rFonts w:ascii="Arial Narrow" w:hAnsi="Arial Narrow"/>
          <w:sz w:val="32"/>
          <w:szCs w:val="32"/>
        </w:rPr>
      </w:pPr>
    </w:p>
    <w:p w14:paraId="26842F41">
      <w:pPr>
        <w:spacing w:after="0"/>
        <w:rPr>
          <w:rFonts w:ascii="Arial Narrow" w:hAnsi="Arial Narrow"/>
          <w:sz w:val="32"/>
          <w:szCs w:val="32"/>
        </w:rPr>
      </w:pPr>
    </w:p>
    <w:p w14:paraId="051444D9">
      <w:pPr>
        <w:spacing w:after="0"/>
        <w:rPr>
          <w:rFonts w:ascii="Arial Narrow" w:hAnsi="Arial Narrow"/>
          <w:sz w:val="32"/>
          <w:szCs w:val="32"/>
        </w:rPr>
      </w:pPr>
    </w:p>
    <w:p w14:paraId="5DA8FEC1">
      <w:pPr>
        <w:spacing w:after="0"/>
        <w:rPr>
          <w:rFonts w:ascii="Arial Narrow" w:hAnsi="Arial Narrow"/>
          <w:sz w:val="32"/>
          <w:szCs w:val="32"/>
        </w:rPr>
      </w:pPr>
    </w:p>
    <w:p w14:paraId="38FB6582">
      <w:pPr>
        <w:spacing w:after="0"/>
        <w:jc w:val="center"/>
        <w:rPr>
          <w:rFonts w:ascii="Arial Narrow" w:hAnsi="Arial Narrow"/>
          <w:sz w:val="32"/>
          <w:szCs w:val="32"/>
        </w:rPr>
      </w:pPr>
      <w:r>
        <w:rPr>
          <w:rFonts w:ascii="Arial Narrow" w:hAnsi="Arial Narrow"/>
          <w:sz w:val="32"/>
          <w:szCs w:val="32"/>
        </w:rPr>
        <w:t>DISUSUN OLEH</w:t>
      </w:r>
    </w:p>
    <w:p w14:paraId="1F720851">
      <w:pPr>
        <w:spacing w:after="0"/>
        <w:jc w:val="center"/>
        <w:rPr>
          <w:rFonts w:ascii="Arial Narrow" w:hAnsi="Arial Narrow"/>
          <w:b/>
          <w:sz w:val="32"/>
          <w:szCs w:val="32"/>
        </w:rPr>
      </w:pPr>
      <w:r>
        <w:rPr>
          <w:rFonts w:ascii="Arial Narrow" w:hAnsi="Arial Narrow"/>
          <w:b/>
          <w:sz w:val="32"/>
          <w:szCs w:val="32"/>
        </w:rPr>
        <w:t xml:space="preserve">apt. </w:t>
      </w:r>
      <w:r>
        <w:rPr>
          <w:rFonts w:hint="default" w:ascii="Arial Narrow" w:hAnsi="Arial Narrow"/>
          <w:b/>
          <w:sz w:val="32"/>
          <w:szCs w:val="32"/>
          <w:lang w:val="en-US"/>
        </w:rPr>
        <w:t>Ferika Indrasari, S.Farm., MH</w:t>
      </w:r>
      <w:r>
        <w:rPr>
          <w:rFonts w:ascii="Arial Narrow" w:hAnsi="Arial Narrow"/>
          <w:b/>
          <w:sz w:val="32"/>
          <w:szCs w:val="32"/>
        </w:rPr>
        <w:t>.</w:t>
      </w:r>
    </w:p>
    <w:p w14:paraId="74B5C7F7">
      <w:pPr>
        <w:spacing w:after="0"/>
        <w:jc w:val="center"/>
        <w:rPr>
          <w:rFonts w:ascii="Arial Narrow" w:hAnsi="Arial Narrow"/>
          <w:b/>
          <w:sz w:val="32"/>
          <w:szCs w:val="32"/>
        </w:rPr>
      </w:pPr>
    </w:p>
    <w:p w14:paraId="7B476784">
      <w:pPr>
        <w:spacing w:after="0"/>
        <w:jc w:val="center"/>
        <w:rPr>
          <w:rFonts w:ascii="Arial Narrow" w:hAnsi="Arial Narrow"/>
          <w:b/>
          <w:sz w:val="24"/>
          <w:szCs w:val="24"/>
        </w:rPr>
      </w:pPr>
    </w:p>
    <w:p w14:paraId="2F9B0DB6">
      <w:pPr>
        <w:spacing w:after="0"/>
        <w:jc w:val="center"/>
        <w:rPr>
          <w:rFonts w:ascii="Arial Narrow" w:hAnsi="Arial Narrow"/>
          <w:b/>
          <w:sz w:val="24"/>
          <w:szCs w:val="24"/>
        </w:rPr>
      </w:pPr>
    </w:p>
    <w:p w14:paraId="1DB331E4">
      <w:pPr>
        <w:spacing w:after="0"/>
        <w:jc w:val="center"/>
        <w:rPr>
          <w:rFonts w:ascii="Arial Narrow" w:hAnsi="Arial Narrow"/>
          <w:b/>
          <w:sz w:val="28"/>
          <w:szCs w:val="28"/>
        </w:rPr>
      </w:pPr>
    </w:p>
    <w:p w14:paraId="7CC545F0">
      <w:pPr>
        <w:spacing w:after="0"/>
        <w:jc w:val="center"/>
        <w:rPr>
          <w:rFonts w:ascii="Arial Narrow" w:hAnsi="Arial Narrow"/>
          <w:b/>
          <w:sz w:val="28"/>
          <w:szCs w:val="28"/>
        </w:rPr>
      </w:pPr>
      <w:r>
        <w:rPr>
          <w:rFonts w:ascii="Arial Narrow" w:hAnsi="Arial Narrow"/>
          <w:b/>
          <w:sz w:val="28"/>
          <w:szCs w:val="28"/>
        </w:rPr>
        <w:t>Sekolah Tinggi Ilmu Farmasi Nusaputera Semarang</w:t>
      </w:r>
    </w:p>
    <w:p w14:paraId="37190817">
      <w:pPr>
        <w:spacing w:after="0"/>
        <w:jc w:val="center"/>
        <w:rPr>
          <w:rFonts w:ascii="Arial Narrow" w:hAnsi="Arial Narrow"/>
          <w:b/>
          <w:sz w:val="28"/>
          <w:szCs w:val="28"/>
        </w:rPr>
      </w:pPr>
      <w:r>
        <w:rPr>
          <w:rFonts w:ascii="Arial Narrow" w:hAnsi="Arial Narrow"/>
          <w:b/>
          <w:sz w:val="28"/>
          <w:szCs w:val="28"/>
        </w:rPr>
        <w:t>2025/2026</w:t>
      </w:r>
    </w:p>
    <w:p w14:paraId="56583697">
      <w:pPr>
        <w:spacing w:after="0"/>
        <w:jc w:val="center"/>
        <w:rPr>
          <w:rFonts w:ascii="Arial Narrow" w:hAnsi="Arial Narrow"/>
          <w:b/>
          <w:sz w:val="28"/>
          <w:szCs w:val="28"/>
        </w:rPr>
      </w:pPr>
    </w:p>
    <w:p w14:paraId="09577CD4">
      <w:pPr>
        <w:spacing w:after="0"/>
        <w:rPr>
          <w:rFonts w:ascii="Arial Narrow" w:hAnsi="Arial Narrow"/>
          <w:b/>
          <w:bCs/>
          <w:caps/>
          <w:kern w:val="36"/>
          <w:sz w:val="28"/>
          <w:szCs w:val="28"/>
          <w:lang w:val="id-ID"/>
        </w:rPr>
      </w:pPr>
      <w:bookmarkStart w:id="0" w:name="_Toc521267252"/>
      <w:bookmarkStart w:id="1" w:name="_Toc521268026"/>
      <w:bookmarkStart w:id="2" w:name="_Toc521491547"/>
      <w:bookmarkStart w:id="3" w:name="_Toc521477868"/>
      <w:r>
        <w:rPr>
          <w:rFonts w:ascii="Arial Narrow" w:hAnsi="Arial Narrow"/>
          <w:sz w:val="28"/>
          <w:szCs w:val="28"/>
        </w:rPr>
        <w:br w:type="page"/>
      </w:r>
    </w:p>
    <w:p w14:paraId="11332FB3">
      <w:pPr>
        <w:pStyle w:val="2"/>
        <w:spacing w:before="0" w:after="0"/>
        <w:jc w:val="center"/>
        <w:rPr>
          <w:rFonts w:ascii="Arial Narrow" w:hAnsi="Arial Narrow"/>
          <w:sz w:val="24"/>
          <w:szCs w:val="24"/>
        </w:rPr>
      </w:pPr>
      <w:bookmarkStart w:id="4" w:name="_Toc203388686"/>
      <w:r>
        <w:rPr>
          <w:rFonts w:ascii="Arial Narrow" w:hAnsi="Arial Narrow"/>
          <w:sz w:val="24"/>
          <w:szCs w:val="24"/>
        </w:rPr>
        <w:t xml:space="preserve">HALAMAN PENGESAHAN </w:t>
      </w:r>
      <w:bookmarkEnd w:id="0"/>
      <w:bookmarkEnd w:id="1"/>
      <w:r>
        <w:rPr>
          <w:rFonts w:ascii="Arial Narrow" w:hAnsi="Arial Narrow"/>
          <w:sz w:val="24"/>
          <w:szCs w:val="24"/>
        </w:rPr>
        <w:t>PERANGKAT PEMBELAJARAN</w:t>
      </w:r>
      <w:bookmarkEnd w:id="2"/>
      <w:bookmarkEnd w:id="3"/>
      <w:bookmarkEnd w:id="4"/>
    </w:p>
    <w:p w14:paraId="73B9AEA1">
      <w:pPr>
        <w:spacing w:after="0"/>
        <w:rPr>
          <w:rFonts w:ascii="Arial Narrow" w:hAnsi="Arial Narrow"/>
          <w:sz w:val="24"/>
          <w:szCs w:val="24"/>
        </w:rPr>
      </w:pPr>
    </w:p>
    <w:p w14:paraId="4E910749">
      <w:pPr>
        <w:spacing w:after="0"/>
        <w:rPr>
          <w:rFonts w:ascii="Arial Narrow" w:hAnsi="Arial Narrow"/>
          <w:sz w:val="24"/>
          <w:szCs w:val="24"/>
        </w:rPr>
      </w:pPr>
    </w:p>
    <w:p w14:paraId="356D5711">
      <w:pPr>
        <w:spacing w:after="0"/>
        <w:ind w:firstLine="720"/>
        <w:jc w:val="both"/>
        <w:rPr>
          <w:rFonts w:ascii="Arial Narrow" w:hAnsi="Arial Narrow"/>
          <w:sz w:val="24"/>
          <w:szCs w:val="24"/>
        </w:rPr>
      </w:pPr>
      <w:r>
        <w:rPr>
          <w:rFonts w:ascii="Arial Narrow" w:hAnsi="Arial Narrow"/>
          <w:sz w:val="24"/>
          <w:szCs w:val="24"/>
        </w:rPr>
        <w:t xml:space="preserve">Perangkat Pembelajaran </w:t>
      </w:r>
      <w:r>
        <w:rPr>
          <w:rFonts w:ascii="Arial Narrow" w:hAnsi="Arial Narrow"/>
          <w:b/>
          <w:sz w:val="24"/>
          <w:szCs w:val="24"/>
        </w:rPr>
        <w:t xml:space="preserve">Manajemen Farmasi Komunitas Kode 25631T29 </w:t>
      </w:r>
      <w:r>
        <w:rPr>
          <w:rFonts w:ascii="Arial Narrow" w:hAnsi="Arial Narrow"/>
          <w:sz w:val="24"/>
          <w:szCs w:val="24"/>
        </w:rPr>
        <w:t>ini disusun oleh:</w:t>
      </w:r>
    </w:p>
    <w:p w14:paraId="3EB1F554">
      <w:pPr>
        <w:spacing w:after="0"/>
        <w:jc w:val="both"/>
        <w:rPr>
          <w:rFonts w:ascii="Arial Narrow" w:hAnsi="Arial Narrow"/>
          <w:sz w:val="24"/>
          <w:szCs w:val="24"/>
        </w:rPr>
      </w:pPr>
    </w:p>
    <w:p w14:paraId="4C1D5C4D">
      <w:pPr>
        <w:spacing w:after="0"/>
        <w:jc w:val="both"/>
        <w:rPr>
          <w:rFonts w:hint="default" w:ascii="Arial Narrow" w:hAnsi="Arial Narrow"/>
          <w:sz w:val="24"/>
          <w:szCs w:val="24"/>
          <w:lang w:val="en-US"/>
        </w:rPr>
      </w:pPr>
      <w:r>
        <w:rPr>
          <w:rFonts w:ascii="Arial Narrow" w:hAnsi="Arial Narrow"/>
          <w:sz w:val="24"/>
          <w:szCs w:val="24"/>
        </w:rPr>
        <w:t>Nama</w:t>
      </w:r>
      <w:r>
        <w:rPr>
          <w:rFonts w:ascii="Arial Narrow" w:hAnsi="Arial Narrow"/>
          <w:sz w:val="24"/>
          <w:szCs w:val="24"/>
        </w:rPr>
        <w:tab/>
      </w:r>
      <w:r>
        <w:rPr>
          <w:rFonts w:ascii="Arial Narrow" w:hAnsi="Arial Narrow"/>
          <w:sz w:val="24"/>
          <w:szCs w:val="24"/>
        </w:rPr>
        <w:tab/>
      </w:r>
      <w:r>
        <w:rPr>
          <w:rFonts w:ascii="Arial Narrow" w:hAnsi="Arial Narrow"/>
          <w:sz w:val="24"/>
          <w:szCs w:val="24"/>
        </w:rPr>
        <w:tab/>
      </w:r>
      <w:r>
        <w:rPr>
          <w:rFonts w:ascii="Arial Narrow" w:hAnsi="Arial Narrow"/>
          <w:sz w:val="24"/>
          <w:szCs w:val="24"/>
        </w:rPr>
        <w:t xml:space="preserve">: apt. </w:t>
      </w:r>
      <w:r>
        <w:rPr>
          <w:rFonts w:hint="default" w:ascii="Arial Narrow" w:hAnsi="Arial Narrow"/>
          <w:sz w:val="24"/>
          <w:szCs w:val="24"/>
          <w:lang w:val="en-US"/>
        </w:rPr>
        <w:t>Ferika Indrasari, S.Farm., MH</w:t>
      </w:r>
    </w:p>
    <w:p w14:paraId="1D6AC613">
      <w:pPr>
        <w:spacing w:after="0"/>
        <w:jc w:val="both"/>
        <w:rPr>
          <w:rFonts w:hint="default" w:ascii="Arial Narrow" w:hAnsi="Arial Narrow"/>
          <w:sz w:val="24"/>
          <w:szCs w:val="24"/>
          <w:lang w:val="en-US"/>
        </w:rPr>
      </w:pPr>
      <w:r>
        <w:rPr>
          <w:rFonts w:ascii="Arial Narrow" w:hAnsi="Arial Narrow"/>
          <w:sz w:val="24"/>
          <w:szCs w:val="24"/>
        </w:rPr>
        <w:t>NIDN</w:t>
      </w:r>
      <w:r>
        <w:rPr>
          <w:rFonts w:ascii="Arial Narrow" w:hAnsi="Arial Narrow"/>
          <w:sz w:val="24"/>
          <w:szCs w:val="24"/>
        </w:rPr>
        <w:tab/>
      </w:r>
      <w:r>
        <w:rPr>
          <w:rFonts w:ascii="Arial Narrow" w:hAnsi="Arial Narrow"/>
          <w:sz w:val="24"/>
          <w:szCs w:val="24"/>
        </w:rPr>
        <w:tab/>
      </w:r>
      <w:r>
        <w:rPr>
          <w:rFonts w:ascii="Arial Narrow" w:hAnsi="Arial Narrow"/>
          <w:sz w:val="24"/>
          <w:szCs w:val="24"/>
        </w:rPr>
        <w:tab/>
      </w:r>
      <w:r>
        <w:rPr>
          <w:rFonts w:ascii="Arial Narrow" w:hAnsi="Arial Narrow"/>
          <w:sz w:val="24"/>
          <w:szCs w:val="24"/>
        </w:rPr>
        <w:t>: 06</w:t>
      </w:r>
      <w:r>
        <w:rPr>
          <w:rFonts w:hint="default" w:ascii="Arial Narrow" w:hAnsi="Arial Narrow"/>
          <w:sz w:val="24"/>
          <w:szCs w:val="24"/>
          <w:lang w:val="en-US"/>
        </w:rPr>
        <w:t>28058901</w:t>
      </w:r>
    </w:p>
    <w:p w14:paraId="243D810C">
      <w:pPr>
        <w:spacing w:after="0"/>
        <w:jc w:val="both"/>
        <w:rPr>
          <w:rFonts w:hint="default" w:ascii="Arial Narrow" w:hAnsi="Arial Narrow"/>
          <w:sz w:val="24"/>
          <w:szCs w:val="24"/>
          <w:lang w:val="en-US"/>
        </w:rPr>
      </w:pPr>
      <w:r>
        <w:rPr>
          <w:rFonts w:ascii="Arial Narrow" w:hAnsi="Arial Narrow"/>
          <w:sz w:val="24"/>
          <w:szCs w:val="24"/>
          <w:lang w:val="id-ID"/>
        </w:rPr>
        <w:t>NIP</w:t>
      </w:r>
      <w:r>
        <w:rPr>
          <w:rFonts w:ascii="Arial Narrow" w:hAnsi="Arial Narrow"/>
          <w:sz w:val="24"/>
          <w:szCs w:val="24"/>
        </w:rPr>
        <w:tab/>
      </w:r>
      <w:r>
        <w:rPr>
          <w:rFonts w:ascii="Arial Narrow" w:hAnsi="Arial Narrow"/>
          <w:sz w:val="24"/>
          <w:szCs w:val="24"/>
        </w:rPr>
        <w:tab/>
      </w:r>
      <w:r>
        <w:rPr>
          <w:rFonts w:ascii="Arial Narrow" w:hAnsi="Arial Narrow"/>
          <w:sz w:val="24"/>
          <w:szCs w:val="24"/>
        </w:rPr>
        <w:tab/>
      </w:r>
      <w:r>
        <w:rPr>
          <w:rFonts w:ascii="Arial Narrow" w:hAnsi="Arial Narrow"/>
          <w:sz w:val="24"/>
          <w:szCs w:val="24"/>
        </w:rPr>
        <w:t xml:space="preserve">: </w:t>
      </w:r>
      <w:r>
        <w:rPr>
          <w:rFonts w:ascii="Arial Narrow" w:hAnsi="Arial Narrow"/>
          <w:sz w:val="24"/>
          <w:szCs w:val="24"/>
          <w:lang w:val="id-ID"/>
        </w:rPr>
        <w:t>0</w:t>
      </w:r>
      <w:r>
        <w:rPr>
          <w:rFonts w:hint="default" w:ascii="Arial Narrow" w:hAnsi="Arial Narrow"/>
          <w:sz w:val="24"/>
          <w:szCs w:val="24"/>
          <w:lang w:val="en-US"/>
        </w:rPr>
        <w:t>707014</w:t>
      </w:r>
    </w:p>
    <w:p w14:paraId="668C8166">
      <w:pPr>
        <w:spacing w:after="0"/>
        <w:jc w:val="both"/>
        <w:rPr>
          <w:rFonts w:ascii="Arial Narrow" w:hAnsi="Arial Narrow"/>
          <w:sz w:val="24"/>
          <w:szCs w:val="24"/>
        </w:rPr>
      </w:pPr>
      <w:r>
        <w:rPr>
          <w:rFonts w:ascii="Arial Narrow" w:hAnsi="Arial Narrow"/>
          <w:sz w:val="24"/>
          <w:szCs w:val="24"/>
        </w:rPr>
        <w:t>PTS</w:t>
      </w:r>
      <w:r>
        <w:rPr>
          <w:rFonts w:ascii="Arial Narrow" w:hAnsi="Arial Narrow"/>
          <w:sz w:val="24"/>
          <w:szCs w:val="24"/>
        </w:rPr>
        <w:tab/>
      </w:r>
      <w:r>
        <w:rPr>
          <w:rFonts w:ascii="Arial Narrow" w:hAnsi="Arial Narrow"/>
          <w:sz w:val="24"/>
          <w:szCs w:val="24"/>
        </w:rPr>
        <w:tab/>
      </w:r>
      <w:r>
        <w:rPr>
          <w:rFonts w:ascii="Arial Narrow" w:hAnsi="Arial Narrow"/>
          <w:sz w:val="24"/>
          <w:szCs w:val="24"/>
        </w:rPr>
        <w:tab/>
      </w:r>
      <w:r>
        <w:rPr>
          <w:rFonts w:ascii="Arial Narrow" w:hAnsi="Arial Narrow"/>
          <w:sz w:val="24"/>
          <w:szCs w:val="24"/>
        </w:rPr>
        <w:t>: Sekolah Tinggi Ilmu Farmasi Nusaputera Semarang</w:t>
      </w:r>
    </w:p>
    <w:p w14:paraId="374D104E">
      <w:pPr>
        <w:spacing w:after="0"/>
        <w:jc w:val="both"/>
        <w:rPr>
          <w:rFonts w:ascii="Arial Narrow" w:hAnsi="Arial Narrow"/>
          <w:bCs/>
          <w:sz w:val="24"/>
          <w:szCs w:val="24"/>
          <w:lang w:val="fi-FI"/>
        </w:rPr>
      </w:pPr>
    </w:p>
    <w:p w14:paraId="2277498B">
      <w:pPr>
        <w:spacing w:after="0"/>
        <w:jc w:val="both"/>
        <w:rPr>
          <w:rFonts w:ascii="Arial Narrow" w:hAnsi="Arial Narrow"/>
          <w:sz w:val="24"/>
          <w:szCs w:val="24"/>
        </w:rPr>
      </w:pPr>
      <w:r>
        <w:rPr>
          <w:rFonts w:ascii="Arial Narrow" w:hAnsi="Arial Narrow"/>
          <w:bCs/>
          <w:sz w:val="24"/>
          <w:szCs w:val="24"/>
          <w:lang w:val="fi-FI"/>
        </w:rPr>
        <w:t>sebagai alat bantu Pembelajaran bagi Dosen rangka usaha untuk memberikan pembelajaran yang terstruktur, terarah, sesuai dengan perkembangan iptek dan terukur sehingga membuat pembelajaran menjadi lebih menarik sistematis dan memudahkan mahasiswa dalam mempelajari materi teori dan implementasi dalam pekerjaan kefarmasian secara kontekstual dengan hasil akhir yang diharapkan adalah mahasiswa menjadi kompeten dalam Bahan Kajian yang diajarkan</w:t>
      </w:r>
      <w:r>
        <w:rPr>
          <w:rFonts w:ascii="Arial Narrow" w:hAnsi="Arial Narrow"/>
          <w:sz w:val="24"/>
          <w:szCs w:val="24"/>
        </w:rPr>
        <w:t>.</w:t>
      </w:r>
    </w:p>
    <w:p w14:paraId="554D1EBB">
      <w:pPr>
        <w:spacing w:after="0"/>
        <w:jc w:val="both"/>
        <w:rPr>
          <w:rFonts w:ascii="Arial Narrow" w:hAnsi="Arial Narrow"/>
          <w:sz w:val="24"/>
          <w:szCs w:val="24"/>
        </w:rPr>
      </w:pPr>
    </w:p>
    <w:p w14:paraId="49082FC2">
      <w:pPr>
        <w:spacing w:after="0"/>
        <w:jc w:val="both"/>
        <w:rPr>
          <w:rFonts w:ascii="Arial Narrow" w:hAnsi="Arial Narrow"/>
          <w:sz w:val="24"/>
          <w:szCs w:val="24"/>
        </w:rPr>
      </w:pPr>
      <w:r>
        <w:rPr>
          <w:rFonts w:ascii="Arial Narrow" w:hAnsi="Arial Narrow"/>
          <w:sz w:val="24"/>
          <w:szCs w:val="24"/>
        </w:rPr>
        <w:tab/>
      </w:r>
      <w:r>
        <w:rPr>
          <w:rFonts w:ascii="Arial Narrow" w:hAnsi="Arial Narrow"/>
          <w:sz w:val="24"/>
          <w:szCs w:val="24"/>
        </w:rPr>
        <w:tab/>
      </w:r>
      <w:r>
        <w:rPr>
          <w:rFonts w:ascii="Arial Narrow" w:hAnsi="Arial Narrow"/>
          <w:sz w:val="24"/>
          <w:szCs w:val="24"/>
        </w:rPr>
        <w:tab/>
      </w:r>
      <w:r>
        <w:rPr>
          <w:rFonts w:ascii="Arial Narrow" w:hAnsi="Arial Narrow"/>
          <w:sz w:val="24"/>
          <w:szCs w:val="24"/>
        </w:rPr>
        <w:tab/>
      </w:r>
    </w:p>
    <w:p w14:paraId="277E20F3">
      <w:pPr>
        <w:spacing w:after="0"/>
        <w:jc w:val="both"/>
        <w:rPr>
          <w:rFonts w:ascii="Arial Narrow" w:hAnsi="Arial Narrow"/>
          <w:sz w:val="24"/>
          <w:szCs w:val="24"/>
        </w:rPr>
      </w:pPr>
      <w:r>
        <w:rPr>
          <w:rFonts w:ascii="Arial Narrow" w:hAnsi="Arial Narrow"/>
          <w:sz w:val="24"/>
          <w:szCs w:val="24"/>
        </w:rPr>
        <w:drawing>
          <wp:anchor distT="0" distB="0" distL="114300" distR="114300" simplePos="0" relativeHeight="251662336" behindDoc="1" locked="0" layoutInCell="1" allowOverlap="1">
            <wp:simplePos x="0" y="0"/>
            <wp:positionH relativeFrom="column">
              <wp:posOffset>1396365</wp:posOffset>
            </wp:positionH>
            <wp:positionV relativeFrom="paragraph">
              <wp:posOffset>179705</wp:posOffset>
            </wp:positionV>
            <wp:extent cx="2351405" cy="1686560"/>
            <wp:effectExtent l="0" t="0" r="0" b="8890"/>
            <wp:wrapNone/>
            <wp:docPr id="748304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304104"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351405" cy="1686560"/>
                    </a:xfrm>
                    <a:prstGeom prst="rect">
                      <a:avLst/>
                    </a:prstGeom>
                  </pic:spPr>
                </pic:pic>
              </a:graphicData>
            </a:graphic>
          </wp:anchor>
        </w:drawing>
      </w:r>
    </w:p>
    <w:p w14:paraId="0AA0BF7B">
      <w:pPr>
        <w:spacing w:after="0"/>
        <w:jc w:val="both"/>
        <w:rPr>
          <w:rFonts w:ascii="Arial Narrow" w:hAnsi="Arial Narrow"/>
          <w:sz w:val="24"/>
          <w:szCs w:val="24"/>
        </w:rPr>
      </w:pPr>
      <w:r>
        <w:rPr>
          <w:rFonts w:ascii="Arial Narrow" w:hAnsi="Arial Narrow"/>
          <w:sz w:val="24"/>
          <w:szCs w:val="24"/>
        </w:rPr>
        <w:tab/>
      </w:r>
      <w:r>
        <w:rPr>
          <w:rFonts w:ascii="Arial Narrow" w:hAnsi="Arial Narrow"/>
          <w:sz w:val="24"/>
          <w:szCs w:val="24"/>
        </w:rPr>
        <w:tab/>
      </w:r>
      <w:r>
        <w:rPr>
          <w:rFonts w:ascii="Arial Narrow" w:hAnsi="Arial Narrow"/>
          <w:sz w:val="24"/>
          <w:szCs w:val="24"/>
        </w:rPr>
        <w:tab/>
      </w:r>
      <w:r>
        <w:rPr>
          <w:rFonts w:ascii="Arial Narrow" w:hAnsi="Arial Narrow"/>
          <w:sz w:val="24"/>
          <w:szCs w:val="24"/>
        </w:rPr>
        <w:tab/>
      </w:r>
      <w:r>
        <w:rPr>
          <w:rFonts w:ascii="Arial Narrow" w:hAnsi="Arial Narrow"/>
          <w:sz w:val="24"/>
          <w:szCs w:val="24"/>
        </w:rPr>
        <w:tab/>
      </w:r>
      <w:r>
        <w:rPr>
          <w:rFonts w:ascii="Arial Narrow" w:hAnsi="Arial Narrow"/>
          <w:sz w:val="24"/>
          <w:szCs w:val="24"/>
        </w:rPr>
        <w:tab/>
      </w:r>
      <w:r>
        <w:rPr>
          <w:rFonts w:ascii="Arial Narrow" w:hAnsi="Arial Narrow"/>
          <w:sz w:val="24"/>
          <w:szCs w:val="24"/>
        </w:rPr>
        <w:t xml:space="preserve">Semarang,  </w:t>
      </w:r>
      <w:r>
        <w:rPr>
          <w:rFonts w:hint="default" w:ascii="Arial Narrow" w:hAnsi="Arial Narrow"/>
          <w:sz w:val="24"/>
          <w:szCs w:val="24"/>
          <w:lang w:val="en-US"/>
        </w:rPr>
        <w:t>25 April</w:t>
      </w:r>
      <w:r>
        <w:rPr>
          <w:rFonts w:ascii="Arial Narrow" w:hAnsi="Arial Narrow"/>
          <w:sz w:val="24"/>
          <w:szCs w:val="24"/>
        </w:rPr>
        <w:t xml:space="preserve"> 2026 </w:t>
      </w:r>
    </w:p>
    <w:p w14:paraId="53DE9977">
      <w:pPr>
        <w:spacing w:after="0"/>
        <w:jc w:val="both"/>
        <w:rPr>
          <w:rFonts w:ascii="Arial Narrow" w:hAnsi="Arial Narrow"/>
          <w:sz w:val="24"/>
          <w:szCs w:val="24"/>
        </w:rPr>
      </w:pPr>
      <w:r>
        <w:rPr>
          <w:rFonts w:ascii="Arial Narrow" w:hAnsi="Arial Narrow"/>
          <w:sz w:val="24"/>
          <w:szCs w:val="24"/>
        </w:rPr>
        <w:tab/>
      </w:r>
      <w:r>
        <w:rPr>
          <w:rFonts w:ascii="Arial Narrow" w:hAnsi="Arial Narrow"/>
          <w:sz w:val="24"/>
          <w:szCs w:val="24"/>
        </w:rPr>
        <w:tab/>
      </w:r>
      <w:r>
        <w:rPr>
          <w:rFonts w:ascii="Arial Narrow" w:hAnsi="Arial Narrow"/>
          <w:sz w:val="24"/>
          <w:szCs w:val="24"/>
        </w:rPr>
        <w:tab/>
      </w:r>
      <w:r>
        <w:rPr>
          <w:rFonts w:ascii="Arial Narrow" w:hAnsi="Arial Narrow"/>
          <w:sz w:val="24"/>
          <w:szCs w:val="24"/>
        </w:rPr>
        <w:tab/>
      </w:r>
      <w:r>
        <w:rPr>
          <w:rFonts w:ascii="Arial Narrow" w:hAnsi="Arial Narrow"/>
          <w:sz w:val="24"/>
          <w:szCs w:val="24"/>
        </w:rPr>
        <w:tab/>
      </w:r>
      <w:r>
        <w:rPr>
          <w:rFonts w:ascii="Arial Narrow" w:hAnsi="Arial Narrow"/>
          <w:sz w:val="24"/>
          <w:szCs w:val="24"/>
        </w:rPr>
        <w:tab/>
      </w:r>
      <w:r>
        <w:rPr>
          <w:rFonts w:ascii="Arial Narrow" w:hAnsi="Arial Narrow"/>
          <w:sz w:val="24"/>
          <w:szCs w:val="24"/>
        </w:rPr>
        <w:t>Ketua</w:t>
      </w:r>
    </w:p>
    <w:p w14:paraId="1DB24485">
      <w:pPr>
        <w:spacing w:after="0"/>
        <w:jc w:val="both"/>
        <w:rPr>
          <w:rFonts w:ascii="Arial Narrow" w:hAnsi="Arial Narrow"/>
          <w:sz w:val="24"/>
          <w:szCs w:val="24"/>
        </w:rPr>
      </w:pPr>
      <w:r>
        <w:rPr>
          <w:rFonts w:ascii="Arial Narrow" w:hAnsi="Arial Narrow"/>
          <w:sz w:val="24"/>
          <w:szCs w:val="24"/>
        </w:rPr>
        <w:tab/>
      </w:r>
      <w:r>
        <w:rPr>
          <w:rFonts w:ascii="Arial Narrow" w:hAnsi="Arial Narrow"/>
          <w:sz w:val="24"/>
          <w:szCs w:val="24"/>
        </w:rPr>
        <w:tab/>
      </w:r>
      <w:r>
        <w:rPr>
          <w:rFonts w:ascii="Arial Narrow" w:hAnsi="Arial Narrow"/>
          <w:sz w:val="24"/>
          <w:szCs w:val="24"/>
        </w:rPr>
        <w:tab/>
      </w:r>
      <w:r>
        <w:rPr>
          <w:rFonts w:ascii="Arial Narrow" w:hAnsi="Arial Narrow"/>
          <w:sz w:val="24"/>
          <w:szCs w:val="24"/>
        </w:rPr>
        <w:tab/>
      </w:r>
      <w:r>
        <w:rPr>
          <w:rFonts w:ascii="Arial Narrow" w:hAnsi="Arial Narrow"/>
          <w:sz w:val="24"/>
          <w:szCs w:val="24"/>
        </w:rPr>
        <w:tab/>
      </w:r>
      <w:r>
        <w:rPr>
          <w:rFonts w:ascii="Arial Narrow" w:hAnsi="Arial Narrow"/>
          <w:sz w:val="24"/>
          <w:szCs w:val="24"/>
        </w:rPr>
        <w:tab/>
      </w:r>
      <w:r>
        <w:rPr>
          <w:rFonts w:ascii="Arial Narrow" w:hAnsi="Arial Narrow"/>
          <w:sz w:val="24"/>
          <w:szCs w:val="24"/>
        </w:rPr>
        <w:t>Sekolah Tinggi Ilmu Farmasi Nusaputera Semarang</w:t>
      </w:r>
    </w:p>
    <w:p w14:paraId="5AFB776F">
      <w:pPr>
        <w:spacing w:after="0"/>
        <w:ind w:left="3600" w:firstLine="720"/>
        <w:jc w:val="both"/>
        <w:rPr>
          <w:rFonts w:ascii="Arial Narrow" w:hAnsi="Arial Narrow"/>
          <w:sz w:val="24"/>
          <w:szCs w:val="24"/>
        </w:rPr>
      </w:pPr>
    </w:p>
    <w:p w14:paraId="48EF8AF3">
      <w:pPr>
        <w:spacing w:after="0"/>
        <w:ind w:left="3600" w:firstLine="720"/>
        <w:jc w:val="both"/>
        <w:rPr>
          <w:rFonts w:ascii="Arial Narrow" w:hAnsi="Arial Narrow"/>
          <w:sz w:val="24"/>
          <w:szCs w:val="24"/>
        </w:rPr>
      </w:pPr>
    </w:p>
    <w:p w14:paraId="5EEA7FBC">
      <w:pPr>
        <w:spacing w:after="0"/>
        <w:ind w:left="3600" w:firstLine="720"/>
        <w:jc w:val="both"/>
        <w:rPr>
          <w:rFonts w:ascii="Arial Narrow" w:hAnsi="Arial Narrow"/>
          <w:sz w:val="24"/>
          <w:szCs w:val="24"/>
        </w:rPr>
      </w:pPr>
    </w:p>
    <w:p w14:paraId="7C21C459">
      <w:pPr>
        <w:spacing w:after="0"/>
        <w:ind w:left="3600" w:firstLine="720"/>
        <w:jc w:val="both"/>
        <w:rPr>
          <w:rFonts w:ascii="Arial Narrow" w:hAnsi="Arial Narrow"/>
          <w:sz w:val="24"/>
          <w:szCs w:val="24"/>
        </w:rPr>
      </w:pPr>
    </w:p>
    <w:p w14:paraId="3676812B">
      <w:pPr>
        <w:spacing w:after="0"/>
        <w:ind w:left="3600" w:firstLine="720"/>
        <w:jc w:val="both"/>
        <w:rPr>
          <w:rFonts w:ascii="Arial Narrow" w:hAnsi="Arial Narrow"/>
          <w:sz w:val="24"/>
          <w:szCs w:val="24"/>
        </w:rPr>
      </w:pPr>
      <w:r>
        <w:rPr>
          <w:rFonts w:ascii="Arial Narrow" w:hAnsi="Arial Narrow"/>
          <w:sz w:val="24"/>
          <w:szCs w:val="24"/>
        </w:rPr>
        <w:t>apt. Rizky Ardian Hartanto Sawal, M.Farm.</w:t>
      </w:r>
    </w:p>
    <w:p w14:paraId="7B462BC1">
      <w:pPr>
        <w:spacing w:after="0"/>
        <w:ind w:left="3600" w:firstLine="720"/>
        <w:jc w:val="both"/>
        <w:rPr>
          <w:rFonts w:ascii="Arial Narrow" w:hAnsi="Arial Narrow"/>
          <w:sz w:val="24"/>
          <w:szCs w:val="24"/>
        </w:rPr>
      </w:pPr>
    </w:p>
    <w:p w14:paraId="4E0982D9">
      <w:pPr>
        <w:spacing w:after="0"/>
        <w:rPr>
          <w:rFonts w:ascii="Arial Narrow" w:hAnsi="Arial Narrow"/>
          <w:sz w:val="24"/>
          <w:szCs w:val="24"/>
        </w:rPr>
      </w:pPr>
      <w:r>
        <w:rPr>
          <w:rFonts w:ascii="Arial Narrow" w:hAnsi="Arial Narrow"/>
          <w:sz w:val="24"/>
          <w:szCs w:val="24"/>
        </w:rPr>
        <w:br w:type="page"/>
      </w:r>
    </w:p>
    <w:p w14:paraId="5DEDA2DC">
      <w:pPr>
        <w:pStyle w:val="2"/>
        <w:spacing w:before="0" w:after="0"/>
        <w:jc w:val="center"/>
        <w:rPr>
          <w:rFonts w:ascii="Arial Narrow" w:hAnsi="Arial Narrow"/>
          <w:sz w:val="24"/>
          <w:szCs w:val="24"/>
        </w:rPr>
      </w:pPr>
      <w:bookmarkStart w:id="5" w:name="_Toc521491548"/>
      <w:bookmarkStart w:id="6" w:name="_Toc203388687"/>
      <w:bookmarkStart w:id="7" w:name="_Toc521477869"/>
      <w:bookmarkStart w:id="8" w:name="_Toc521268027"/>
      <w:r>
        <w:rPr>
          <w:rFonts w:ascii="Arial Narrow" w:hAnsi="Arial Narrow"/>
          <w:sz w:val="24"/>
          <w:szCs w:val="24"/>
        </w:rPr>
        <w:t>PRAKATA</w:t>
      </w:r>
      <w:bookmarkEnd w:id="5"/>
      <w:bookmarkEnd w:id="6"/>
      <w:bookmarkEnd w:id="7"/>
      <w:bookmarkEnd w:id="8"/>
    </w:p>
    <w:p w14:paraId="58D4A90D">
      <w:pPr>
        <w:spacing w:after="0"/>
        <w:ind w:firstLine="720"/>
        <w:jc w:val="both"/>
        <w:rPr>
          <w:rFonts w:ascii="Arial Narrow" w:hAnsi="Arial Narrow"/>
          <w:sz w:val="24"/>
          <w:szCs w:val="24"/>
        </w:rPr>
      </w:pPr>
      <w:r>
        <w:rPr>
          <w:rFonts w:ascii="Arial Narrow" w:hAnsi="Arial Narrow"/>
          <w:bCs/>
          <w:sz w:val="24"/>
          <w:szCs w:val="24"/>
          <w:lang w:val="fi-FI"/>
        </w:rPr>
        <w:t xml:space="preserve">Puji syukur kami haturkan kepada Tuhan Yang Maha Pengasih dan Maha Penyayang atas telah diselesaikannya penyusunan Perangkat Pembelajaran ini. Materi dalam mata kuliah ini disesuaikan dengan </w:t>
      </w:r>
      <w:r>
        <w:rPr>
          <w:rFonts w:ascii="Arial Narrow" w:hAnsi="Arial Narrow"/>
          <w:sz w:val="24"/>
          <w:szCs w:val="24"/>
        </w:rPr>
        <w:t xml:space="preserve">Peraturan tentang Peraturan Standar yang berkaitan Pelayanan Kefarmasian di </w:t>
      </w:r>
      <w:r>
        <w:rPr>
          <w:rFonts w:ascii="Arial Narrow" w:hAnsi="Arial Narrow"/>
          <w:b/>
          <w:bCs/>
          <w:sz w:val="24"/>
          <w:szCs w:val="24"/>
        </w:rPr>
        <w:t>Komunitas</w:t>
      </w:r>
      <w:r>
        <w:rPr>
          <w:rFonts w:ascii="Arial Narrow" w:hAnsi="Arial Narrow"/>
          <w:sz w:val="24"/>
          <w:szCs w:val="24"/>
        </w:rPr>
        <w:t xml:space="preserve"> yaitu Rumah Sakit, Apotek, Puskesmas, Klinik, yang bertujuan untuk: meningkatkan mutu Pelayanan Kefarmasian; menjamin kepastian hukum bagi tenaga kefarmasian; dan melindungi pasien dan masyarakat dalam rangka keselamatan pasien (</w:t>
      </w:r>
      <w:r>
        <w:rPr>
          <w:rFonts w:ascii="Arial Narrow" w:hAnsi="Arial Narrow"/>
          <w:i/>
          <w:iCs/>
          <w:sz w:val="24"/>
          <w:szCs w:val="24"/>
        </w:rPr>
        <w:t xml:space="preserve">patient safety) </w:t>
      </w:r>
      <w:r>
        <w:rPr>
          <w:rFonts w:ascii="Arial Narrow" w:hAnsi="Arial Narrow"/>
          <w:sz w:val="24"/>
          <w:szCs w:val="24"/>
        </w:rPr>
        <w:t>khususnya pada Pengelolaan sediaan Farmasi dan aspek manajemen dalam peningkatan mutu pelayanan kefarmasian</w:t>
      </w:r>
      <w:r>
        <w:rPr>
          <w:rFonts w:ascii="Arial Narrow" w:hAnsi="Arial Narrow"/>
          <w:i/>
          <w:iCs/>
          <w:sz w:val="24"/>
          <w:szCs w:val="24"/>
        </w:rPr>
        <w:t>.</w:t>
      </w:r>
      <w:r>
        <w:rPr>
          <w:rFonts w:ascii="Arial Narrow" w:hAnsi="Arial Narrow"/>
          <w:sz w:val="24"/>
          <w:szCs w:val="24"/>
        </w:rPr>
        <w:t xml:space="preserve"> </w:t>
      </w:r>
    </w:p>
    <w:p w14:paraId="71663289">
      <w:pPr>
        <w:spacing w:after="0"/>
        <w:ind w:firstLine="720"/>
        <w:jc w:val="both"/>
        <w:rPr>
          <w:rFonts w:ascii="Arial Narrow" w:hAnsi="Arial Narrow"/>
          <w:bCs/>
          <w:sz w:val="24"/>
          <w:szCs w:val="24"/>
        </w:rPr>
      </w:pPr>
      <w:r>
        <w:rPr>
          <w:rFonts w:ascii="Arial Narrow" w:hAnsi="Arial Narrow"/>
          <w:bCs/>
          <w:sz w:val="24"/>
          <w:szCs w:val="24"/>
          <w:lang w:val="fi-FI"/>
        </w:rPr>
        <w:t>Tujuan dari penyusunan Perangkat Pembelajaran ini adalah sebagai alat bantu Pembelajaran bagi Dosen rangka usaha untuk memberikan pembelajaran yang terarah dan terukur sehingga membuat pembelajaran menjadi lebih sistematis dan memudahkan mahasiswa dalam mempelajari materi teori ataupun praktik simulasi dengan hasil akhir yang diharapkan adalah mahasiswa menjadi kompeten dalam Bahan Kajian yang diajarkan</w:t>
      </w:r>
      <w:r>
        <w:rPr>
          <w:rFonts w:ascii="Arial Narrow" w:hAnsi="Arial Narrow"/>
          <w:sz w:val="24"/>
          <w:szCs w:val="24"/>
        </w:rPr>
        <w:t>.</w:t>
      </w:r>
    </w:p>
    <w:p w14:paraId="388B4E23">
      <w:pPr>
        <w:spacing w:after="0"/>
        <w:ind w:firstLine="720"/>
        <w:jc w:val="both"/>
        <w:rPr>
          <w:rFonts w:ascii="Arial Narrow" w:hAnsi="Arial Narrow"/>
          <w:bCs/>
          <w:sz w:val="24"/>
          <w:szCs w:val="24"/>
          <w:lang w:val="fi-FI"/>
        </w:rPr>
      </w:pPr>
      <w:r>
        <w:rPr>
          <w:rFonts w:ascii="Arial Narrow" w:hAnsi="Arial Narrow"/>
          <w:bCs/>
          <w:sz w:val="24"/>
          <w:szCs w:val="24"/>
          <w:lang w:val="fi-FI"/>
        </w:rPr>
        <w:t>Manajemen dilingkup farmasi berhubungan dengan regulasi terkait bahwa pelayanan Sediaan Farmasi harus mengikuti Standar Pelayanan Kefarmasian yang selanjutnya diamanahkan untuk diatur dengan Peraturan Menteri Kesehatan. Dalam Peraturan Pemerintah Nomor 51 Tahun 2009 tentang Pekerjaan Kefarmasian juga dinyatakan bahwa dalam menjalankan praktik kefarmasian pada Fasilitas Pelayanan Kefarmasian, tenaga kefarmasian harus menerapkan Standar Pelayanan Kefarmasian yang diamanahkan untuk diatur dengan Peraturan Menteri Kesehatan.</w:t>
      </w:r>
    </w:p>
    <w:p w14:paraId="78AD9CC4">
      <w:pPr>
        <w:spacing w:after="0"/>
        <w:ind w:firstLine="720"/>
        <w:jc w:val="both"/>
        <w:rPr>
          <w:rFonts w:ascii="Arial Narrow" w:hAnsi="Arial Narrow"/>
          <w:bCs/>
          <w:sz w:val="24"/>
          <w:szCs w:val="24"/>
          <w:lang w:val="fi-FI"/>
        </w:rPr>
      </w:pPr>
      <w:r>
        <w:rPr>
          <w:rFonts w:ascii="Arial Narrow" w:hAnsi="Arial Narrow"/>
          <w:bCs/>
          <w:sz w:val="24"/>
          <w:szCs w:val="24"/>
          <w:lang w:val="fi-FI"/>
        </w:rPr>
        <w:t>Pelayanan  Kefarmasian  di Farmasi Komunitas  meliputi kegiatan yang bersifat manajerial berupa pengelolaan Sediaan Farmasi, Alat Kesehatan, dan Bahan Medis Habis Pakai dan kegiatan pelayanan farmasi klinik. Kegiatan tersebut harus didukung oleh sumber daya manusia, sarana, dan peralatan., dimana tenaga kefarmasian dalam melaksanakan kegiatan Pelayanan Kefarmasian tersebut juga harus mempertimbangkan faktor risiko yang terjadi yang disebut dengan manajemen risiko.</w:t>
      </w:r>
    </w:p>
    <w:p w14:paraId="108A0F66">
      <w:pPr>
        <w:spacing w:after="0"/>
        <w:ind w:firstLine="720"/>
        <w:jc w:val="both"/>
        <w:rPr>
          <w:rFonts w:ascii="Arial Narrow" w:hAnsi="Arial Narrow"/>
          <w:bCs/>
          <w:sz w:val="24"/>
          <w:szCs w:val="24"/>
          <w:lang w:val="fi-FI"/>
        </w:rPr>
      </w:pPr>
      <w:r>
        <w:rPr>
          <w:rFonts w:ascii="Arial Narrow" w:hAnsi="Arial Narrow"/>
          <w:bCs/>
          <w:sz w:val="24"/>
          <w:szCs w:val="24"/>
          <w:lang w:val="fi-FI"/>
        </w:rPr>
        <w:t xml:space="preserve">Disadari bahwa di dalam penyusunan Perangkat Pembelajaran ini masih banyak kekurangan dan perlu terus dikembangkan perangkat pembelajarannya sesuai dengan kemajuan Bidang Pedagogik, Metode Pembelajaran, Media Pembelajaran dan Cara Penilaian serta perkembangan Ilmu Pengetahuan dan Teknologi di Bidang </w:t>
      </w:r>
      <w:r>
        <w:rPr>
          <w:rFonts w:ascii="Arial Narrow" w:hAnsi="Arial Narrow"/>
          <w:sz w:val="24"/>
          <w:szCs w:val="24"/>
        </w:rPr>
        <w:t>Kesehatan Pelayanan Kefarmasian</w:t>
      </w:r>
      <w:r>
        <w:rPr>
          <w:rFonts w:ascii="Arial Narrow" w:hAnsi="Arial Narrow"/>
          <w:bCs/>
          <w:sz w:val="24"/>
          <w:szCs w:val="24"/>
          <w:lang w:val="fi-FI"/>
        </w:rPr>
        <w:t xml:space="preserve"> yang berkaitan dengan Dunia Farmasi. Sumbang saran dan kritik yang memperkaya dan lebih meningkatkan mutu pembelajran, isi materi ini sangat kami harapkan dan hargai.</w:t>
      </w:r>
      <w:r>
        <w:rPr>
          <w:rFonts w:ascii="Arial Narrow" w:hAnsi="Arial Narrow"/>
          <w:sz w:val="24"/>
          <w:szCs w:val="24"/>
        </w:rPr>
        <w:tab/>
      </w:r>
      <w:r>
        <w:rPr>
          <w:rFonts w:ascii="Arial Narrow" w:hAnsi="Arial Narrow"/>
          <w:sz w:val="24"/>
          <w:szCs w:val="24"/>
        </w:rPr>
        <w:tab/>
      </w:r>
      <w:r>
        <w:rPr>
          <w:rFonts w:ascii="Arial Narrow" w:hAnsi="Arial Narrow"/>
          <w:sz w:val="24"/>
          <w:szCs w:val="24"/>
        </w:rPr>
        <w:tab/>
      </w:r>
      <w:r>
        <w:rPr>
          <w:rFonts w:ascii="Arial Narrow" w:hAnsi="Arial Narrow"/>
          <w:sz w:val="24"/>
          <w:szCs w:val="24"/>
        </w:rPr>
        <w:tab/>
      </w:r>
      <w:r>
        <w:rPr>
          <w:rFonts w:ascii="Arial Narrow" w:hAnsi="Arial Narrow"/>
          <w:sz w:val="24"/>
          <w:szCs w:val="24"/>
        </w:rPr>
        <w:tab/>
      </w:r>
      <w:r>
        <w:rPr>
          <w:rFonts w:ascii="Arial Narrow" w:hAnsi="Arial Narrow"/>
          <w:sz w:val="24"/>
          <w:szCs w:val="24"/>
        </w:rPr>
        <w:tab/>
      </w:r>
    </w:p>
    <w:p w14:paraId="585EE1C3">
      <w:pPr>
        <w:spacing w:after="0"/>
        <w:rPr>
          <w:rFonts w:ascii="Arial Narrow" w:hAnsi="Arial Narrow"/>
          <w:sz w:val="24"/>
          <w:szCs w:val="24"/>
        </w:rPr>
      </w:pPr>
      <w:r>
        <w:rPr>
          <w:rFonts w:ascii="Arial Narrow" w:hAnsi="Arial Narrow"/>
          <w:sz w:val="24"/>
          <w:szCs w:val="24"/>
        </w:rPr>
        <w:tab/>
      </w:r>
      <w:r>
        <w:rPr>
          <w:rFonts w:ascii="Arial Narrow" w:hAnsi="Arial Narrow"/>
          <w:sz w:val="24"/>
          <w:szCs w:val="24"/>
        </w:rPr>
        <w:tab/>
      </w:r>
      <w:r>
        <w:rPr>
          <w:rFonts w:ascii="Arial Narrow" w:hAnsi="Arial Narrow"/>
          <w:sz w:val="24"/>
          <w:szCs w:val="24"/>
        </w:rPr>
        <w:tab/>
      </w:r>
      <w:r>
        <w:rPr>
          <w:rFonts w:ascii="Arial Narrow" w:hAnsi="Arial Narrow"/>
          <w:sz w:val="24"/>
          <w:szCs w:val="24"/>
        </w:rPr>
        <w:tab/>
      </w:r>
      <w:r>
        <w:rPr>
          <w:rFonts w:ascii="Arial Narrow" w:hAnsi="Arial Narrow"/>
          <w:sz w:val="24"/>
          <w:szCs w:val="24"/>
        </w:rPr>
        <w:tab/>
      </w:r>
      <w:r>
        <w:rPr>
          <w:rFonts w:ascii="Arial Narrow" w:hAnsi="Arial Narrow"/>
          <w:sz w:val="24"/>
          <w:szCs w:val="24"/>
        </w:rPr>
        <w:tab/>
      </w:r>
      <w:r>
        <w:rPr>
          <w:rFonts w:ascii="Arial Narrow" w:hAnsi="Arial Narrow"/>
          <w:sz w:val="24"/>
          <w:szCs w:val="24"/>
        </w:rPr>
        <w:tab/>
      </w:r>
      <w:r>
        <w:rPr>
          <w:rFonts w:ascii="Arial Narrow" w:hAnsi="Arial Narrow"/>
          <w:sz w:val="24"/>
          <w:szCs w:val="24"/>
        </w:rPr>
        <w:tab/>
      </w:r>
      <w:r>
        <w:rPr>
          <w:rFonts w:ascii="Arial Narrow" w:hAnsi="Arial Narrow"/>
          <w:sz w:val="24"/>
          <w:szCs w:val="24"/>
        </w:rPr>
        <w:tab/>
      </w:r>
    </w:p>
    <w:p w14:paraId="1B7D73F4">
      <w:pPr>
        <w:spacing w:after="0"/>
        <w:ind w:left="5760" w:firstLine="720"/>
        <w:rPr>
          <w:rFonts w:ascii="Arial Narrow" w:hAnsi="Arial Narrow"/>
          <w:sz w:val="24"/>
          <w:szCs w:val="24"/>
        </w:rPr>
      </w:pPr>
      <w:r>
        <w:rPr>
          <w:rFonts w:ascii="Arial Narrow" w:hAnsi="Arial Narrow"/>
          <w:sz w:val="24"/>
          <w:szCs w:val="24"/>
        </w:rPr>
        <w:t>Penyusun</w:t>
      </w:r>
    </w:p>
    <w:p w14:paraId="36D61E73">
      <w:pPr>
        <w:spacing w:after="0"/>
        <w:rPr>
          <w:rFonts w:ascii="Arial Narrow" w:hAnsi="Arial Narrow"/>
          <w:sz w:val="24"/>
          <w:szCs w:val="24"/>
        </w:rPr>
      </w:pPr>
      <w:r>
        <w:rPr>
          <w:rFonts w:ascii="Arial Narrow" w:hAnsi="Arial Narrow"/>
          <w:sz w:val="24"/>
          <w:szCs w:val="24"/>
        </w:rPr>
        <w:tab/>
      </w:r>
      <w:r>
        <w:rPr>
          <w:rFonts w:ascii="Arial Narrow" w:hAnsi="Arial Narrow"/>
          <w:sz w:val="24"/>
          <w:szCs w:val="24"/>
        </w:rPr>
        <w:tab/>
      </w:r>
      <w:r>
        <w:rPr>
          <w:rFonts w:ascii="Arial Narrow" w:hAnsi="Arial Narrow"/>
          <w:sz w:val="24"/>
          <w:szCs w:val="24"/>
        </w:rPr>
        <w:tab/>
      </w:r>
      <w:r>
        <w:rPr>
          <w:rFonts w:ascii="Arial Narrow" w:hAnsi="Arial Narrow"/>
          <w:sz w:val="24"/>
          <w:szCs w:val="24"/>
        </w:rPr>
        <w:tab/>
      </w:r>
      <w:r>
        <w:rPr>
          <w:rFonts w:ascii="Arial Narrow" w:hAnsi="Arial Narrow"/>
          <w:sz w:val="24"/>
          <w:szCs w:val="24"/>
        </w:rPr>
        <w:tab/>
      </w:r>
      <w:r>
        <w:rPr>
          <w:rFonts w:ascii="Arial Narrow" w:hAnsi="Arial Narrow"/>
          <w:sz w:val="24"/>
          <w:szCs w:val="24"/>
        </w:rPr>
        <w:tab/>
      </w:r>
      <w:r>
        <w:rPr>
          <w:rFonts w:ascii="Arial Narrow" w:hAnsi="Arial Narrow"/>
          <w:sz w:val="24"/>
          <w:szCs w:val="24"/>
        </w:rPr>
        <w:tab/>
      </w:r>
      <w:r>
        <w:rPr>
          <w:rFonts w:ascii="Arial Narrow" w:hAnsi="Arial Narrow"/>
          <w:sz w:val="24"/>
          <w:szCs w:val="24"/>
        </w:rPr>
        <w:tab/>
      </w:r>
      <w:r>
        <w:rPr>
          <w:rFonts w:ascii="Arial Narrow" w:hAnsi="Arial Narrow"/>
          <w:sz w:val="24"/>
          <w:szCs w:val="24"/>
        </w:rPr>
        <w:t xml:space="preserve">Semarang, </w:t>
      </w:r>
      <w:r>
        <w:rPr>
          <w:rFonts w:hint="default" w:ascii="Arial Narrow" w:hAnsi="Arial Narrow"/>
          <w:sz w:val="24"/>
          <w:szCs w:val="24"/>
          <w:lang w:val="en-US"/>
        </w:rPr>
        <w:t>25 April</w:t>
      </w:r>
      <w:r>
        <w:rPr>
          <w:rFonts w:ascii="Arial Narrow" w:hAnsi="Arial Narrow"/>
          <w:sz w:val="24"/>
          <w:szCs w:val="24"/>
        </w:rPr>
        <w:t xml:space="preserve"> 2026 </w:t>
      </w:r>
    </w:p>
    <w:p w14:paraId="6C6B4829">
      <w:pPr>
        <w:spacing w:after="0"/>
        <w:rPr>
          <w:rFonts w:ascii="Arial Narrow" w:hAnsi="Arial Narrow"/>
          <w:sz w:val="24"/>
          <w:szCs w:val="24"/>
        </w:rPr>
      </w:pPr>
    </w:p>
    <w:p w14:paraId="6AC1CAB1">
      <w:pPr>
        <w:spacing w:after="0"/>
        <w:rPr>
          <w:rFonts w:ascii="Arial Narrow" w:hAnsi="Arial Narrow"/>
          <w:sz w:val="24"/>
          <w:szCs w:val="24"/>
        </w:rPr>
      </w:pPr>
    </w:p>
    <w:p w14:paraId="4CF8A566">
      <w:pPr>
        <w:spacing w:after="0"/>
        <w:rPr>
          <w:rFonts w:ascii="Arial Narrow" w:hAnsi="Arial Narrow"/>
          <w:sz w:val="24"/>
          <w:szCs w:val="24"/>
        </w:rPr>
      </w:pPr>
    </w:p>
    <w:p w14:paraId="654560AF">
      <w:pPr>
        <w:spacing w:after="0"/>
        <w:rPr>
          <w:rFonts w:ascii="Arial Narrow" w:hAnsi="Arial Narrow"/>
          <w:sz w:val="24"/>
          <w:szCs w:val="24"/>
        </w:rPr>
      </w:pPr>
    </w:p>
    <w:p w14:paraId="7465818A">
      <w:pPr>
        <w:spacing w:after="0"/>
        <w:rPr>
          <w:rFonts w:ascii="Arial Narrow" w:hAnsi="Arial Narrow"/>
          <w:sz w:val="24"/>
          <w:szCs w:val="24"/>
        </w:rPr>
      </w:pPr>
      <w:r>
        <w:rPr>
          <w:rFonts w:ascii="Arial Narrow" w:hAnsi="Arial Narrow"/>
          <w:sz w:val="24"/>
          <w:szCs w:val="24"/>
        </w:rPr>
        <w:tab/>
      </w:r>
      <w:r>
        <w:rPr>
          <w:rFonts w:ascii="Arial Narrow" w:hAnsi="Arial Narrow"/>
          <w:sz w:val="24"/>
          <w:szCs w:val="24"/>
        </w:rPr>
        <w:tab/>
      </w:r>
      <w:r>
        <w:rPr>
          <w:rFonts w:ascii="Arial Narrow" w:hAnsi="Arial Narrow"/>
          <w:sz w:val="24"/>
          <w:szCs w:val="24"/>
        </w:rPr>
        <w:tab/>
      </w:r>
      <w:r>
        <w:rPr>
          <w:rFonts w:ascii="Arial Narrow" w:hAnsi="Arial Narrow"/>
          <w:sz w:val="24"/>
          <w:szCs w:val="24"/>
        </w:rPr>
        <w:tab/>
      </w:r>
      <w:r>
        <w:rPr>
          <w:rFonts w:ascii="Arial Narrow" w:hAnsi="Arial Narrow"/>
          <w:sz w:val="24"/>
          <w:szCs w:val="24"/>
        </w:rPr>
        <w:tab/>
      </w:r>
      <w:r>
        <w:rPr>
          <w:rFonts w:ascii="Arial Narrow" w:hAnsi="Arial Narrow"/>
          <w:sz w:val="24"/>
          <w:szCs w:val="24"/>
        </w:rPr>
        <w:tab/>
      </w:r>
      <w:r>
        <w:rPr>
          <w:rFonts w:ascii="Arial Narrow" w:hAnsi="Arial Narrow"/>
          <w:sz w:val="24"/>
          <w:szCs w:val="24"/>
        </w:rPr>
        <w:tab/>
      </w:r>
      <w:r>
        <w:rPr>
          <w:rFonts w:ascii="Arial Narrow" w:hAnsi="Arial Narrow"/>
          <w:sz w:val="24"/>
          <w:szCs w:val="24"/>
        </w:rPr>
        <w:tab/>
      </w:r>
      <w:r>
        <w:rPr>
          <w:rFonts w:ascii="Arial Narrow" w:hAnsi="Arial Narrow"/>
          <w:sz w:val="24"/>
          <w:szCs w:val="24"/>
        </w:rPr>
        <w:t xml:space="preserve">apt. </w:t>
      </w:r>
      <w:r>
        <w:rPr>
          <w:rFonts w:hint="default" w:ascii="Arial Narrow" w:hAnsi="Arial Narrow"/>
          <w:sz w:val="24"/>
          <w:szCs w:val="24"/>
          <w:lang w:val="en-US"/>
        </w:rPr>
        <w:t>Ferika Indrasari, S.Farm., MH</w:t>
      </w:r>
      <w:r>
        <w:rPr>
          <w:rFonts w:ascii="Arial Narrow" w:hAnsi="Arial Narrow"/>
          <w:sz w:val="24"/>
          <w:szCs w:val="24"/>
        </w:rPr>
        <w:t>.</w:t>
      </w:r>
      <w:bookmarkStart w:id="9" w:name="_Toc521267253"/>
    </w:p>
    <w:p w14:paraId="75277561">
      <w:pPr>
        <w:pStyle w:val="2"/>
        <w:spacing w:before="0" w:after="0"/>
        <w:jc w:val="center"/>
        <w:rPr>
          <w:rFonts w:ascii="Arial Narrow" w:hAnsi="Arial Narrow"/>
          <w:sz w:val="24"/>
          <w:szCs w:val="24"/>
        </w:rPr>
      </w:pPr>
      <w:bookmarkStart w:id="10" w:name="_Toc521491549"/>
      <w:bookmarkStart w:id="11" w:name="_Toc521477870"/>
      <w:bookmarkStart w:id="12" w:name="_Toc521268028"/>
      <w:r>
        <w:rPr>
          <w:rFonts w:ascii="Arial Narrow" w:hAnsi="Arial Narrow"/>
          <w:sz w:val="24"/>
          <w:szCs w:val="24"/>
        </w:rPr>
        <w:br w:type="page"/>
      </w:r>
      <w:bookmarkStart w:id="13" w:name="_Toc203388688"/>
      <w:r>
        <w:rPr>
          <w:rFonts w:ascii="Arial Narrow" w:hAnsi="Arial Narrow"/>
          <w:sz w:val="24"/>
          <w:szCs w:val="24"/>
        </w:rPr>
        <w:t>DAFTAR ISI</w:t>
      </w:r>
      <w:bookmarkEnd w:id="9"/>
      <w:bookmarkEnd w:id="10"/>
      <w:bookmarkEnd w:id="11"/>
      <w:bookmarkEnd w:id="12"/>
      <w:bookmarkEnd w:id="13"/>
    </w:p>
    <w:p w14:paraId="551F3F8B">
      <w:pPr>
        <w:pStyle w:val="2"/>
        <w:spacing w:before="0" w:after="0"/>
        <w:jc w:val="center"/>
        <w:rPr>
          <w:rFonts w:ascii="Arial Narrow" w:hAnsi="Arial Narrow"/>
          <w:sz w:val="24"/>
          <w:szCs w:val="24"/>
        </w:rPr>
      </w:pPr>
    </w:p>
    <w:sdt>
      <w:sdtPr>
        <w:rPr>
          <w:rFonts w:ascii="Arial Narrow" w:hAnsi="Arial Narrow" w:eastAsia="Times New Roman" w:cs="Times New Roman"/>
          <w:color w:val="auto"/>
          <w:sz w:val="24"/>
          <w:szCs w:val="24"/>
        </w:rPr>
        <w:id w:val="1075473019"/>
        <w:docPartObj>
          <w:docPartGallery w:val="Table of Contents"/>
          <w:docPartUnique/>
        </w:docPartObj>
      </w:sdtPr>
      <w:sdtEndPr>
        <w:rPr>
          <w:rFonts w:ascii="Arial Narrow" w:hAnsi="Arial Narrow" w:eastAsia="Times New Roman" w:cs="Times New Roman"/>
          <w:b/>
          <w:bCs/>
          <w:color w:val="auto"/>
          <w:sz w:val="24"/>
          <w:szCs w:val="24"/>
        </w:rPr>
      </w:sdtEndPr>
      <w:sdtContent>
        <w:p w14:paraId="0CEF3F05">
          <w:pPr>
            <w:pStyle w:val="24"/>
            <w:spacing w:before="0" w:line="276" w:lineRule="auto"/>
            <w:rPr>
              <w:rFonts w:ascii="Arial Narrow" w:hAnsi="Arial Narrow"/>
              <w:sz w:val="24"/>
              <w:szCs w:val="24"/>
            </w:rPr>
          </w:pPr>
        </w:p>
        <w:p w14:paraId="791D6B00">
          <w:pPr>
            <w:pStyle w:val="15"/>
            <w:tabs>
              <w:tab w:val="right" w:leader="dot" w:pos="8778"/>
            </w:tabs>
            <w:rPr>
              <w:rFonts w:ascii="Arial Narrow" w:hAnsi="Arial Narrow" w:eastAsiaTheme="minorEastAsia" w:cstheme="minorBidi"/>
              <w:kern w:val="2"/>
              <w:sz w:val="24"/>
              <w:szCs w:val="24"/>
              <w:lang w:val="zh-CN" w:eastAsia="zh-CN"/>
              <w14:ligatures w14:val="standardContextual"/>
            </w:rPr>
          </w:pPr>
          <w:r>
            <w:rPr>
              <w:rFonts w:ascii="Arial Narrow" w:hAnsi="Arial Narrow"/>
              <w:sz w:val="24"/>
              <w:szCs w:val="24"/>
            </w:rPr>
            <w:fldChar w:fldCharType="begin"/>
          </w:r>
          <w:r>
            <w:rPr>
              <w:rFonts w:ascii="Arial Narrow" w:hAnsi="Arial Narrow"/>
              <w:sz w:val="24"/>
              <w:szCs w:val="24"/>
            </w:rPr>
            <w:instrText xml:space="preserve"> TOC \o "1-3" \h \z \u </w:instrText>
          </w:r>
          <w:r>
            <w:rPr>
              <w:rFonts w:ascii="Arial Narrow" w:hAnsi="Arial Narrow"/>
              <w:sz w:val="24"/>
              <w:szCs w:val="24"/>
            </w:rPr>
            <w:fldChar w:fldCharType="separate"/>
          </w:r>
          <w:r>
            <w:fldChar w:fldCharType="begin"/>
          </w:r>
          <w:r>
            <w:instrText xml:space="preserve"> HYPERLINK \l "_Toc203388686" </w:instrText>
          </w:r>
          <w:r>
            <w:fldChar w:fldCharType="separate"/>
          </w:r>
          <w:r>
            <w:rPr>
              <w:rStyle w:val="9"/>
              <w:rFonts w:ascii="Arial Narrow" w:hAnsi="Arial Narrow"/>
              <w:sz w:val="24"/>
              <w:szCs w:val="24"/>
            </w:rPr>
            <w:t>HALAMAN PENGESAHAN PERANGKAT PEMBELAJARAN</w:t>
          </w:r>
          <w:r>
            <w:rPr>
              <w:rFonts w:ascii="Arial Narrow" w:hAnsi="Arial Narrow"/>
              <w:sz w:val="24"/>
              <w:szCs w:val="24"/>
            </w:rPr>
            <w:tab/>
          </w:r>
          <w:r>
            <w:rPr>
              <w:rFonts w:ascii="Arial Narrow" w:hAnsi="Arial Narrow"/>
              <w:sz w:val="24"/>
              <w:szCs w:val="24"/>
            </w:rPr>
            <w:fldChar w:fldCharType="begin"/>
          </w:r>
          <w:r>
            <w:rPr>
              <w:rFonts w:ascii="Arial Narrow" w:hAnsi="Arial Narrow"/>
              <w:sz w:val="24"/>
              <w:szCs w:val="24"/>
            </w:rPr>
            <w:instrText xml:space="preserve"> PAGEREF _Toc203388686 \h </w:instrText>
          </w:r>
          <w:r>
            <w:rPr>
              <w:rFonts w:ascii="Arial Narrow" w:hAnsi="Arial Narrow"/>
              <w:sz w:val="24"/>
              <w:szCs w:val="24"/>
            </w:rPr>
            <w:fldChar w:fldCharType="separate"/>
          </w:r>
          <w:r>
            <w:rPr>
              <w:rFonts w:ascii="Arial Narrow" w:hAnsi="Arial Narrow"/>
              <w:sz w:val="24"/>
              <w:szCs w:val="24"/>
            </w:rPr>
            <w:t>3</w:t>
          </w:r>
          <w:r>
            <w:rPr>
              <w:rFonts w:ascii="Arial Narrow" w:hAnsi="Arial Narrow"/>
              <w:sz w:val="24"/>
              <w:szCs w:val="24"/>
            </w:rPr>
            <w:fldChar w:fldCharType="end"/>
          </w:r>
          <w:r>
            <w:rPr>
              <w:rFonts w:ascii="Arial Narrow" w:hAnsi="Arial Narrow"/>
              <w:sz w:val="24"/>
              <w:szCs w:val="24"/>
            </w:rPr>
            <w:fldChar w:fldCharType="end"/>
          </w:r>
        </w:p>
        <w:p w14:paraId="789ED203">
          <w:pPr>
            <w:pStyle w:val="15"/>
            <w:tabs>
              <w:tab w:val="right" w:leader="dot" w:pos="8778"/>
            </w:tabs>
            <w:rPr>
              <w:rFonts w:ascii="Arial Narrow" w:hAnsi="Arial Narrow" w:eastAsiaTheme="minorEastAsia" w:cstheme="minorBidi"/>
              <w:kern w:val="2"/>
              <w:sz w:val="24"/>
              <w:szCs w:val="24"/>
              <w:lang w:val="zh-CN" w:eastAsia="zh-CN"/>
              <w14:ligatures w14:val="standardContextual"/>
            </w:rPr>
          </w:pPr>
          <w:r>
            <w:fldChar w:fldCharType="begin"/>
          </w:r>
          <w:r>
            <w:instrText xml:space="preserve"> HYPERLINK \l "_Toc203388687" </w:instrText>
          </w:r>
          <w:r>
            <w:fldChar w:fldCharType="separate"/>
          </w:r>
          <w:r>
            <w:rPr>
              <w:rStyle w:val="9"/>
              <w:rFonts w:ascii="Arial Narrow" w:hAnsi="Arial Narrow"/>
              <w:sz w:val="24"/>
              <w:szCs w:val="24"/>
            </w:rPr>
            <w:t>PRAKATA</w:t>
          </w:r>
          <w:r>
            <w:rPr>
              <w:rFonts w:ascii="Arial Narrow" w:hAnsi="Arial Narrow"/>
              <w:sz w:val="24"/>
              <w:szCs w:val="24"/>
            </w:rPr>
            <w:tab/>
          </w:r>
          <w:r>
            <w:rPr>
              <w:rFonts w:ascii="Arial Narrow" w:hAnsi="Arial Narrow"/>
              <w:sz w:val="24"/>
              <w:szCs w:val="24"/>
            </w:rPr>
            <w:fldChar w:fldCharType="begin"/>
          </w:r>
          <w:r>
            <w:rPr>
              <w:rFonts w:ascii="Arial Narrow" w:hAnsi="Arial Narrow"/>
              <w:sz w:val="24"/>
              <w:szCs w:val="24"/>
            </w:rPr>
            <w:instrText xml:space="preserve"> PAGEREF _Toc203388687 \h </w:instrText>
          </w:r>
          <w:r>
            <w:rPr>
              <w:rFonts w:ascii="Arial Narrow" w:hAnsi="Arial Narrow"/>
              <w:sz w:val="24"/>
              <w:szCs w:val="24"/>
            </w:rPr>
            <w:fldChar w:fldCharType="separate"/>
          </w:r>
          <w:r>
            <w:rPr>
              <w:rFonts w:ascii="Arial Narrow" w:hAnsi="Arial Narrow"/>
              <w:sz w:val="24"/>
              <w:szCs w:val="24"/>
            </w:rPr>
            <w:t>4</w:t>
          </w:r>
          <w:r>
            <w:rPr>
              <w:rFonts w:ascii="Arial Narrow" w:hAnsi="Arial Narrow"/>
              <w:sz w:val="24"/>
              <w:szCs w:val="24"/>
            </w:rPr>
            <w:fldChar w:fldCharType="end"/>
          </w:r>
          <w:r>
            <w:rPr>
              <w:rFonts w:ascii="Arial Narrow" w:hAnsi="Arial Narrow"/>
              <w:sz w:val="24"/>
              <w:szCs w:val="24"/>
            </w:rPr>
            <w:fldChar w:fldCharType="end"/>
          </w:r>
        </w:p>
        <w:p w14:paraId="7FEBB665">
          <w:pPr>
            <w:pStyle w:val="15"/>
            <w:tabs>
              <w:tab w:val="right" w:leader="dot" w:pos="8778"/>
            </w:tabs>
            <w:rPr>
              <w:rFonts w:ascii="Arial Narrow" w:hAnsi="Arial Narrow" w:eastAsiaTheme="minorEastAsia" w:cstheme="minorBidi"/>
              <w:kern w:val="2"/>
              <w:sz w:val="24"/>
              <w:szCs w:val="24"/>
              <w:lang w:val="zh-CN" w:eastAsia="zh-CN"/>
              <w14:ligatures w14:val="standardContextual"/>
            </w:rPr>
          </w:pPr>
          <w:r>
            <w:fldChar w:fldCharType="begin"/>
          </w:r>
          <w:r>
            <w:instrText xml:space="preserve"> HYPERLINK \l "_Toc203388688" </w:instrText>
          </w:r>
          <w:r>
            <w:fldChar w:fldCharType="separate"/>
          </w:r>
          <w:r>
            <w:rPr>
              <w:rStyle w:val="9"/>
              <w:rFonts w:ascii="Arial Narrow" w:hAnsi="Arial Narrow"/>
              <w:sz w:val="24"/>
              <w:szCs w:val="24"/>
            </w:rPr>
            <w:t>DAFTAR ISI</w:t>
          </w:r>
          <w:r>
            <w:rPr>
              <w:rFonts w:ascii="Arial Narrow" w:hAnsi="Arial Narrow"/>
              <w:sz w:val="24"/>
              <w:szCs w:val="24"/>
            </w:rPr>
            <w:tab/>
          </w:r>
          <w:r>
            <w:rPr>
              <w:rFonts w:ascii="Arial Narrow" w:hAnsi="Arial Narrow"/>
              <w:sz w:val="24"/>
              <w:szCs w:val="24"/>
            </w:rPr>
            <w:fldChar w:fldCharType="begin"/>
          </w:r>
          <w:r>
            <w:rPr>
              <w:rFonts w:ascii="Arial Narrow" w:hAnsi="Arial Narrow"/>
              <w:sz w:val="24"/>
              <w:szCs w:val="24"/>
            </w:rPr>
            <w:instrText xml:space="preserve"> PAGEREF _Toc203388688 \h </w:instrText>
          </w:r>
          <w:r>
            <w:rPr>
              <w:rFonts w:ascii="Arial Narrow" w:hAnsi="Arial Narrow"/>
              <w:sz w:val="24"/>
              <w:szCs w:val="24"/>
            </w:rPr>
            <w:fldChar w:fldCharType="separate"/>
          </w:r>
          <w:r>
            <w:rPr>
              <w:rFonts w:ascii="Arial Narrow" w:hAnsi="Arial Narrow"/>
              <w:sz w:val="24"/>
              <w:szCs w:val="24"/>
            </w:rPr>
            <w:t>5</w:t>
          </w:r>
          <w:r>
            <w:rPr>
              <w:rFonts w:ascii="Arial Narrow" w:hAnsi="Arial Narrow"/>
              <w:sz w:val="24"/>
              <w:szCs w:val="24"/>
            </w:rPr>
            <w:fldChar w:fldCharType="end"/>
          </w:r>
          <w:r>
            <w:rPr>
              <w:rFonts w:ascii="Arial Narrow" w:hAnsi="Arial Narrow"/>
              <w:sz w:val="24"/>
              <w:szCs w:val="24"/>
            </w:rPr>
            <w:fldChar w:fldCharType="end"/>
          </w:r>
        </w:p>
        <w:p w14:paraId="10C143E5">
          <w:pPr>
            <w:pStyle w:val="15"/>
            <w:tabs>
              <w:tab w:val="right" w:leader="dot" w:pos="8778"/>
            </w:tabs>
            <w:rPr>
              <w:rFonts w:ascii="Arial Narrow" w:hAnsi="Arial Narrow" w:eastAsiaTheme="minorEastAsia" w:cstheme="minorBidi"/>
              <w:kern w:val="2"/>
              <w:sz w:val="24"/>
              <w:szCs w:val="24"/>
              <w:lang w:val="zh-CN" w:eastAsia="zh-CN"/>
              <w14:ligatures w14:val="standardContextual"/>
            </w:rPr>
          </w:pPr>
          <w:r>
            <w:fldChar w:fldCharType="begin"/>
          </w:r>
          <w:r>
            <w:instrText xml:space="preserve"> HYPERLINK \l "_Toc203388689" </w:instrText>
          </w:r>
          <w:r>
            <w:fldChar w:fldCharType="separate"/>
          </w:r>
          <w:r>
            <w:rPr>
              <w:rStyle w:val="9"/>
              <w:rFonts w:ascii="Arial Narrow" w:hAnsi="Arial Narrow" w:cs="Arial"/>
              <w:sz w:val="24"/>
              <w:szCs w:val="24"/>
            </w:rPr>
            <w:t>RENCANA PEMBELAJARAN SEMESTER (RPS)</w:t>
          </w:r>
          <w:r>
            <w:rPr>
              <w:rFonts w:ascii="Arial Narrow" w:hAnsi="Arial Narrow"/>
              <w:sz w:val="24"/>
              <w:szCs w:val="24"/>
            </w:rPr>
            <w:tab/>
          </w:r>
          <w:r>
            <w:rPr>
              <w:rFonts w:ascii="Arial Narrow" w:hAnsi="Arial Narrow"/>
              <w:sz w:val="24"/>
              <w:szCs w:val="24"/>
            </w:rPr>
            <w:fldChar w:fldCharType="begin"/>
          </w:r>
          <w:r>
            <w:rPr>
              <w:rFonts w:ascii="Arial Narrow" w:hAnsi="Arial Narrow"/>
              <w:sz w:val="24"/>
              <w:szCs w:val="24"/>
            </w:rPr>
            <w:instrText xml:space="preserve"> PAGEREF _Toc203388689 \h </w:instrText>
          </w:r>
          <w:r>
            <w:rPr>
              <w:rFonts w:ascii="Arial Narrow" w:hAnsi="Arial Narrow"/>
              <w:sz w:val="24"/>
              <w:szCs w:val="24"/>
            </w:rPr>
            <w:fldChar w:fldCharType="separate"/>
          </w:r>
          <w:r>
            <w:rPr>
              <w:rFonts w:ascii="Arial Narrow" w:hAnsi="Arial Narrow"/>
              <w:sz w:val="24"/>
              <w:szCs w:val="24"/>
            </w:rPr>
            <w:t>6</w:t>
          </w:r>
          <w:r>
            <w:rPr>
              <w:rFonts w:ascii="Arial Narrow" w:hAnsi="Arial Narrow"/>
              <w:sz w:val="24"/>
              <w:szCs w:val="24"/>
            </w:rPr>
            <w:fldChar w:fldCharType="end"/>
          </w:r>
          <w:r>
            <w:rPr>
              <w:rFonts w:ascii="Arial Narrow" w:hAnsi="Arial Narrow"/>
              <w:sz w:val="24"/>
              <w:szCs w:val="24"/>
            </w:rPr>
            <w:fldChar w:fldCharType="end"/>
          </w:r>
        </w:p>
        <w:p w14:paraId="61565DC3">
          <w:pPr>
            <w:pStyle w:val="15"/>
            <w:tabs>
              <w:tab w:val="right" w:leader="dot" w:pos="8778"/>
            </w:tabs>
            <w:rPr>
              <w:rFonts w:ascii="Arial Narrow" w:hAnsi="Arial Narrow" w:eastAsiaTheme="minorEastAsia" w:cstheme="minorBidi"/>
              <w:kern w:val="2"/>
              <w:sz w:val="24"/>
              <w:szCs w:val="24"/>
              <w:lang w:val="zh-CN" w:eastAsia="zh-CN"/>
              <w14:ligatures w14:val="standardContextual"/>
            </w:rPr>
          </w:pPr>
          <w:r>
            <w:fldChar w:fldCharType="begin"/>
          </w:r>
          <w:r>
            <w:instrText xml:space="preserve"> HYPERLINK \l "_Toc203388690" </w:instrText>
          </w:r>
          <w:r>
            <w:fldChar w:fldCharType="separate"/>
          </w:r>
          <w:r>
            <w:rPr>
              <w:rStyle w:val="9"/>
              <w:rFonts w:ascii="Arial Narrow" w:hAnsi="Arial Narrow"/>
              <w:sz w:val="24"/>
              <w:szCs w:val="24"/>
            </w:rPr>
            <w:t>KONTRAK PERKULIAHAN</w:t>
          </w:r>
          <w:r>
            <w:rPr>
              <w:rFonts w:ascii="Arial Narrow" w:hAnsi="Arial Narrow"/>
              <w:sz w:val="24"/>
              <w:szCs w:val="24"/>
            </w:rPr>
            <w:tab/>
          </w:r>
          <w:r>
            <w:rPr>
              <w:rFonts w:ascii="Arial Narrow" w:hAnsi="Arial Narrow"/>
              <w:sz w:val="24"/>
              <w:szCs w:val="24"/>
            </w:rPr>
            <w:fldChar w:fldCharType="begin"/>
          </w:r>
          <w:r>
            <w:rPr>
              <w:rFonts w:ascii="Arial Narrow" w:hAnsi="Arial Narrow"/>
              <w:sz w:val="24"/>
              <w:szCs w:val="24"/>
            </w:rPr>
            <w:instrText xml:space="preserve"> PAGEREF _Toc203388690 \h </w:instrText>
          </w:r>
          <w:r>
            <w:rPr>
              <w:rFonts w:ascii="Arial Narrow" w:hAnsi="Arial Narrow"/>
              <w:sz w:val="24"/>
              <w:szCs w:val="24"/>
            </w:rPr>
            <w:fldChar w:fldCharType="separate"/>
          </w:r>
          <w:r>
            <w:rPr>
              <w:rFonts w:ascii="Arial Narrow" w:hAnsi="Arial Narrow"/>
              <w:sz w:val="24"/>
              <w:szCs w:val="24"/>
            </w:rPr>
            <w:t>21</w:t>
          </w:r>
          <w:r>
            <w:rPr>
              <w:rFonts w:ascii="Arial Narrow" w:hAnsi="Arial Narrow"/>
              <w:sz w:val="24"/>
              <w:szCs w:val="24"/>
            </w:rPr>
            <w:fldChar w:fldCharType="end"/>
          </w:r>
          <w:r>
            <w:rPr>
              <w:rFonts w:ascii="Arial Narrow" w:hAnsi="Arial Narrow"/>
              <w:sz w:val="24"/>
              <w:szCs w:val="24"/>
            </w:rPr>
            <w:fldChar w:fldCharType="end"/>
          </w:r>
        </w:p>
        <w:p w14:paraId="4957FD2C">
          <w:pPr>
            <w:pStyle w:val="15"/>
            <w:tabs>
              <w:tab w:val="right" w:leader="dot" w:pos="8778"/>
            </w:tabs>
            <w:rPr>
              <w:rFonts w:ascii="Arial Narrow" w:hAnsi="Arial Narrow" w:eastAsiaTheme="minorEastAsia" w:cstheme="minorBidi"/>
              <w:kern w:val="2"/>
              <w:sz w:val="24"/>
              <w:szCs w:val="24"/>
              <w:lang w:val="zh-CN" w:eastAsia="zh-CN"/>
              <w14:ligatures w14:val="standardContextual"/>
            </w:rPr>
          </w:pPr>
          <w:r>
            <w:fldChar w:fldCharType="begin"/>
          </w:r>
          <w:r>
            <w:instrText xml:space="preserve"> HYPERLINK \l "_Toc203388691" </w:instrText>
          </w:r>
          <w:r>
            <w:fldChar w:fldCharType="separate"/>
          </w:r>
          <w:r>
            <w:rPr>
              <w:rStyle w:val="9"/>
              <w:rFonts w:ascii="Arial Narrow" w:hAnsi="Arial Narrow"/>
              <w:sz w:val="24"/>
              <w:szCs w:val="24"/>
            </w:rPr>
            <w:t>FORMAT TUGAS &amp; RUBRIK PENILAIAN</w:t>
          </w:r>
          <w:r>
            <w:rPr>
              <w:rFonts w:ascii="Arial Narrow" w:hAnsi="Arial Narrow"/>
              <w:sz w:val="24"/>
              <w:szCs w:val="24"/>
            </w:rPr>
            <w:tab/>
          </w:r>
          <w:r>
            <w:rPr>
              <w:rFonts w:ascii="Arial Narrow" w:hAnsi="Arial Narrow"/>
              <w:sz w:val="24"/>
              <w:szCs w:val="24"/>
            </w:rPr>
            <w:fldChar w:fldCharType="begin"/>
          </w:r>
          <w:r>
            <w:rPr>
              <w:rFonts w:ascii="Arial Narrow" w:hAnsi="Arial Narrow"/>
              <w:sz w:val="24"/>
              <w:szCs w:val="24"/>
            </w:rPr>
            <w:instrText xml:space="preserve"> PAGEREF _Toc203388691 \h </w:instrText>
          </w:r>
          <w:r>
            <w:rPr>
              <w:rFonts w:ascii="Arial Narrow" w:hAnsi="Arial Narrow"/>
              <w:sz w:val="24"/>
              <w:szCs w:val="24"/>
            </w:rPr>
            <w:fldChar w:fldCharType="separate"/>
          </w:r>
          <w:r>
            <w:rPr>
              <w:rFonts w:ascii="Arial Narrow" w:hAnsi="Arial Narrow"/>
              <w:sz w:val="24"/>
              <w:szCs w:val="24"/>
            </w:rPr>
            <w:t>27</w:t>
          </w:r>
          <w:r>
            <w:rPr>
              <w:rFonts w:ascii="Arial Narrow" w:hAnsi="Arial Narrow"/>
              <w:sz w:val="24"/>
              <w:szCs w:val="24"/>
            </w:rPr>
            <w:fldChar w:fldCharType="end"/>
          </w:r>
          <w:r>
            <w:rPr>
              <w:rFonts w:ascii="Arial Narrow" w:hAnsi="Arial Narrow"/>
              <w:sz w:val="24"/>
              <w:szCs w:val="24"/>
            </w:rPr>
            <w:fldChar w:fldCharType="end"/>
          </w:r>
        </w:p>
        <w:p w14:paraId="51515817">
          <w:pPr>
            <w:spacing w:after="0"/>
            <w:rPr>
              <w:rFonts w:ascii="Arial Narrow" w:hAnsi="Arial Narrow"/>
              <w:sz w:val="24"/>
              <w:szCs w:val="24"/>
            </w:rPr>
          </w:pPr>
          <w:r>
            <w:rPr>
              <w:rFonts w:ascii="Arial Narrow" w:hAnsi="Arial Narrow"/>
              <w:b/>
              <w:bCs/>
              <w:sz w:val="24"/>
              <w:szCs w:val="24"/>
            </w:rPr>
            <w:fldChar w:fldCharType="end"/>
          </w:r>
        </w:p>
      </w:sdtContent>
    </w:sdt>
    <w:p w14:paraId="6179DC47">
      <w:pPr>
        <w:pStyle w:val="2"/>
        <w:spacing w:before="0" w:after="0"/>
        <w:jc w:val="both"/>
        <w:rPr>
          <w:rFonts w:ascii="Arial Narrow" w:hAnsi="Arial Narrow"/>
          <w:sz w:val="24"/>
          <w:szCs w:val="24"/>
        </w:rPr>
      </w:pPr>
    </w:p>
    <w:p w14:paraId="7EFF9EE2">
      <w:pPr>
        <w:spacing w:after="0"/>
        <w:rPr>
          <w:rFonts w:ascii="Arial Narrow" w:hAnsi="Arial Narrow"/>
          <w:sz w:val="24"/>
          <w:szCs w:val="24"/>
        </w:rPr>
        <w:sectPr>
          <w:pgSz w:w="11907" w:h="16840"/>
          <w:pgMar w:top="1418" w:right="1418" w:bottom="1418" w:left="1701" w:header="709" w:footer="709" w:gutter="0"/>
          <w:cols w:space="708" w:num="1"/>
          <w:docGrid w:linePitch="360" w:charSpace="0"/>
        </w:sectPr>
      </w:pPr>
    </w:p>
    <w:p w14:paraId="05CEF9F6">
      <w:pPr>
        <w:spacing w:after="0"/>
        <w:rPr>
          <w:rFonts w:ascii="Arial Narrow" w:hAnsi="Arial Narrow"/>
          <w:sz w:val="24"/>
          <w:szCs w:val="24"/>
        </w:rPr>
      </w:pPr>
    </w:p>
    <w:p w14:paraId="35D77350">
      <w:pPr>
        <w:spacing w:after="0"/>
        <w:rPr>
          <w:rFonts w:ascii="Arial Narrow" w:hAnsi="Arial Narrow"/>
          <w:sz w:val="24"/>
          <w:szCs w:val="24"/>
        </w:rPr>
      </w:pPr>
    </w:p>
    <w:tbl>
      <w:tblPr>
        <w:tblStyle w:val="5"/>
        <w:tblW w:w="1378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951"/>
        <w:gridCol w:w="6379"/>
        <w:gridCol w:w="2218"/>
        <w:gridCol w:w="3240"/>
      </w:tblGrid>
      <w:tr w14:paraId="24429B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2" w:hRule="atLeast"/>
        </w:trPr>
        <w:tc>
          <w:tcPr>
            <w:tcW w:w="1951" w:type="dxa"/>
            <w:vMerge w:val="restart"/>
          </w:tcPr>
          <w:p w14:paraId="256F8554">
            <w:pPr>
              <w:pStyle w:val="22"/>
              <w:spacing w:line="276" w:lineRule="auto"/>
              <w:rPr>
                <w:rFonts w:ascii="Arial Narrow" w:hAnsi="Arial Narrow"/>
                <w:b/>
              </w:rPr>
            </w:pPr>
            <w:r>
              <w:rPr>
                <w:rFonts w:ascii="Arial Narrow" w:hAnsi="Arial Narrow"/>
                <w:b/>
              </w:rPr>
              <w:drawing>
                <wp:anchor distT="0" distB="0" distL="114300" distR="114300" simplePos="0" relativeHeight="251659264" behindDoc="0" locked="0" layoutInCell="1" allowOverlap="1">
                  <wp:simplePos x="0" y="0"/>
                  <wp:positionH relativeFrom="column">
                    <wp:posOffset>10795</wp:posOffset>
                  </wp:positionH>
                  <wp:positionV relativeFrom="paragraph">
                    <wp:posOffset>60960</wp:posOffset>
                  </wp:positionV>
                  <wp:extent cx="1077595" cy="1061085"/>
                  <wp:effectExtent l="0" t="0" r="8255" b="5715"/>
                  <wp:wrapSquare wrapText="bothSides"/>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077595" cy="1061085"/>
                          </a:xfrm>
                          <a:prstGeom prst="rect">
                            <a:avLst/>
                          </a:prstGeom>
                          <a:noFill/>
                          <a:ln>
                            <a:noFill/>
                          </a:ln>
                        </pic:spPr>
                      </pic:pic>
                    </a:graphicData>
                  </a:graphic>
                </wp:anchor>
              </w:drawing>
            </w:r>
          </w:p>
        </w:tc>
        <w:tc>
          <w:tcPr>
            <w:tcW w:w="6379" w:type="dxa"/>
            <w:vMerge w:val="restart"/>
            <w:shd w:val="clear" w:color="auto" w:fill="F2F2F2"/>
            <w:vAlign w:val="center"/>
          </w:tcPr>
          <w:p w14:paraId="425AA302">
            <w:pPr>
              <w:pStyle w:val="22"/>
              <w:spacing w:line="276" w:lineRule="auto"/>
              <w:rPr>
                <w:rFonts w:ascii="Arial Narrow" w:hAnsi="Arial Narrow" w:cs="Times New Roman"/>
                <w:b/>
              </w:rPr>
            </w:pPr>
            <w:r>
              <w:rPr>
                <w:rFonts w:ascii="Arial Narrow" w:hAnsi="Arial Narrow" w:cs="Times New Roman"/>
                <w:b/>
              </w:rPr>
              <w:t>SEKOLAH TINGGI FARMASI NUSAPUTERA</w:t>
            </w:r>
          </w:p>
          <w:p w14:paraId="2A2C661C">
            <w:pPr>
              <w:pStyle w:val="22"/>
              <w:spacing w:line="276" w:lineRule="auto"/>
              <w:rPr>
                <w:rFonts w:ascii="Arial Narrow" w:hAnsi="Arial Narrow" w:cs="Times New Roman"/>
                <w:b/>
              </w:rPr>
            </w:pPr>
            <w:r>
              <w:rPr>
                <w:rFonts w:ascii="Arial Narrow" w:hAnsi="Arial Narrow" w:cs="Times New Roman"/>
                <w:b/>
              </w:rPr>
              <w:t>Jl. Medoho III No.2, Semarang. Telp/Fax 024-6747012.</w:t>
            </w:r>
          </w:p>
          <w:p w14:paraId="0456069C">
            <w:pPr>
              <w:pStyle w:val="22"/>
              <w:spacing w:line="276" w:lineRule="auto"/>
              <w:ind w:left="33" w:right="884"/>
              <w:rPr>
                <w:rFonts w:ascii="Arial Narrow" w:hAnsi="Arial Narrow" w:cs="Times New Roman"/>
                <w:b/>
                <w:lang w:val="en-US"/>
              </w:rPr>
            </w:pPr>
            <w:r>
              <w:rPr>
                <w:rFonts w:ascii="Arial Narrow" w:hAnsi="Arial Narrow" w:cs="Times New Roman"/>
                <w:b/>
              </w:rPr>
              <w:t xml:space="preserve">e-mail : </w:t>
            </w:r>
            <w:r>
              <w:rPr>
                <w:rFonts w:ascii="Arial Narrow" w:hAnsi="Arial Narrow" w:cs="Times New Roman"/>
                <w:b/>
                <w:lang w:val="en-US"/>
              </w:rPr>
              <w:t>stiferanusaputera@gmail.com</w:t>
            </w:r>
          </w:p>
          <w:p w14:paraId="73483841">
            <w:pPr>
              <w:pStyle w:val="22"/>
              <w:spacing w:line="276" w:lineRule="auto"/>
              <w:rPr>
                <w:rFonts w:ascii="Arial Narrow" w:hAnsi="Arial Narrow"/>
                <w:b/>
                <w:lang w:val="en-US"/>
              </w:rPr>
            </w:pPr>
            <w:r>
              <w:rPr>
                <w:rFonts w:ascii="Arial Narrow" w:hAnsi="Arial Narrow" w:cs="Times New Roman"/>
                <w:b/>
              </w:rPr>
              <w:t>https:</w:t>
            </w:r>
            <w:r>
              <w:rPr>
                <w:rFonts w:ascii="Arial Narrow" w:hAnsi="Arial Narrow"/>
                <w:b/>
                <w:shd w:val="clear" w:color="auto" w:fill="FFFFFF"/>
              </w:rPr>
              <w:t>https://</w:t>
            </w:r>
            <w:r>
              <w:rPr>
                <w:rFonts w:ascii="Arial Narrow" w:hAnsi="Arial Narrow"/>
                <w:b/>
                <w:shd w:val="clear" w:color="auto" w:fill="FFFFFF"/>
                <w:lang w:val="en-US"/>
              </w:rPr>
              <w:t>stifera</w:t>
            </w:r>
            <w:r>
              <w:rPr>
                <w:rFonts w:ascii="Arial Narrow" w:hAnsi="Arial Narrow"/>
                <w:b/>
                <w:shd w:val="clear" w:color="auto" w:fill="FFFFFF"/>
              </w:rPr>
              <w:t>.ac.id/</w:t>
            </w:r>
          </w:p>
        </w:tc>
        <w:tc>
          <w:tcPr>
            <w:tcW w:w="2218" w:type="dxa"/>
            <w:shd w:val="clear" w:color="auto" w:fill="F2F2F2"/>
            <w:vAlign w:val="center"/>
          </w:tcPr>
          <w:p w14:paraId="34A30E8C">
            <w:pPr>
              <w:pStyle w:val="22"/>
              <w:spacing w:line="276" w:lineRule="auto"/>
              <w:ind w:left="34" w:right="175"/>
              <w:rPr>
                <w:rFonts w:ascii="Arial Narrow" w:hAnsi="Arial Narrow" w:cs="Times New Roman"/>
                <w:b/>
              </w:rPr>
            </w:pPr>
            <w:r>
              <w:rPr>
                <w:rFonts w:ascii="Arial Narrow" w:hAnsi="Arial Narrow" w:cs="Times New Roman"/>
                <w:b/>
              </w:rPr>
              <w:t xml:space="preserve">No.Dokumen  </w:t>
            </w:r>
          </w:p>
        </w:tc>
        <w:tc>
          <w:tcPr>
            <w:tcW w:w="3240" w:type="dxa"/>
            <w:shd w:val="clear" w:color="auto" w:fill="F2F2F2"/>
            <w:vAlign w:val="center"/>
          </w:tcPr>
          <w:p w14:paraId="6E71F14A">
            <w:pPr>
              <w:pStyle w:val="22"/>
              <w:spacing w:line="276" w:lineRule="auto"/>
              <w:ind w:left="34" w:right="175"/>
              <w:rPr>
                <w:rFonts w:ascii="Arial Narrow" w:hAnsi="Arial Narrow" w:cs="Times New Roman"/>
                <w:b/>
              </w:rPr>
            </w:pPr>
            <w:r>
              <w:rPr>
                <w:rFonts w:ascii="Arial Narrow" w:hAnsi="Arial Narrow" w:cs="Times New Roman"/>
                <w:b/>
              </w:rPr>
              <w:t>SPMI-STIFERA/MP/03/06</w:t>
            </w:r>
          </w:p>
        </w:tc>
      </w:tr>
      <w:tr w14:paraId="7309FF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8" w:hRule="atLeast"/>
        </w:trPr>
        <w:tc>
          <w:tcPr>
            <w:tcW w:w="1951" w:type="dxa"/>
            <w:vMerge w:val="continue"/>
          </w:tcPr>
          <w:p w14:paraId="2A4D60F2">
            <w:pPr>
              <w:pStyle w:val="22"/>
              <w:spacing w:line="276" w:lineRule="auto"/>
              <w:rPr>
                <w:rFonts w:ascii="Arial Narrow" w:hAnsi="Arial Narrow"/>
                <w:b/>
              </w:rPr>
            </w:pPr>
          </w:p>
        </w:tc>
        <w:tc>
          <w:tcPr>
            <w:tcW w:w="6379" w:type="dxa"/>
            <w:vMerge w:val="continue"/>
            <w:shd w:val="clear" w:color="auto" w:fill="F2F2F2"/>
            <w:vAlign w:val="center"/>
          </w:tcPr>
          <w:p w14:paraId="758CFAAE">
            <w:pPr>
              <w:pStyle w:val="22"/>
              <w:spacing w:line="276" w:lineRule="auto"/>
              <w:jc w:val="center"/>
              <w:rPr>
                <w:rFonts w:ascii="Arial Narrow" w:hAnsi="Arial Narrow"/>
                <w:b/>
              </w:rPr>
            </w:pPr>
          </w:p>
        </w:tc>
        <w:tc>
          <w:tcPr>
            <w:tcW w:w="2218" w:type="dxa"/>
            <w:shd w:val="clear" w:color="auto" w:fill="F2F2F2"/>
            <w:vAlign w:val="center"/>
          </w:tcPr>
          <w:p w14:paraId="3C79CC17">
            <w:pPr>
              <w:pStyle w:val="22"/>
              <w:spacing w:line="276" w:lineRule="auto"/>
              <w:jc w:val="both"/>
              <w:rPr>
                <w:rFonts w:ascii="Arial Narrow" w:hAnsi="Arial Narrow" w:cs="Times New Roman"/>
                <w:b/>
              </w:rPr>
            </w:pPr>
            <w:r>
              <w:rPr>
                <w:rFonts w:ascii="Arial Narrow" w:hAnsi="Arial Narrow" w:cs="Times New Roman"/>
                <w:b/>
              </w:rPr>
              <w:t>Tanggal ditetapkan</w:t>
            </w:r>
          </w:p>
        </w:tc>
        <w:tc>
          <w:tcPr>
            <w:tcW w:w="3240" w:type="dxa"/>
            <w:shd w:val="clear" w:color="auto" w:fill="F2F2F2"/>
            <w:vAlign w:val="center"/>
          </w:tcPr>
          <w:p w14:paraId="279750F8">
            <w:pPr>
              <w:pStyle w:val="22"/>
              <w:spacing w:line="276" w:lineRule="auto"/>
              <w:rPr>
                <w:rFonts w:ascii="Arial Narrow" w:hAnsi="Arial Narrow" w:cs="Times New Roman"/>
                <w:b/>
              </w:rPr>
            </w:pPr>
            <w:r>
              <w:rPr>
                <w:rFonts w:ascii="Arial Narrow" w:hAnsi="Arial Narrow" w:cs="Times New Roman"/>
                <w:b/>
                <w:lang w:val="en-US"/>
              </w:rPr>
              <w:t>07 Mei 2018</w:t>
            </w:r>
          </w:p>
        </w:tc>
      </w:tr>
      <w:tr w14:paraId="0F2898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33" w:hRule="atLeast"/>
        </w:trPr>
        <w:tc>
          <w:tcPr>
            <w:tcW w:w="1951" w:type="dxa"/>
            <w:vMerge w:val="continue"/>
          </w:tcPr>
          <w:p w14:paraId="61AC0C06">
            <w:pPr>
              <w:pStyle w:val="22"/>
              <w:spacing w:line="276" w:lineRule="auto"/>
              <w:rPr>
                <w:rFonts w:ascii="Arial Narrow" w:hAnsi="Arial Narrow"/>
                <w:b/>
              </w:rPr>
            </w:pPr>
          </w:p>
        </w:tc>
        <w:tc>
          <w:tcPr>
            <w:tcW w:w="6379" w:type="dxa"/>
            <w:vMerge w:val="restart"/>
            <w:shd w:val="clear" w:color="auto" w:fill="F2F2F2"/>
            <w:vAlign w:val="center"/>
          </w:tcPr>
          <w:p w14:paraId="205635CC">
            <w:pPr>
              <w:pStyle w:val="22"/>
              <w:spacing w:line="276" w:lineRule="auto"/>
              <w:jc w:val="center"/>
              <w:rPr>
                <w:rFonts w:ascii="Arial Narrow" w:hAnsi="Arial Narrow"/>
                <w:b/>
              </w:rPr>
            </w:pPr>
            <w:r>
              <w:rPr>
                <w:rFonts w:ascii="Arial Narrow" w:hAnsi="Arial Narrow"/>
                <w:b/>
              </w:rPr>
              <w:t xml:space="preserve">FORMULIR </w:t>
            </w:r>
          </w:p>
          <w:p w14:paraId="265A9101">
            <w:pPr>
              <w:pStyle w:val="22"/>
              <w:spacing w:line="276" w:lineRule="auto"/>
              <w:jc w:val="center"/>
              <w:rPr>
                <w:rFonts w:ascii="Arial Narrow" w:hAnsi="Arial Narrow"/>
                <w:b/>
              </w:rPr>
            </w:pPr>
            <w:r>
              <w:rPr>
                <w:rFonts w:ascii="Arial Narrow" w:hAnsi="Arial Narrow"/>
                <w:b/>
              </w:rPr>
              <w:t>RENCANA PEMBELAJARAN SEMESTER (RPS)</w:t>
            </w:r>
          </w:p>
        </w:tc>
        <w:tc>
          <w:tcPr>
            <w:tcW w:w="2218" w:type="dxa"/>
            <w:shd w:val="clear" w:color="auto" w:fill="F2F2F2"/>
            <w:vAlign w:val="center"/>
          </w:tcPr>
          <w:p w14:paraId="7B79882F">
            <w:pPr>
              <w:pStyle w:val="22"/>
              <w:spacing w:line="276" w:lineRule="auto"/>
              <w:rPr>
                <w:rFonts w:ascii="Arial Narrow" w:hAnsi="Arial Narrow" w:cs="Times New Roman"/>
                <w:b/>
              </w:rPr>
            </w:pPr>
            <w:r>
              <w:rPr>
                <w:rFonts w:ascii="Arial Narrow" w:hAnsi="Arial Narrow" w:cs="Times New Roman"/>
                <w:b/>
              </w:rPr>
              <w:t>Revisi</w:t>
            </w:r>
          </w:p>
        </w:tc>
        <w:tc>
          <w:tcPr>
            <w:tcW w:w="3240" w:type="dxa"/>
            <w:shd w:val="clear" w:color="auto" w:fill="F2F2F2"/>
            <w:vAlign w:val="center"/>
          </w:tcPr>
          <w:p w14:paraId="006A7574">
            <w:pPr>
              <w:pStyle w:val="22"/>
              <w:spacing w:line="276" w:lineRule="auto"/>
              <w:rPr>
                <w:rFonts w:ascii="Arial Narrow" w:hAnsi="Arial Narrow" w:cs="Times New Roman"/>
                <w:b/>
              </w:rPr>
            </w:pPr>
            <w:r>
              <w:rPr>
                <w:rFonts w:ascii="Arial Narrow" w:hAnsi="Arial Narrow" w:cs="Times New Roman"/>
                <w:b/>
              </w:rPr>
              <w:t>00</w:t>
            </w:r>
          </w:p>
        </w:tc>
      </w:tr>
      <w:tr w14:paraId="575F65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83" w:hRule="atLeast"/>
        </w:trPr>
        <w:tc>
          <w:tcPr>
            <w:tcW w:w="1951" w:type="dxa"/>
            <w:vMerge w:val="continue"/>
          </w:tcPr>
          <w:p w14:paraId="23777974">
            <w:pPr>
              <w:pStyle w:val="22"/>
              <w:spacing w:line="276" w:lineRule="auto"/>
              <w:rPr>
                <w:rFonts w:ascii="Arial Narrow" w:hAnsi="Arial Narrow"/>
                <w:b/>
              </w:rPr>
            </w:pPr>
          </w:p>
        </w:tc>
        <w:tc>
          <w:tcPr>
            <w:tcW w:w="6379" w:type="dxa"/>
            <w:vMerge w:val="continue"/>
            <w:shd w:val="clear" w:color="auto" w:fill="F2F2F2"/>
            <w:vAlign w:val="center"/>
          </w:tcPr>
          <w:p w14:paraId="397B155F">
            <w:pPr>
              <w:pStyle w:val="22"/>
              <w:spacing w:line="276" w:lineRule="auto"/>
              <w:jc w:val="center"/>
              <w:rPr>
                <w:rFonts w:ascii="Arial Narrow" w:hAnsi="Arial Narrow"/>
                <w:b/>
              </w:rPr>
            </w:pPr>
          </w:p>
        </w:tc>
        <w:tc>
          <w:tcPr>
            <w:tcW w:w="2218" w:type="dxa"/>
            <w:shd w:val="clear" w:color="auto" w:fill="F2F2F2"/>
            <w:vAlign w:val="center"/>
          </w:tcPr>
          <w:p w14:paraId="41EF9E83">
            <w:pPr>
              <w:pStyle w:val="22"/>
              <w:spacing w:line="276" w:lineRule="auto"/>
              <w:rPr>
                <w:rFonts w:ascii="Arial Narrow" w:hAnsi="Arial Narrow" w:cs="Times New Roman"/>
                <w:b/>
              </w:rPr>
            </w:pPr>
            <w:r>
              <w:rPr>
                <w:rFonts w:ascii="Arial Narrow" w:hAnsi="Arial Narrow" w:cs="Times New Roman"/>
                <w:b/>
              </w:rPr>
              <w:t xml:space="preserve">Halaman  </w:t>
            </w:r>
          </w:p>
        </w:tc>
        <w:tc>
          <w:tcPr>
            <w:tcW w:w="3240" w:type="dxa"/>
            <w:shd w:val="clear" w:color="auto" w:fill="F2F2F2"/>
            <w:vAlign w:val="center"/>
          </w:tcPr>
          <w:p w14:paraId="20A0E434">
            <w:pPr>
              <w:pStyle w:val="22"/>
              <w:spacing w:line="276" w:lineRule="auto"/>
              <w:rPr>
                <w:rFonts w:ascii="Arial Narrow" w:hAnsi="Arial Narrow" w:cs="Times New Roman"/>
                <w:b/>
                <w:lang w:val="en-US"/>
              </w:rPr>
            </w:pPr>
            <w:r>
              <w:rPr>
                <w:rFonts w:ascii="Arial Narrow" w:hAnsi="Arial Narrow" w:cs="Times New Roman"/>
                <w:b/>
              </w:rPr>
              <w:fldChar w:fldCharType="begin"/>
            </w:r>
            <w:r>
              <w:rPr>
                <w:rFonts w:ascii="Arial Narrow" w:hAnsi="Arial Narrow" w:cs="Times New Roman"/>
                <w:b/>
              </w:rPr>
              <w:instrText xml:space="preserve"> PAGE   \* MERGEFORMAT </w:instrText>
            </w:r>
            <w:r>
              <w:rPr>
                <w:rFonts w:ascii="Arial Narrow" w:hAnsi="Arial Narrow" w:cs="Times New Roman"/>
                <w:b/>
              </w:rPr>
              <w:fldChar w:fldCharType="separate"/>
            </w:r>
            <w:r>
              <w:rPr>
                <w:rFonts w:ascii="Arial Narrow" w:hAnsi="Arial Narrow"/>
                <w:b/>
              </w:rPr>
              <w:t>6</w:t>
            </w:r>
            <w:r>
              <w:rPr>
                <w:rFonts w:ascii="Arial Narrow" w:hAnsi="Arial Narrow" w:cs="Times New Roman"/>
                <w:b/>
              </w:rPr>
              <w:fldChar w:fldCharType="end"/>
            </w:r>
            <w:r>
              <w:rPr>
                <w:rFonts w:ascii="Arial Narrow" w:hAnsi="Arial Narrow" w:cs="Times New Roman"/>
                <w:b/>
              </w:rPr>
              <w:t xml:space="preserve"> dari </w:t>
            </w:r>
            <w:r>
              <w:rPr>
                <w:rFonts w:ascii="Arial Narrow" w:hAnsi="Arial Narrow" w:cs="Times New Roman"/>
                <w:b/>
                <w:lang w:val="en-US"/>
              </w:rPr>
              <w:t>5</w:t>
            </w:r>
          </w:p>
        </w:tc>
      </w:tr>
    </w:tbl>
    <w:p w14:paraId="734B294E">
      <w:pPr>
        <w:pStyle w:val="2"/>
        <w:spacing w:before="0" w:after="0"/>
        <w:jc w:val="center"/>
        <w:rPr>
          <w:rFonts w:ascii="Arial Narrow" w:hAnsi="Arial Narrow" w:cs="Arial"/>
          <w:sz w:val="24"/>
          <w:szCs w:val="24"/>
        </w:rPr>
      </w:pPr>
      <w:bookmarkStart w:id="14" w:name="_Toc203388689"/>
      <w:r>
        <w:rPr>
          <w:rFonts w:ascii="Arial Narrow" w:hAnsi="Arial Narrow" w:cs="Arial"/>
          <w:sz w:val="24"/>
          <w:szCs w:val="24"/>
        </w:rPr>
        <w:t>RENCANA PEMBELAJARAN SEMESTER (RPS)</w:t>
      </w:r>
      <w:bookmarkEnd w:id="14"/>
    </w:p>
    <w:tbl>
      <w:tblPr>
        <w:tblStyle w:val="5"/>
        <w:tblW w:w="1445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681"/>
        <w:gridCol w:w="53"/>
        <w:gridCol w:w="826"/>
        <w:gridCol w:w="3563"/>
        <w:gridCol w:w="3020"/>
        <w:gridCol w:w="3311"/>
      </w:tblGrid>
      <w:tr w14:paraId="22A243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681" w:type="dxa"/>
          </w:tcPr>
          <w:p w14:paraId="64E13168">
            <w:pPr>
              <w:spacing w:after="0"/>
              <w:rPr>
                <w:rFonts w:ascii="Arial Narrow" w:hAnsi="Arial Narrow"/>
                <w:color w:val="000000"/>
                <w:sz w:val="24"/>
                <w:szCs w:val="24"/>
              </w:rPr>
            </w:pPr>
            <w:r>
              <w:rPr>
                <w:rFonts w:ascii="Arial Narrow" w:hAnsi="Arial Narrow"/>
                <w:color w:val="000000"/>
                <w:sz w:val="24"/>
                <w:szCs w:val="24"/>
              </w:rPr>
              <w:t xml:space="preserve">Mata Kuliah   : </w:t>
            </w:r>
          </w:p>
          <w:p w14:paraId="2E31446A">
            <w:pPr>
              <w:spacing w:after="0"/>
              <w:rPr>
                <w:rFonts w:ascii="Arial Narrow" w:hAnsi="Arial Narrow"/>
                <w:bCs/>
                <w:sz w:val="24"/>
                <w:szCs w:val="24"/>
              </w:rPr>
            </w:pPr>
            <w:r>
              <w:rPr>
                <w:rFonts w:ascii="Arial Narrow" w:hAnsi="Arial Narrow"/>
                <w:b/>
                <w:color w:val="000000"/>
                <w:sz w:val="24"/>
                <w:szCs w:val="24"/>
              </w:rPr>
              <w:t>Manajemen Farmasi Komunitas</w:t>
            </w:r>
          </w:p>
        </w:tc>
        <w:tc>
          <w:tcPr>
            <w:tcW w:w="4442" w:type="dxa"/>
            <w:gridSpan w:val="3"/>
          </w:tcPr>
          <w:p w14:paraId="331A63FC">
            <w:pPr>
              <w:spacing w:after="0"/>
              <w:rPr>
                <w:rFonts w:ascii="Arial Narrow" w:hAnsi="Arial Narrow"/>
                <w:bCs/>
                <w:sz w:val="24"/>
                <w:szCs w:val="24"/>
              </w:rPr>
            </w:pPr>
            <w:r>
              <w:rPr>
                <w:rFonts w:ascii="Arial Narrow" w:hAnsi="Arial Narrow"/>
                <w:color w:val="000000"/>
                <w:sz w:val="24"/>
                <w:szCs w:val="24"/>
              </w:rPr>
              <w:t>Semester: 6</w:t>
            </w:r>
          </w:p>
        </w:tc>
        <w:tc>
          <w:tcPr>
            <w:tcW w:w="3020" w:type="dxa"/>
          </w:tcPr>
          <w:p w14:paraId="167A8D58">
            <w:pPr>
              <w:spacing w:after="0"/>
              <w:rPr>
                <w:rFonts w:ascii="Arial Narrow" w:hAnsi="Arial Narrow"/>
                <w:bCs/>
                <w:sz w:val="24"/>
                <w:szCs w:val="24"/>
              </w:rPr>
            </w:pPr>
            <w:r>
              <w:rPr>
                <w:rFonts w:ascii="Arial Narrow" w:hAnsi="Arial Narrow"/>
                <w:color w:val="000000"/>
                <w:sz w:val="24"/>
                <w:szCs w:val="24"/>
              </w:rPr>
              <w:t>sks: 2</w:t>
            </w:r>
          </w:p>
        </w:tc>
        <w:tc>
          <w:tcPr>
            <w:tcW w:w="3311" w:type="dxa"/>
          </w:tcPr>
          <w:p w14:paraId="768D37CA">
            <w:pPr>
              <w:spacing w:after="0"/>
              <w:rPr>
                <w:rFonts w:ascii="Arial Narrow" w:hAnsi="Arial Narrow"/>
                <w:bCs/>
                <w:sz w:val="24"/>
                <w:szCs w:val="24"/>
              </w:rPr>
            </w:pPr>
            <w:r>
              <w:rPr>
                <w:rFonts w:ascii="Arial Narrow" w:hAnsi="Arial Narrow"/>
                <w:color w:val="000000"/>
                <w:sz w:val="24"/>
                <w:szCs w:val="24"/>
              </w:rPr>
              <w:t>Kode:</w:t>
            </w:r>
            <w:r>
              <w:rPr>
                <w:rFonts w:ascii="Arial Narrow" w:hAnsi="Arial Narrow"/>
                <w:sz w:val="24"/>
                <w:szCs w:val="24"/>
              </w:rPr>
              <w:t xml:space="preserve"> 25631T29</w:t>
            </w:r>
          </w:p>
        </w:tc>
      </w:tr>
      <w:tr w14:paraId="4378B7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7" w:hRule="atLeast"/>
        </w:trPr>
        <w:tc>
          <w:tcPr>
            <w:tcW w:w="3681" w:type="dxa"/>
            <w:vAlign w:val="center"/>
          </w:tcPr>
          <w:p w14:paraId="4613068C">
            <w:pPr>
              <w:spacing w:after="0"/>
              <w:rPr>
                <w:rFonts w:ascii="Arial Narrow" w:hAnsi="Arial Narrow"/>
                <w:color w:val="000000"/>
                <w:sz w:val="24"/>
                <w:szCs w:val="24"/>
              </w:rPr>
            </w:pPr>
            <w:r>
              <w:rPr>
                <w:rFonts w:ascii="Arial Narrow" w:hAnsi="Arial Narrow"/>
                <w:color w:val="000000"/>
                <w:sz w:val="24"/>
                <w:szCs w:val="24"/>
              </w:rPr>
              <w:t xml:space="preserve">Program Studi : </w:t>
            </w:r>
          </w:p>
          <w:p w14:paraId="62EF13B5">
            <w:pPr>
              <w:spacing w:after="0"/>
              <w:rPr>
                <w:rFonts w:ascii="Arial Narrow" w:hAnsi="Arial Narrow"/>
                <w:b/>
                <w:bCs/>
                <w:sz w:val="24"/>
                <w:szCs w:val="24"/>
              </w:rPr>
            </w:pPr>
            <w:r>
              <w:rPr>
                <w:rFonts w:ascii="Arial Narrow" w:hAnsi="Arial Narrow"/>
                <w:b/>
                <w:sz w:val="24"/>
                <w:szCs w:val="24"/>
              </w:rPr>
              <w:t>S1 Farmasi</w:t>
            </w:r>
          </w:p>
        </w:tc>
        <w:tc>
          <w:tcPr>
            <w:tcW w:w="10773" w:type="dxa"/>
            <w:gridSpan w:val="5"/>
          </w:tcPr>
          <w:p w14:paraId="52F33AD6">
            <w:pPr>
              <w:spacing w:after="0"/>
              <w:rPr>
                <w:rFonts w:ascii="Arial Narrow" w:hAnsi="Arial Narrow"/>
                <w:color w:val="000000"/>
                <w:sz w:val="24"/>
                <w:szCs w:val="24"/>
              </w:rPr>
            </w:pPr>
            <w:r>
              <w:rPr>
                <w:rFonts w:ascii="Arial Narrow" w:hAnsi="Arial Narrow"/>
                <w:color w:val="000000"/>
                <w:sz w:val="24"/>
                <w:szCs w:val="24"/>
              </w:rPr>
              <w:t xml:space="preserve">Dosen Pengampu : </w:t>
            </w:r>
          </w:p>
          <w:p w14:paraId="38D65AFF">
            <w:pPr>
              <w:spacing w:after="0"/>
              <w:rPr>
                <w:rFonts w:hint="default" w:ascii="Arial Narrow" w:hAnsi="Arial Narrow"/>
                <w:color w:val="000000"/>
                <w:sz w:val="24"/>
                <w:szCs w:val="24"/>
                <w:lang w:val="en-US"/>
              </w:rPr>
            </w:pPr>
            <w:r>
              <w:rPr>
                <w:rFonts w:ascii="Arial Narrow" w:hAnsi="Arial Narrow"/>
                <w:color w:val="000000"/>
                <w:sz w:val="24"/>
                <w:szCs w:val="24"/>
              </w:rPr>
              <w:t xml:space="preserve">apt. </w:t>
            </w:r>
            <w:r>
              <w:rPr>
                <w:rFonts w:hint="default" w:ascii="Arial Narrow" w:hAnsi="Arial Narrow"/>
                <w:color w:val="000000"/>
                <w:sz w:val="24"/>
                <w:szCs w:val="24"/>
                <w:lang w:val="en-US"/>
              </w:rPr>
              <w:t>Ferika Indrasari, S.Farm., MH</w:t>
            </w:r>
          </w:p>
          <w:p w14:paraId="51568648">
            <w:pPr>
              <w:spacing w:after="0"/>
              <w:jc w:val="both"/>
              <w:rPr>
                <w:rFonts w:ascii="Arial Narrow" w:hAnsi="Arial Narrow"/>
                <w:sz w:val="24"/>
                <w:szCs w:val="24"/>
              </w:rPr>
            </w:pPr>
          </w:p>
          <w:p w14:paraId="08D3E159">
            <w:pPr>
              <w:spacing w:after="0"/>
              <w:rPr>
                <w:rFonts w:ascii="Arial Narrow" w:hAnsi="Arial Narrow"/>
                <w:color w:val="000000"/>
                <w:sz w:val="24"/>
                <w:szCs w:val="24"/>
              </w:rPr>
            </w:pPr>
          </w:p>
        </w:tc>
      </w:tr>
      <w:tr w14:paraId="17C270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4454" w:type="dxa"/>
            <w:gridSpan w:val="6"/>
            <w:vAlign w:val="center"/>
          </w:tcPr>
          <w:p w14:paraId="789C1AF0">
            <w:pPr>
              <w:spacing w:after="0" w:line="240" w:lineRule="auto"/>
              <w:rPr>
                <w:rFonts w:ascii="Arial Narrow" w:hAnsi="Arial Narrow" w:eastAsia="Arial Narrow" w:cs="Arial Narrow"/>
                <w:color w:val="000000"/>
                <w:sz w:val="24"/>
                <w:szCs w:val="24"/>
              </w:rPr>
            </w:pPr>
            <w:r>
              <w:rPr>
                <w:rFonts w:ascii="Arial Narrow" w:hAnsi="Arial Narrow" w:eastAsia="Arial Narrow" w:cs="Arial Narrow"/>
                <w:color w:val="000000"/>
                <w:sz w:val="24"/>
                <w:szCs w:val="24"/>
              </w:rPr>
              <w:t>Mata Kuliah Syarat : Manajemen Farmasi Komunitas</w:t>
            </w:r>
          </w:p>
        </w:tc>
      </w:tr>
      <w:tr w14:paraId="778593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0" w:hRule="atLeast"/>
        </w:trPr>
        <w:tc>
          <w:tcPr>
            <w:tcW w:w="3734" w:type="dxa"/>
            <w:gridSpan w:val="2"/>
            <w:vMerge w:val="restart"/>
          </w:tcPr>
          <w:p w14:paraId="79AA5860">
            <w:pPr>
              <w:widowControl w:val="0"/>
              <w:autoSpaceDE w:val="0"/>
              <w:autoSpaceDN w:val="0"/>
              <w:adjustRightInd w:val="0"/>
              <w:spacing w:after="0"/>
              <w:ind w:right="-22"/>
              <w:rPr>
                <w:rFonts w:ascii="Arial Narrow" w:hAnsi="Arial Narrow" w:cs="Arial"/>
                <w:bCs/>
                <w:sz w:val="24"/>
                <w:szCs w:val="24"/>
              </w:rPr>
            </w:pPr>
            <w:r>
              <w:rPr>
                <w:rFonts w:ascii="Arial Narrow" w:hAnsi="Arial Narrow" w:cs="Arial"/>
                <w:color w:val="000000"/>
                <w:sz w:val="24"/>
                <w:szCs w:val="24"/>
              </w:rPr>
              <w:t>Capaian Pembelajaran Lulusan :</w:t>
            </w:r>
          </w:p>
        </w:tc>
        <w:tc>
          <w:tcPr>
            <w:tcW w:w="10720" w:type="dxa"/>
            <w:gridSpan w:val="4"/>
            <w:tcBorders>
              <w:bottom w:val="single" w:color="auto" w:sz="4" w:space="0"/>
            </w:tcBorders>
          </w:tcPr>
          <w:p w14:paraId="170D626C">
            <w:pPr>
              <w:widowControl w:val="0"/>
              <w:autoSpaceDE w:val="0"/>
              <w:autoSpaceDN w:val="0"/>
              <w:adjustRightInd w:val="0"/>
              <w:spacing w:after="0"/>
              <w:ind w:right="-22"/>
              <w:jc w:val="both"/>
              <w:rPr>
                <w:rFonts w:ascii="Arial Narrow" w:hAnsi="Arial Narrow" w:cs="Arial"/>
                <w:b/>
                <w:sz w:val="24"/>
                <w:szCs w:val="24"/>
              </w:rPr>
            </w:pPr>
            <w:r>
              <w:rPr>
                <w:rFonts w:ascii="Arial Narrow" w:hAnsi="Arial Narrow" w:cs="Arial"/>
                <w:b/>
                <w:sz w:val="24"/>
                <w:szCs w:val="24"/>
              </w:rPr>
              <w:t>Sikap</w:t>
            </w:r>
          </w:p>
        </w:tc>
      </w:tr>
      <w:tr w14:paraId="3CFA6A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30" w:hRule="atLeast"/>
        </w:trPr>
        <w:tc>
          <w:tcPr>
            <w:tcW w:w="3734" w:type="dxa"/>
            <w:gridSpan w:val="2"/>
            <w:vMerge w:val="continue"/>
          </w:tcPr>
          <w:p w14:paraId="5A723CBB">
            <w:pPr>
              <w:widowControl w:val="0"/>
              <w:autoSpaceDE w:val="0"/>
              <w:autoSpaceDN w:val="0"/>
              <w:adjustRightInd w:val="0"/>
              <w:spacing w:after="0"/>
              <w:ind w:right="-22"/>
              <w:rPr>
                <w:rFonts w:ascii="Arial Narrow" w:hAnsi="Arial Narrow" w:cs="Arial"/>
                <w:color w:val="000000"/>
                <w:sz w:val="24"/>
                <w:szCs w:val="24"/>
              </w:rPr>
            </w:pPr>
          </w:p>
        </w:tc>
        <w:tc>
          <w:tcPr>
            <w:tcW w:w="826" w:type="dxa"/>
            <w:tcBorders>
              <w:top w:val="single" w:color="auto" w:sz="4" w:space="0"/>
              <w:bottom w:val="single" w:color="auto" w:sz="4" w:space="0"/>
              <w:right w:val="single" w:color="auto" w:sz="4" w:space="0"/>
            </w:tcBorders>
            <w:vAlign w:val="bottom"/>
          </w:tcPr>
          <w:p w14:paraId="6B90C0C0">
            <w:pPr>
              <w:widowControl w:val="0"/>
              <w:autoSpaceDE w:val="0"/>
              <w:autoSpaceDN w:val="0"/>
              <w:adjustRightInd w:val="0"/>
              <w:spacing w:after="0"/>
              <w:ind w:right="-22"/>
              <w:jc w:val="both"/>
              <w:rPr>
                <w:rFonts w:ascii="Arial Narrow" w:hAnsi="Arial Narrow" w:cs="Arial"/>
                <w:bCs/>
                <w:sz w:val="24"/>
                <w:szCs w:val="24"/>
              </w:rPr>
            </w:pPr>
            <w:r>
              <w:rPr>
                <w:rFonts w:ascii="Arial Narrow" w:hAnsi="Arial Narrow" w:cs="Arial"/>
                <w:color w:val="000000"/>
                <w:sz w:val="24"/>
                <w:szCs w:val="24"/>
              </w:rPr>
              <w:t>S 1</w:t>
            </w:r>
          </w:p>
        </w:tc>
        <w:tc>
          <w:tcPr>
            <w:tcW w:w="9894" w:type="dxa"/>
            <w:gridSpan w:val="3"/>
            <w:tcBorders>
              <w:top w:val="single" w:color="auto" w:sz="4" w:space="0"/>
              <w:left w:val="single" w:color="auto" w:sz="4" w:space="0"/>
              <w:bottom w:val="single" w:color="auto" w:sz="4" w:space="0"/>
            </w:tcBorders>
            <w:vAlign w:val="bottom"/>
          </w:tcPr>
          <w:p w14:paraId="2B3F7864">
            <w:pPr>
              <w:widowControl w:val="0"/>
              <w:autoSpaceDE w:val="0"/>
              <w:autoSpaceDN w:val="0"/>
              <w:adjustRightInd w:val="0"/>
              <w:spacing w:after="0"/>
              <w:ind w:right="-22"/>
              <w:jc w:val="both"/>
              <w:rPr>
                <w:rFonts w:ascii="Arial Narrow" w:hAnsi="Arial Narrow" w:cs="Arial"/>
                <w:bCs/>
                <w:sz w:val="24"/>
                <w:szCs w:val="24"/>
              </w:rPr>
            </w:pPr>
            <w:r>
              <w:rPr>
                <w:rFonts w:ascii="Arial Narrow" w:hAnsi="Arial Narrow" w:cs="Arial"/>
                <w:color w:val="000000"/>
                <w:sz w:val="24"/>
                <w:szCs w:val="24"/>
              </w:rPr>
              <w:t>Bertaqwa kepada Tuhan Yang Maha Esa dan mampu menunjukkan sikap religious</w:t>
            </w:r>
          </w:p>
        </w:tc>
      </w:tr>
      <w:tr w14:paraId="6A5968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40" w:hRule="atLeast"/>
        </w:trPr>
        <w:tc>
          <w:tcPr>
            <w:tcW w:w="3734" w:type="dxa"/>
            <w:gridSpan w:val="2"/>
            <w:vMerge w:val="continue"/>
          </w:tcPr>
          <w:p w14:paraId="6DE2BEFB">
            <w:pPr>
              <w:widowControl w:val="0"/>
              <w:autoSpaceDE w:val="0"/>
              <w:autoSpaceDN w:val="0"/>
              <w:adjustRightInd w:val="0"/>
              <w:spacing w:after="0"/>
              <w:ind w:right="-22"/>
              <w:rPr>
                <w:rFonts w:ascii="Arial Narrow" w:hAnsi="Arial Narrow" w:cs="Arial"/>
                <w:color w:val="000000"/>
                <w:sz w:val="24"/>
                <w:szCs w:val="24"/>
              </w:rPr>
            </w:pPr>
          </w:p>
        </w:tc>
        <w:tc>
          <w:tcPr>
            <w:tcW w:w="826" w:type="dxa"/>
            <w:tcBorders>
              <w:top w:val="single" w:color="auto" w:sz="4" w:space="0"/>
              <w:bottom w:val="single" w:color="auto" w:sz="4" w:space="0"/>
              <w:right w:val="single" w:color="auto" w:sz="4" w:space="0"/>
            </w:tcBorders>
            <w:vAlign w:val="bottom"/>
          </w:tcPr>
          <w:p w14:paraId="2EC59873">
            <w:pPr>
              <w:widowControl w:val="0"/>
              <w:autoSpaceDE w:val="0"/>
              <w:autoSpaceDN w:val="0"/>
              <w:adjustRightInd w:val="0"/>
              <w:spacing w:after="0"/>
              <w:ind w:right="-22"/>
              <w:jc w:val="both"/>
              <w:rPr>
                <w:rFonts w:ascii="Arial Narrow" w:hAnsi="Arial Narrow" w:cs="Arial"/>
                <w:bCs/>
                <w:sz w:val="24"/>
                <w:szCs w:val="24"/>
              </w:rPr>
            </w:pPr>
            <w:r>
              <w:rPr>
                <w:rFonts w:ascii="Arial Narrow" w:hAnsi="Arial Narrow" w:cs="Arial"/>
                <w:color w:val="000000"/>
                <w:sz w:val="24"/>
                <w:szCs w:val="24"/>
              </w:rPr>
              <w:t>S 2</w:t>
            </w:r>
          </w:p>
        </w:tc>
        <w:tc>
          <w:tcPr>
            <w:tcW w:w="9894" w:type="dxa"/>
            <w:gridSpan w:val="3"/>
            <w:tcBorders>
              <w:top w:val="single" w:color="auto" w:sz="4" w:space="0"/>
              <w:left w:val="single" w:color="auto" w:sz="4" w:space="0"/>
              <w:bottom w:val="single" w:color="auto" w:sz="4" w:space="0"/>
            </w:tcBorders>
            <w:vAlign w:val="bottom"/>
          </w:tcPr>
          <w:p w14:paraId="6D763197">
            <w:pPr>
              <w:widowControl w:val="0"/>
              <w:autoSpaceDE w:val="0"/>
              <w:autoSpaceDN w:val="0"/>
              <w:adjustRightInd w:val="0"/>
              <w:spacing w:after="0"/>
              <w:ind w:right="-22"/>
              <w:jc w:val="both"/>
              <w:rPr>
                <w:rFonts w:ascii="Arial Narrow" w:hAnsi="Arial Narrow" w:cs="Arial"/>
                <w:bCs/>
                <w:sz w:val="24"/>
                <w:szCs w:val="24"/>
              </w:rPr>
            </w:pPr>
            <w:r>
              <w:rPr>
                <w:rFonts w:ascii="Arial Narrow" w:hAnsi="Arial Narrow" w:cs="Arial"/>
                <w:color w:val="000000"/>
                <w:sz w:val="24"/>
                <w:szCs w:val="24"/>
              </w:rPr>
              <w:t>Menjunjung tinggi nilai kemanusiaan dalam menjalankan tugas berdasarkan agama, moral dan etika</w:t>
            </w:r>
          </w:p>
        </w:tc>
      </w:tr>
      <w:tr w14:paraId="2EE030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70" w:hRule="atLeast"/>
        </w:trPr>
        <w:tc>
          <w:tcPr>
            <w:tcW w:w="3734" w:type="dxa"/>
            <w:gridSpan w:val="2"/>
            <w:vMerge w:val="continue"/>
          </w:tcPr>
          <w:p w14:paraId="030870D3">
            <w:pPr>
              <w:widowControl w:val="0"/>
              <w:autoSpaceDE w:val="0"/>
              <w:autoSpaceDN w:val="0"/>
              <w:adjustRightInd w:val="0"/>
              <w:spacing w:after="0"/>
              <w:ind w:right="-22"/>
              <w:rPr>
                <w:rFonts w:ascii="Arial Narrow" w:hAnsi="Arial Narrow" w:cs="Arial"/>
                <w:color w:val="000000"/>
                <w:sz w:val="24"/>
                <w:szCs w:val="24"/>
              </w:rPr>
            </w:pPr>
          </w:p>
        </w:tc>
        <w:tc>
          <w:tcPr>
            <w:tcW w:w="826" w:type="dxa"/>
            <w:tcBorders>
              <w:top w:val="single" w:color="auto" w:sz="4" w:space="0"/>
              <w:bottom w:val="single" w:color="auto" w:sz="4" w:space="0"/>
              <w:right w:val="single" w:color="auto" w:sz="4" w:space="0"/>
            </w:tcBorders>
            <w:vAlign w:val="bottom"/>
          </w:tcPr>
          <w:p w14:paraId="75DD03D9">
            <w:pPr>
              <w:widowControl w:val="0"/>
              <w:autoSpaceDE w:val="0"/>
              <w:autoSpaceDN w:val="0"/>
              <w:adjustRightInd w:val="0"/>
              <w:spacing w:after="0"/>
              <w:ind w:right="-22"/>
              <w:jc w:val="both"/>
              <w:rPr>
                <w:rFonts w:ascii="Arial Narrow" w:hAnsi="Arial Narrow" w:cs="Arial"/>
                <w:bCs/>
                <w:sz w:val="24"/>
                <w:szCs w:val="24"/>
              </w:rPr>
            </w:pPr>
            <w:r>
              <w:rPr>
                <w:rFonts w:ascii="Arial Narrow" w:hAnsi="Arial Narrow" w:cs="Arial"/>
                <w:color w:val="000000"/>
                <w:sz w:val="24"/>
                <w:szCs w:val="24"/>
              </w:rPr>
              <w:t>S 3</w:t>
            </w:r>
          </w:p>
        </w:tc>
        <w:tc>
          <w:tcPr>
            <w:tcW w:w="9894" w:type="dxa"/>
            <w:gridSpan w:val="3"/>
            <w:tcBorders>
              <w:top w:val="single" w:color="auto" w:sz="4" w:space="0"/>
              <w:left w:val="single" w:color="auto" w:sz="4" w:space="0"/>
              <w:bottom w:val="single" w:color="auto" w:sz="4" w:space="0"/>
            </w:tcBorders>
            <w:vAlign w:val="bottom"/>
          </w:tcPr>
          <w:p w14:paraId="3AE99AB0">
            <w:pPr>
              <w:widowControl w:val="0"/>
              <w:autoSpaceDE w:val="0"/>
              <w:autoSpaceDN w:val="0"/>
              <w:adjustRightInd w:val="0"/>
              <w:spacing w:after="0"/>
              <w:ind w:right="-22"/>
              <w:jc w:val="both"/>
              <w:rPr>
                <w:rFonts w:ascii="Arial Narrow" w:hAnsi="Arial Narrow" w:cs="Arial"/>
                <w:bCs/>
                <w:sz w:val="24"/>
                <w:szCs w:val="24"/>
              </w:rPr>
            </w:pPr>
            <w:r>
              <w:rPr>
                <w:rFonts w:ascii="Arial Narrow" w:hAnsi="Arial Narrow" w:cs="Arial"/>
                <w:color w:val="000000"/>
                <w:sz w:val="24"/>
                <w:szCs w:val="24"/>
              </w:rPr>
              <w:t>Berkontribusi dalam peningkatan mutu kehidupan bermasyarakat, berbangsa, bernegara, dan kemajuan peradaban berdasarkan Pancasila</w:t>
            </w:r>
          </w:p>
        </w:tc>
      </w:tr>
      <w:tr w14:paraId="290797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0" w:hRule="atLeast"/>
        </w:trPr>
        <w:tc>
          <w:tcPr>
            <w:tcW w:w="3734" w:type="dxa"/>
            <w:gridSpan w:val="2"/>
            <w:vMerge w:val="continue"/>
          </w:tcPr>
          <w:p w14:paraId="69A8BB34">
            <w:pPr>
              <w:widowControl w:val="0"/>
              <w:autoSpaceDE w:val="0"/>
              <w:autoSpaceDN w:val="0"/>
              <w:adjustRightInd w:val="0"/>
              <w:spacing w:after="0"/>
              <w:ind w:right="-22"/>
              <w:rPr>
                <w:rFonts w:ascii="Arial Narrow" w:hAnsi="Arial Narrow" w:cs="Arial"/>
                <w:color w:val="000000"/>
                <w:sz w:val="24"/>
                <w:szCs w:val="24"/>
              </w:rPr>
            </w:pPr>
          </w:p>
        </w:tc>
        <w:tc>
          <w:tcPr>
            <w:tcW w:w="826" w:type="dxa"/>
            <w:tcBorders>
              <w:top w:val="single" w:color="auto" w:sz="4" w:space="0"/>
              <w:bottom w:val="single" w:color="auto" w:sz="4" w:space="0"/>
              <w:right w:val="single" w:color="auto" w:sz="4" w:space="0"/>
            </w:tcBorders>
            <w:vAlign w:val="bottom"/>
          </w:tcPr>
          <w:p w14:paraId="0922A890">
            <w:pPr>
              <w:widowControl w:val="0"/>
              <w:autoSpaceDE w:val="0"/>
              <w:autoSpaceDN w:val="0"/>
              <w:adjustRightInd w:val="0"/>
              <w:spacing w:after="0"/>
              <w:ind w:right="-22"/>
              <w:jc w:val="both"/>
              <w:rPr>
                <w:rFonts w:ascii="Arial Narrow" w:hAnsi="Arial Narrow" w:cs="Arial"/>
                <w:bCs/>
                <w:sz w:val="24"/>
                <w:szCs w:val="24"/>
              </w:rPr>
            </w:pPr>
            <w:r>
              <w:rPr>
                <w:rFonts w:ascii="Arial Narrow" w:hAnsi="Arial Narrow" w:cs="Arial"/>
                <w:color w:val="000000"/>
                <w:sz w:val="24"/>
                <w:szCs w:val="24"/>
              </w:rPr>
              <w:t>S 4</w:t>
            </w:r>
          </w:p>
        </w:tc>
        <w:tc>
          <w:tcPr>
            <w:tcW w:w="9894" w:type="dxa"/>
            <w:gridSpan w:val="3"/>
            <w:tcBorders>
              <w:top w:val="single" w:color="auto" w:sz="4" w:space="0"/>
              <w:left w:val="single" w:color="auto" w:sz="4" w:space="0"/>
              <w:bottom w:val="single" w:color="auto" w:sz="4" w:space="0"/>
            </w:tcBorders>
            <w:vAlign w:val="bottom"/>
          </w:tcPr>
          <w:p w14:paraId="11A95AA8">
            <w:pPr>
              <w:widowControl w:val="0"/>
              <w:autoSpaceDE w:val="0"/>
              <w:autoSpaceDN w:val="0"/>
              <w:adjustRightInd w:val="0"/>
              <w:spacing w:after="0"/>
              <w:ind w:right="-22"/>
              <w:jc w:val="both"/>
              <w:rPr>
                <w:rFonts w:ascii="Arial Narrow" w:hAnsi="Arial Narrow" w:cs="Arial"/>
                <w:bCs/>
                <w:sz w:val="24"/>
                <w:szCs w:val="24"/>
              </w:rPr>
            </w:pPr>
            <w:r>
              <w:rPr>
                <w:rFonts w:ascii="Arial Narrow" w:hAnsi="Arial Narrow" w:cs="Arial"/>
                <w:color w:val="000000"/>
                <w:sz w:val="24"/>
                <w:szCs w:val="24"/>
              </w:rPr>
              <w:t>Berperan sebagai warga Negara yang bangga dan cinta Tanah Air, memiliki Nasionalisme serta rasa tanggung jawab pada Negara dan Bangsa</w:t>
            </w:r>
          </w:p>
        </w:tc>
      </w:tr>
      <w:tr w14:paraId="14EB10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0" w:hRule="atLeast"/>
        </w:trPr>
        <w:tc>
          <w:tcPr>
            <w:tcW w:w="3734" w:type="dxa"/>
            <w:gridSpan w:val="2"/>
            <w:vMerge w:val="continue"/>
          </w:tcPr>
          <w:p w14:paraId="23444EA0">
            <w:pPr>
              <w:widowControl w:val="0"/>
              <w:autoSpaceDE w:val="0"/>
              <w:autoSpaceDN w:val="0"/>
              <w:adjustRightInd w:val="0"/>
              <w:spacing w:after="0"/>
              <w:ind w:right="-22"/>
              <w:rPr>
                <w:rFonts w:ascii="Arial Narrow" w:hAnsi="Arial Narrow" w:cs="Arial"/>
                <w:color w:val="000000"/>
                <w:sz w:val="24"/>
                <w:szCs w:val="24"/>
              </w:rPr>
            </w:pPr>
          </w:p>
        </w:tc>
        <w:tc>
          <w:tcPr>
            <w:tcW w:w="826" w:type="dxa"/>
            <w:tcBorders>
              <w:top w:val="single" w:color="auto" w:sz="4" w:space="0"/>
              <w:bottom w:val="single" w:color="auto" w:sz="4" w:space="0"/>
              <w:right w:val="single" w:color="auto" w:sz="4" w:space="0"/>
            </w:tcBorders>
            <w:vAlign w:val="bottom"/>
          </w:tcPr>
          <w:p w14:paraId="0E8907F3">
            <w:pPr>
              <w:widowControl w:val="0"/>
              <w:autoSpaceDE w:val="0"/>
              <w:autoSpaceDN w:val="0"/>
              <w:adjustRightInd w:val="0"/>
              <w:spacing w:after="0"/>
              <w:ind w:right="-22"/>
              <w:jc w:val="both"/>
              <w:rPr>
                <w:rFonts w:ascii="Arial Narrow" w:hAnsi="Arial Narrow" w:cs="Arial"/>
                <w:color w:val="000000"/>
                <w:sz w:val="24"/>
                <w:szCs w:val="24"/>
              </w:rPr>
            </w:pPr>
            <w:r>
              <w:rPr>
                <w:rFonts w:ascii="Arial Narrow" w:hAnsi="Arial Narrow" w:cs="Arial"/>
                <w:color w:val="000000"/>
                <w:sz w:val="24"/>
                <w:szCs w:val="24"/>
              </w:rPr>
              <w:t>S 9</w:t>
            </w:r>
          </w:p>
        </w:tc>
        <w:tc>
          <w:tcPr>
            <w:tcW w:w="9894" w:type="dxa"/>
            <w:gridSpan w:val="3"/>
            <w:tcBorders>
              <w:top w:val="single" w:color="auto" w:sz="4" w:space="0"/>
              <w:left w:val="single" w:color="auto" w:sz="4" w:space="0"/>
              <w:bottom w:val="single" w:color="auto" w:sz="4" w:space="0"/>
            </w:tcBorders>
            <w:vAlign w:val="bottom"/>
          </w:tcPr>
          <w:p w14:paraId="3A02B51E">
            <w:pPr>
              <w:widowControl w:val="0"/>
              <w:autoSpaceDE w:val="0"/>
              <w:autoSpaceDN w:val="0"/>
              <w:adjustRightInd w:val="0"/>
              <w:spacing w:after="0"/>
              <w:ind w:right="-22"/>
              <w:jc w:val="both"/>
              <w:rPr>
                <w:rFonts w:ascii="Arial Narrow" w:hAnsi="Arial Narrow" w:cs="Arial"/>
                <w:color w:val="000000"/>
                <w:sz w:val="24"/>
                <w:szCs w:val="24"/>
              </w:rPr>
            </w:pPr>
            <w:r>
              <w:rPr>
                <w:rFonts w:ascii="Arial Narrow" w:hAnsi="Arial Narrow" w:cs="Arial"/>
                <w:color w:val="000000"/>
                <w:sz w:val="24"/>
                <w:szCs w:val="24"/>
              </w:rPr>
              <w:t>Menunjukkan sikap bertanggungjawab atas pekerjaan di bidang keahliannya secara mandiri</w:t>
            </w:r>
          </w:p>
        </w:tc>
      </w:tr>
      <w:tr w14:paraId="64B08B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3734" w:type="dxa"/>
            <w:gridSpan w:val="2"/>
            <w:vMerge w:val="continue"/>
          </w:tcPr>
          <w:p w14:paraId="18E2C95F">
            <w:pPr>
              <w:widowControl w:val="0"/>
              <w:autoSpaceDE w:val="0"/>
              <w:autoSpaceDN w:val="0"/>
              <w:adjustRightInd w:val="0"/>
              <w:spacing w:after="0"/>
              <w:ind w:right="-22"/>
              <w:rPr>
                <w:rFonts w:ascii="Arial Narrow" w:hAnsi="Arial Narrow" w:cs="Arial"/>
                <w:color w:val="000000"/>
                <w:sz w:val="24"/>
                <w:szCs w:val="24"/>
              </w:rPr>
            </w:pPr>
          </w:p>
        </w:tc>
        <w:tc>
          <w:tcPr>
            <w:tcW w:w="10720" w:type="dxa"/>
            <w:gridSpan w:val="4"/>
            <w:tcBorders>
              <w:top w:val="single" w:color="auto" w:sz="4" w:space="0"/>
              <w:bottom w:val="single" w:color="auto" w:sz="4" w:space="0"/>
            </w:tcBorders>
          </w:tcPr>
          <w:p w14:paraId="4F5400D3">
            <w:pPr>
              <w:widowControl w:val="0"/>
              <w:autoSpaceDE w:val="0"/>
              <w:autoSpaceDN w:val="0"/>
              <w:adjustRightInd w:val="0"/>
              <w:spacing w:after="0"/>
              <w:ind w:right="-22"/>
              <w:jc w:val="both"/>
              <w:rPr>
                <w:rFonts w:ascii="Arial Narrow" w:hAnsi="Arial Narrow" w:cs="Arial"/>
                <w:bCs/>
                <w:sz w:val="24"/>
                <w:szCs w:val="24"/>
              </w:rPr>
            </w:pPr>
            <w:r>
              <w:rPr>
                <w:rFonts w:ascii="Arial Narrow" w:hAnsi="Arial Narrow" w:cs="Arial"/>
                <w:b/>
                <w:sz w:val="24"/>
                <w:szCs w:val="24"/>
              </w:rPr>
              <w:t>Pengetahuan</w:t>
            </w:r>
          </w:p>
        </w:tc>
      </w:tr>
      <w:tr w14:paraId="6612DA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0" w:hRule="atLeast"/>
        </w:trPr>
        <w:tc>
          <w:tcPr>
            <w:tcW w:w="3734" w:type="dxa"/>
            <w:gridSpan w:val="2"/>
            <w:vMerge w:val="continue"/>
          </w:tcPr>
          <w:p w14:paraId="63D70B3E">
            <w:pPr>
              <w:widowControl w:val="0"/>
              <w:autoSpaceDE w:val="0"/>
              <w:autoSpaceDN w:val="0"/>
              <w:adjustRightInd w:val="0"/>
              <w:spacing w:after="0"/>
              <w:ind w:right="-22"/>
              <w:rPr>
                <w:rFonts w:ascii="Arial Narrow" w:hAnsi="Arial Narrow" w:cs="Arial"/>
                <w:color w:val="000000"/>
                <w:sz w:val="24"/>
                <w:szCs w:val="24"/>
              </w:rPr>
            </w:pPr>
          </w:p>
        </w:tc>
        <w:tc>
          <w:tcPr>
            <w:tcW w:w="826" w:type="dxa"/>
            <w:tcBorders>
              <w:top w:val="single" w:color="auto" w:sz="4" w:space="0"/>
              <w:bottom w:val="single" w:color="auto" w:sz="4" w:space="0"/>
              <w:right w:val="single" w:color="auto" w:sz="4" w:space="0"/>
            </w:tcBorders>
            <w:vAlign w:val="bottom"/>
          </w:tcPr>
          <w:p w14:paraId="4BD72C94">
            <w:pPr>
              <w:widowControl w:val="0"/>
              <w:autoSpaceDE w:val="0"/>
              <w:autoSpaceDN w:val="0"/>
              <w:adjustRightInd w:val="0"/>
              <w:spacing w:after="0"/>
              <w:ind w:right="-22"/>
              <w:jc w:val="both"/>
              <w:rPr>
                <w:rFonts w:ascii="Arial Narrow" w:hAnsi="Arial Narrow" w:cs="Arial"/>
                <w:bCs/>
                <w:sz w:val="24"/>
                <w:szCs w:val="24"/>
              </w:rPr>
            </w:pPr>
            <w:r>
              <w:rPr>
                <w:rFonts w:ascii="Arial Narrow" w:hAnsi="Arial Narrow" w:cs="Arial"/>
                <w:color w:val="000000"/>
                <w:sz w:val="24"/>
                <w:szCs w:val="24"/>
              </w:rPr>
              <w:t>P 1</w:t>
            </w:r>
          </w:p>
        </w:tc>
        <w:tc>
          <w:tcPr>
            <w:tcW w:w="9894" w:type="dxa"/>
            <w:gridSpan w:val="3"/>
            <w:tcBorders>
              <w:top w:val="single" w:color="auto" w:sz="4" w:space="0"/>
              <w:left w:val="single" w:color="auto" w:sz="4" w:space="0"/>
              <w:bottom w:val="single" w:color="auto" w:sz="4" w:space="0"/>
            </w:tcBorders>
            <w:vAlign w:val="bottom"/>
          </w:tcPr>
          <w:p w14:paraId="18D6088D">
            <w:pPr>
              <w:widowControl w:val="0"/>
              <w:autoSpaceDE w:val="0"/>
              <w:autoSpaceDN w:val="0"/>
              <w:adjustRightInd w:val="0"/>
              <w:spacing w:after="0"/>
              <w:ind w:right="-22"/>
              <w:jc w:val="both"/>
              <w:rPr>
                <w:rFonts w:ascii="Arial Narrow" w:hAnsi="Arial Narrow" w:cs="Arial"/>
                <w:bCs/>
                <w:sz w:val="24"/>
                <w:szCs w:val="24"/>
              </w:rPr>
            </w:pPr>
            <w:r>
              <w:rPr>
                <w:rFonts w:ascii="Arial Narrow" w:hAnsi="Arial Narrow" w:cs="Arial"/>
                <w:color w:val="000000"/>
                <w:sz w:val="24"/>
                <w:szCs w:val="24"/>
              </w:rPr>
              <w:t>Menguasai konsep teoritis mengenai peraturan perundang-undangan Tenaga Teknis Kesehatan (TTK) dan sarana pelayanan Kesehatan</w:t>
            </w:r>
          </w:p>
        </w:tc>
      </w:tr>
      <w:tr w14:paraId="7EE01F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0" w:hRule="atLeast"/>
        </w:trPr>
        <w:tc>
          <w:tcPr>
            <w:tcW w:w="3734" w:type="dxa"/>
            <w:gridSpan w:val="2"/>
            <w:vMerge w:val="continue"/>
          </w:tcPr>
          <w:p w14:paraId="7C531D5A">
            <w:pPr>
              <w:widowControl w:val="0"/>
              <w:autoSpaceDE w:val="0"/>
              <w:autoSpaceDN w:val="0"/>
              <w:adjustRightInd w:val="0"/>
              <w:spacing w:after="0"/>
              <w:ind w:right="-22"/>
              <w:rPr>
                <w:rFonts w:ascii="Arial Narrow" w:hAnsi="Arial Narrow" w:cs="Arial"/>
                <w:color w:val="000000"/>
                <w:sz w:val="24"/>
                <w:szCs w:val="24"/>
              </w:rPr>
            </w:pPr>
          </w:p>
        </w:tc>
        <w:tc>
          <w:tcPr>
            <w:tcW w:w="826" w:type="dxa"/>
            <w:tcBorders>
              <w:top w:val="single" w:color="auto" w:sz="4" w:space="0"/>
              <w:bottom w:val="single" w:color="auto" w:sz="4" w:space="0"/>
              <w:right w:val="single" w:color="auto" w:sz="4" w:space="0"/>
            </w:tcBorders>
            <w:vAlign w:val="bottom"/>
          </w:tcPr>
          <w:p w14:paraId="1B9A1303">
            <w:pPr>
              <w:widowControl w:val="0"/>
              <w:autoSpaceDE w:val="0"/>
              <w:autoSpaceDN w:val="0"/>
              <w:adjustRightInd w:val="0"/>
              <w:spacing w:after="0"/>
              <w:ind w:right="-22"/>
              <w:jc w:val="both"/>
              <w:rPr>
                <w:rFonts w:ascii="Arial Narrow" w:hAnsi="Arial Narrow" w:cs="Arial"/>
                <w:bCs/>
                <w:sz w:val="24"/>
                <w:szCs w:val="24"/>
              </w:rPr>
            </w:pPr>
            <w:r>
              <w:rPr>
                <w:rFonts w:ascii="Arial Narrow" w:hAnsi="Arial Narrow" w:cs="Arial"/>
                <w:color w:val="000000"/>
                <w:sz w:val="24"/>
                <w:szCs w:val="24"/>
              </w:rPr>
              <w:t>P 2</w:t>
            </w:r>
          </w:p>
        </w:tc>
        <w:tc>
          <w:tcPr>
            <w:tcW w:w="9894" w:type="dxa"/>
            <w:gridSpan w:val="3"/>
            <w:tcBorders>
              <w:top w:val="single" w:color="auto" w:sz="4" w:space="0"/>
              <w:left w:val="single" w:color="auto" w:sz="4" w:space="0"/>
              <w:bottom w:val="single" w:color="auto" w:sz="4" w:space="0"/>
            </w:tcBorders>
            <w:vAlign w:val="bottom"/>
          </w:tcPr>
          <w:p w14:paraId="00D823C0">
            <w:pPr>
              <w:widowControl w:val="0"/>
              <w:autoSpaceDE w:val="0"/>
              <w:autoSpaceDN w:val="0"/>
              <w:adjustRightInd w:val="0"/>
              <w:spacing w:after="0"/>
              <w:ind w:right="-22"/>
              <w:jc w:val="both"/>
              <w:rPr>
                <w:rFonts w:ascii="Arial Narrow" w:hAnsi="Arial Narrow" w:cs="Arial"/>
                <w:bCs/>
                <w:sz w:val="24"/>
                <w:szCs w:val="24"/>
              </w:rPr>
            </w:pPr>
            <w:r>
              <w:rPr>
                <w:rFonts w:ascii="Arial Narrow" w:hAnsi="Arial Narrow" w:cs="Arial"/>
                <w:color w:val="000000"/>
                <w:sz w:val="24"/>
                <w:szCs w:val="24"/>
              </w:rPr>
              <w:t>Menguasai konsep teoritis mengenai Komunikasi efektif</w:t>
            </w:r>
          </w:p>
        </w:tc>
      </w:tr>
      <w:tr w14:paraId="7C834A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 w:hRule="atLeast"/>
        </w:trPr>
        <w:tc>
          <w:tcPr>
            <w:tcW w:w="3734" w:type="dxa"/>
            <w:gridSpan w:val="2"/>
            <w:vMerge w:val="continue"/>
          </w:tcPr>
          <w:p w14:paraId="7714B05B">
            <w:pPr>
              <w:widowControl w:val="0"/>
              <w:autoSpaceDE w:val="0"/>
              <w:autoSpaceDN w:val="0"/>
              <w:adjustRightInd w:val="0"/>
              <w:spacing w:after="0"/>
              <w:ind w:right="-22"/>
              <w:rPr>
                <w:rFonts w:ascii="Arial Narrow" w:hAnsi="Arial Narrow" w:cs="Arial"/>
                <w:color w:val="000000"/>
                <w:sz w:val="24"/>
                <w:szCs w:val="24"/>
              </w:rPr>
            </w:pPr>
          </w:p>
        </w:tc>
        <w:tc>
          <w:tcPr>
            <w:tcW w:w="10720" w:type="dxa"/>
            <w:gridSpan w:val="4"/>
            <w:tcBorders>
              <w:top w:val="single" w:color="auto" w:sz="4" w:space="0"/>
              <w:bottom w:val="single" w:color="auto" w:sz="4" w:space="0"/>
            </w:tcBorders>
          </w:tcPr>
          <w:p w14:paraId="6FBE8F10">
            <w:pPr>
              <w:widowControl w:val="0"/>
              <w:autoSpaceDE w:val="0"/>
              <w:autoSpaceDN w:val="0"/>
              <w:adjustRightInd w:val="0"/>
              <w:spacing w:after="0"/>
              <w:ind w:right="-22"/>
              <w:jc w:val="both"/>
              <w:rPr>
                <w:rFonts w:ascii="Arial Narrow" w:hAnsi="Arial Narrow" w:cs="Arial"/>
                <w:b/>
                <w:sz w:val="24"/>
                <w:szCs w:val="24"/>
              </w:rPr>
            </w:pPr>
            <w:r>
              <w:rPr>
                <w:rFonts w:ascii="Arial Narrow" w:hAnsi="Arial Narrow" w:cs="Arial"/>
                <w:b/>
                <w:sz w:val="24"/>
                <w:szCs w:val="24"/>
              </w:rPr>
              <w:t>Keterampilan umum</w:t>
            </w:r>
          </w:p>
        </w:tc>
      </w:tr>
      <w:tr w14:paraId="014E6C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40" w:hRule="atLeast"/>
        </w:trPr>
        <w:tc>
          <w:tcPr>
            <w:tcW w:w="3734" w:type="dxa"/>
            <w:gridSpan w:val="2"/>
            <w:vMerge w:val="continue"/>
          </w:tcPr>
          <w:p w14:paraId="53C7598C">
            <w:pPr>
              <w:widowControl w:val="0"/>
              <w:autoSpaceDE w:val="0"/>
              <w:autoSpaceDN w:val="0"/>
              <w:adjustRightInd w:val="0"/>
              <w:spacing w:after="0"/>
              <w:ind w:right="-22"/>
              <w:rPr>
                <w:rFonts w:ascii="Arial Narrow" w:hAnsi="Arial Narrow" w:cs="Arial"/>
                <w:color w:val="000000"/>
                <w:sz w:val="24"/>
                <w:szCs w:val="24"/>
              </w:rPr>
            </w:pPr>
          </w:p>
        </w:tc>
        <w:tc>
          <w:tcPr>
            <w:tcW w:w="826" w:type="dxa"/>
            <w:tcBorders>
              <w:top w:val="single" w:color="auto" w:sz="4" w:space="0"/>
              <w:bottom w:val="single" w:color="auto" w:sz="4" w:space="0"/>
              <w:right w:val="single" w:color="auto" w:sz="4" w:space="0"/>
            </w:tcBorders>
            <w:vAlign w:val="bottom"/>
          </w:tcPr>
          <w:p w14:paraId="21C33264">
            <w:pPr>
              <w:widowControl w:val="0"/>
              <w:autoSpaceDE w:val="0"/>
              <w:autoSpaceDN w:val="0"/>
              <w:adjustRightInd w:val="0"/>
              <w:spacing w:after="0"/>
              <w:ind w:right="-22"/>
              <w:jc w:val="both"/>
              <w:rPr>
                <w:rFonts w:ascii="Arial Narrow" w:hAnsi="Arial Narrow" w:cs="Arial"/>
                <w:bCs/>
                <w:sz w:val="24"/>
                <w:szCs w:val="24"/>
              </w:rPr>
            </w:pPr>
            <w:r>
              <w:rPr>
                <w:rFonts w:ascii="Arial Narrow" w:hAnsi="Arial Narrow" w:cs="Arial"/>
                <w:color w:val="000000"/>
                <w:sz w:val="24"/>
                <w:szCs w:val="24"/>
              </w:rPr>
              <w:t>KU 1</w:t>
            </w:r>
          </w:p>
        </w:tc>
        <w:tc>
          <w:tcPr>
            <w:tcW w:w="9894" w:type="dxa"/>
            <w:gridSpan w:val="3"/>
            <w:tcBorders>
              <w:top w:val="single" w:color="auto" w:sz="4" w:space="0"/>
              <w:left w:val="single" w:color="auto" w:sz="4" w:space="0"/>
              <w:bottom w:val="single" w:color="auto" w:sz="4" w:space="0"/>
            </w:tcBorders>
            <w:vAlign w:val="bottom"/>
          </w:tcPr>
          <w:p w14:paraId="5870FAB2">
            <w:pPr>
              <w:widowControl w:val="0"/>
              <w:autoSpaceDE w:val="0"/>
              <w:autoSpaceDN w:val="0"/>
              <w:adjustRightInd w:val="0"/>
              <w:spacing w:after="0"/>
              <w:ind w:right="-22"/>
              <w:jc w:val="both"/>
              <w:rPr>
                <w:rFonts w:ascii="Arial Narrow" w:hAnsi="Arial Narrow" w:cs="Arial"/>
                <w:bCs/>
                <w:sz w:val="24"/>
                <w:szCs w:val="24"/>
              </w:rPr>
            </w:pPr>
            <w:r>
              <w:rPr>
                <w:rFonts w:ascii="Arial Narrow" w:hAnsi="Arial Narrow" w:cs="Arial"/>
                <w:color w:val="000000"/>
                <w:sz w:val="24"/>
                <w:szCs w:val="24"/>
              </w:rPr>
              <w:t>Mampu menyelesaikan pekerjaan berlingkup luas dan menganalisis data dengan beragam metode yang sesuai, baik yang belum maupun sudah baku</w:t>
            </w:r>
          </w:p>
        </w:tc>
      </w:tr>
      <w:tr w14:paraId="1EE168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40" w:hRule="atLeast"/>
        </w:trPr>
        <w:tc>
          <w:tcPr>
            <w:tcW w:w="3734" w:type="dxa"/>
            <w:gridSpan w:val="2"/>
            <w:vMerge w:val="continue"/>
          </w:tcPr>
          <w:p w14:paraId="38AE3B9E">
            <w:pPr>
              <w:widowControl w:val="0"/>
              <w:autoSpaceDE w:val="0"/>
              <w:autoSpaceDN w:val="0"/>
              <w:adjustRightInd w:val="0"/>
              <w:spacing w:after="0"/>
              <w:ind w:right="-22"/>
              <w:rPr>
                <w:rFonts w:ascii="Arial Narrow" w:hAnsi="Arial Narrow" w:cs="Arial"/>
                <w:color w:val="000000"/>
                <w:sz w:val="24"/>
                <w:szCs w:val="24"/>
              </w:rPr>
            </w:pPr>
          </w:p>
        </w:tc>
        <w:tc>
          <w:tcPr>
            <w:tcW w:w="826" w:type="dxa"/>
            <w:tcBorders>
              <w:top w:val="single" w:color="auto" w:sz="4" w:space="0"/>
              <w:bottom w:val="single" w:color="auto" w:sz="4" w:space="0"/>
              <w:right w:val="single" w:color="auto" w:sz="4" w:space="0"/>
            </w:tcBorders>
            <w:vAlign w:val="bottom"/>
          </w:tcPr>
          <w:p w14:paraId="0F31F5A4">
            <w:pPr>
              <w:widowControl w:val="0"/>
              <w:autoSpaceDE w:val="0"/>
              <w:autoSpaceDN w:val="0"/>
              <w:adjustRightInd w:val="0"/>
              <w:spacing w:after="0"/>
              <w:ind w:right="-22"/>
              <w:jc w:val="both"/>
              <w:rPr>
                <w:rFonts w:ascii="Arial Narrow" w:hAnsi="Arial Narrow" w:cs="Arial"/>
                <w:bCs/>
                <w:sz w:val="24"/>
                <w:szCs w:val="24"/>
              </w:rPr>
            </w:pPr>
            <w:r>
              <w:rPr>
                <w:rFonts w:ascii="Arial Narrow" w:hAnsi="Arial Narrow" w:cs="Arial"/>
                <w:color w:val="000000"/>
                <w:sz w:val="24"/>
                <w:szCs w:val="24"/>
              </w:rPr>
              <w:t>KU 3</w:t>
            </w:r>
          </w:p>
        </w:tc>
        <w:tc>
          <w:tcPr>
            <w:tcW w:w="9894" w:type="dxa"/>
            <w:gridSpan w:val="3"/>
            <w:tcBorders>
              <w:top w:val="single" w:color="auto" w:sz="4" w:space="0"/>
              <w:left w:val="single" w:color="auto" w:sz="4" w:space="0"/>
              <w:bottom w:val="single" w:color="auto" w:sz="4" w:space="0"/>
            </w:tcBorders>
            <w:vAlign w:val="bottom"/>
          </w:tcPr>
          <w:p w14:paraId="0AA96056">
            <w:pPr>
              <w:widowControl w:val="0"/>
              <w:autoSpaceDE w:val="0"/>
              <w:autoSpaceDN w:val="0"/>
              <w:adjustRightInd w:val="0"/>
              <w:spacing w:after="0"/>
              <w:ind w:right="-22"/>
              <w:jc w:val="both"/>
              <w:rPr>
                <w:rFonts w:ascii="Arial Narrow" w:hAnsi="Arial Narrow" w:cs="Arial"/>
                <w:bCs/>
                <w:sz w:val="24"/>
                <w:szCs w:val="24"/>
              </w:rPr>
            </w:pPr>
            <w:r>
              <w:rPr>
                <w:rFonts w:ascii="Arial Narrow" w:hAnsi="Arial Narrow" w:cs="Arial"/>
                <w:color w:val="000000"/>
                <w:sz w:val="24"/>
                <w:szCs w:val="24"/>
              </w:rPr>
              <w:t>Mampu memecahkan masalah pekerjaan dengan sifat dan konteks yang sesuai dengan bidang keahlian terapinya, didasarkan pada pemikiran logis, inovatif, bertanggungjawab atas hasilnya secara mandiri</w:t>
            </w:r>
          </w:p>
        </w:tc>
      </w:tr>
      <w:tr w14:paraId="35EE9F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40" w:hRule="atLeast"/>
        </w:trPr>
        <w:tc>
          <w:tcPr>
            <w:tcW w:w="3734" w:type="dxa"/>
            <w:gridSpan w:val="2"/>
            <w:vMerge w:val="continue"/>
          </w:tcPr>
          <w:p w14:paraId="48807A71">
            <w:pPr>
              <w:widowControl w:val="0"/>
              <w:autoSpaceDE w:val="0"/>
              <w:autoSpaceDN w:val="0"/>
              <w:adjustRightInd w:val="0"/>
              <w:spacing w:after="0"/>
              <w:ind w:right="-22"/>
              <w:rPr>
                <w:rFonts w:ascii="Arial Narrow" w:hAnsi="Arial Narrow" w:cs="Arial"/>
                <w:color w:val="000000"/>
                <w:sz w:val="24"/>
                <w:szCs w:val="24"/>
              </w:rPr>
            </w:pPr>
          </w:p>
        </w:tc>
        <w:tc>
          <w:tcPr>
            <w:tcW w:w="826" w:type="dxa"/>
            <w:tcBorders>
              <w:top w:val="single" w:color="auto" w:sz="4" w:space="0"/>
              <w:bottom w:val="single" w:color="auto" w:sz="4" w:space="0"/>
              <w:right w:val="single" w:color="auto" w:sz="4" w:space="0"/>
            </w:tcBorders>
            <w:vAlign w:val="bottom"/>
          </w:tcPr>
          <w:p w14:paraId="03E61593">
            <w:pPr>
              <w:widowControl w:val="0"/>
              <w:autoSpaceDE w:val="0"/>
              <w:autoSpaceDN w:val="0"/>
              <w:adjustRightInd w:val="0"/>
              <w:spacing w:after="0"/>
              <w:ind w:right="-22"/>
              <w:jc w:val="both"/>
              <w:rPr>
                <w:rFonts w:ascii="Arial Narrow" w:hAnsi="Arial Narrow" w:cs="Arial"/>
                <w:sz w:val="24"/>
                <w:szCs w:val="24"/>
              </w:rPr>
            </w:pPr>
            <w:r>
              <w:rPr>
                <w:rFonts w:ascii="Arial Narrow" w:hAnsi="Arial Narrow" w:cs="Arial"/>
                <w:color w:val="000000"/>
                <w:sz w:val="24"/>
                <w:szCs w:val="24"/>
              </w:rPr>
              <w:t>KU 8</w:t>
            </w:r>
          </w:p>
        </w:tc>
        <w:tc>
          <w:tcPr>
            <w:tcW w:w="9894" w:type="dxa"/>
            <w:gridSpan w:val="3"/>
            <w:tcBorders>
              <w:top w:val="single" w:color="auto" w:sz="4" w:space="0"/>
              <w:left w:val="single" w:color="auto" w:sz="4" w:space="0"/>
              <w:bottom w:val="single" w:color="auto" w:sz="4" w:space="0"/>
            </w:tcBorders>
            <w:vAlign w:val="bottom"/>
          </w:tcPr>
          <w:p w14:paraId="2CD657AF">
            <w:pPr>
              <w:widowControl w:val="0"/>
              <w:autoSpaceDE w:val="0"/>
              <w:autoSpaceDN w:val="0"/>
              <w:adjustRightInd w:val="0"/>
              <w:spacing w:after="0"/>
              <w:ind w:right="-22"/>
              <w:jc w:val="both"/>
              <w:rPr>
                <w:rFonts w:ascii="Arial Narrow" w:hAnsi="Arial Narrow" w:cs="Arial"/>
                <w:sz w:val="24"/>
                <w:szCs w:val="24"/>
              </w:rPr>
            </w:pPr>
            <w:r>
              <w:rPr>
                <w:rFonts w:ascii="Arial Narrow" w:hAnsi="Arial Narrow" w:cs="Arial"/>
                <w:color w:val="000000"/>
                <w:sz w:val="24"/>
                <w:szCs w:val="24"/>
              </w:rPr>
              <w:t>Mampu mendokumentasikan, menyimpan, mengamankan dan menemukan kembali data terkait dengan penelitian di bidang kefarmasian untuk menjamin kesahihan dan mencegah plagiasi</w:t>
            </w:r>
          </w:p>
        </w:tc>
      </w:tr>
      <w:tr w14:paraId="0BBDBB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30" w:hRule="atLeast"/>
        </w:trPr>
        <w:tc>
          <w:tcPr>
            <w:tcW w:w="3734" w:type="dxa"/>
            <w:gridSpan w:val="2"/>
            <w:vMerge w:val="continue"/>
          </w:tcPr>
          <w:p w14:paraId="1E6FA3A9">
            <w:pPr>
              <w:widowControl w:val="0"/>
              <w:autoSpaceDE w:val="0"/>
              <w:autoSpaceDN w:val="0"/>
              <w:adjustRightInd w:val="0"/>
              <w:spacing w:after="0"/>
              <w:ind w:right="-22"/>
              <w:rPr>
                <w:rFonts w:ascii="Arial Narrow" w:hAnsi="Arial Narrow" w:cs="Arial"/>
                <w:color w:val="000000"/>
                <w:sz w:val="24"/>
                <w:szCs w:val="24"/>
              </w:rPr>
            </w:pPr>
          </w:p>
        </w:tc>
        <w:tc>
          <w:tcPr>
            <w:tcW w:w="10720" w:type="dxa"/>
            <w:gridSpan w:val="4"/>
            <w:tcBorders>
              <w:top w:val="single" w:color="auto" w:sz="4" w:space="0"/>
              <w:bottom w:val="single" w:color="auto" w:sz="4" w:space="0"/>
            </w:tcBorders>
          </w:tcPr>
          <w:p w14:paraId="3BE643A4">
            <w:pPr>
              <w:widowControl w:val="0"/>
              <w:autoSpaceDE w:val="0"/>
              <w:autoSpaceDN w:val="0"/>
              <w:adjustRightInd w:val="0"/>
              <w:spacing w:after="0"/>
              <w:ind w:right="-22"/>
              <w:jc w:val="both"/>
              <w:rPr>
                <w:rFonts w:ascii="Arial Narrow" w:hAnsi="Arial Narrow" w:cs="Arial"/>
                <w:b/>
                <w:sz w:val="24"/>
                <w:szCs w:val="24"/>
              </w:rPr>
            </w:pPr>
            <w:r>
              <w:rPr>
                <w:rFonts w:ascii="Arial Narrow" w:hAnsi="Arial Narrow" w:cs="Arial"/>
                <w:b/>
                <w:sz w:val="24"/>
                <w:szCs w:val="24"/>
              </w:rPr>
              <w:t>Keterampilan khusus</w:t>
            </w:r>
          </w:p>
        </w:tc>
      </w:tr>
      <w:tr w14:paraId="5A4720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30" w:hRule="atLeast"/>
        </w:trPr>
        <w:tc>
          <w:tcPr>
            <w:tcW w:w="3734" w:type="dxa"/>
            <w:gridSpan w:val="2"/>
            <w:vMerge w:val="continue"/>
          </w:tcPr>
          <w:p w14:paraId="08D79D8C">
            <w:pPr>
              <w:widowControl w:val="0"/>
              <w:autoSpaceDE w:val="0"/>
              <w:autoSpaceDN w:val="0"/>
              <w:adjustRightInd w:val="0"/>
              <w:spacing w:after="0"/>
              <w:ind w:right="-22"/>
              <w:rPr>
                <w:rFonts w:ascii="Arial Narrow" w:hAnsi="Arial Narrow" w:cs="Arial"/>
                <w:color w:val="000000"/>
                <w:sz w:val="24"/>
                <w:szCs w:val="24"/>
              </w:rPr>
            </w:pPr>
          </w:p>
        </w:tc>
        <w:tc>
          <w:tcPr>
            <w:tcW w:w="826" w:type="dxa"/>
            <w:tcBorders>
              <w:top w:val="single" w:color="auto" w:sz="4" w:space="0"/>
              <w:right w:val="single" w:color="auto" w:sz="4" w:space="0"/>
            </w:tcBorders>
            <w:vAlign w:val="bottom"/>
          </w:tcPr>
          <w:p w14:paraId="52C3C891">
            <w:pPr>
              <w:widowControl w:val="0"/>
              <w:autoSpaceDE w:val="0"/>
              <w:autoSpaceDN w:val="0"/>
              <w:adjustRightInd w:val="0"/>
              <w:spacing w:after="0"/>
              <w:ind w:right="-22"/>
              <w:jc w:val="both"/>
              <w:rPr>
                <w:rFonts w:ascii="Arial Narrow" w:hAnsi="Arial Narrow" w:cs="Arial"/>
                <w:bCs/>
                <w:sz w:val="24"/>
                <w:szCs w:val="24"/>
              </w:rPr>
            </w:pPr>
            <w:r>
              <w:rPr>
                <w:rFonts w:ascii="Arial Narrow" w:hAnsi="Arial Narrow" w:cs="Arial"/>
                <w:color w:val="000000"/>
                <w:sz w:val="24"/>
                <w:szCs w:val="24"/>
              </w:rPr>
              <w:t>KK 2</w:t>
            </w:r>
          </w:p>
        </w:tc>
        <w:tc>
          <w:tcPr>
            <w:tcW w:w="9894" w:type="dxa"/>
            <w:gridSpan w:val="3"/>
            <w:tcBorders>
              <w:top w:val="single" w:color="auto" w:sz="4" w:space="0"/>
              <w:left w:val="single" w:color="auto" w:sz="4" w:space="0"/>
            </w:tcBorders>
            <w:vAlign w:val="bottom"/>
          </w:tcPr>
          <w:p w14:paraId="3BF2522B">
            <w:pPr>
              <w:widowControl w:val="0"/>
              <w:autoSpaceDE w:val="0"/>
              <w:autoSpaceDN w:val="0"/>
              <w:adjustRightInd w:val="0"/>
              <w:spacing w:after="0"/>
              <w:ind w:right="-22"/>
              <w:jc w:val="both"/>
              <w:rPr>
                <w:rFonts w:ascii="Arial Narrow" w:hAnsi="Arial Narrow" w:cs="Arial"/>
                <w:bCs/>
                <w:sz w:val="24"/>
                <w:szCs w:val="24"/>
              </w:rPr>
            </w:pPr>
            <w:r>
              <w:rPr>
                <w:rFonts w:ascii="Arial Narrow" w:hAnsi="Arial Narrow" w:cs="Arial"/>
                <w:color w:val="000000"/>
                <w:sz w:val="24"/>
                <w:szCs w:val="24"/>
              </w:rPr>
              <w:t>Mampu mengidentifikasi masalah terkait penggelolaan obat dan solusinya</w:t>
            </w:r>
          </w:p>
        </w:tc>
      </w:tr>
      <w:tr w14:paraId="223B53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30" w:hRule="atLeast"/>
        </w:trPr>
        <w:tc>
          <w:tcPr>
            <w:tcW w:w="3734" w:type="dxa"/>
            <w:gridSpan w:val="2"/>
            <w:vMerge w:val="continue"/>
          </w:tcPr>
          <w:p w14:paraId="75AD0EEA">
            <w:pPr>
              <w:widowControl w:val="0"/>
              <w:autoSpaceDE w:val="0"/>
              <w:autoSpaceDN w:val="0"/>
              <w:adjustRightInd w:val="0"/>
              <w:spacing w:after="0"/>
              <w:ind w:right="-22"/>
              <w:rPr>
                <w:rFonts w:ascii="Arial Narrow" w:hAnsi="Arial Narrow" w:cs="Arial"/>
                <w:color w:val="000000"/>
                <w:sz w:val="24"/>
                <w:szCs w:val="24"/>
              </w:rPr>
            </w:pPr>
          </w:p>
        </w:tc>
        <w:tc>
          <w:tcPr>
            <w:tcW w:w="826" w:type="dxa"/>
            <w:tcBorders>
              <w:top w:val="single" w:color="auto" w:sz="4" w:space="0"/>
              <w:right w:val="single" w:color="auto" w:sz="4" w:space="0"/>
            </w:tcBorders>
            <w:vAlign w:val="bottom"/>
          </w:tcPr>
          <w:p w14:paraId="0B2214C8">
            <w:pPr>
              <w:widowControl w:val="0"/>
              <w:autoSpaceDE w:val="0"/>
              <w:autoSpaceDN w:val="0"/>
              <w:adjustRightInd w:val="0"/>
              <w:spacing w:after="0"/>
              <w:ind w:right="-22"/>
              <w:jc w:val="both"/>
              <w:rPr>
                <w:rFonts w:ascii="Arial Narrow" w:hAnsi="Arial Narrow" w:cs="Arial"/>
                <w:bCs/>
                <w:sz w:val="24"/>
                <w:szCs w:val="24"/>
              </w:rPr>
            </w:pPr>
            <w:r>
              <w:rPr>
                <w:rFonts w:ascii="Arial Narrow" w:hAnsi="Arial Narrow" w:cs="Arial"/>
                <w:color w:val="000000"/>
                <w:sz w:val="24"/>
                <w:szCs w:val="24"/>
              </w:rPr>
              <w:t>KK 10</w:t>
            </w:r>
          </w:p>
        </w:tc>
        <w:tc>
          <w:tcPr>
            <w:tcW w:w="9894" w:type="dxa"/>
            <w:gridSpan w:val="3"/>
            <w:tcBorders>
              <w:top w:val="single" w:color="auto" w:sz="4" w:space="0"/>
              <w:left w:val="single" w:color="auto" w:sz="4" w:space="0"/>
            </w:tcBorders>
            <w:vAlign w:val="bottom"/>
          </w:tcPr>
          <w:p w14:paraId="3583F42E">
            <w:pPr>
              <w:widowControl w:val="0"/>
              <w:autoSpaceDE w:val="0"/>
              <w:autoSpaceDN w:val="0"/>
              <w:adjustRightInd w:val="0"/>
              <w:spacing w:after="0"/>
              <w:ind w:right="-22"/>
              <w:jc w:val="both"/>
              <w:rPr>
                <w:rFonts w:ascii="Arial Narrow" w:hAnsi="Arial Narrow" w:cs="Arial"/>
                <w:bCs/>
                <w:sz w:val="24"/>
                <w:szCs w:val="24"/>
              </w:rPr>
            </w:pPr>
            <w:r>
              <w:rPr>
                <w:rFonts w:ascii="Arial Narrow" w:hAnsi="Arial Narrow" w:cs="Arial"/>
                <w:color w:val="000000"/>
                <w:sz w:val="24"/>
                <w:szCs w:val="24"/>
              </w:rPr>
              <w:t>Mampu menggunakan sistem informasi dalam pelayanan kefarmasian dan merancang konsep sistem informasi kefarmasian </w:t>
            </w:r>
          </w:p>
        </w:tc>
      </w:tr>
      <w:tr w14:paraId="6CC880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49" w:hRule="atLeast"/>
        </w:trPr>
        <w:tc>
          <w:tcPr>
            <w:tcW w:w="3681" w:type="dxa"/>
          </w:tcPr>
          <w:p w14:paraId="309C39AC">
            <w:pPr>
              <w:widowControl w:val="0"/>
              <w:autoSpaceDE w:val="0"/>
              <w:autoSpaceDN w:val="0"/>
              <w:adjustRightInd w:val="0"/>
              <w:spacing w:after="0"/>
              <w:ind w:right="-22"/>
              <w:rPr>
                <w:rFonts w:ascii="Arial Narrow" w:hAnsi="Arial Narrow"/>
                <w:color w:val="000000"/>
                <w:sz w:val="24"/>
                <w:szCs w:val="24"/>
              </w:rPr>
            </w:pPr>
            <w:r>
              <w:rPr>
                <w:rFonts w:ascii="Arial Narrow" w:hAnsi="Arial Narrow"/>
                <w:bCs/>
                <w:sz w:val="24"/>
                <w:szCs w:val="24"/>
              </w:rPr>
              <w:t>Capaian Pembelajaran Matakuliah :</w:t>
            </w:r>
          </w:p>
        </w:tc>
        <w:tc>
          <w:tcPr>
            <w:tcW w:w="10773" w:type="dxa"/>
            <w:gridSpan w:val="5"/>
          </w:tcPr>
          <w:p w14:paraId="745D5911">
            <w:pPr>
              <w:widowControl w:val="0"/>
              <w:autoSpaceDE w:val="0"/>
              <w:autoSpaceDN w:val="0"/>
              <w:adjustRightInd w:val="0"/>
              <w:spacing w:after="0"/>
              <w:ind w:right="-22"/>
              <w:jc w:val="both"/>
              <w:rPr>
                <w:rFonts w:ascii="Arial Narrow" w:hAnsi="Arial Narrow"/>
                <w:color w:val="000000"/>
                <w:sz w:val="24"/>
                <w:szCs w:val="24"/>
              </w:rPr>
            </w:pPr>
            <w:r>
              <w:rPr>
                <w:rFonts w:ascii="Arial Narrow" w:hAnsi="Arial Narrow"/>
                <w:color w:val="000000"/>
                <w:sz w:val="24"/>
                <w:szCs w:val="24"/>
              </w:rPr>
              <w:t xml:space="preserve">Mahasiswa mampu </w:t>
            </w:r>
            <w:r>
              <w:rPr>
                <w:rFonts w:ascii="Arial Narrow" w:hAnsi="Arial Narrow"/>
                <w:b/>
                <w:color w:val="000000"/>
                <w:sz w:val="24"/>
                <w:szCs w:val="24"/>
              </w:rPr>
              <w:t>memahami</w:t>
            </w:r>
            <w:r>
              <w:rPr>
                <w:rFonts w:ascii="Arial Narrow" w:hAnsi="Arial Narrow"/>
                <w:color w:val="000000"/>
                <w:sz w:val="24"/>
                <w:szCs w:val="24"/>
              </w:rPr>
              <w:t xml:space="preserve"> konsep dasar manajemen secara umum, </w:t>
            </w:r>
            <w:r>
              <w:rPr>
                <w:rFonts w:ascii="Arial Narrow" w:hAnsi="Arial Narrow"/>
                <w:b/>
                <w:color w:val="000000"/>
                <w:sz w:val="24"/>
                <w:szCs w:val="24"/>
              </w:rPr>
              <w:t xml:space="preserve">memahami </w:t>
            </w:r>
            <w:r>
              <w:rPr>
                <w:rFonts w:ascii="Arial Narrow" w:hAnsi="Arial Narrow"/>
                <w:color w:val="000000"/>
                <w:sz w:val="24"/>
                <w:szCs w:val="24"/>
              </w:rPr>
              <w:t xml:space="preserve">peraturan dan metode pengelolaan perbekalan farmasi di fasilitas kesehatan Apotek/ Rumah Sakit/ Puskesmas/ Klinik dan mampu </w:t>
            </w:r>
            <w:r>
              <w:rPr>
                <w:rFonts w:ascii="Arial Narrow" w:hAnsi="Arial Narrow"/>
                <w:b/>
                <w:color w:val="000000"/>
                <w:sz w:val="24"/>
                <w:szCs w:val="24"/>
              </w:rPr>
              <w:t>mengevaluasi</w:t>
            </w:r>
            <w:r>
              <w:rPr>
                <w:rFonts w:ascii="Arial Narrow" w:hAnsi="Arial Narrow"/>
                <w:color w:val="000000"/>
                <w:sz w:val="24"/>
                <w:szCs w:val="24"/>
              </w:rPr>
              <w:t xml:space="preserve"> mutu pelayanan kefarmasian dengan formulasi penyelesaian masalah pada manajemen pengelolaan obat, mampu </w:t>
            </w:r>
            <w:r>
              <w:rPr>
                <w:rFonts w:ascii="Arial Narrow" w:hAnsi="Arial Narrow"/>
                <w:b/>
                <w:color w:val="000000"/>
                <w:sz w:val="24"/>
                <w:szCs w:val="24"/>
              </w:rPr>
              <w:t xml:space="preserve">menganalisis </w:t>
            </w:r>
            <w:r>
              <w:rPr>
                <w:rFonts w:ascii="Arial Narrow" w:hAnsi="Arial Narrow"/>
                <w:color w:val="000000"/>
                <w:sz w:val="24"/>
                <w:szCs w:val="24"/>
              </w:rPr>
              <w:t xml:space="preserve">pengelolaan dan </w:t>
            </w:r>
            <w:r>
              <w:rPr>
                <w:rFonts w:ascii="Arial Narrow" w:hAnsi="Arial Narrow"/>
                <w:b/>
                <w:color w:val="000000"/>
                <w:sz w:val="24"/>
                <w:szCs w:val="24"/>
              </w:rPr>
              <w:t>memutuskan</w:t>
            </w:r>
            <w:r>
              <w:rPr>
                <w:rFonts w:ascii="Arial Narrow" w:hAnsi="Arial Narrow"/>
                <w:color w:val="000000"/>
                <w:sz w:val="24"/>
                <w:szCs w:val="24"/>
              </w:rPr>
              <w:t xml:space="preserve"> </w:t>
            </w:r>
            <w:r>
              <w:rPr>
                <w:rFonts w:ascii="Arial Narrow" w:hAnsi="Arial Narrow"/>
                <w:i/>
                <w:color w:val="000000"/>
                <w:sz w:val="24"/>
                <w:szCs w:val="24"/>
              </w:rPr>
              <w:t>problem</w:t>
            </w:r>
            <w:r>
              <w:rPr>
                <w:rFonts w:ascii="Arial Narrow" w:hAnsi="Arial Narrow"/>
                <w:color w:val="000000"/>
                <w:sz w:val="24"/>
                <w:szCs w:val="24"/>
              </w:rPr>
              <w:t xml:space="preserve"> </w:t>
            </w:r>
            <w:r>
              <w:rPr>
                <w:rFonts w:ascii="Arial Narrow" w:hAnsi="Arial Narrow"/>
                <w:i/>
                <w:color w:val="000000"/>
                <w:sz w:val="24"/>
                <w:szCs w:val="24"/>
              </w:rPr>
              <w:t>solving</w:t>
            </w:r>
            <w:r>
              <w:rPr>
                <w:rFonts w:ascii="Arial Narrow" w:hAnsi="Arial Narrow"/>
                <w:color w:val="000000"/>
                <w:sz w:val="24"/>
                <w:szCs w:val="24"/>
              </w:rPr>
              <w:t xml:space="preserve"> untuk penanganan masalah dalam pelayanan kefarmasian berkaitan dengan pengelolaan obat.</w:t>
            </w:r>
          </w:p>
          <w:p w14:paraId="3C2EDC5C">
            <w:pPr>
              <w:widowControl w:val="0"/>
              <w:autoSpaceDE w:val="0"/>
              <w:autoSpaceDN w:val="0"/>
              <w:adjustRightInd w:val="0"/>
              <w:spacing w:after="0"/>
              <w:ind w:right="-22"/>
              <w:jc w:val="both"/>
              <w:rPr>
                <w:rFonts w:ascii="Arial Narrow" w:hAnsi="Arial Narrow"/>
                <w:color w:val="000000"/>
                <w:sz w:val="24"/>
                <w:szCs w:val="24"/>
              </w:rPr>
            </w:pPr>
          </w:p>
        </w:tc>
      </w:tr>
      <w:tr w14:paraId="3CFD28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49" w:hRule="atLeast"/>
        </w:trPr>
        <w:tc>
          <w:tcPr>
            <w:tcW w:w="3681" w:type="dxa"/>
          </w:tcPr>
          <w:p w14:paraId="62F9685C">
            <w:pPr>
              <w:widowControl w:val="0"/>
              <w:autoSpaceDE w:val="0"/>
              <w:autoSpaceDN w:val="0"/>
              <w:adjustRightInd w:val="0"/>
              <w:spacing w:after="0"/>
              <w:ind w:right="-22"/>
              <w:rPr>
                <w:rFonts w:ascii="Arial Narrow" w:hAnsi="Arial Narrow"/>
                <w:color w:val="000000"/>
                <w:sz w:val="24"/>
                <w:szCs w:val="24"/>
              </w:rPr>
            </w:pPr>
            <w:r>
              <w:rPr>
                <w:rFonts w:ascii="Arial Narrow" w:hAnsi="Arial Narrow"/>
                <w:bCs/>
                <w:sz w:val="24"/>
                <w:szCs w:val="24"/>
              </w:rPr>
              <w:t>Deskripsi Matakuliah :</w:t>
            </w:r>
          </w:p>
        </w:tc>
        <w:tc>
          <w:tcPr>
            <w:tcW w:w="10773" w:type="dxa"/>
            <w:gridSpan w:val="5"/>
          </w:tcPr>
          <w:p w14:paraId="15256D10">
            <w:pPr>
              <w:widowControl w:val="0"/>
              <w:autoSpaceDE w:val="0"/>
              <w:autoSpaceDN w:val="0"/>
              <w:adjustRightInd w:val="0"/>
              <w:spacing w:after="0"/>
              <w:ind w:right="-22"/>
              <w:jc w:val="both"/>
              <w:rPr>
                <w:rFonts w:ascii="Arial Narrow" w:hAnsi="Arial Narrow"/>
                <w:color w:val="000000"/>
                <w:sz w:val="24"/>
                <w:szCs w:val="24"/>
              </w:rPr>
            </w:pPr>
            <w:r>
              <w:rPr>
                <w:rFonts w:ascii="Arial Narrow" w:hAnsi="Arial Narrow"/>
                <w:color w:val="000000"/>
                <w:sz w:val="24"/>
                <w:szCs w:val="24"/>
              </w:rPr>
              <w:t>Mata kuliah ini berisi konsep dasar manajemen dan penerapan manajemen pengelolaan obat di fasilitas kesehatan Apotek/ Rumah Sakit/ Puskesmas/ Klinik berdasarkan peraturan perundangan ataupun dengan Sistem Informasi Manajemen. Evaluasi Mutu Pelayanan dengan metode penyelesaian masalah pada Manajemen Pengelolaan Obat/ pelayanan kefarmasian. Pelayanan kefarmasian dengan Asuransi Kesehatan.</w:t>
            </w:r>
          </w:p>
          <w:p w14:paraId="57D5B7E8">
            <w:pPr>
              <w:widowControl w:val="0"/>
              <w:autoSpaceDE w:val="0"/>
              <w:autoSpaceDN w:val="0"/>
              <w:adjustRightInd w:val="0"/>
              <w:spacing w:after="0"/>
              <w:ind w:right="-22"/>
              <w:jc w:val="both"/>
              <w:rPr>
                <w:rFonts w:ascii="Arial Narrow" w:hAnsi="Arial Narrow"/>
                <w:color w:val="000000"/>
                <w:sz w:val="24"/>
                <w:szCs w:val="24"/>
              </w:rPr>
            </w:pPr>
          </w:p>
        </w:tc>
      </w:tr>
    </w:tbl>
    <w:p w14:paraId="7B1F6E11">
      <w:pPr>
        <w:spacing w:after="0"/>
        <w:rPr>
          <w:rFonts w:ascii="Arial Narrow" w:hAnsi="Arial Narrow"/>
          <w:sz w:val="24"/>
          <w:szCs w:val="24"/>
        </w:rPr>
      </w:pPr>
      <w:r>
        <w:rPr>
          <w:rFonts w:ascii="Arial Narrow" w:hAnsi="Arial Narrow"/>
          <w:sz w:val="24"/>
          <w:szCs w:val="24"/>
        </w:rPr>
        <w:br w:type="page"/>
      </w:r>
    </w:p>
    <w:tbl>
      <w:tblPr>
        <w:tblStyle w:val="5"/>
        <w:tblW w:w="1417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08"/>
        <w:gridCol w:w="2673"/>
        <w:gridCol w:w="2977"/>
        <w:gridCol w:w="1490"/>
        <w:gridCol w:w="1350"/>
        <w:gridCol w:w="2546"/>
        <w:gridCol w:w="1134"/>
        <w:gridCol w:w="992"/>
      </w:tblGrid>
      <w:tr w14:paraId="79867C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08" w:type="dxa"/>
          </w:tcPr>
          <w:p w14:paraId="571530C6">
            <w:pPr>
              <w:spacing w:after="0"/>
              <w:jc w:val="center"/>
              <w:rPr>
                <w:rFonts w:ascii="Arial Narrow" w:hAnsi="Arial Narrow"/>
                <w:b/>
                <w:bCs/>
                <w:sz w:val="24"/>
                <w:szCs w:val="24"/>
              </w:rPr>
            </w:pPr>
            <w:r>
              <w:rPr>
                <w:rFonts w:ascii="Arial Narrow" w:hAnsi="Arial Narrow"/>
                <w:b/>
                <w:bCs/>
                <w:sz w:val="24"/>
                <w:szCs w:val="24"/>
              </w:rPr>
              <w:t>Minggu ke -</w:t>
            </w:r>
          </w:p>
        </w:tc>
        <w:tc>
          <w:tcPr>
            <w:tcW w:w="2673" w:type="dxa"/>
          </w:tcPr>
          <w:p w14:paraId="62FD0640">
            <w:pPr>
              <w:spacing w:after="0"/>
              <w:jc w:val="center"/>
              <w:rPr>
                <w:rFonts w:ascii="Arial Narrow" w:hAnsi="Arial Narrow"/>
                <w:b/>
                <w:bCs/>
                <w:sz w:val="24"/>
                <w:szCs w:val="24"/>
              </w:rPr>
            </w:pPr>
            <w:r>
              <w:rPr>
                <w:rFonts w:ascii="Arial Narrow" w:hAnsi="Arial Narrow"/>
                <w:b/>
                <w:bCs/>
                <w:sz w:val="24"/>
                <w:szCs w:val="24"/>
              </w:rPr>
              <w:t>Kemampuan yang diharapkan</w:t>
            </w:r>
          </w:p>
        </w:tc>
        <w:tc>
          <w:tcPr>
            <w:tcW w:w="2977" w:type="dxa"/>
          </w:tcPr>
          <w:p w14:paraId="1FE5BBCA">
            <w:pPr>
              <w:spacing w:after="0"/>
              <w:jc w:val="center"/>
              <w:rPr>
                <w:rFonts w:ascii="Arial Narrow" w:hAnsi="Arial Narrow"/>
                <w:b/>
                <w:bCs/>
                <w:sz w:val="24"/>
                <w:szCs w:val="24"/>
              </w:rPr>
            </w:pPr>
            <w:r>
              <w:rPr>
                <w:rFonts w:ascii="Arial Narrow" w:hAnsi="Arial Narrow"/>
                <w:b/>
                <w:bCs/>
                <w:sz w:val="24"/>
                <w:szCs w:val="24"/>
              </w:rPr>
              <w:t xml:space="preserve">Sub pokok bahasan </w:t>
            </w:r>
          </w:p>
        </w:tc>
        <w:tc>
          <w:tcPr>
            <w:tcW w:w="1490" w:type="dxa"/>
          </w:tcPr>
          <w:p w14:paraId="4B61F57F">
            <w:pPr>
              <w:spacing w:after="0"/>
              <w:jc w:val="center"/>
              <w:rPr>
                <w:rFonts w:ascii="Arial Narrow" w:hAnsi="Arial Narrow"/>
                <w:b/>
                <w:bCs/>
                <w:sz w:val="24"/>
                <w:szCs w:val="24"/>
              </w:rPr>
            </w:pPr>
            <w:r>
              <w:rPr>
                <w:rFonts w:ascii="Arial Narrow" w:hAnsi="Arial Narrow"/>
                <w:b/>
                <w:bCs/>
                <w:sz w:val="24"/>
                <w:szCs w:val="24"/>
              </w:rPr>
              <w:t>Metode Pembelajaran</w:t>
            </w:r>
          </w:p>
        </w:tc>
        <w:tc>
          <w:tcPr>
            <w:tcW w:w="1350" w:type="dxa"/>
          </w:tcPr>
          <w:p w14:paraId="0813DD0F">
            <w:pPr>
              <w:spacing w:after="0"/>
              <w:jc w:val="center"/>
              <w:rPr>
                <w:rFonts w:ascii="Arial Narrow" w:hAnsi="Arial Narrow"/>
                <w:b/>
                <w:bCs/>
                <w:sz w:val="24"/>
                <w:szCs w:val="24"/>
              </w:rPr>
            </w:pPr>
            <w:r>
              <w:rPr>
                <w:rFonts w:ascii="Arial Narrow" w:hAnsi="Arial Narrow"/>
                <w:b/>
                <w:bCs/>
                <w:sz w:val="24"/>
                <w:szCs w:val="24"/>
              </w:rPr>
              <w:t>Waktu</w:t>
            </w:r>
          </w:p>
        </w:tc>
        <w:tc>
          <w:tcPr>
            <w:tcW w:w="2546" w:type="dxa"/>
          </w:tcPr>
          <w:p w14:paraId="7D144CB5">
            <w:pPr>
              <w:spacing w:after="0"/>
              <w:jc w:val="center"/>
              <w:rPr>
                <w:rFonts w:ascii="Arial Narrow" w:hAnsi="Arial Narrow"/>
                <w:b/>
                <w:bCs/>
                <w:sz w:val="24"/>
                <w:szCs w:val="24"/>
              </w:rPr>
            </w:pPr>
            <w:r>
              <w:rPr>
                <w:rFonts w:ascii="Arial Narrow" w:hAnsi="Arial Narrow"/>
                <w:b/>
                <w:bCs/>
                <w:sz w:val="24"/>
                <w:szCs w:val="24"/>
              </w:rPr>
              <w:t>Evaluasi</w:t>
            </w:r>
          </w:p>
        </w:tc>
        <w:tc>
          <w:tcPr>
            <w:tcW w:w="1134" w:type="dxa"/>
          </w:tcPr>
          <w:p w14:paraId="0ECFA7CE">
            <w:pPr>
              <w:spacing w:after="0"/>
              <w:jc w:val="center"/>
              <w:rPr>
                <w:rFonts w:ascii="Arial Narrow" w:hAnsi="Arial Narrow"/>
                <w:b/>
                <w:bCs/>
                <w:sz w:val="24"/>
                <w:szCs w:val="24"/>
              </w:rPr>
            </w:pPr>
            <w:r>
              <w:rPr>
                <w:rFonts w:ascii="Arial Narrow" w:hAnsi="Arial Narrow"/>
                <w:b/>
                <w:bCs/>
                <w:sz w:val="24"/>
                <w:szCs w:val="24"/>
              </w:rPr>
              <w:t>Kriteria/ Indikator</w:t>
            </w:r>
          </w:p>
        </w:tc>
        <w:tc>
          <w:tcPr>
            <w:tcW w:w="992" w:type="dxa"/>
          </w:tcPr>
          <w:p w14:paraId="4F653A9D">
            <w:pPr>
              <w:spacing w:after="0"/>
              <w:jc w:val="center"/>
              <w:rPr>
                <w:rFonts w:ascii="Arial Narrow" w:hAnsi="Arial Narrow"/>
                <w:b/>
                <w:bCs/>
                <w:sz w:val="24"/>
                <w:szCs w:val="24"/>
              </w:rPr>
            </w:pPr>
            <w:r>
              <w:rPr>
                <w:rFonts w:ascii="Arial Narrow" w:hAnsi="Arial Narrow"/>
                <w:b/>
                <w:bCs/>
                <w:sz w:val="24"/>
                <w:szCs w:val="24"/>
              </w:rPr>
              <w:t>Bobot</w:t>
            </w:r>
          </w:p>
        </w:tc>
      </w:tr>
      <w:tr w14:paraId="06FEDE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08" w:type="dxa"/>
          </w:tcPr>
          <w:p w14:paraId="375EDCA0">
            <w:pPr>
              <w:spacing w:after="0"/>
              <w:jc w:val="center"/>
              <w:rPr>
                <w:rFonts w:ascii="Arial Narrow" w:hAnsi="Arial Narrow"/>
                <w:bCs/>
                <w:sz w:val="24"/>
                <w:szCs w:val="24"/>
              </w:rPr>
            </w:pPr>
            <w:r>
              <w:rPr>
                <w:rFonts w:ascii="Arial Narrow" w:hAnsi="Arial Narrow"/>
                <w:bCs/>
                <w:sz w:val="24"/>
                <w:szCs w:val="24"/>
              </w:rPr>
              <w:t>1</w:t>
            </w:r>
          </w:p>
          <w:p w14:paraId="4D42A6F0">
            <w:pPr>
              <w:spacing w:after="0"/>
              <w:jc w:val="center"/>
              <w:rPr>
                <w:rFonts w:ascii="Arial Narrow" w:hAnsi="Arial Narrow"/>
                <w:bCs/>
                <w:sz w:val="24"/>
                <w:szCs w:val="24"/>
              </w:rPr>
            </w:pPr>
          </w:p>
          <w:p w14:paraId="110B239A">
            <w:pPr>
              <w:spacing w:after="0"/>
              <w:rPr>
                <w:rFonts w:ascii="Arial Narrow" w:hAnsi="Arial Narrow"/>
                <w:bCs/>
                <w:sz w:val="24"/>
                <w:szCs w:val="24"/>
              </w:rPr>
            </w:pPr>
          </w:p>
        </w:tc>
        <w:tc>
          <w:tcPr>
            <w:tcW w:w="2673" w:type="dxa"/>
          </w:tcPr>
          <w:p w14:paraId="73617953">
            <w:pPr>
              <w:spacing w:after="0"/>
              <w:jc w:val="both"/>
              <w:rPr>
                <w:rFonts w:ascii="Arial Narrow" w:hAnsi="Arial Narrow"/>
                <w:bCs/>
                <w:sz w:val="24"/>
                <w:szCs w:val="24"/>
              </w:rPr>
            </w:pPr>
            <w:r>
              <w:rPr>
                <w:rFonts w:ascii="Arial Narrow" w:hAnsi="Arial Narrow"/>
                <w:color w:val="000000"/>
                <w:sz w:val="24"/>
                <w:szCs w:val="24"/>
              </w:rPr>
              <w:t xml:space="preserve">Mahasiswa mampu </w:t>
            </w:r>
            <w:r>
              <w:rPr>
                <w:rFonts w:ascii="Arial Narrow" w:hAnsi="Arial Narrow"/>
                <w:b/>
                <w:color w:val="000000"/>
                <w:sz w:val="24"/>
                <w:szCs w:val="24"/>
              </w:rPr>
              <w:t>memahami</w:t>
            </w:r>
            <w:r>
              <w:rPr>
                <w:rFonts w:ascii="Arial Narrow" w:hAnsi="Arial Narrow"/>
                <w:color w:val="000000"/>
                <w:sz w:val="24"/>
                <w:szCs w:val="24"/>
              </w:rPr>
              <w:t xml:space="preserve"> konsep dasar manajemen dan organisasi secara umum di komunitas farmasi.</w:t>
            </w:r>
          </w:p>
        </w:tc>
        <w:tc>
          <w:tcPr>
            <w:tcW w:w="2977" w:type="dxa"/>
          </w:tcPr>
          <w:p w14:paraId="7D784FB2">
            <w:pPr>
              <w:numPr>
                <w:ilvl w:val="0"/>
                <w:numId w:val="1"/>
              </w:numPr>
              <w:spacing w:after="0"/>
              <w:ind w:left="394" w:hanging="393" w:hangingChars="164"/>
              <w:jc w:val="both"/>
              <w:rPr>
                <w:rFonts w:ascii="Arial Narrow" w:hAnsi="Arial Narrow"/>
                <w:bCs/>
                <w:sz w:val="24"/>
                <w:szCs w:val="24"/>
              </w:rPr>
            </w:pPr>
            <w:r>
              <w:rPr>
                <w:rFonts w:ascii="Arial Narrow" w:hAnsi="Arial Narrow"/>
                <w:bCs/>
                <w:sz w:val="24"/>
                <w:szCs w:val="24"/>
              </w:rPr>
              <w:t>Kontrak perkuliahan</w:t>
            </w:r>
          </w:p>
          <w:p w14:paraId="0B966B42">
            <w:pPr>
              <w:numPr>
                <w:ilvl w:val="0"/>
                <w:numId w:val="1"/>
              </w:numPr>
              <w:spacing w:after="0"/>
              <w:ind w:left="394" w:hanging="393" w:hangingChars="164"/>
              <w:jc w:val="both"/>
              <w:rPr>
                <w:rFonts w:ascii="Arial Narrow" w:hAnsi="Arial Narrow"/>
                <w:bCs/>
                <w:sz w:val="24"/>
                <w:szCs w:val="24"/>
              </w:rPr>
            </w:pPr>
            <w:r>
              <w:rPr>
                <w:rFonts w:ascii="Arial Narrow" w:hAnsi="Arial Narrow"/>
                <w:bCs/>
                <w:sz w:val="24"/>
                <w:szCs w:val="24"/>
              </w:rPr>
              <w:t>Organisasi dan definisi manajemen</w:t>
            </w:r>
          </w:p>
          <w:p w14:paraId="249D85BD">
            <w:pPr>
              <w:numPr>
                <w:ilvl w:val="0"/>
                <w:numId w:val="1"/>
              </w:numPr>
              <w:spacing w:after="0"/>
              <w:ind w:left="394" w:hanging="393" w:hangingChars="164"/>
              <w:jc w:val="both"/>
              <w:rPr>
                <w:rFonts w:ascii="Arial Narrow" w:hAnsi="Arial Narrow"/>
                <w:bCs/>
                <w:sz w:val="24"/>
                <w:szCs w:val="24"/>
              </w:rPr>
            </w:pPr>
            <w:r>
              <w:rPr>
                <w:rFonts w:ascii="Arial Narrow" w:hAnsi="Arial Narrow"/>
                <w:bCs/>
                <w:sz w:val="24"/>
                <w:szCs w:val="24"/>
              </w:rPr>
              <w:t>Ruang lingkup manajemen</w:t>
            </w:r>
          </w:p>
          <w:p w14:paraId="4A20776E">
            <w:pPr>
              <w:numPr>
                <w:ilvl w:val="0"/>
                <w:numId w:val="1"/>
              </w:numPr>
              <w:spacing w:after="0"/>
              <w:ind w:left="394" w:hanging="393" w:hangingChars="164"/>
              <w:jc w:val="both"/>
              <w:rPr>
                <w:rFonts w:ascii="Arial Narrow" w:hAnsi="Arial Narrow"/>
                <w:bCs/>
                <w:sz w:val="24"/>
                <w:szCs w:val="24"/>
              </w:rPr>
            </w:pPr>
            <w:r>
              <w:rPr>
                <w:rFonts w:ascii="Arial Narrow" w:hAnsi="Arial Narrow"/>
                <w:bCs/>
                <w:sz w:val="24"/>
                <w:szCs w:val="24"/>
              </w:rPr>
              <w:t>Fungsi-fungsi &amp; unsur / sarana manajemen (</w:t>
            </w:r>
            <w:r>
              <w:rPr>
                <w:rFonts w:ascii="Arial Narrow" w:hAnsi="Arial Narrow"/>
                <w:bCs/>
                <w:i/>
                <w:sz w:val="24"/>
                <w:szCs w:val="24"/>
              </w:rPr>
              <w:t>Tools of Management</w:t>
            </w:r>
            <w:r>
              <w:rPr>
                <w:rFonts w:ascii="Arial Narrow" w:hAnsi="Arial Narrow"/>
                <w:bCs/>
                <w:sz w:val="24"/>
                <w:szCs w:val="24"/>
              </w:rPr>
              <w:t>)</w:t>
            </w:r>
          </w:p>
          <w:p w14:paraId="4609366A">
            <w:pPr>
              <w:numPr>
                <w:ilvl w:val="0"/>
                <w:numId w:val="1"/>
              </w:numPr>
              <w:spacing w:after="0"/>
              <w:ind w:left="394" w:hanging="393" w:hangingChars="164"/>
              <w:jc w:val="both"/>
              <w:rPr>
                <w:rFonts w:ascii="Arial Narrow" w:hAnsi="Arial Narrow"/>
                <w:bCs/>
                <w:sz w:val="24"/>
                <w:szCs w:val="24"/>
              </w:rPr>
            </w:pPr>
            <w:r>
              <w:rPr>
                <w:rFonts w:ascii="Arial Narrow" w:hAnsi="Arial Narrow"/>
                <w:bCs/>
                <w:sz w:val="24"/>
                <w:szCs w:val="24"/>
              </w:rPr>
              <w:t>Sarana Pelayanan Farmasi</w:t>
            </w:r>
          </w:p>
          <w:p w14:paraId="0E751F50">
            <w:pPr>
              <w:spacing w:after="0"/>
              <w:ind w:left="394"/>
              <w:jc w:val="both"/>
              <w:rPr>
                <w:rFonts w:ascii="Arial Narrow" w:hAnsi="Arial Narrow"/>
                <w:bCs/>
                <w:sz w:val="24"/>
                <w:szCs w:val="24"/>
              </w:rPr>
            </w:pPr>
          </w:p>
        </w:tc>
        <w:tc>
          <w:tcPr>
            <w:tcW w:w="1490" w:type="dxa"/>
          </w:tcPr>
          <w:p w14:paraId="3E3EF915">
            <w:pPr>
              <w:numPr>
                <w:ilvl w:val="0"/>
                <w:numId w:val="2"/>
              </w:numPr>
              <w:shd w:val="clear" w:color="auto" w:fill="FFFFFF"/>
              <w:spacing w:after="0"/>
              <w:ind w:left="252" w:hanging="270"/>
              <w:rPr>
                <w:rFonts w:ascii="Arial Narrow" w:hAnsi="Arial Narrow"/>
                <w:bCs/>
                <w:i/>
                <w:sz w:val="24"/>
                <w:szCs w:val="24"/>
              </w:rPr>
            </w:pPr>
            <w:r>
              <w:rPr>
                <w:rFonts w:ascii="Arial Narrow" w:hAnsi="Arial Narrow"/>
                <w:i/>
                <w:sz w:val="24"/>
                <w:szCs w:val="24"/>
              </w:rPr>
              <w:t>Contextual learning</w:t>
            </w:r>
          </w:p>
          <w:p w14:paraId="10E67D3D">
            <w:pPr>
              <w:numPr>
                <w:ilvl w:val="0"/>
                <w:numId w:val="2"/>
              </w:numPr>
              <w:shd w:val="clear" w:color="auto" w:fill="FFFFFF"/>
              <w:spacing w:after="0"/>
              <w:ind w:left="252" w:hanging="270"/>
              <w:rPr>
                <w:rFonts w:ascii="Arial Narrow" w:hAnsi="Arial Narrow"/>
                <w:bCs/>
                <w:i/>
                <w:sz w:val="24"/>
                <w:szCs w:val="24"/>
              </w:rPr>
            </w:pPr>
            <w:r>
              <w:rPr>
                <w:rFonts w:ascii="Arial Narrow" w:hAnsi="Arial Narrow"/>
                <w:i/>
                <w:sz w:val="24"/>
                <w:szCs w:val="24"/>
              </w:rPr>
              <w:t>Inquiry</w:t>
            </w:r>
          </w:p>
          <w:p w14:paraId="768D0F28">
            <w:pPr>
              <w:numPr>
                <w:ilvl w:val="0"/>
                <w:numId w:val="2"/>
              </w:numPr>
              <w:shd w:val="clear" w:color="auto" w:fill="FFFFFF"/>
              <w:spacing w:after="0"/>
              <w:ind w:left="252" w:hanging="270"/>
              <w:rPr>
                <w:rFonts w:ascii="Arial Narrow" w:hAnsi="Arial Narrow"/>
                <w:bCs/>
                <w:i/>
                <w:sz w:val="24"/>
                <w:szCs w:val="24"/>
              </w:rPr>
            </w:pPr>
            <w:r>
              <w:rPr>
                <w:rFonts w:ascii="Arial Narrow" w:hAnsi="Arial Narrow"/>
                <w:i/>
                <w:sz w:val="24"/>
                <w:szCs w:val="24"/>
              </w:rPr>
              <w:t>Disscution Group</w:t>
            </w:r>
          </w:p>
          <w:p w14:paraId="755F4222">
            <w:pPr>
              <w:spacing w:after="0"/>
              <w:rPr>
                <w:rFonts w:ascii="Arial Narrow" w:hAnsi="Arial Narrow"/>
                <w:bCs/>
                <w:sz w:val="24"/>
                <w:szCs w:val="24"/>
              </w:rPr>
            </w:pPr>
          </w:p>
        </w:tc>
        <w:tc>
          <w:tcPr>
            <w:tcW w:w="1350" w:type="dxa"/>
          </w:tcPr>
          <w:p w14:paraId="6278FC4C">
            <w:pPr>
              <w:spacing w:after="0"/>
              <w:rPr>
                <w:rFonts w:ascii="Arial Narrow" w:hAnsi="Arial Narrow"/>
                <w:bCs/>
                <w:sz w:val="24"/>
                <w:szCs w:val="24"/>
              </w:rPr>
            </w:pPr>
            <w:r>
              <w:rPr>
                <w:rFonts w:ascii="Arial Narrow" w:hAnsi="Arial Narrow"/>
                <w:bCs/>
                <w:sz w:val="24"/>
                <w:szCs w:val="24"/>
              </w:rPr>
              <w:t xml:space="preserve">150’ </w:t>
            </w:r>
          </w:p>
          <w:p w14:paraId="5673E9D1">
            <w:pPr>
              <w:spacing w:after="0"/>
              <w:rPr>
                <w:rFonts w:ascii="Arial Narrow" w:hAnsi="Arial Narrow"/>
                <w:bCs/>
                <w:sz w:val="24"/>
                <w:szCs w:val="24"/>
              </w:rPr>
            </w:pPr>
            <w:r>
              <w:rPr>
                <w:rFonts w:ascii="Arial Narrow" w:hAnsi="Arial Narrow"/>
                <w:bCs/>
                <w:sz w:val="24"/>
                <w:szCs w:val="24"/>
              </w:rPr>
              <w:t>(tatap muka)</w:t>
            </w:r>
          </w:p>
          <w:p w14:paraId="37DDDA95">
            <w:pPr>
              <w:spacing w:after="0"/>
              <w:rPr>
                <w:rFonts w:ascii="Arial Narrow" w:hAnsi="Arial Narrow"/>
                <w:bCs/>
                <w:sz w:val="24"/>
                <w:szCs w:val="24"/>
              </w:rPr>
            </w:pPr>
            <w:r>
              <w:rPr>
                <w:rFonts w:ascii="Arial Narrow" w:hAnsi="Arial Narrow"/>
                <w:bCs/>
                <w:sz w:val="24"/>
                <w:szCs w:val="24"/>
              </w:rPr>
              <w:t xml:space="preserve">180’ </w:t>
            </w:r>
          </w:p>
          <w:p w14:paraId="55174FEF">
            <w:pPr>
              <w:spacing w:after="0"/>
              <w:rPr>
                <w:rFonts w:ascii="Arial Narrow" w:hAnsi="Arial Narrow"/>
                <w:bCs/>
                <w:sz w:val="24"/>
                <w:szCs w:val="24"/>
              </w:rPr>
            </w:pPr>
            <w:r>
              <w:rPr>
                <w:rFonts w:ascii="Arial Narrow" w:hAnsi="Arial Narrow"/>
                <w:bCs/>
                <w:sz w:val="24"/>
                <w:szCs w:val="24"/>
              </w:rPr>
              <w:t xml:space="preserve">(baca </w:t>
            </w:r>
            <w:r>
              <w:rPr>
                <w:rFonts w:ascii="Arial Narrow" w:hAnsi="Arial Narrow"/>
                <w:bCs/>
                <w:i/>
                <w:sz w:val="24"/>
                <w:szCs w:val="24"/>
              </w:rPr>
              <w:t>text</w:t>
            </w:r>
            <w:r>
              <w:rPr>
                <w:rFonts w:ascii="Arial Narrow" w:hAnsi="Arial Narrow"/>
                <w:bCs/>
                <w:sz w:val="24"/>
                <w:szCs w:val="24"/>
              </w:rPr>
              <w:t xml:space="preserve"> </w:t>
            </w:r>
            <w:r>
              <w:rPr>
                <w:rFonts w:ascii="Arial Narrow" w:hAnsi="Arial Narrow"/>
                <w:bCs/>
                <w:i/>
                <w:sz w:val="24"/>
                <w:szCs w:val="24"/>
              </w:rPr>
              <w:t>book</w:t>
            </w:r>
            <w:r>
              <w:rPr>
                <w:rFonts w:ascii="Arial Narrow" w:hAnsi="Arial Narrow"/>
                <w:bCs/>
                <w:sz w:val="24"/>
                <w:szCs w:val="24"/>
              </w:rPr>
              <w:t xml:space="preserve"> / </w:t>
            </w:r>
            <w:r>
              <w:rPr>
                <w:rFonts w:ascii="Arial Narrow" w:hAnsi="Arial Narrow"/>
                <w:bCs/>
                <w:i/>
                <w:sz w:val="24"/>
                <w:szCs w:val="24"/>
              </w:rPr>
              <w:t>browsing</w:t>
            </w:r>
            <w:r>
              <w:rPr>
                <w:rFonts w:ascii="Arial Narrow" w:hAnsi="Arial Narrow"/>
                <w:bCs/>
                <w:sz w:val="24"/>
                <w:szCs w:val="24"/>
              </w:rPr>
              <w:t>)</w:t>
            </w:r>
          </w:p>
        </w:tc>
        <w:tc>
          <w:tcPr>
            <w:tcW w:w="2546" w:type="dxa"/>
          </w:tcPr>
          <w:p w14:paraId="7A625A70">
            <w:pPr>
              <w:spacing w:after="0"/>
              <w:jc w:val="both"/>
              <w:rPr>
                <w:rFonts w:ascii="Arial Narrow" w:hAnsi="Arial Narrow"/>
                <w:sz w:val="24"/>
                <w:szCs w:val="24"/>
              </w:rPr>
            </w:pPr>
            <w:r>
              <w:rPr>
                <w:rFonts w:ascii="Arial Narrow" w:hAnsi="Arial Narrow"/>
                <w:sz w:val="24"/>
                <w:szCs w:val="24"/>
              </w:rPr>
              <w:t xml:space="preserve">Tugas Kelompok terstruktur </w:t>
            </w:r>
          </w:p>
          <w:p w14:paraId="726BFD89">
            <w:pPr>
              <w:pStyle w:val="18"/>
              <w:numPr>
                <w:ilvl w:val="0"/>
                <w:numId w:val="3"/>
              </w:numPr>
              <w:spacing w:after="0"/>
              <w:ind w:left="313" w:hanging="284"/>
              <w:jc w:val="both"/>
              <w:rPr>
                <w:rFonts w:ascii="Arial Narrow" w:hAnsi="Arial Narrow"/>
                <w:sz w:val="24"/>
                <w:szCs w:val="24"/>
              </w:rPr>
            </w:pPr>
            <w:r>
              <w:rPr>
                <w:rFonts w:ascii="Arial Narrow" w:hAnsi="Arial Narrow"/>
                <w:sz w:val="24"/>
                <w:szCs w:val="24"/>
              </w:rPr>
              <w:t>Mencari contoh Organisasi termasuk Organisasi RS/ Apotek/ Puskesmas/ Profesi.</w:t>
            </w:r>
          </w:p>
          <w:p w14:paraId="76C161BF">
            <w:pPr>
              <w:pStyle w:val="18"/>
              <w:numPr>
                <w:ilvl w:val="0"/>
                <w:numId w:val="3"/>
              </w:numPr>
              <w:spacing w:after="0"/>
              <w:ind w:left="313" w:hanging="284"/>
              <w:jc w:val="both"/>
              <w:rPr>
                <w:rFonts w:ascii="Arial Narrow" w:hAnsi="Arial Narrow"/>
                <w:sz w:val="24"/>
                <w:szCs w:val="24"/>
              </w:rPr>
            </w:pPr>
            <w:r>
              <w:rPr>
                <w:rFonts w:ascii="Arial Narrow" w:hAnsi="Arial Narrow"/>
                <w:bCs/>
                <w:sz w:val="24"/>
                <w:szCs w:val="24"/>
              </w:rPr>
              <w:t>Kinerja yang Efisiensi dan Efektifitas</w:t>
            </w:r>
          </w:p>
          <w:p w14:paraId="061C7797">
            <w:pPr>
              <w:pStyle w:val="18"/>
              <w:numPr>
                <w:ilvl w:val="0"/>
                <w:numId w:val="3"/>
              </w:numPr>
              <w:spacing w:after="0"/>
              <w:ind w:left="313" w:hanging="284"/>
              <w:jc w:val="both"/>
              <w:rPr>
                <w:rFonts w:ascii="Arial Narrow" w:hAnsi="Arial Narrow"/>
                <w:sz w:val="24"/>
                <w:szCs w:val="24"/>
              </w:rPr>
            </w:pPr>
            <w:r>
              <w:rPr>
                <w:rFonts w:ascii="Arial Narrow" w:hAnsi="Arial Narrow"/>
                <w:bCs/>
                <w:sz w:val="24"/>
                <w:szCs w:val="24"/>
              </w:rPr>
              <w:t>Prinsip manajemen efisiensi dan efektifitas</w:t>
            </w:r>
          </w:p>
          <w:p w14:paraId="10CA113D">
            <w:pPr>
              <w:pStyle w:val="18"/>
              <w:numPr>
                <w:ilvl w:val="0"/>
                <w:numId w:val="3"/>
              </w:numPr>
              <w:spacing w:after="0"/>
              <w:ind w:left="313" w:hanging="284"/>
              <w:jc w:val="both"/>
              <w:rPr>
                <w:rFonts w:ascii="Arial Narrow" w:hAnsi="Arial Narrow"/>
                <w:sz w:val="24"/>
                <w:szCs w:val="24"/>
              </w:rPr>
            </w:pPr>
            <w:r>
              <w:rPr>
                <w:rFonts w:ascii="Arial Narrow" w:hAnsi="Arial Narrow"/>
                <w:bCs/>
                <w:sz w:val="24"/>
                <w:szCs w:val="24"/>
              </w:rPr>
              <w:t>Proses manajemen dalam pelayanan kefarmasian</w:t>
            </w:r>
          </w:p>
          <w:p w14:paraId="12D4B502">
            <w:pPr>
              <w:pStyle w:val="18"/>
              <w:numPr>
                <w:ilvl w:val="0"/>
                <w:numId w:val="3"/>
              </w:numPr>
              <w:spacing w:after="0"/>
              <w:ind w:left="313" w:hanging="284"/>
              <w:jc w:val="both"/>
              <w:rPr>
                <w:rFonts w:ascii="Arial Narrow" w:hAnsi="Arial Narrow"/>
                <w:sz w:val="24"/>
                <w:szCs w:val="24"/>
              </w:rPr>
            </w:pPr>
            <w:r>
              <w:rPr>
                <w:rFonts w:ascii="Arial Narrow" w:hAnsi="Arial Narrow"/>
                <w:bCs/>
                <w:sz w:val="24"/>
                <w:szCs w:val="24"/>
              </w:rPr>
              <w:t>Lingkup manajemen dalam pelayanan kefarmasian</w:t>
            </w:r>
          </w:p>
          <w:p w14:paraId="45028139">
            <w:pPr>
              <w:pStyle w:val="18"/>
              <w:numPr>
                <w:ilvl w:val="0"/>
                <w:numId w:val="3"/>
              </w:numPr>
              <w:spacing w:after="0"/>
              <w:ind w:left="313" w:hanging="284"/>
              <w:jc w:val="both"/>
              <w:rPr>
                <w:rFonts w:ascii="Arial Narrow" w:hAnsi="Arial Narrow"/>
                <w:sz w:val="24"/>
                <w:szCs w:val="24"/>
              </w:rPr>
            </w:pPr>
            <w:r>
              <w:rPr>
                <w:rFonts w:ascii="Arial Narrow" w:hAnsi="Arial Narrow"/>
                <w:bCs/>
                <w:sz w:val="24"/>
                <w:szCs w:val="24"/>
              </w:rPr>
              <w:t>Lingkup farmasi komunitas</w:t>
            </w:r>
          </w:p>
          <w:p w14:paraId="30954713">
            <w:pPr>
              <w:spacing w:after="0"/>
              <w:jc w:val="both"/>
              <w:rPr>
                <w:rFonts w:ascii="Arial Narrow" w:hAnsi="Arial Narrow"/>
                <w:bCs/>
                <w:sz w:val="24"/>
                <w:szCs w:val="24"/>
              </w:rPr>
            </w:pPr>
          </w:p>
        </w:tc>
        <w:tc>
          <w:tcPr>
            <w:tcW w:w="1134" w:type="dxa"/>
          </w:tcPr>
          <w:p w14:paraId="69D46982">
            <w:pPr>
              <w:spacing w:after="0"/>
              <w:jc w:val="both"/>
              <w:rPr>
                <w:rFonts w:ascii="Arial Narrow" w:hAnsi="Arial Narrow"/>
                <w:bCs/>
                <w:sz w:val="24"/>
                <w:szCs w:val="24"/>
              </w:rPr>
            </w:pPr>
            <w:r>
              <w:rPr>
                <w:rFonts w:ascii="Arial Narrow" w:hAnsi="Arial Narrow"/>
                <w:bCs/>
                <w:sz w:val="24"/>
                <w:szCs w:val="24"/>
              </w:rPr>
              <w:t xml:space="preserve">Kebenaran dalam Mencari </w:t>
            </w:r>
            <w:r>
              <w:rPr>
                <w:rFonts w:ascii="Arial Narrow" w:hAnsi="Arial Narrow"/>
                <w:b/>
                <w:bCs/>
                <w:sz w:val="24"/>
                <w:szCs w:val="24"/>
              </w:rPr>
              <w:t>Regulasi</w:t>
            </w:r>
            <w:r>
              <w:rPr>
                <w:rFonts w:ascii="Arial Narrow" w:hAnsi="Arial Narrow"/>
                <w:bCs/>
                <w:sz w:val="24"/>
                <w:szCs w:val="24"/>
              </w:rPr>
              <w:t xml:space="preserve"> dan referensi </w:t>
            </w:r>
          </w:p>
        </w:tc>
        <w:tc>
          <w:tcPr>
            <w:tcW w:w="992" w:type="dxa"/>
          </w:tcPr>
          <w:p w14:paraId="14E0969E">
            <w:pPr>
              <w:spacing w:after="0"/>
              <w:rPr>
                <w:rFonts w:ascii="Arial Narrow" w:hAnsi="Arial Narrow"/>
                <w:bCs/>
                <w:sz w:val="24"/>
                <w:szCs w:val="24"/>
              </w:rPr>
            </w:pPr>
          </w:p>
        </w:tc>
      </w:tr>
      <w:tr w14:paraId="18D121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08" w:type="dxa"/>
          </w:tcPr>
          <w:p w14:paraId="7AAD8990">
            <w:pPr>
              <w:spacing w:after="0"/>
              <w:jc w:val="center"/>
              <w:rPr>
                <w:rFonts w:ascii="Arial Narrow" w:hAnsi="Arial Narrow"/>
                <w:bCs/>
                <w:sz w:val="24"/>
                <w:szCs w:val="24"/>
              </w:rPr>
            </w:pPr>
            <w:r>
              <w:rPr>
                <w:rFonts w:ascii="Arial Narrow" w:hAnsi="Arial Narrow"/>
                <w:bCs/>
                <w:sz w:val="24"/>
                <w:szCs w:val="24"/>
              </w:rPr>
              <w:t>2</w:t>
            </w:r>
          </w:p>
        </w:tc>
        <w:tc>
          <w:tcPr>
            <w:tcW w:w="2673" w:type="dxa"/>
          </w:tcPr>
          <w:p w14:paraId="6E83432F">
            <w:pPr>
              <w:spacing w:after="0"/>
              <w:jc w:val="both"/>
              <w:rPr>
                <w:rFonts w:ascii="Arial Narrow" w:hAnsi="Arial Narrow"/>
                <w:bCs/>
                <w:sz w:val="24"/>
                <w:szCs w:val="24"/>
              </w:rPr>
            </w:pPr>
            <w:r>
              <w:rPr>
                <w:rFonts w:ascii="Arial Narrow" w:hAnsi="Arial Narrow"/>
                <w:color w:val="000000"/>
                <w:sz w:val="24"/>
                <w:szCs w:val="24"/>
              </w:rPr>
              <w:t xml:space="preserve">Mahasiswa mampu </w:t>
            </w:r>
            <w:r>
              <w:rPr>
                <w:rFonts w:ascii="Arial Narrow" w:hAnsi="Arial Narrow"/>
                <w:b/>
                <w:color w:val="000000"/>
                <w:sz w:val="24"/>
                <w:szCs w:val="24"/>
              </w:rPr>
              <w:t>menjelaskan</w:t>
            </w:r>
            <w:r>
              <w:rPr>
                <w:rFonts w:ascii="Arial Narrow" w:hAnsi="Arial Narrow"/>
                <w:color w:val="000000"/>
                <w:sz w:val="24"/>
                <w:szCs w:val="24"/>
              </w:rPr>
              <w:t xml:space="preserve"> prinsip manajemen dalam Pelayanan Farmasi Komunitas </w:t>
            </w:r>
          </w:p>
        </w:tc>
        <w:tc>
          <w:tcPr>
            <w:tcW w:w="2977" w:type="dxa"/>
          </w:tcPr>
          <w:p w14:paraId="1393E60C">
            <w:pPr>
              <w:numPr>
                <w:ilvl w:val="0"/>
                <w:numId w:val="4"/>
              </w:numPr>
              <w:spacing w:after="0"/>
              <w:ind w:left="342"/>
              <w:jc w:val="both"/>
              <w:rPr>
                <w:rFonts w:ascii="Arial Narrow" w:hAnsi="Arial Narrow"/>
                <w:bCs/>
                <w:sz w:val="24"/>
                <w:szCs w:val="24"/>
              </w:rPr>
            </w:pPr>
            <w:r>
              <w:rPr>
                <w:rFonts w:ascii="Arial Narrow" w:hAnsi="Arial Narrow"/>
                <w:bCs/>
                <w:sz w:val="24"/>
                <w:szCs w:val="24"/>
              </w:rPr>
              <w:t>Perkembangan awal konsep tentang mutu</w:t>
            </w:r>
          </w:p>
          <w:p w14:paraId="414E09A9">
            <w:pPr>
              <w:numPr>
                <w:ilvl w:val="0"/>
                <w:numId w:val="4"/>
              </w:numPr>
              <w:spacing w:after="0"/>
              <w:ind w:left="342"/>
              <w:jc w:val="both"/>
              <w:rPr>
                <w:rFonts w:ascii="Arial Narrow" w:hAnsi="Arial Narrow"/>
                <w:bCs/>
                <w:sz w:val="24"/>
                <w:szCs w:val="24"/>
              </w:rPr>
            </w:pPr>
            <w:r>
              <w:rPr>
                <w:rFonts w:ascii="Arial Narrow" w:hAnsi="Arial Narrow"/>
                <w:bCs/>
                <w:sz w:val="24"/>
                <w:szCs w:val="24"/>
              </w:rPr>
              <w:t>Penerapan prinsip pengendalian mutu</w:t>
            </w:r>
            <w:r>
              <w:rPr>
                <w:rFonts w:ascii="Arial Narrow" w:hAnsi="Arial Narrow"/>
                <w:bCs/>
                <w:sz w:val="24"/>
                <w:szCs w:val="24"/>
              </w:rPr>
              <w:tab/>
            </w:r>
          </w:p>
          <w:p w14:paraId="5A11A613">
            <w:pPr>
              <w:numPr>
                <w:ilvl w:val="0"/>
                <w:numId w:val="4"/>
              </w:numPr>
              <w:spacing w:after="0"/>
              <w:ind w:left="342"/>
              <w:jc w:val="both"/>
              <w:rPr>
                <w:rFonts w:ascii="Arial Narrow" w:hAnsi="Arial Narrow"/>
                <w:bCs/>
                <w:sz w:val="24"/>
                <w:szCs w:val="24"/>
              </w:rPr>
            </w:pPr>
            <w:r>
              <w:rPr>
                <w:rFonts w:ascii="Arial Narrow" w:hAnsi="Arial Narrow"/>
                <w:bCs/>
                <w:sz w:val="24"/>
                <w:szCs w:val="24"/>
              </w:rPr>
              <w:t>Standar Mutu Pelayanan Kefarmasian</w:t>
            </w:r>
          </w:p>
          <w:p w14:paraId="2E468983">
            <w:pPr>
              <w:numPr>
                <w:ilvl w:val="0"/>
                <w:numId w:val="4"/>
              </w:numPr>
              <w:spacing w:after="0"/>
              <w:ind w:left="342"/>
              <w:jc w:val="both"/>
              <w:rPr>
                <w:rFonts w:ascii="Arial Narrow" w:hAnsi="Arial Narrow"/>
                <w:bCs/>
                <w:sz w:val="24"/>
                <w:szCs w:val="24"/>
              </w:rPr>
            </w:pPr>
            <w:r>
              <w:rPr>
                <w:rFonts w:ascii="Arial Narrow" w:hAnsi="Arial Narrow"/>
                <w:bCs/>
                <w:sz w:val="24"/>
                <w:szCs w:val="24"/>
              </w:rPr>
              <w:t xml:space="preserve">Standar Mutu Sarana Pelayanan </w:t>
            </w:r>
          </w:p>
          <w:p w14:paraId="3C91F936">
            <w:pPr>
              <w:spacing w:after="0"/>
              <w:jc w:val="both"/>
              <w:rPr>
                <w:rFonts w:ascii="Arial Narrow" w:hAnsi="Arial Narrow"/>
                <w:bCs/>
                <w:sz w:val="24"/>
                <w:szCs w:val="24"/>
              </w:rPr>
            </w:pPr>
          </w:p>
        </w:tc>
        <w:tc>
          <w:tcPr>
            <w:tcW w:w="1490" w:type="dxa"/>
          </w:tcPr>
          <w:p w14:paraId="47125DC4">
            <w:pPr>
              <w:numPr>
                <w:ilvl w:val="0"/>
                <w:numId w:val="5"/>
              </w:numPr>
              <w:shd w:val="clear" w:color="auto" w:fill="FFFFFF"/>
              <w:spacing w:after="0"/>
              <w:ind w:left="268" w:hanging="283"/>
              <w:rPr>
                <w:rFonts w:ascii="Arial Narrow" w:hAnsi="Arial Narrow"/>
                <w:bCs/>
                <w:i/>
                <w:sz w:val="24"/>
                <w:szCs w:val="24"/>
              </w:rPr>
            </w:pPr>
            <w:r>
              <w:rPr>
                <w:rFonts w:ascii="Arial Narrow" w:hAnsi="Arial Narrow"/>
                <w:i/>
                <w:sz w:val="24"/>
                <w:szCs w:val="24"/>
              </w:rPr>
              <w:t>Resitasi</w:t>
            </w:r>
          </w:p>
          <w:p w14:paraId="26A3F72E">
            <w:pPr>
              <w:numPr>
                <w:ilvl w:val="0"/>
                <w:numId w:val="5"/>
              </w:numPr>
              <w:shd w:val="clear" w:color="auto" w:fill="FFFFFF"/>
              <w:spacing w:after="0"/>
              <w:ind w:left="252" w:hanging="270"/>
              <w:rPr>
                <w:rFonts w:ascii="Arial Narrow" w:hAnsi="Arial Narrow"/>
                <w:bCs/>
                <w:i/>
                <w:sz w:val="24"/>
                <w:szCs w:val="24"/>
              </w:rPr>
            </w:pPr>
            <w:r>
              <w:rPr>
                <w:rFonts w:ascii="Arial Narrow" w:hAnsi="Arial Narrow"/>
                <w:i/>
                <w:sz w:val="24"/>
                <w:szCs w:val="24"/>
              </w:rPr>
              <w:t>Inquiry</w:t>
            </w:r>
          </w:p>
          <w:p w14:paraId="593445C5">
            <w:pPr>
              <w:numPr>
                <w:ilvl w:val="0"/>
                <w:numId w:val="5"/>
              </w:numPr>
              <w:shd w:val="clear" w:color="auto" w:fill="FFFFFF"/>
              <w:spacing w:after="0"/>
              <w:ind w:left="252" w:hanging="270"/>
              <w:rPr>
                <w:rFonts w:ascii="Arial Narrow" w:hAnsi="Arial Narrow"/>
                <w:bCs/>
                <w:i/>
                <w:sz w:val="24"/>
                <w:szCs w:val="24"/>
              </w:rPr>
            </w:pPr>
            <w:r>
              <w:rPr>
                <w:rFonts w:ascii="Arial Narrow" w:hAnsi="Arial Narrow"/>
                <w:i/>
                <w:sz w:val="24"/>
                <w:szCs w:val="24"/>
              </w:rPr>
              <w:t>Small Group Disscution</w:t>
            </w:r>
          </w:p>
          <w:p w14:paraId="7B4E646B">
            <w:pPr>
              <w:spacing w:after="0"/>
              <w:rPr>
                <w:rFonts w:ascii="Arial Narrow" w:hAnsi="Arial Narrow"/>
                <w:bCs/>
                <w:sz w:val="24"/>
                <w:szCs w:val="24"/>
              </w:rPr>
            </w:pPr>
          </w:p>
        </w:tc>
        <w:tc>
          <w:tcPr>
            <w:tcW w:w="1350" w:type="dxa"/>
          </w:tcPr>
          <w:p w14:paraId="096F4C5E">
            <w:pPr>
              <w:spacing w:after="0"/>
              <w:rPr>
                <w:rFonts w:ascii="Arial Narrow" w:hAnsi="Arial Narrow"/>
                <w:bCs/>
                <w:sz w:val="24"/>
                <w:szCs w:val="24"/>
              </w:rPr>
            </w:pPr>
            <w:r>
              <w:rPr>
                <w:rFonts w:ascii="Arial Narrow" w:hAnsi="Arial Narrow"/>
                <w:bCs/>
                <w:sz w:val="24"/>
                <w:szCs w:val="24"/>
              </w:rPr>
              <w:t xml:space="preserve">150’ </w:t>
            </w:r>
          </w:p>
          <w:p w14:paraId="0DD1706B">
            <w:pPr>
              <w:spacing w:after="0"/>
              <w:rPr>
                <w:rFonts w:ascii="Arial Narrow" w:hAnsi="Arial Narrow"/>
                <w:bCs/>
                <w:sz w:val="24"/>
                <w:szCs w:val="24"/>
              </w:rPr>
            </w:pPr>
            <w:r>
              <w:rPr>
                <w:rFonts w:ascii="Arial Narrow" w:hAnsi="Arial Narrow"/>
                <w:bCs/>
                <w:sz w:val="24"/>
                <w:szCs w:val="24"/>
              </w:rPr>
              <w:t>(tatap muka)</w:t>
            </w:r>
          </w:p>
          <w:p w14:paraId="36D26A2D">
            <w:pPr>
              <w:spacing w:after="0"/>
              <w:rPr>
                <w:rFonts w:ascii="Arial Narrow" w:hAnsi="Arial Narrow"/>
                <w:bCs/>
                <w:sz w:val="24"/>
                <w:szCs w:val="24"/>
              </w:rPr>
            </w:pPr>
            <w:r>
              <w:rPr>
                <w:rFonts w:ascii="Arial Narrow" w:hAnsi="Arial Narrow"/>
                <w:bCs/>
                <w:sz w:val="24"/>
                <w:szCs w:val="24"/>
              </w:rPr>
              <w:t xml:space="preserve">180’ </w:t>
            </w:r>
          </w:p>
          <w:p w14:paraId="414007C1">
            <w:pPr>
              <w:spacing w:after="0"/>
              <w:rPr>
                <w:rFonts w:ascii="Arial Narrow" w:hAnsi="Arial Narrow"/>
                <w:bCs/>
                <w:sz w:val="24"/>
                <w:szCs w:val="24"/>
              </w:rPr>
            </w:pPr>
            <w:r>
              <w:rPr>
                <w:rFonts w:ascii="Arial Narrow" w:hAnsi="Arial Narrow"/>
                <w:bCs/>
                <w:sz w:val="24"/>
                <w:szCs w:val="24"/>
              </w:rPr>
              <w:t xml:space="preserve">(baca </w:t>
            </w:r>
            <w:r>
              <w:rPr>
                <w:rFonts w:ascii="Arial Narrow" w:hAnsi="Arial Narrow"/>
                <w:bCs/>
                <w:i/>
                <w:sz w:val="24"/>
                <w:szCs w:val="24"/>
              </w:rPr>
              <w:t>text</w:t>
            </w:r>
            <w:r>
              <w:rPr>
                <w:rFonts w:ascii="Arial Narrow" w:hAnsi="Arial Narrow"/>
                <w:bCs/>
                <w:sz w:val="24"/>
                <w:szCs w:val="24"/>
              </w:rPr>
              <w:t xml:space="preserve"> </w:t>
            </w:r>
            <w:r>
              <w:rPr>
                <w:rFonts w:ascii="Arial Narrow" w:hAnsi="Arial Narrow"/>
                <w:bCs/>
                <w:i/>
                <w:sz w:val="24"/>
                <w:szCs w:val="24"/>
              </w:rPr>
              <w:t>book</w:t>
            </w:r>
            <w:r>
              <w:rPr>
                <w:rFonts w:ascii="Arial Narrow" w:hAnsi="Arial Narrow"/>
                <w:bCs/>
                <w:sz w:val="24"/>
                <w:szCs w:val="24"/>
              </w:rPr>
              <w:t xml:space="preserve"> / </w:t>
            </w:r>
            <w:r>
              <w:rPr>
                <w:rFonts w:ascii="Arial Narrow" w:hAnsi="Arial Narrow"/>
                <w:bCs/>
                <w:i/>
                <w:sz w:val="24"/>
                <w:szCs w:val="24"/>
              </w:rPr>
              <w:t>browsing</w:t>
            </w:r>
            <w:r>
              <w:rPr>
                <w:rFonts w:ascii="Arial Narrow" w:hAnsi="Arial Narrow"/>
                <w:bCs/>
                <w:sz w:val="24"/>
                <w:szCs w:val="24"/>
              </w:rPr>
              <w:t>)</w:t>
            </w:r>
          </w:p>
        </w:tc>
        <w:tc>
          <w:tcPr>
            <w:tcW w:w="2546" w:type="dxa"/>
          </w:tcPr>
          <w:p w14:paraId="507654EC">
            <w:pPr>
              <w:spacing w:after="0"/>
              <w:jc w:val="both"/>
              <w:rPr>
                <w:rFonts w:ascii="Arial Narrow" w:hAnsi="Arial Narrow"/>
                <w:sz w:val="24"/>
                <w:szCs w:val="24"/>
              </w:rPr>
            </w:pPr>
            <w:r>
              <w:rPr>
                <w:rFonts w:ascii="Arial Narrow" w:hAnsi="Arial Narrow"/>
                <w:sz w:val="24"/>
                <w:szCs w:val="24"/>
              </w:rPr>
              <w:t>Tugas Kelompok terstruktur.</w:t>
            </w:r>
          </w:p>
          <w:p w14:paraId="0FB17FC4">
            <w:pPr>
              <w:numPr>
                <w:ilvl w:val="0"/>
                <w:numId w:val="4"/>
              </w:numPr>
              <w:spacing w:after="0"/>
              <w:ind w:left="342"/>
              <w:jc w:val="both"/>
              <w:rPr>
                <w:rFonts w:ascii="Arial Narrow" w:hAnsi="Arial Narrow"/>
                <w:bCs/>
                <w:sz w:val="24"/>
                <w:szCs w:val="24"/>
              </w:rPr>
            </w:pPr>
            <w:r>
              <w:rPr>
                <w:rFonts w:ascii="Arial Narrow" w:hAnsi="Arial Narrow"/>
                <w:bCs/>
                <w:sz w:val="24"/>
                <w:szCs w:val="24"/>
              </w:rPr>
              <w:t>Perkembangan konsep mutu di era modern</w:t>
            </w:r>
            <w:r>
              <w:rPr>
                <w:rFonts w:ascii="Arial Narrow" w:hAnsi="Arial Narrow"/>
                <w:bCs/>
                <w:sz w:val="24"/>
                <w:szCs w:val="24"/>
              </w:rPr>
              <w:tab/>
            </w:r>
          </w:p>
          <w:p w14:paraId="2C86C8FA">
            <w:pPr>
              <w:numPr>
                <w:ilvl w:val="0"/>
                <w:numId w:val="4"/>
              </w:numPr>
              <w:spacing w:after="0"/>
              <w:ind w:left="342"/>
              <w:jc w:val="both"/>
              <w:rPr>
                <w:rFonts w:ascii="Arial Narrow" w:hAnsi="Arial Narrow"/>
                <w:bCs/>
                <w:sz w:val="24"/>
                <w:szCs w:val="24"/>
              </w:rPr>
            </w:pPr>
            <w:r>
              <w:rPr>
                <w:rFonts w:ascii="Arial Narrow" w:hAnsi="Arial Narrow"/>
                <w:bCs/>
                <w:sz w:val="24"/>
                <w:szCs w:val="24"/>
              </w:rPr>
              <w:t>Konsep dan perkembangan mutu</w:t>
            </w:r>
          </w:p>
          <w:p w14:paraId="2FA40B1D">
            <w:pPr>
              <w:numPr>
                <w:ilvl w:val="0"/>
                <w:numId w:val="4"/>
              </w:numPr>
              <w:spacing w:after="0"/>
              <w:ind w:left="342"/>
              <w:jc w:val="both"/>
              <w:rPr>
                <w:rFonts w:ascii="Arial Narrow" w:hAnsi="Arial Narrow"/>
                <w:bCs/>
                <w:sz w:val="24"/>
                <w:szCs w:val="24"/>
              </w:rPr>
            </w:pPr>
            <w:r>
              <w:rPr>
                <w:rFonts w:ascii="Arial Narrow" w:hAnsi="Arial Narrow"/>
                <w:sz w:val="24"/>
                <w:szCs w:val="24"/>
              </w:rPr>
              <w:t>Mencari Jurnal Evaluasi Mutu RS/ Apotek/ Puskesmas/ Klinik sesuai Regulasi.</w:t>
            </w:r>
          </w:p>
          <w:p w14:paraId="434B2875">
            <w:pPr>
              <w:spacing w:after="0"/>
              <w:jc w:val="center"/>
              <w:rPr>
                <w:rFonts w:ascii="Arial Narrow" w:hAnsi="Arial Narrow"/>
                <w:bCs/>
                <w:sz w:val="24"/>
                <w:szCs w:val="24"/>
              </w:rPr>
            </w:pPr>
          </w:p>
        </w:tc>
        <w:tc>
          <w:tcPr>
            <w:tcW w:w="1134" w:type="dxa"/>
          </w:tcPr>
          <w:p w14:paraId="355BF0F0">
            <w:pPr>
              <w:spacing w:after="0"/>
              <w:jc w:val="both"/>
              <w:rPr>
                <w:rFonts w:ascii="Arial Narrow" w:hAnsi="Arial Narrow"/>
                <w:bCs/>
                <w:sz w:val="24"/>
                <w:szCs w:val="24"/>
              </w:rPr>
            </w:pPr>
            <w:r>
              <w:rPr>
                <w:rFonts w:ascii="Arial Narrow" w:hAnsi="Arial Narrow"/>
                <w:bCs/>
                <w:sz w:val="24"/>
                <w:szCs w:val="24"/>
              </w:rPr>
              <w:t xml:space="preserve">Kebenaran dalam mencari </w:t>
            </w:r>
            <w:r>
              <w:rPr>
                <w:rFonts w:ascii="Arial Narrow" w:hAnsi="Arial Narrow"/>
                <w:b/>
                <w:bCs/>
                <w:sz w:val="24"/>
                <w:szCs w:val="24"/>
              </w:rPr>
              <w:t>jurnal</w:t>
            </w:r>
            <w:r>
              <w:rPr>
                <w:rFonts w:ascii="Arial Narrow" w:hAnsi="Arial Narrow"/>
                <w:bCs/>
                <w:sz w:val="24"/>
                <w:szCs w:val="24"/>
              </w:rPr>
              <w:t xml:space="preserve"> </w:t>
            </w:r>
            <w:r>
              <w:rPr>
                <w:rFonts w:ascii="Arial Narrow" w:hAnsi="Arial Narrow"/>
                <w:sz w:val="24"/>
                <w:szCs w:val="24"/>
              </w:rPr>
              <w:t>Evaluasi Mutu RS/ Apotek/ Puskesmas/ Klinik sesuai Regulasi.</w:t>
            </w:r>
          </w:p>
          <w:p w14:paraId="2336F843">
            <w:pPr>
              <w:spacing w:after="0"/>
              <w:jc w:val="both"/>
              <w:rPr>
                <w:rFonts w:ascii="Arial Narrow" w:hAnsi="Arial Narrow"/>
                <w:bCs/>
                <w:sz w:val="24"/>
                <w:szCs w:val="24"/>
              </w:rPr>
            </w:pPr>
          </w:p>
        </w:tc>
        <w:tc>
          <w:tcPr>
            <w:tcW w:w="992" w:type="dxa"/>
          </w:tcPr>
          <w:p w14:paraId="0EDEEA59">
            <w:pPr>
              <w:spacing w:after="0"/>
              <w:rPr>
                <w:rFonts w:ascii="Arial Narrow" w:hAnsi="Arial Narrow"/>
                <w:bCs/>
                <w:sz w:val="24"/>
                <w:szCs w:val="24"/>
              </w:rPr>
            </w:pPr>
            <w:r>
              <w:rPr>
                <w:rFonts w:ascii="Arial Narrow" w:hAnsi="Arial Narrow"/>
                <w:bCs/>
                <w:sz w:val="24"/>
                <w:szCs w:val="24"/>
              </w:rPr>
              <w:t>2,5 %</w:t>
            </w:r>
          </w:p>
        </w:tc>
      </w:tr>
      <w:tr w14:paraId="2EE73D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08" w:type="dxa"/>
          </w:tcPr>
          <w:p w14:paraId="30AD273F">
            <w:pPr>
              <w:spacing w:after="0"/>
              <w:jc w:val="center"/>
              <w:rPr>
                <w:rFonts w:ascii="Arial Narrow" w:hAnsi="Arial Narrow"/>
                <w:bCs/>
                <w:sz w:val="24"/>
                <w:szCs w:val="24"/>
              </w:rPr>
            </w:pPr>
            <w:r>
              <w:rPr>
                <w:rFonts w:ascii="Arial Narrow" w:hAnsi="Arial Narrow"/>
                <w:bCs/>
                <w:sz w:val="24"/>
                <w:szCs w:val="24"/>
              </w:rPr>
              <w:t>3</w:t>
            </w:r>
          </w:p>
          <w:p w14:paraId="7DC764B7">
            <w:pPr>
              <w:spacing w:after="0"/>
              <w:jc w:val="center"/>
              <w:rPr>
                <w:rFonts w:ascii="Arial Narrow" w:hAnsi="Arial Narrow"/>
                <w:bCs/>
                <w:sz w:val="24"/>
                <w:szCs w:val="24"/>
              </w:rPr>
            </w:pPr>
          </w:p>
        </w:tc>
        <w:tc>
          <w:tcPr>
            <w:tcW w:w="2673" w:type="dxa"/>
          </w:tcPr>
          <w:p w14:paraId="656FAF99">
            <w:pPr>
              <w:pStyle w:val="18"/>
              <w:spacing w:after="0"/>
              <w:ind w:left="0"/>
              <w:jc w:val="both"/>
              <w:rPr>
                <w:rFonts w:ascii="Arial Narrow" w:hAnsi="Arial Narrow"/>
                <w:b/>
                <w:sz w:val="24"/>
                <w:szCs w:val="24"/>
              </w:rPr>
            </w:pPr>
            <w:r>
              <w:rPr>
                <w:rFonts w:ascii="Arial Narrow" w:hAnsi="Arial Narrow"/>
                <w:sz w:val="24"/>
                <w:szCs w:val="24"/>
              </w:rPr>
              <w:t xml:space="preserve">Mahasiswa mampu </w:t>
            </w:r>
            <w:r>
              <w:rPr>
                <w:rFonts w:ascii="Arial Narrow" w:hAnsi="Arial Narrow"/>
                <w:b/>
                <w:sz w:val="24"/>
                <w:szCs w:val="24"/>
              </w:rPr>
              <w:t>menguraikan</w:t>
            </w:r>
            <w:r>
              <w:rPr>
                <w:rFonts w:ascii="Arial Narrow" w:hAnsi="Arial Narrow"/>
                <w:sz w:val="24"/>
                <w:szCs w:val="24"/>
              </w:rPr>
              <w:t xml:space="preserve"> teknis Manajemen pengelolaan khusus sediaan farmasi, alat kesehatan</w:t>
            </w:r>
          </w:p>
          <w:p w14:paraId="08B068D0">
            <w:pPr>
              <w:pStyle w:val="18"/>
              <w:spacing w:after="0"/>
              <w:ind w:left="0"/>
              <w:jc w:val="both"/>
              <w:rPr>
                <w:rFonts w:ascii="Arial Narrow" w:hAnsi="Arial Narrow"/>
                <w:color w:val="000000"/>
                <w:sz w:val="24"/>
                <w:szCs w:val="24"/>
              </w:rPr>
            </w:pPr>
          </w:p>
        </w:tc>
        <w:tc>
          <w:tcPr>
            <w:tcW w:w="2977" w:type="dxa"/>
          </w:tcPr>
          <w:p w14:paraId="72B19A13">
            <w:pPr>
              <w:spacing w:after="0"/>
              <w:jc w:val="both"/>
              <w:rPr>
                <w:rFonts w:ascii="Arial Narrow" w:hAnsi="Arial Narrow"/>
                <w:sz w:val="24"/>
                <w:szCs w:val="24"/>
              </w:rPr>
            </w:pPr>
            <w:r>
              <w:rPr>
                <w:rFonts w:ascii="Arial Narrow" w:hAnsi="Arial Narrow"/>
                <w:i/>
                <w:sz w:val="24"/>
                <w:szCs w:val="24"/>
              </w:rPr>
              <w:t xml:space="preserve">Drug Management Cycle </w:t>
            </w:r>
            <w:r>
              <w:rPr>
                <w:rFonts w:ascii="Arial Narrow" w:hAnsi="Arial Narrow"/>
                <w:sz w:val="24"/>
                <w:szCs w:val="24"/>
              </w:rPr>
              <w:t>pada berbagai faskes farmasi komunitas</w:t>
            </w:r>
          </w:p>
          <w:p w14:paraId="1AD07EDA">
            <w:pPr>
              <w:pStyle w:val="18"/>
              <w:numPr>
                <w:ilvl w:val="0"/>
                <w:numId w:val="6"/>
              </w:numPr>
              <w:spacing w:after="160" w:line="259" w:lineRule="auto"/>
              <w:ind w:left="317"/>
              <w:rPr>
                <w:rFonts w:ascii="Arial Narrow" w:hAnsi="Arial Narrow"/>
              </w:rPr>
            </w:pPr>
            <w:r>
              <w:rPr>
                <w:rFonts w:ascii="Arial Narrow" w:hAnsi="Arial Narrow"/>
              </w:rPr>
              <w:t>Data perencanaan kebutuhan sediaan farmasi dan alat kesehatan</w:t>
            </w:r>
          </w:p>
          <w:p w14:paraId="4B9F3528">
            <w:pPr>
              <w:pStyle w:val="18"/>
              <w:numPr>
                <w:ilvl w:val="0"/>
                <w:numId w:val="6"/>
              </w:numPr>
              <w:spacing w:after="160" w:line="259" w:lineRule="auto"/>
              <w:ind w:left="317"/>
              <w:rPr>
                <w:rFonts w:ascii="Arial Narrow" w:hAnsi="Arial Narrow"/>
              </w:rPr>
            </w:pPr>
            <w:r>
              <w:rPr>
                <w:rFonts w:ascii="Arial Narrow" w:hAnsi="Arial Narrow"/>
              </w:rPr>
              <w:t>Proses pengadaan sediaan farmasi dan alat Kesehatan</w:t>
            </w:r>
          </w:p>
          <w:p w14:paraId="35C70FB5">
            <w:pPr>
              <w:pStyle w:val="18"/>
              <w:numPr>
                <w:ilvl w:val="0"/>
                <w:numId w:val="6"/>
              </w:numPr>
              <w:spacing w:after="160" w:line="259" w:lineRule="auto"/>
              <w:ind w:left="317"/>
              <w:rPr>
                <w:rFonts w:ascii="Arial Narrow" w:hAnsi="Arial Narrow"/>
              </w:rPr>
            </w:pPr>
            <w:r>
              <w:rPr>
                <w:rFonts w:ascii="Arial Narrow" w:hAnsi="Arial Narrow"/>
              </w:rPr>
              <w:t>Proses penerimaan sediaan farmasi dan alat Kesehatan</w:t>
            </w:r>
          </w:p>
          <w:p w14:paraId="30B253DE">
            <w:pPr>
              <w:pStyle w:val="18"/>
              <w:numPr>
                <w:ilvl w:val="0"/>
                <w:numId w:val="6"/>
              </w:numPr>
              <w:spacing w:after="160" w:line="259" w:lineRule="auto"/>
              <w:ind w:left="317"/>
              <w:rPr>
                <w:rFonts w:ascii="Arial Narrow" w:hAnsi="Arial Narrow"/>
              </w:rPr>
            </w:pPr>
            <w:r>
              <w:rPr>
                <w:rFonts w:ascii="Arial Narrow" w:hAnsi="Arial Narrow"/>
              </w:rPr>
              <w:t>Penyimpanan sediaan farmasi dan alat Kesehatan</w:t>
            </w:r>
          </w:p>
          <w:p w14:paraId="44483F91">
            <w:pPr>
              <w:pStyle w:val="18"/>
              <w:numPr>
                <w:ilvl w:val="0"/>
                <w:numId w:val="6"/>
              </w:numPr>
              <w:spacing w:after="160" w:line="259" w:lineRule="auto"/>
              <w:ind w:left="317"/>
              <w:rPr>
                <w:rFonts w:ascii="Arial Narrow" w:hAnsi="Arial Narrow"/>
              </w:rPr>
            </w:pPr>
            <w:r>
              <w:rPr>
                <w:rFonts w:ascii="Arial Narrow" w:hAnsi="Arial Narrow"/>
              </w:rPr>
              <w:t>Pendistribusian sediaan farmasi dan alat Kesehatan</w:t>
            </w:r>
          </w:p>
          <w:p w14:paraId="7E9258EF">
            <w:pPr>
              <w:pStyle w:val="18"/>
              <w:numPr>
                <w:ilvl w:val="0"/>
                <w:numId w:val="6"/>
              </w:numPr>
              <w:spacing w:after="160" w:line="259" w:lineRule="auto"/>
              <w:ind w:left="317"/>
              <w:rPr>
                <w:rFonts w:ascii="Arial Narrow" w:hAnsi="Arial Narrow"/>
              </w:rPr>
            </w:pPr>
            <w:r>
              <w:rPr>
                <w:rFonts w:ascii="Arial Narrow" w:hAnsi="Arial Narrow"/>
              </w:rPr>
              <w:t>Pencatatan dan pelaporan sediaan farmasi dan alat Kesehatan</w:t>
            </w:r>
          </w:p>
          <w:p w14:paraId="0958480B">
            <w:pPr>
              <w:pStyle w:val="18"/>
              <w:numPr>
                <w:ilvl w:val="0"/>
                <w:numId w:val="6"/>
              </w:numPr>
              <w:spacing w:after="160" w:line="259" w:lineRule="auto"/>
              <w:ind w:left="317"/>
              <w:rPr>
                <w:rFonts w:ascii="Arial Narrow" w:hAnsi="Arial Narrow"/>
              </w:rPr>
            </w:pPr>
            <w:r>
              <w:rPr>
                <w:rFonts w:ascii="Arial Narrow" w:hAnsi="Arial Narrow"/>
              </w:rPr>
              <w:t>Pemusnahan sediaan farmasi dan alat Kesehatan</w:t>
            </w:r>
          </w:p>
          <w:p w14:paraId="2B31AE63">
            <w:pPr>
              <w:pStyle w:val="18"/>
              <w:spacing w:after="0"/>
              <w:ind w:left="196"/>
              <w:jc w:val="both"/>
              <w:rPr>
                <w:rFonts w:ascii="Arial Narrow" w:hAnsi="Arial Narrow"/>
                <w:sz w:val="24"/>
                <w:szCs w:val="24"/>
              </w:rPr>
            </w:pPr>
          </w:p>
        </w:tc>
        <w:tc>
          <w:tcPr>
            <w:tcW w:w="1490" w:type="dxa"/>
          </w:tcPr>
          <w:p w14:paraId="2BFBCAD5">
            <w:pPr>
              <w:numPr>
                <w:ilvl w:val="0"/>
                <w:numId w:val="7"/>
              </w:numPr>
              <w:shd w:val="clear" w:color="auto" w:fill="FFFFFF"/>
              <w:spacing w:after="0"/>
              <w:ind w:left="268" w:hanging="283"/>
              <w:rPr>
                <w:rFonts w:ascii="Arial Narrow" w:hAnsi="Arial Narrow"/>
                <w:bCs/>
                <w:i/>
                <w:sz w:val="24"/>
                <w:szCs w:val="24"/>
              </w:rPr>
            </w:pPr>
            <w:r>
              <w:rPr>
                <w:rFonts w:ascii="Arial Narrow" w:hAnsi="Arial Narrow"/>
                <w:i/>
                <w:sz w:val="24"/>
                <w:szCs w:val="24"/>
              </w:rPr>
              <w:t>Contextual learning</w:t>
            </w:r>
          </w:p>
          <w:p w14:paraId="75A11010">
            <w:pPr>
              <w:numPr>
                <w:ilvl w:val="0"/>
                <w:numId w:val="7"/>
              </w:numPr>
              <w:shd w:val="clear" w:color="auto" w:fill="FFFFFF"/>
              <w:spacing w:after="0"/>
              <w:ind w:left="252" w:hanging="270"/>
              <w:rPr>
                <w:rFonts w:ascii="Arial Narrow" w:hAnsi="Arial Narrow"/>
                <w:bCs/>
                <w:i/>
                <w:sz w:val="24"/>
                <w:szCs w:val="24"/>
              </w:rPr>
            </w:pPr>
            <w:r>
              <w:rPr>
                <w:rFonts w:ascii="Arial Narrow" w:hAnsi="Arial Narrow"/>
                <w:i/>
                <w:sz w:val="24"/>
                <w:szCs w:val="24"/>
              </w:rPr>
              <w:t>Inquiry</w:t>
            </w:r>
          </w:p>
          <w:p w14:paraId="3EF228FA">
            <w:pPr>
              <w:spacing w:after="0"/>
              <w:rPr>
                <w:rFonts w:ascii="Arial Narrow" w:hAnsi="Arial Narrow"/>
                <w:bCs/>
                <w:sz w:val="24"/>
                <w:szCs w:val="24"/>
              </w:rPr>
            </w:pPr>
          </w:p>
        </w:tc>
        <w:tc>
          <w:tcPr>
            <w:tcW w:w="1350" w:type="dxa"/>
          </w:tcPr>
          <w:p w14:paraId="6B1ADFB3">
            <w:pPr>
              <w:spacing w:after="0"/>
              <w:rPr>
                <w:rFonts w:ascii="Arial Narrow" w:hAnsi="Arial Narrow"/>
                <w:bCs/>
                <w:sz w:val="24"/>
                <w:szCs w:val="24"/>
              </w:rPr>
            </w:pPr>
            <w:r>
              <w:rPr>
                <w:rFonts w:ascii="Arial Narrow" w:hAnsi="Arial Narrow"/>
                <w:bCs/>
                <w:sz w:val="24"/>
                <w:szCs w:val="24"/>
              </w:rPr>
              <w:t xml:space="preserve">150’ </w:t>
            </w:r>
          </w:p>
          <w:p w14:paraId="0104D0EA">
            <w:pPr>
              <w:spacing w:after="0"/>
              <w:rPr>
                <w:rFonts w:ascii="Arial Narrow" w:hAnsi="Arial Narrow"/>
                <w:bCs/>
                <w:sz w:val="24"/>
                <w:szCs w:val="24"/>
              </w:rPr>
            </w:pPr>
            <w:r>
              <w:rPr>
                <w:rFonts w:ascii="Arial Narrow" w:hAnsi="Arial Narrow"/>
                <w:bCs/>
                <w:sz w:val="24"/>
                <w:szCs w:val="24"/>
              </w:rPr>
              <w:t>(tatap muka)</w:t>
            </w:r>
          </w:p>
          <w:p w14:paraId="30CF504A">
            <w:pPr>
              <w:spacing w:after="0"/>
              <w:rPr>
                <w:rFonts w:ascii="Arial Narrow" w:hAnsi="Arial Narrow"/>
                <w:bCs/>
                <w:sz w:val="24"/>
                <w:szCs w:val="24"/>
              </w:rPr>
            </w:pPr>
            <w:r>
              <w:rPr>
                <w:rFonts w:ascii="Arial Narrow" w:hAnsi="Arial Narrow"/>
                <w:bCs/>
                <w:sz w:val="24"/>
                <w:szCs w:val="24"/>
              </w:rPr>
              <w:t xml:space="preserve">180’ </w:t>
            </w:r>
          </w:p>
          <w:p w14:paraId="1C47F1F7">
            <w:pPr>
              <w:spacing w:after="0"/>
              <w:rPr>
                <w:rFonts w:ascii="Arial Narrow" w:hAnsi="Arial Narrow"/>
                <w:bCs/>
                <w:sz w:val="24"/>
                <w:szCs w:val="24"/>
              </w:rPr>
            </w:pPr>
            <w:r>
              <w:rPr>
                <w:rFonts w:ascii="Arial Narrow" w:hAnsi="Arial Narrow"/>
                <w:bCs/>
                <w:sz w:val="24"/>
                <w:szCs w:val="24"/>
              </w:rPr>
              <w:t xml:space="preserve">(baca </w:t>
            </w:r>
            <w:r>
              <w:rPr>
                <w:rFonts w:ascii="Arial Narrow" w:hAnsi="Arial Narrow"/>
                <w:bCs/>
                <w:i/>
                <w:sz w:val="24"/>
                <w:szCs w:val="24"/>
              </w:rPr>
              <w:t>text</w:t>
            </w:r>
            <w:r>
              <w:rPr>
                <w:rFonts w:ascii="Arial Narrow" w:hAnsi="Arial Narrow"/>
                <w:bCs/>
                <w:sz w:val="24"/>
                <w:szCs w:val="24"/>
              </w:rPr>
              <w:t xml:space="preserve"> </w:t>
            </w:r>
            <w:r>
              <w:rPr>
                <w:rFonts w:ascii="Arial Narrow" w:hAnsi="Arial Narrow"/>
                <w:bCs/>
                <w:i/>
                <w:sz w:val="24"/>
                <w:szCs w:val="24"/>
              </w:rPr>
              <w:t>book</w:t>
            </w:r>
            <w:r>
              <w:rPr>
                <w:rFonts w:ascii="Arial Narrow" w:hAnsi="Arial Narrow"/>
                <w:bCs/>
                <w:sz w:val="24"/>
                <w:szCs w:val="24"/>
              </w:rPr>
              <w:t xml:space="preserve"> / </w:t>
            </w:r>
            <w:r>
              <w:rPr>
                <w:rFonts w:ascii="Arial Narrow" w:hAnsi="Arial Narrow"/>
                <w:bCs/>
                <w:i/>
                <w:sz w:val="24"/>
                <w:szCs w:val="24"/>
              </w:rPr>
              <w:t>browsing</w:t>
            </w:r>
            <w:r>
              <w:rPr>
                <w:rFonts w:ascii="Arial Narrow" w:hAnsi="Arial Narrow"/>
                <w:bCs/>
                <w:sz w:val="24"/>
                <w:szCs w:val="24"/>
              </w:rPr>
              <w:t>)</w:t>
            </w:r>
          </w:p>
        </w:tc>
        <w:tc>
          <w:tcPr>
            <w:tcW w:w="2546" w:type="dxa"/>
          </w:tcPr>
          <w:p w14:paraId="0F1A4FDC">
            <w:pPr>
              <w:spacing w:after="0"/>
              <w:jc w:val="both"/>
              <w:rPr>
                <w:rFonts w:ascii="Arial Narrow" w:hAnsi="Arial Narrow"/>
                <w:sz w:val="24"/>
                <w:szCs w:val="24"/>
              </w:rPr>
            </w:pPr>
            <w:r>
              <w:rPr>
                <w:rFonts w:ascii="Arial Narrow" w:hAnsi="Arial Narrow"/>
                <w:sz w:val="24"/>
                <w:szCs w:val="24"/>
              </w:rPr>
              <w:t>Tugas Kelompok terstruktur.</w:t>
            </w:r>
          </w:p>
          <w:p w14:paraId="7F7672D0">
            <w:pPr>
              <w:pStyle w:val="18"/>
              <w:spacing w:after="0"/>
              <w:ind w:left="0"/>
              <w:jc w:val="both"/>
              <w:rPr>
                <w:rFonts w:ascii="Arial Narrow" w:hAnsi="Arial Narrow"/>
                <w:sz w:val="24"/>
                <w:szCs w:val="24"/>
              </w:rPr>
            </w:pPr>
            <w:r>
              <w:rPr>
                <w:rFonts w:ascii="Arial Narrow" w:hAnsi="Arial Narrow"/>
                <w:bCs/>
                <w:sz w:val="24"/>
                <w:szCs w:val="24"/>
              </w:rPr>
              <w:t xml:space="preserve">Mencari Istilah Penting dalam </w:t>
            </w:r>
            <w:r>
              <w:rPr>
                <w:rFonts w:ascii="Arial Narrow" w:hAnsi="Arial Narrow"/>
                <w:i/>
                <w:sz w:val="24"/>
                <w:szCs w:val="24"/>
              </w:rPr>
              <w:t>Drug Management Cycle</w:t>
            </w:r>
            <w:r>
              <w:rPr>
                <w:rFonts w:ascii="Arial Narrow" w:hAnsi="Arial Narrow"/>
                <w:sz w:val="24"/>
                <w:szCs w:val="24"/>
              </w:rPr>
              <w:t xml:space="preserve"> </w:t>
            </w:r>
          </w:p>
          <w:p w14:paraId="7E1F8D7B">
            <w:pPr>
              <w:pStyle w:val="18"/>
              <w:spacing w:after="0"/>
              <w:ind w:left="0"/>
              <w:jc w:val="both"/>
              <w:rPr>
                <w:rFonts w:ascii="Arial Narrow" w:hAnsi="Arial Narrow"/>
                <w:sz w:val="24"/>
                <w:szCs w:val="24"/>
              </w:rPr>
            </w:pPr>
            <w:r>
              <w:rPr>
                <w:rFonts w:ascii="Arial Narrow" w:hAnsi="Arial Narrow"/>
                <w:sz w:val="24"/>
                <w:szCs w:val="24"/>
              </w:rPr>
              <w:t>Pemilihan, Perencanaan, Pembelian, Penerimaan, Penyimpanan, Pengendalian, Pencatatan dan Pelaporan</w:t>
            </w:r>
          </w:p>
          <w:p w14:paraId="260E72BB">
            <w:pPr>
              <w:spacing w:after="0"/>
              <w:jc w:val="both"/>
              <w:rPr>
                <w:rFonts w:ascii="Arial Narrow" w:hAnsi="Arial Narrow"/>
                <w:sz w:val="24"/>
                <w:szCs w:val="24"/>
              </w:rPr>
            </w:pPr>
            <w:r>
              <w:rPr>
                <w:rFonts w:ascii="Arial Narrow" w:hAnsi="Arial Narrow"/>
                <w:sz w:val="24"/>
                <w:szCs w:val="24"/>
              </w:rPr>
              <w:t xml:space="preserve">Mengunjungi Portal acuan pengelolaan sediaan farmasi, alat kesehatan, dan BMHP : </w:t>
            </w:r>
            <w:r>
              <w:fldChar w:fldCharType="begin"/>
            </w:r>
            <w:r>
              <w:instrText xml:space="preserve"> HYPERLINK "https://yankes.kemkes.go.id/" </w:instrText>
            </w:r>
            <w:r>
              <w:fldChar w:fldCharType="separate"/>
            </w:r>
            <w:r>
              <w:rPr>
                <w:rStyle w:val="9"/>
                <w:rFonts w:ascii="Arial Narrow" w:hAnsi="Arial Narrow"/>
                <w:sz w:val="24"/>
                <w:szCs w:val="24"/>
              </w:rPr>
              <w:t>https://yankes.kemkes.go.id/</w:t>
            </w:r>
            <w:r>
              <w:rPr>
                <w:rStyle w:val="9"/>
                <w:rFonts w:ascii="Arial Narrow" w:hAnsi="Arial Narrow"/>
                <w:sz w:val="24"/>
                <w:szCs w:val="24"/>
              </w:rPr>
              <w:fldChar w:fldCharType="end"/>
            </w:r>
            <w:r>
              <w:rPr>
                <w:rFonts w:ascii="Arial Narrow" w:hAnsi="Arial Narrow"/>
                <w:sz w:val="24"/>
                <w:szCs w:val="24"/>
              </w:rPr>
              <w:t xml:space="preserve"> </w:t>
            </w:r>
          </w:p>
        </w:tc>
        <w:tc>
          <w:tcPr>
            <w:tcW w:w="1134" w:type="dxa"/>
          </w:tcPr>
          <w:p w14:paraId="135428BB">
            <w:pPr>
              <w:spacing w:after="0"/>
              <w:jc w:val="both"/>
              <w:rPr>
                <w:rFonts w:ascii="Arial Narrow" w:hAnsi="Arial Narrow"/>
                <w:bCs/>
                <w:sz w:val="24"/>
                <w:szCs w:val="24"/>
              </w:rPr>
            </w:pPr>
            <w:r>
              <w:rPr>
                <w:rFonts w:ascii="Arial Narrow" w:hAnsi="Arial Narrow"/>
                <w:bCs/>
                <w:sz w:val="24"/>
                <w:szCs w:val="24"/>
              </w:rPr>
              <w:t xml:space="preserve">Kebenaran dalam Mencari </w:t>
            </w:r>
            <w:r>
              <w:rPr>
                <w:rFonts w:ascii="Arial Narrow" w:hAnsi="Arial Narrow"/>
                <w:b/>
                <w:bCs/>
                <w:sz w:val="24"/>
                <w:szCs w:val="24"/>
              </w:rPr>
              <w:t xml:space="preserve">konten tugas </w:t>
            </w:r>
            <w:r>
              <w:rPr>
                <w:rFonts w:ascii="Arial Narrow" w:hAnsi="Arial Narrow"/>
                <w:bCs/>
                <w:sz w:val="24"/>
                <w:szCs w:val="24"/>
              </w:rPr>
              <w:t>sesuai referensi dan regulasi</w:t>
            </w:r>
          </w:p>
        </w:tc>
        <w:tc>
          <w:tcPr>
            <w:tcW w:w="992" w:type="dxa"/>
          </w:tcPr>
          <w:p w14:paraId="1EAB5BA3">
            <w:pPr>
              <w:spacing w:after="0"/>
              <w:rPr>
                <w:rFonts w:ascii="Arial Narrow" w:hAnsi="Arial Narrow"/>
                <w:bCs/>
                <w:sz w:val="24"/>
                <w:szCs w:val="24"/>
              </w:rPr>
            </w:pPr>
          </w:p>
        </w:tc>
      </w:tr>
      <w:tr w14:paraId="41557F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96" w:hRule="atLeast"/>
        </w:trPr>
        <w:tc>
          <w:tcPr>
            <w:tcW w:w="1008" w:type="dxa"/>
          </w:tcPr>
          <w:p w14:paraId="162E7C53">
            <w:pPr>
              <w:spacing w:after="0"/>
              <w:jc w:val="center"/>
              <w:rPr>
                <w:rFonts w:ascii="Arial Narrow" w:hAnsi="Arial Narrow"/>
                <w:bCs/>
                <w:sz w:val="24"/>
                <w:szCs w:val="24"/>
              </w:rPr>
            </w:pPr>
          </w:p>
          <w:p w14:paraId="10643D91">
            <w:pPr>
              <w:spacing w:after="0"/>
              <w:jc w:val="center"/>
              <w:rPr>
                <w:rFonts w:ascii="Arial Narrow" w:hAnsi="Arial Narrow"/>
                <w:bCs/>
                <w:sz w:val="24"/>
                <w:szCs w:val="24"/>
              </w:rPr>
            </w:pPr>
            <w:r>
              <w:rPr>
                <w:rFonts w:ascii="Arial Narrow" w:hAnsi="Arial Narrow"/>
                <w:bCs/>
                <w:sz w:val="24"/>
                <w:szCs w:val="24"/>
              </w:rPr>
              <w:t>4</w:t>
            </w:r>
          </w:p>
        </w:tc>
        <w:tc>
          <w:tcPr>
            <w:tcW w:w="2673" w:type="dxa"/>
          </w:tcPr>
          <w:p w14:paraId="709AAD1A">
            <w:pPr>
              <w:spacing w:after="0"/>
              <w:jc w:val="both"/>
              <w:rPr>
                <w:rFonts w:ascii="Arial Narrow" w:hAnsi="Arial Narrow"/>
                <w:bCs/>
                <w:sz w:val="24"/>
                <w:szCs w:val="24"/>
              </w:rPr>
            </w:pPr>
            <w:r>
              <w:rPr>
                <w:rFonts w:ascii="Arial Narrow" w:hAnsi="Arial Narrow"/>
                <w:bCs/>
                <w:sz w:val="24"/>
                <w:szCs w:val="24"/>
              </w:rPr>
              <w:t xml:space="preserve">Mahasiswa mampu </w:t>
            </w:r>
            <w:r>
              <w:rPr>
                <w:rFonts w:ascii="Arial Narrow" w:hAnsi="Arial Narrow"/>
                <w:b/>
                <w:bCs/>
                <w:sz w:val="24"/>
                <w:szCs w:val="24"/>
              </w:rPr>
              <w:t xml:space="preserve">menjelaskan </w:t>
            </w:r>
            <w:r>
              <w:rPr>
                <w:rFonts w:ascii="Arial Narrow" w:hAnsi="Arial Narrow"/>
                <w:bCs/>
                <w:sz w:val="24"/>
                <w:szCs w:val="24"/>
              </w:rPr>
              <w:t>manajemen farmasi di Apotek</w:t>
            </w:r>
          </w:p>
        </w:tc>
        <w:tc>
          <w:tcPr>
            <w:tcW w:w="2977" w:type="dxa"/>
          </w:tcPr>
          <w:p w14:paraId="7FFD2E9A">
            <w:pPr>
              <w:pStyle w:val="18"/>
              <w:numPr>
                <w:ilvl w:val="0"/>
                <w:numId w:val="8"/>
              </w:numPr>
              <w:spacing w:after="0"/>
              <w:ind w:left="463"/>
              <w:jc w:val="both"/>
              <w:rPr>
                <w:rFonts w:ascii="Arial Narrow" w:hAnsi="Arial Narrow"/>
                <w:bCs/>
                <w:sz w:val="24"/>
                <w:szCs w:val="24"/>
              </w:rPr>
            </w:pPr>
            <w:r>
              <w:rPr>
                <w:rFonts w:ascii="Arial Narrow" w:hAnsi="Arial Narrow"/>
                <w:bCs/>
                <w:sz w:val="24"/>
                <w:szCs w:val="24"/>
              </w:rPr>
              <w:t xml:space="preserve">Manajemen Pengelolaan Obat </w:t>
            </w:r>
          </w:p>
          <w:p w14:paraId="78EFBEF2">
            <w:pPr>
              <w:pStyle w:val="18"/>
              <w:numPr>
                <w:ilvl w:val="0"/>
                <w:numId w:val="8"/>
              </w:numPr>
              <w:spacing w:after="0"/>
              <w:ind w:left="463"/>
              <w:jc w:val="both"/>
              <w:rPr>
                <w:rFonts w:ascii="Arial Narrow" w:hAnsi="Arial Narrow"/>
                <w:bCs/>
                <w:sz w:val="24"/>
                <w:szCs w:val="24"/>
              </w:rPr>
            </w:pPr>
            <w:r>
              <w:rPr>
                <w:rFonts w:ascii="Arial Narrow" w:hAnsi="Arial Narrow"/>
                <w:bCs/>
                <w:sz w:val="24"/>
                <w:szCs w:val="24"/>
              </w:rPr>
              <w:t>Dokumentasi Penyelenggraan dan Prosedur Pelayanan Farmasi Klinik di Apotek</w:t>
            </w:r>
          </w:p>
        </w:tc>
        <w:tc>
          <w:tcPr>
            <w:tcW w:w="1490" w:type="dxa"/>
          </w:tcPr>
          <w:p w14:paraId="207D3789">
            <w:pPr>
              <w:numPr>
                <w:ilvl w:val="0"/>
                <w:numId w:val="8"/>
              </w:numPr>
              <w:shd w:val="clear" w:color="auto" w:fill="FFFFFF"/>
              <w:spacing w:after="0"/>
              <w:ind w:left="248" w:hanging="284"/>
              <w:rPr>
                <w:rFonts w:ascii="Arial Narrow" w:hAnsi="Arial Narrow"/>
                <w:bCs/>
                <w:i/>
                <w:sz w:val="24"/>
                <w:szCs w:val="24"/>
              </w:rPr>
            </w:pPr>
            <w:r>
              <w:rPr>
                <w:rFonts w:ascii="Arial Narrow" w:hAnsi="Arial Narrow"/>
                <w:i/>
                <w:sz w:val="24"/>
                <w:szCs w:val="24"/>
              </w:rPr>
              <w:t>Contextual learning</w:t>
            </w:r>
          </w:p>
          <w:p w14:paraId="7EC852B7">
            <w:pPr>
              <w:numPr>
                <w:ilvl w:val="0"/>
                <w:numId w:val="8"/>
              </w:numPr>
              <w:shd w:val="clear" w:color="auto" w:fill="FFFFFF"/>
              <w:spacing w:after="0"/>
              <w:ind w:left="248" w:hanging="248"/>
              <w:rPr>
                <w:rFonts w:ascii="Arial Narrow" w:hAnsi="Arial Narrow"/>
                <w:bCs/>
                <w:i/>
                <w:sz w:val="24"/>
                <w:szCs w:val="24"/>
              </w:rPr>
            </w:pPr>
            <w:r>
              <w:rPr>
                <w:rFonts w:ascii="Arial Narrow" w:hAnsi="Arial Narrow"/>
                <w:i/>
                <w:sz w:val="24"/>
                <w:szCs w:val="24"/>
              </w:rPr>
              <w:t>Inquiry</w:t>
            </w:r>
          </w:p>
          <w:p w14:paraId="661A2F6A">
            <w:pPr>
              <w:spacing w:after="0"/>
              <w:rPr>
                <w:rFonts w:ascii="Arial Narrow" w:hAnsi="Arial Narrow"/>
                <w:bCs/>
                <w:sz w:val="24"/>
                <w:szCs w:val="24"/>
              </w:rPr>
            </w:pPr>
          </w:p>
        </w:tc>
        <w:tc>
          <w:tcPr>
            <w:tcW w:w="1350" w:type="dxa"/>
          </w:tcPr>
          <w:p w14:paraId="1599D5F2">
            <w:pPr>
              <w:spacing w:after="0"/>
              <w:rPr>
                <w:rFonts w:ascii="Arial Narrow" w:hAnsi="Arial Narrow"/>
                <w:bCs/>
                <w:sz w:val="24"/>
                <w:szCs w:val="24"/>
              </w:rPr>
            </w:pPr>
            <w:r>
              <w:rPr>
                <w:rFonts w:ascii="Arial Narrow" w:hAnsi="Arial Narrow"/>
                <w:bCs/>
                <w:sz w:val="24"/>
                <w:szCs w:val="24"/>
              </w:rPr>
              <w:t xml:space="preserve">150’ </w:t>
            </w:r>
          </w:p>
          <w:p w14:paraId="49B14F9F">
            <w:pPr>
              <w:spacing w:after="0"/>
              <w:rPr>
                <w:rFonts w:ascii="Arial Narrow" w:hAnsi="Arial Narrow"/>
                <w:bCs/>
                <w:sz w:val="24"/>
                <w:szCs w:val="24"/>
              </w:rPr>
            </w:pPr>
            <w:r>
              <w:rPr>
                <w:rFonts w:ascii="Arial Narrow" w:hAnsi="Arial Narrow"/>
                <w:bCs/>
                <w:sz w:val="24"/>
                <w:szCs w:val="24"/>
              </w:rPr>
              <w:t>(tatap muka)</w:t>
            </w:r>
          </w:p>
          <w:p w14:paraId="32487522">
            <w:pPr>
              <w:spacing w:after="0"/>
              <w:rPr>
                <w:rFonts w:ascii="Arial Narrow" w:hAnsi="Arial Narrow"/>
                <w:bCs/>
                <w:sz w:val="24"/>
                <w:szCs w:val="24"/>
              </w:rPr>
            </w:pPr>
            <w:r>
              <w:rPr>
                <w:rFonts w:ascii="Arial Narrow" w:hAnsi="Arial Narrow"/>
                <w:bCs/>
                <w:sz w:val="24"/>
                <w:szCs w:val="24"/>
              </w:rPr>
              <w:t xml:space="preserve">180’ </w:t>
            </w:r>
          </w:p>
          <w:p w14:paraId="20C2622F">
            <w:pPr>
              <w:spacing w:after="0"/>
              <w:rPr>
                <w:rFonts w:ascii="Arial Narrow" w:hAnsi="Arial Narrow"/>
                <w:bCs/>
                <w:sz w:val="24"/>
                <w:szCs w:val="24"/>
              </w:rPr>
            </w:pPr>
            <w:r>
              <w:rPr>
                <w:rFonts w:ascii="Arial Narrow" w:hAnsi="Arial Narrow"/>
                <w:bCs/>
                <w:sz w:val="24"/>
                <w:szCs w:val="24"/>
              </w:rPr>
              <w:t xml:space="preserve">(baca </w:t>
            </w:r>
            <w:r>
              <w:rPr>
                <w:rFonts w:ascii="Arial Narrow" w:hAnsi="Arial Narrow"/>
                <w:bCs/>
                <w:i/>
                <w:sz w:val="24"/>
                <w:szCs w:val="24"/>
              </w:rPr>
              <w:t>text</w:t>
            </w:r>
            <w:r>
              <w:rPr>
                <w:rFonts w:ascii="Arial Narrow" w:hAnsi="Arial Narrow"/>
                <w:bCs/>
                <w:sz w:val="24"/>
                <w:szCs w:val="24"/>
              </w:rPr>
              <w:t xml:space="preserve"> </w:t>
            </w:r>
            <w:r>
              <w:rPr>
                <w:rFonts w:ascii="Arial Narrow" w:hAnsi="Arial Narrow"/>
                <w:bCs/>
                <w:i/>
                <w:sz w:val="24"/>
                <w:szCs w:val="24"/>
              </w:rPr>
              <w:t>book</w:t>
            </w:r>
            <w:r>
              <w:rPr>
                <w:rFonts w:ascii="Arial Narrow" w:hAnsi="Arial Narrow"/>
                <w:bCs/>
                <w:sz w:val="24"/>
                <w:szCs w:val="24"/>
              </w:rPr>
              <w:t xml:space="preserve"> / </w:t>
            </w:r>
            <w:r>
              <w:rPr>
                <w:rFonts w:ascii="Arial Narrow" w:hAnsi="Arial Narrow"/>
                <w:bCs/>
                <w:i/>
                <w:sz w:val="24"/>
                <w:szCs w:val="24"/>
              </w:rPr>
              <w:t>browsing</w:t>
            </w:r>
            <w:r>
              <w:rPr>
                <w:rFonts w:ascii="Arial Narrow" w:hAnsi="Arial Narrow"/>
                <w:bCs/>
                <w:sz w:val="24"/>
                <w:szCs w:val="24"/>
              </w:rPr>
              <w:t>)</w:t>
            </w:r>
          </w:p>
        </w:tc>
        <w:tc>
          <w:tcPr>
            <w:tcW w:w="2546" w:type="dxa"/>
          </w:tcPr>
          <w:p w14:paraId="5C3D6DD4">
            <w:pPr>
              <w:spacing w:after="0"/>
              <w:jc w:val="both"/>
              <w:rPr>
                <w:rFonts w:ascii="Arial Narrow" w:hAnsi="Arial Narrow"/>
                <w:sz w:val="24"/>
                <w:szCs w:val="24"/>
              </w:rPr>
            </w:pPr>
            <w:r>
              <w:rPr>
                <w:rFonts w:ascii="Arial Narrow" w:hAnsi="Arial Narrow"/>
                <w:sz w:val="24"/>
                <w:szCs w:val="24"/>
              </w:rPr>
              <w:t xml:space="preserve">Tugas </w:t>
            </w:r>
            <w:r>
              <w:rPr>
                <w:rFonts w:ascii="Arial Narrow" w:hAnsi="Arial Narrow"/>
                <w:b/>
                <w:sz w:val="24"/>
                <w:szCs w:val="24"/>
              </w:rPr>
              <w:t>Mandiri</w:t>
            </w:r>
            <w:r>
              <w:rPr>
                <w:rFonts w:ascii="Arial Narrow" w:hAnsi="Arial Narrow"/>
                <w:sz w:val="24"/>
                <w:szCs w:val="24"/>
              </w:rPr>
              <w:t xml:space="preserve"> terstruktur.</w:t>
            </w:r>
          </w:p>
          <w:p w14:paraId="3BAB462B">
            <w:pPr>
              <w:spacing w:after="0"/>
              <w:jc w:val="both"/>
              <w:rPr>
                <w:rFonts w:ascii="Arial Narrow" w:hAnsi="Arial Narrow"/>
                <w:bCs/>
                <w:sz w:val="24"/>
                <w:szCs w:val="24"/>
              </w:rPr>
            </w:pPr>
            <w:r>
              <w:rPr>
                <w:rFonts w:ascii="Arial Narrow" w:hAnsi="Arial Narrow"/>
                <w:bCs/>
                <w:sz w:val="24"/>
                <w:szCs w:val="24"/>
              </w:rPr>
              <w:t xml:space="preserve">Mencari Jurnal tentang </w:t>
            </w:r>
          </w:p>
          <w:p w14:paraId="6E0969E1">
            <w:pPr>
              <w:numPr>
                <w:ilvl w:val="0"/>
                <w:numId w:val="9"/>
              </w:numPr>
              <w:spacing w:after="0"/>
              <w:ind w:left="313"/>
              <w:jc w:val="both"/>
              <w:rPr>
                <w:rFonts w:ascii="Arial Narrow" w:hAnsi="Arial Narrow"/>
                <w:bCs/>
                <w:sz w:val="24"/>
                <w:szCs w:val="24"/>
              </w:rPr>
            </w:pPr>
            <w:r>
              <w:rPr>
                <w:rFonts w:ascii="Arial Narrow" w:hAnsi="Arial Narrow"/>
                <w:bCs/>
                <w:sz w:val="24"/>
                <w:szCs w:val="24"/>
              </w:rPr>
              <w:t>Bagian-bagian rumah sakit seperti ruang, fungsi2 pelayanan farmasi dan penunjang medis</w:t>
            </w:r>
          </w:p>
          <w:p w14:paraId="7A2FCA21">
            <w:pPr>
              <w:numPr>
                <w:ilvl w:val="0"/>
                <w:numId w:val="9"/>
              </w:numPr>
              <w:spacing w:after="0"/>
              <w:ind w:left="313"/>
              <w:jc w:val="both"/>
              <w:rPr>
                <w:rFonts w:ascii="Arial Narrow" w:hAnsi="Arial Narrow"/>
                <w:bCs/>
                <w:sz w:val="24"/>
                <w:szCs w:val="24"/>
              </w:rPr>
            </w:pPr>
            <w:r>
              <w:rPr>
                <w:rFonts w:ascii="Arial Narrow" w:hAnsi="Arial Narrow"/>
                <w:bCs/>
                <w:sz w:val="24"/>
                <w:szCs w:val="24"/>
              </w:rPr>
              <w:t>Pelayanan bidang Farmasi di Rumah Sakit</w:t>
            </w:r>
          </w:p>
          <w:p w14:paraId="166A5BB0">
            <w:pPr>
              <w:numPr>
                <w:ilvl w:val="0"/>
                <w:numId w:val="9"/>
              </w:numPr>
              <w:spacing w:after="0"/>
              <w:ind w:left="313"/>
              <w:jc w:val="both"/>
              <w:rPr>
                <w:rFonts w:ascii="Arial Narrow" w:hAnsi="Arial Narrow"/>
                <w:bCs/>
                <w:sz w:val="24"/>
                <w:szCs w:val="24"/>
              </w:rPr>
            </w:pPr>
            <w:r>
              <w:rPr>
                <w:rFonts w:ascii="Arial Narrow" w:hAnsi="Arial Narrow"/>
                <w:bCs/>
                <w:sz w:val="24"/>
                <w:szCs w:val="24"/>
              </w:rPr>
              <w:t xml:space="preserve">Portal pelayanan kesehatan ; </w:t>
            </w:r>
            <w:r>
              <w:fldChar w:fldCharType="begin"/>
            </w:r>
            <w:r>
              <w:instrText xml:space="preserve"> HYPERLINK "https://yankes.kemkes.go.id/" </w:instrText>
            </w:r>
            <w:r>
              <w:fldChar w:fldCharType="separate"/>
            </w:r>
            <w:r>
              <w:rPr>
                <w:rStyle w:val="9"/>
                <w:rFonts w:ascii="Arial Narrow" w:hAnsi="Arial Narrow"/>
                <w:bCs/>
                <w:sz w:val="24"/>
                <w:szCs w:val="24"/>
              </w:rPr>
              <w:t>https://yankes.kemkes.go.id/</w:t>
            </w:r>
            <w:r>
              <w:rPr>
                <w:rStyle w:val="9"/>
                <w:rFonts w:ascii="Arial Narrow" w:hAnsi="Arial Narrow"/>
                <w:bCs/>
                <w:sz w:val="24"/>
                <w:szCs w:val="24"/>
              </w:rPr>
              <w:fldChar w:fldCharType="end"/>
            </w:r>
          </w:p>
          <w:p w14:paraId="094C209E">
            <w:pPr>
              <w:numPr>
                <w:ilvl w:val="0"/>
                <w:numId w:val="9"/>
              </w:numPr>
              <w:spacing w:after="0"/>
              <w:jc w:val="both"/>
              <w:rPr>
                <w:rFonts w:ascii="Arial Narrow" w:hAnsi="Arial Narrow"/>
                <w:bCs/>
                <w:sz w:val="24"/>
                <w:szCs w:val="24"/>
              </w:rPr>
            </w:pPr>
          </w:p>
          <w:p w14:paraId="488C1149">
            <w:pPr>
              <w:spacing w:after="0"/>
              <w:rPr>
                <w:rFonts w:ascii="Arial Narrow" w:hAnsi="Arial Narrow"/>
                <w:bCs/>
                <w:sz w:val="24"/>
                <w:szCs w:val="24"/>
              </w:rPr>
            </w:pPr>
          </w:p>
        </w:tc>
        <w:tc>
          <w:tcPr>
            <w:tcW w:w="1134" w:type="dxa"/>
          </w:tcPr>
          <w:p w14:paraId="407FE6BA">
            <w:pPr>
              <w:spacing w:after="0"/>
              <w:jc w:val="both"/>
              <w:rPr>
                <w:rFonts w:ascii="Arial Narrow" w:hAnsi="Arial Narrow"/>
                <w:bCs/>
                <w:sz w:val="24"/>
                <w:szCs w:val="24"/>
              </w:rPr>
            </w:pPr>
            <w:r>
              <w:rPr>
                <w:rFonts w:ascii="Arial Narrow" w:hAnsi="Arial Narrow"/>
                <w:bCs/>
                <w:sz w:val="24"/>
                <w:szCs w:val="24"/>
              </w:rPr>
              <w:t xml:space="preserve">Kebenaran judul dalam Mencari Jurnal tentang </w:t>
            </w:r>
          </w:p>
          <w:p w14:paraId="66936361">
            <w:pPr>
              <w:spacing w:after="0"/>
              <w:ind w:left="342"/>
              <w:jc w:val="both"/>
              <w:rPr>
                <w:rFonts w:ascii="Arial Narrow" w:hAnsi="Arial Narrow"/>
                <w:bCs/>
                <w:sz w:val="24"/>
                <w:szCs w:val="24"/>
              </w:rPr>
            </w:pPr>
          </w:p>
        </w:tc>
        <w:tc>
          <w:tcPr>
            <w:tcW w:w="992" w:type="dxa"/>
          </w:tcPr>
          <w:p w14:paraId="3F5880E4">
            <w:pPr>
              <w:spacing w:after="0"/>
              <w:rPr>
                <w:rFonts w:ascii="Arial Narrow" w:hAnsi="Arial Narrow"/>
                <w:bCs/>
                <w:sz w:val="24"/>
                <w:szCs w:val="24"/>
              </w:rPr>
            </w:pPr>
            <w:r>
              <w:rPr>
                <w:rFonts w:ascii="Arial Narrow" w:hAnsi="Arial Narrow"/>
                <w:bCs/>
                <w:sz w:val="24"/>
                <w:szCs w:val="24"/>
              </w:rPr>
              <w:t>2,5 %</w:t>
            </w:r>
          </w:p>
        </w:tc>
      </w:tr>
      <w:tr w14:paraId="3A359B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84" w:hRule="atLeast"/>
        </w:trPr>
        <w:tc>
          <w:tcPr>
            <w:tcW w:w="1008" w:type="dxa"/>
          </w:tcPr>
          <w:p w14:paraId="055AEC11">
            <w:pPr>
              <w:spacing w:after="0"/>
              <w:jc w:val="center"/>
              <w:rPr>
                <w:rFonts w:ascii="Arial Narrow" w:hAnsi="Arial Narrow"/>
                <w:bCs/>
                <w:sz w:val="24"/>
                <w:szCs w:val="24"/>
              </w:rPr>
            </w:pPr>
            <w:r>
              <w:rPr>
                <w:rFonts w:ascii="Arial Narrow" w:hAnsi="Arial Narrow"/>
                <w:bCs/>
                <w:sz w:val="24"/>
                <w:szCs w:val="24"/>
              </w:rPr>
              <w:t>5</w:t>
            </w:r>
          </w:p>
        </w:tc>
        <w:tc>
          <w:tcPr>
            <w:tcW w:w="2673" w:type="dxa"/>
          </w:tcPr>
          <w:p w14:paraId="0C1F0CBD">
            <w:pPr>
              <w:spacing w:after="0"/>
              <w:jc w:val="both"/>
              <w:rPr>
                <w:rFonts w:ascii="Arial Narrow" w:hAnsi="Arial Narrow"/>
                <w:bCs/>
                <w:sz w:val="24"/>
                <w:szCs w:val="24"/>
              </w:rPr>
            </w:pPr>
            <w:r>
              <w:rPr>
                <w:rFonts w:ascii="Arial Narrow" w:hAnsi="Arial Narrow"/>
                <w:bCs/>
                <w:sz w:val="24"/>
                <w:szCs w:val="24"/>
              </w:rPr>
              <w:t xml:space="preserve">Mahasiswa mampu </w:t>
            </w:r>
            <w:r>
              <w:rPr>
                <w:rFonts w:ascii="Arial Narrow" w:hAnsi="Arial Narrow"/>
                <w:b/>
                <w:bCs/>
                <w:sz w:val="24"/>
                <w:szCs w:val="24"/>
              </w:rPr>
              <w:t xml:space="preserve">menjelaskan </w:t>
            </w:r>
            <w:r>
              <w:rPr>
                <w:rFonts w:ascii="Arial Narrow" w:hAnsi="Arial Narrow"/>
                <w:bCs/>
                <w:sz w:val="24"/>
                <w:szCs w:val="24"/>
              </w:rPr>
              <w:t>manajemen farmasi rumah sakit</w:t>
            </w:r>
          </w:p>
        </w:tc>
        <w:tc>
          <w:tcPr>
            <w:tcW w:w="2977" w:type="dxa"/>
          </w:tcPr>
          <w:p w14:paraId="230AAA38">
            <w:pPr>
              <w:pStyle w:val="18"/>
              <w:numPr>
                <w:ilvl w:val="0"/>
                <w:numId w:val="10"/>
              </w:numPr>
              <w:spacing w:after="0"/>
              <w:ind w:left="321"/>
              <w:jc w:val="both"/>
              <w:rPr>
                <w:rFonts w:ascii="Arial Narrow" w:hAnsi="Arial Narrow"/>
                <w:bCs/>
                <w:sz w:val="24"/>
                <w:szCs w:val="24"/>
              </w:rPr>
            </w:pPr>
            <w:r>
              <w:rPr>
                <w:rFonts w:ascii="Arial Narrow" w:hAnsi="Arial Narrow"/>
                <w:bCs/>
                <w:sz w:val="24"/>
                <w:szCs w:val="24"/>
              </w:rPr>
              <w:t xml:space="preserve">Manajemen Pengelolaan Obat </w:t>
            </w:r>
          </w:p>
          <w:p w14:paraId="1E3869DB">
            <w:pPr>
              <w:pStyle w:val="18"/>
              <w:numPr>
                <w:ilvl w:val="0"/>
                <w:numId w:val="10"/>
              </w:numPr>
              <w:spacing w:after="0"/>
              <w:ind w:left="321"/>
              <w:jc w:val="both"/>
              <w:rPr>
                <w:rFonts w:ascii="Arial Narrow" w:hAnsi="Arial Narrow"/>
                <w:bCs/>
                <w:sz w:val="24"/>
                <w:szCs w:val="24"/>
              </w:rPr>
            </w:pPr>
            <w:r>
              <w:rPr>
                <w:rFonts w:ascii="Arial Narrow" w:hAnsi="Arial Narrow"/>
                <w:bCs/>
                <w:sz w:val="24"/>
                <w:szCs w:val="24"/>
              </w:rPr>
              <w:t>Dokumentasi Penyelenggraan dan Prosedur Pelayanan Farmasi Klinik di RS</w:t>
            </w:r>
          </w:p>
        </w:tc>
        <w:tc>
          <w:tcPr>
            <w:tcW w:w="1490" w:type="dxa"/>
          </w:tcPr>
          <w:p w14:paraId="7541BD10">
            <w:pPr>
              <w:numPr>
                <w:ilvl w:val="0"/>
                <w:numId w:val="10"/>
              </w:numPr>
              <w:shd w:val="clear" w:color="auto" w:fill="FFFFFF"/>
              <w:spacing w:after="0"/>
              <w:ind w:left="248" w:hanging="284"/>
              <w:rPr>
                <w:rFonts w:ascii="Arial Narrow" w:hAnsi="Arial Narrow"/>
                <w:bCs/>
                <w:i/>
                <w:sz w:val="24"/>
                <w:szCs w:val="24"/>
              </w:rPr>
            </w:pPr>
            <w:r>
              <w:rPr>
                <w:rFonts w:ascii="Arial Narrow" w:hAnsi="Arial Narrow"/>
                <w:i/>
                <w:sz w:val="24"/>
                <w:szCs w:val="24"/>
              </w:rPr>
              <w:t>Contextual learning</w:t>
            </w:r>
          </w:p>
          <w:p w14:paraId="75FF0C17">
            <w:pPr>
              <w:numPr>
                <w:ilvl w:val="0"/>
                <w:numId w:val="10"/>
              </w:numPr>
              <w:shd w:val="clear" w:color="auto" w:fill="FFFFFF"/>
              <w:spacing w:after="0"/>
              <w:ind w:left="248" w:hanging="248"/>
              <w:rPr>
                <w:rFonts w:ascii="Arial Narrow" w:hAnsi="Arial Narrow"/>
                <w:bCs/>
                <w:i/>
                <w:sz w:val="24"/>
                <w:szCs w:val="24"/>
              </w:rPr>
            </w:pPr>
            <w:r>
              <w:rPr>
                <w:rFonts w:ascii="Arial Narrow" w:hAnsi="Arial Narrow"/>
                <w:i/>
                <w:sz w:val="24"/>
                <w:szCs w:val="24"/>
              </w:rPr>
              <w:t>Inquiry</w:t>
            </w:r>
          </w:p>
          <w:p w14:paraId="547FC32B">
            <w:pPr>
              <w:spacing w:after="0"/>
              <w:rPr>
                <w:rFonts w:ascii="Arial Narrow" w:hAnsi="Arial Narrow"/>
                <w:bCs/>
                <w:sz w:val="24"/>
                <w:szCs w:val="24"/>
              </w:rPr>
            </w:pPr>
          </w:p>
        </w:tc>
        <w:tc>
          <w:tcPr>
            <w:tcW w:w="1350" w:type="dxa"/>
          </w:tcPr>
          <w:p w14:paraId="446F295B">
            <w:pPr>
              <w:spacing w:after="0"/>
              <w:rPr>
                <w:rFonts w:ascii="Arial Narrow" w:hAnsi="Arial Narrow"/>
                <w:bCs/>
                <w:sz w:val="24"/>
                <w:szCs w:val="24"/>
              </w:rPr>
            </w:pPr>
            <w:r>
              <w:rPr>
                <w:rFonts w:ascii="Arial Narrow" w:hAnsi="Arial Narrow"/>
                <w:bCs/>
                <w:sz w:val="24"/>
                <w:szCs w:val="24"/>
              </w:rPr>
              <w:t xml:space="preserve">150’ </w:t>
            </w:r>
          </w:p>
          <w:p w14:paraId="77924EA3">
            <w:pPr>
              <w:spacing w:after="0"/>
              <w:rPr>
                <w:rFonts w:ascii="Arial Narrow" w:hAnsi="Arial Narrow"/>
                <w:bCs/>
                <w:sz w:val="24"/>
                <w:szCs w:val="24"/>
              </w:rPr>
            </w:pPr>
            <w:r>
              <w:rPr>
                <w:rFonts w:ascii="Arial Narrow" w:hAnsi="Arial Narrow"/>
                <w:bCs/>
                <w:sz w:val="24"/>
                <w:szCs w:val="24"/>
              </w:rPr>
              <w:t>(tatap muka)</w:t>
            </w:r>
          </w:p>
          <w:p w14:paraId="42DFC777">
            <w:pPr>
              <w:spacing w:after="0"/>
              <w:rPr>
                <w:rFonts w:ascii="Arial Narrow" w:hAnsi="Arial Narrow"/>
                <w:bCs/>
                <w:sz w:val="24"/>
                <w:szCs w:val="24"/>
              </w:rPr>
            </w:pPr>
            <w:r>
              <w:rPr>
                <w:rFonts w:ascii="Arial Narrow" w:hAnsi="Arial Narrow"/>
                <w:bCs/>
                <w:sz w:val="24"/>
                <w:szCs w:val="24"/>
              </w:rPr>
              <w:t xml:space="preserve">180’ </w:t>
            </w:r>
          </w:p>
          <w:p w14:paraId="1DF3EAA3">
            <w:pPr>
              <w:spacing w:after="0"/>
              <w:rPr>
                <w:rFonts w:ascii="Arial Narrow" w:hAnsi="Arial Narrow"/>
                <w:bCs/>
                <w:sz w:val="24"/>
                <w:szCs w:val="24"/>
              </w:rPr>
            </w:pPr>
            <w:r>
              <w:rPr>
                <w:rFonts w:ascii="Arial Narrow" w:hAnsi="Arial Narrow"/>
                <w:bCs/>
                <w:sz w:val="24"/>
                <w:szCs w:val="24"/>
              </w:rPr>
              <w:t xml:space="preserve">(baca </w:t>
            </w:r>
            <w:r>
              <w:rPr>
                <w:rFonts w:ascii="Arial Narrow" w:hAnsi="Arial Narrow"/>
                <w:bCs/>
                <w:i/>
                <w:sz w:val="24"/>
                <w:szCs w:val="24"/>
              </w:rPr>
              <w:t>text</w:t>
            </w:r>
            <w:r>
              <w:rPr>
                <w:rFonts w:ascii="Arial Narrow" w:hAnsi="Arial Narrow"/>
                <w:bCs/>
                <w:sz w:val="24"/>
                <w:szCs w:val="24"/>
              </w:rPr>
              <w:t xml:space="preserve"> </w:t>
            </w:r>
            <w:r>
              <w:rPr>
                <w:rFonts w:ascii="Arial Narrow" w:hAnsi="Arial Narrow"/>
                <w:bCs/>
                <w:i/>
                <w:sz w:val="24"/>
                <w:szCs w:val="24"/>
              </w:rPr>
              <w:t>book</w:t>
            </w:r>
            <w:r>
              <w:rPr>
                <w:rFonts w:ascii="Arial Narrow" w:hAnsi="Arial Narrow"/>
                <w:bCs/>
                <w:sz w:val="24"/>
                <w:szCs w:val="24"/>
              </w:rPr>
              <w:t xml:space="preserve"> / </w:t>
            </w:r>
            <w:r>
              <w:rPr>
                <w:rFonts w:ascii="Arial Narrow" w:hAnsi="Arial Narrow"/>
                <w:bCs/>
                <w:i/>
                <w:sz w:val="24"/>
                <w:szCs w:val="24"/>
              </w:rPr>
              <w:t>browsing</w:t>
            </w:r>
            <w:r>
              <w:rPr>
                <w:rFonts w:ascii="Arial Narrow" w:hAnsi="Arial Narrow"/>
                <w:bCs/>
                <w:sz w:val="24"/>
                <w:szCs w:val="24"/>
              </w:rPr>
              <w:t>)</w:t>
            </w:r>
          </w:p>
        </w:tc>
        <w:tc>
          <w:tcPr>
            <w:tcW w:w="2546" w:type="dxa"/>
          </w:tcPr>
          <w:p w14:paraId="317D30DA">
            <w:pPr>
              <w:spacing w:after="0"/>
              <w:jc w:val="both"/>
              <w:rPr>
                <w:rFonts w:ascii="Arial Narrow" w:hAnsi="Arial Narrow"/>
                <w:sz w:val="24"/>
                <w:szCs w:val="24"/>
              </w:rPr>
            </w:pPr>
            <w:r>
              <w:rPr>
                <w:rFonts w:ascii="Arial Narrow" w:hAnsi="Arial Narrow"/>
                <w:sz w:val="24"/>
                <w:szCs w:val="24"/>
              </w:rPr>
              <w:t xml:space="preserve">Tugas </w:t>
            </w:r>
            <w:r>
              <w:rPr>
                <w:rFonts w:ascii="Arial Narrow" w:hAnsi="Arial Narrow"/>
                <w:b/>
                <w:sz w:val="24"/>
                <w:szCs w:val="24"/>
              </w:rPr>
              <w:t>Mandiri</w:t>
            </w:r>
            <w:r>
              <w:rPr>
                <w:rFonts w:ascii="Arial Narrow" w:hAnsi="Arial Narrow"/>
                <w:sz w:val="24"/>
                <w:szCs w:val="24"/>
              </w:rPr>
              <w:t xml:space="preserve"> terstruktur.</w:t>
            </w:r>
          </w:p>
          <w:p w14:paraId="2AC7F988">
            <w:pPr>
              <w:spacing w:after="0"/>
              <w:jc w:val="both"/>
              <w:rPr>
                <w:rFonts w:ascii="Arial Narrow" w:hAnsi="Arial Narrow"/>
                <w:bCs/>
                <w:sz w:val="24"/>
                <w:szCs w:val="24"/>
              </w:rPr>
            </w:pPr>
            <w:r>
              <w:rPr>
                <w:rFonts w:ascii="Arial Narrow" w:hAnsi="Arial Narrow"/>
                <w:bCs/>
                <w:sz w:val="24"/>
                <w:szCs w:val="24"/>
              </w:rPr>
              <w:t xml:space="preserve">Mencari Jurnal tentang </w:t>
            </w:r>
          </w:p>
          <w:p w14:paraId="01E53E99">
            <w:pPr>
              <w:numPr>
                <w:ilvl w:val="0"/>
                <w:numId w:val="9"/>
              </w:numPr>
              <w:spacing w:after="0"/>
              <w:ind w:left="313"/>
              <w:jc w:val="both"/>
              <w:rPr>
                <w:rFonts w:ascii="Arial Narrow" w:hAnsi="Arial Narrow"/>
                <w:bCs/>
                <w:sz w:val="24"/>
                <w:szCs w:val="24"/>
              </w:rPr>
            </w:pPr>
            <w:r>
              <w:rPr>
                <w:rFonts w:ascii="Arial Narrow" w:hAnsi="Arial Narrow"/>
                <w:bCs/>
                <w:sz w:val="24"/>
                <w:szCs w:val="24"/>
              </w:rPr>
              <w:t>Pengelolaan Obat di RS</w:t>
            </w:r>
          </w:p>
        </w:tc>
        <w:tc>
          <w:tcPr>
            <w:tcW w:w="1134" w:type="dxa"/>
          </w:tcPr>
          <w:p w14:paraId="529F32E5">
            <w:pPr>
              <w:spacing w:after="0"/>
              <w:jc w:val="both"/>
              <w:rPr>
                <w:rFonts w:ascii="Arial Narrow" w:hAnsi="Arial Narrow"/>
                <w:bCs/>
                <w:sz w:val="24"/>
                <w:szCs w:val="24"/>
              </w:rPr>
            </w:pPr>
            <w:r>
              <w:rPr>
                <w:rFonts w:ascii="Arial Narrow" w:hAnsi="Arial Narrow"/>
                <w:bCs/>
                <w:sz w:val="24"/>
                <w:szCs w:val="24"/>
              </w:rPr>
              <w:t xml:space="preserve">Kebenaran judul dalam Mencari Jurnal tentang </w:t>
            </w:r>
          </w:p>
          <w:p w14:paraId="3BB5AF3A">
            <w:pPr>
              <w:numPr>
                <w:ilvl w:val="0"/>
                <w:numId w:val="9"/>
              </w:numPr>
              <w:spacing w:after="0"/>
              <w:ind w:left="342"/>
              <w:jc w:val="both"/>
              <w:rPr>
                <w:rFonts w:ascii="Arial Narrow" w:hAnsi="Arial Narrow"/>
                <w:bCs/>
                <w:sz w:val="24"/>
                <w:szCs w:val="24"/>
              </w:rPr>
            </w:pPr>
          </w:p>
        </w:tc>
        <w:tc>
          <w:tcPr>
            <w:tcW w:w="992" w:type="dxa"/>
          </w:tcPr>
          <w:p w14:paraId="441023AE">
            <w:pPr>
              <w:spacing w:after="0"/>
              <w:rPr>
                <w:rFonts w:ascii="Arial Narrow" w:hAnsi="Arial Narrow"/>
                <w:bCs/>
                <w:sz w:val="24"/>
                <w:szCs w:val="24"/>
              </w:rPr>
            </w:pPr>
            <w:r>
              <w:rPr>
                <w:rFonts w:ascii="Arial Narrow" w:hAnsi="Arial Narrow"/>
                <w:bCs/>
                <w:sz w:val="24"/>
                <w:szCs w:val="24"/>
              </w:rPr>
              <w:t>2,5 %</w:t>
            </w:r>
          </w:p>
        </w:tc>
      </w:tr>
      <w:tr w14:paraId="01821C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259" w:hRule="atLeast"/>
        </w:trPr>
        <w:tc>
          <w:tcPr>
            <w:tcW w:w="1008" w:type="dxa"/>
          </w:tcPr>
          <w:p w14:paraId="1B6DECCB">
            <w:pPr>
              <w:spacing w:after="0"/>
              <w:jc w:val="center"/>
              <w:rPr>
                <w:rFonts w:ascii="Arial Narrow" w:hAnsi="Arial Narrow"/>
                <w:bCs/>
                <w:sz w:val="24"/>
                <w:szCs w:val="24"/>
              </w:rPr>
            </w:pPr>
            <w:r>
              <w:rPr>
                <w:rFonts w:ascii="Arial Narrow" w:hAnsi="Arial Narrow"/>
                <w:bCs/>
                <w:sz w:val="24"/>
                <w:szCs w:val="24"/>
              </w:rPr>
              <w:t>6</w:t>
            </w:r>
          </w:p>
        </w:tc>
        <w:tc>
          <w:tcPr>
            <w:tcW w:w="2673" w:type="dxa"/>
          </w:tcPr>
          <w:p w14:paraId="6321DC92">
            <w:pPr>
              <w:spacing w:after="0"/>
              <w:jc w:val="both"/>
              <w:rPr>
                <w:rFonts w:ascii="Arial Narrow" w:hAnsi="Arial Narrow"/>
                <w:bCs/>
                <w:sz w:val="24"/>
                <w:szCs w:val="24"/>
              </w:rPr>
            </w:pPr>
            <w:r>
              <w:rPr>
                <w:rFonts w:ascii="Arial Narrow" w:hAnsi="Arial Narrow"/>
                <w:bCs/>
                <w:sz w:val="24"/>
                <w:szCs w:val="24"/>
              </w:rPr>
              <w:t xml:space="preserve">Mahasiswa mampu </w:t>
            </w:r>
            <w:r>
              <w:rPr>
                <w:rFonts w:ascii="Arial Narrow" w:hAnsi="Arial Narrow"/>
                <w:b/>
                <w:bCs/>
                <w:sz w:val="24"/>
                <w:szCs w:val="24"/>
              </w:rPr>
              <w:t xml:space="preserve">menjelaskan </w:t>
            </w:r>
            <w:r>
              <w:rPr>
                <w:rFonts w:ascii="Arial Narrow" w:hAnsi="Arial Narrow"/>
                <w:bCs/>
                <w:sz w:val="24"/>
                <w:szCs w:val="24"/>
              </w:rPr>
              <w:t>manajemen farmasi di Puskesmas</w:t>
            </w:r>
          </w:p>
        </w:tc>
        <w:tc>
          <w:tcPr>
            <w:tcW w:w="2977" w:type="dxa"/>
          </w:tcPr>
          <w:p w14:paraId="2517A90E">
            <w:pPr>
              <w:pStyle w:val="18"/>
              <w:numPr>
                <w:ilvl w:val="0"/>
                <w:numId w:val="11"/>
              </w:numPr>
              <w:spacing w:after="0"/>
              <w:ind w:left="321"/>
              <w:jc w:val="both"/>
              <w:rPr>
                <w:rFonts w:ascii="Arial Narrow" w:hAnsi="Arial Narrow"/>
                <w:bCs/>
                <w:sz w:val="24"/>
                <w:szCs w:val="24"/>
              </w:rPr>
            </w:pPr>
            <w:r>
              <w:rPr>
                <w:rFonts w:ascii="Arial Narrow" w:hAnsi="Arial Narrow"/>
                <w:bCs/>
                <w:sz w:val="24"/>
                <w:szCs w:val="24"/>
              </w:rPr>
              <w:t xml:space="preserve">Manajemen Pengelolaan Obat </w:t>
            </w:r>
          </w:p>
          <w:p w14:paraId="17BD33AA">
            <w:pPr>
              <w:pStyle w:val="18"/>
              <w:numPr>
                <w:ilvl w:val="0"/>
                <w:numId w:val="11"/>
              </w:numPr>
              <w:spacing w:after="0"/>
              <w:ind w:left="321"/>
              <w:jc w:val="both"/>
              <w:rPr>
                <w:rFonts w:ascii="Arial Narrow" w:hAnsi="Arial Narrow"/>
                <w:bCs/>
                <w:sz w:val="24"/>
                <w:szCs w:val="24"/>
              </w:rPr>
            </w:pPr>
            <w:r>
              <w:rPr>
                <w:rFonts w:ascii="Arial Narrow" w:hAnsi="Arial Narrow"/>
                <w:bCs/>
                <w:sz w:val="24"/>
                <w:szCs w:val="24"/>
              </w:rPr>
              <w:t>Dokumentasi Penyelenggraan dan Prosedur Pelayanan Farmasi Klinik di Puskesmas</w:t>
            </w:r>
          </w:p>
        </w:tc>
        <w:tc>
          <w:tcPr>
            <w:tcW w:w="1490" w:type="dxa"/>
          </w:tcPr>
          <w:p w14:paraId="5073AF5D">
            <w:pPr>
              <w:numPr>
                <w:ilvl w:val="0"/>
                <w:numId w:val="11"/>
              </w:numPr>
              <w:shd w:val="clear" w:color="auto" w:fill="FFFFFF"/>
              <w:spacing w:after="0"/>
              <w:ind w:left="248" w:hanging="284"/>
              <w:rPr>
                <w:rFonts w:ascii="Arial Narrow" w:hAnsi="Arial Narrow"/>
                <w:bCs/>
                <w:i/>
                <w:sz w:val="24"/>
                <w:szCs w:val="24"/>
              </w:rPr>
            </w:pPr>
            <w:r>
              <w:rPr>
                <w:rFonts w:ascii="Arial Narrow" w:hAnsi="Arial Narrow"/>
                <w:i/>
                <w:sz w:val="24"/>
                <w:szCs w:val="24"/>
              </w:rPr>
              <w:t>Contextual learning</w:t>
            </w:r>
          </w:p>
          <w:p w14:paraId="011B5BE1">
            <w:pPr>
              <w:numPr>
                <w:ilvl w:val="0"/>
                <w:numId w:val="11"/>
              </w:numPr>
              <w:shd w:val="clear" w:color="auto" w:fill="FFFFFF"/>
              <w:spacing w:after="0"/>
              <w:ind w:left="248" w:hanging="248"/>
              <w:rPr>
                <w:rFonts w:ascii="Arial Narrow" w:hAnsi="Arial Narrow"/>
                <w:bCs/>
                <w:i/>
                <w:sz w:val="24"/>
                <w:szCs w:val="24"/>
              </w:rPr>
            </w:pPr>
            <w:r>
              <w:rPr>
                <w:rFonts w:ascii="Arial Narrow" w:hAnsi="Arial Narrow"/>
                <w:i/>
                <w:sz w:val="24"/>
                <w:szCs w:val="24"/>
              </w:rPr>
              <w:t>Inquiry</w:t>
            </w:r>
          </w:p>
          <w:p w14:paraId="11A07918">
            <w:pPr>
              <w:spacing w:after="0"/>
              <w:rPr>
                <w:rFonts w:ascii="Arial Narrow" w:hAnsi="Arial Narrow"/>
                <w:bCs/>
                <w:sz w:val="24"/>
                <w:szCs w:val="24"/>
              </w:rPr>
            </w:pPr>
          </w:p>
        </w:tc>
        <w:tc>
          <w:tcPr>
            <w:tcW w:w="1350" w:type="dxa"/>
          </w:tcPr>
          <w:p w14:paraId="54524398">
            <w:pPr>
              <w:spacing w:after="0"/>
              <w:rPr>
                <w:rFonts w:ascii="Arial Narrow" w:hAnsi="Arial Narrow"/>
                <w:bCs/>
                <w:sz w:val="24"/>
                <w:szCs w:val="24"/>
              </w:rPr>
            </w:pPr>
            <w:r>
              <w:rPr>
                <w:rFonts w:ascii="Arial Narrow" w:hAnsi="Arial Narrow"/>
                <w:bCs/>
                <w:sz w:val="24"/>
                <w:szCs w:val="24"/>
              </w:rPr>
              <w:t xml:space="preserve">150’ </w:t>
            </w:r>
          </w:p>
          <w:p w14:paraId="72F7F432">
            <w:pPr>
              <w:spacing w:after="0"/>
              <w:rPr>
                <w:rFonts w:ascii="Arial Narrow" w:hAnsi="Arial Narrow"/>
                <w:bCs/>
                <w:sz w:val="24"/>
                <w:szCs w:val="24"/>
              </w:rPr>
            </w:pPr>
            <w:r>
              <w:rPr>
                <w:rFonts w:ascii="Arial Narrow" w:hAnsi="Arial Narrow"/>
                <w:bCs/>
                <w:sz w:val="24"/>
                <w:szCs w:val="24"/>
              </w:rPr>
              <w:t>(tatap muka)</w:t>
            </w:r>
          </w:p>
          <w:p w14:paraId="2D601FBF">
            <w:pPr>
              <w:spacing w:after="0"/>
              <w:rPr>
                <w:rFonts w:ascii="Arial Narrow" w:hAnsi="Arial Narrow"/>
                <w:bCs/>
                <w:sz w:val="24"/>
                <w:szCs w:val="24"/>
              </w:rPr>
            </w:pPr>
            <w:r>
              <w:rPr>
                <w:rFonts w:ascii="Arial Narrow" w:hAnsi="Arial Narrow"/>
                <w:bCs/>
                <w:sz w:val="24"/>
                <w:szCs w:val="24"/>
              </w:rPr>
              <w:t xml:space="preserve">180’ </w:t>
            </w:r>
          </w:p>
          <w:p w14:paraId="5BAEA658">
            <w:pPr>
              <w:spacing w:after="0"/>
              <w:rPr>
                <w:rFonts w:ascii="Arial Narrow" w:hAnsi="Arial Narrow"/>
                <w:bCs/>
                <w:sz w:val="24"/>
                <w:szCs w:val="24"/>
              </w:rPr>
            </w:pPr>
            <w:r>
              <w:rPr>
                <w:rFonts w:ascii="Arial Narrow" w:hAnsi="Arial Narrow"/>
                <w:bCs/>
                <w:sz w:val="24"/>
                <w:szCs w:val="24"/>
              </w:rPr>
              <w:t xml:space="preserve">(baca </w:t>
            </w:r>
            <w:r>
              <w:rPr>
                <w:rFonts w:ascii="Arial Narrow" w:hAnsi="Arial Narrow"/>
                <w:bCs/>
                <w:i/>
                <w:sz w:val="24"/>
                <w:szCs w:val="24"/>
              </w:rPr>
              <w:t>text</w:t>
            </w:r>
            <w:r>
              <w:rPr>
                <w:rFonts w:ascii="Arial Narrow" w:hAnsi="Arial Narrow"/>
                <w:bCs/>
                <w:sz w:val="24"/>
                <w:szCs w:val="24"/>
              </w:rPr>
              <w:t xml:space="preserve"> </w:t>
            </w:r>
            <w:r>
              <w:rPr>
                <w:rFonts w:ascii="Arial Narrow" w:hAnsi="Arial Narrow"/>
                <w:bCs/>
                <w:i/>
                <w:sz w:val="24"/>
                <w:szCs w:val="24"/>
              </w:rPr>
              <w:t>book</w:t>
            </w:r>
            <w:r>
              <w:rPr>
                <w:rFonts w:ascii="Arial Narrow" w:hAnsi="Arial Narrow"/>
                <w:bCs/>
                <w:sz w:val="24"/>
                <w:szCs w:val="24"/>
              </w:rPr>
              <w:t xml:space="preserve"> / </w:t>
            </w:r>
            <w:r>
              <w:rPr>
                <w:rFonts w:ascii="Arial Narrow" w:hAnsi="Arial Narrow"/>
                <w:bCs/>
                <w:i/>
                <w:sz w:val="24"/>
                <w:szCs w:val="24"/>
              </w:rPr>
              <w:t>browsing</w:t>
            </w:r>
            <w:r>
              <w:rPr>
                <w:rFonts w:ascii="Arial Narrow" w:hAnsi="Arial Narrow"/>
                <w:bCs/>
                <w:sz w:val="24"/>
                <w:szCs w:val="24"/>
              </w:rPr>
              <w:t>)</w:t>
            </w:r>
          </w:p>
        </w:tc>
        <w:tc>
          <w:tcPr>
            <w:tcW w:w="2546" w:type="dxa"/>
          </w:tcPr>
          <w:p w14:paraId="56307481">
            <w:pPr>
              <w:spacing w:after="0"/>
              <w:jc w:val="both"/>
              <w:rPr>
                <w:rFonts w:ascii="Arial Narrow" w:hAnsi="Arial Narrow"/>
                <w:sz w:val="24"/>
                <w:szCs w:val="24"/>
              </w:rPr>
            </w:pPr>
            <w:r>
              <w:rPr>
                <w:rFonts w:ascii="Arial Narrow" w:hAnsi="Arial Narrow"/>
                <w:sz w:val="24"/>
                <w:szCs w:val="24"/>
              </w:rPr>
              <w:t xml:space="preserve">Tugas </w:t>
            </w:r>
            <w:r>
              <w:rPr>
                <w:rFonts w:ascii="Arial Narrow" w:hAnsi="Arial Narrow"/>
                <w:b/>
                <w:sz w:val="24"/>
                <w:szCs w:val="24"/>
              </w:rPr>
              <w:t>Mandiri</w:t>
            </w:r>
            <w:r>
              <w:rPr>
                <w:rFonts w:ascii="Arial Narrow" w:hAnsi="Arial Narrow"/>
                <w:sz w:val="24"/>
                <w:szCs w:val="24"/>
              </w:rPr>
              <w:t xml:space="preserve"> terstruktur.</w:t>
            </w:r>
          </w:p>
          <w:p w14:paraId="1BF26057">
            <w:pPr>
              <w:spacing w:after="0"/>
              <w:jc w:val="both"/>
              <w:rPr>
                <w:rFonts w:ascii="Arial Narrow" w:hAnsi="Arial Narrow"/>
                <w:bCs/>
                <w:sz w:val="24"/>
                <w:szCs w:val="24"/>
              </w:rPr>
            </w:pPr>
            <w:r>
              <w:rPr>
                <w:rFonts w:ascii="Arial Narrow" w:hAnsi="Arial Narrow"/>
                <w:bCs/>
                <w:sz w:val="24"/>
                <w:szCs w:val="24"/>
              </w:rPr>
              <w:t xml:space="preserve">Mencari Jurnal tentang </w:t>
            </w:r>
          </w:p>
          <w:p w14:paraId="777B722C">
            <w:pPr>
              <w:numPr>
                <w:ilvl w:val="0"/>
                <w:numId w:val="9"/>
              </w:numPr>
              <w:spacing w:after="0"/>
              <w:ind w:left="313"/>
              <w:jc w:val="both"/>
              <w:rPr>
                <w:rFonts w:ascii="Arial Narrow" w:hAnsi="Arial Narrow"/>
                <w:bCs/>
                <w:sz w:val="24"/>
                <w:szCs w:val="24"/>
              </w:rPr>
            </w:pPr>
            <w:r>
              <w:rPr>
                <w:rFonts w:ascii="Arial Narrow" w:hAnsi="Arial Narrow"/>
                <w:bCs/>
                <w:sz w:val="24"/>
                <w:szCs w:val="24"/>
              </w:rPr>
              <w:t xml:space="preserve">Portal pelayanan kesehatan ; </w:t>
            </w:r>
            <w:r>
              <w:fldChar w:fldCharType="begin"/>
            </w:r>
            <w:r>
              <w:instrText xml:space="preserve"> HYPERLINK "https://yankes.kemkes.go.id/" </w:instrText>
            </w:r>
            <w:r>
              <w:fldChar w:fldCharType="separate"/>
            </w:r>
            <w:r>
              <w:rPr>
                <w:rStyle w:val="9"/>
                <w:rFonts w:ascii="Arial Narrow" w:hAnsi="Arial Narrow"/>
                <w:bCs/>
                <w:sz w:val="24"/>
                <w:szCs w:val="24"/>
              </w:rPr>
              <w:t>https://yankes.kemkes.go.id/</w:t>
            </w:r>
            <w:r>
              <w:rPr>
                <w:rStyle w:val="9"/>
                <w:rFonts w:ascii="Arial Narrow" w:hAnsi="Arial Narrow"/>
                <w:bCs/>
                <w:sz w:val="24"/>
                <w:szCs w:val="24"/>
              </w:rPr>
              <w:fldChar w:fldCharType="end"/>
            </w:r>
          </w:p>
          <w:p w14:paraId="52B929D4">
            <w:pPr>
              <w:numPr>
                <w:ilvl w:val="0"/>
                <w:numId w:val="9"/>
              </w:numPr>
              <w:spacing w:after="0"/>
              <w:ind w:left="313"/>
              <w:jc w:val="both"/>
              <w:rPr>
                <w:rFonts w:ascii="Arial Narrow" w:hAnsi="Arial Narrow"/>
                <w:sz w:val="24"/>
                <w:szCs w:val="24"/>
              </w:rPr>
            </w:pPr>
            <w:r>
              <w:rPr>
                <w:rFonts w:ascii="Arial Narrow" w:hAnsi="Arial Narrow"/>
                <w:sz w:val="24"/>
                <w:szCs w:val="24"/>
              </w:rPr>
              <w:t xml:space="preserve">Dokumen </w:t>
            </w:r>
            <w:r>
              <w:rPr>
                <w:rFonts w:ascii="Arial Narrow" w:hAnsi="Arial Narrow"/>
                <w:i/>
                <w:sz w:val="24"/>
                <w:szCs w:val="24"/>
              </w:rPr>
              <w:t>medication</w:t>
            </w:r>
            <w:r>
              <w:rPr>
                <w:rFonts w:ascii="Arial Narrow" w:hAnsi="Arial Narrow"/>
                <w:sz w:val="24"/>
                <w:szCs w:val="24"/>
              </w:rPr>
              <w:t xml:space="preserve"> </w:t>
            </w:r>
            <w:r>
              <w:rPr>
                <w:rFonts w:ascii="Arial Narrow" w:hAnsi="Arial Narrow"/>
                <w:i/>
                <w:sz w:val="24"/>
                <w:szCs w:val="24"/>
              </w:rPr>
              <w:t>error</w:t>
            </w:r>
            <w:r>
              <w:rPr>
                <w:rFonts w:ascii="Arial Narrow" w:hAnsi="Arial Narrow"/>
                <w:sz w:val="24"/>
                <w:szCs w:val="24"/>
              </w:rPr>
              <w:t xml:space="preserve"> dan langkah penanganan insiden keselamatan pasien ; http://sirs.yankes.kemkes.go.id/</w:t>
            </w:r>
          </w:p>
          <w:p w14:paraId="248686B4">
            <w:pPr>
              <w:numPr>
                <w:ilvl w:val="0"/>
                <w:numId w:val="9"/>
              </w:numPr>
              <w:spacing w:after="0"/>
              <w:ind w:left="313"/>
              <w:jc w:val="both"/>
              <w:rPr>
                <w:rFonts w:ascii="Arial Narrow" w:hAnsi="Arial Narrow"/>
                <w:sz w:val="24"/>
                <w:szCs w:val="24"/>
              </w:rPr>
            </w:pPr>
            <w:r>
              <w:rPr>
                <w:rFonts w:ascii="Arial Narrow" w:hAnsi="Arial Narrow"/>
                <w:sz w:val="24"/>
                <w:szCs w:val="24"/>
              </w:rPr>
              <w:t xml:space="preserve">Kebijakan obat publik ; </w:t>
            </w:r>
            <w:r>
              <w:fldChar w:fldCharType="begin"/>
            </w:r>
            <w:r>
              <w:instrText xml:space="preserve"> HYPERLINK "https://farmalkes.kemkes.go.id/" </w:instrText>
            </w:r>
            <w:r>
              <w:fldChar w:fldCharType="separate"/>
            </w:r>
            <w:r>
              <w:rPr>
                <w:rStyle w:val="9"/>
                <w:rFonts w:ascii="Arial Narrow" w:hAnsi="Arial Narrow"/>
                <w:sz w:val="24"/>
                <w:szCs w:val="24"/>
              </w:rPr>
              <w:t>https://farmalkes.kemkes.go.id/</w:t>
            </w:r>
            <w:r>
              <w:rPr>
                <w:rStyle w:val="9"/>
                <w:rFonts w:ascii="Arial Narrow" w:hAnsi="Arial Narrow"/>
                <w:sz w:val="24"/>
                <w:szCs w:val="24"/>
              </w:rPr>
              <w:fldChar w:fldCharType="end"/>
            </w:r>
            <w:r>
              <w:rPr>
                <w:rFonts w:ascii="Arial Narrow" w:hAnsi="Arial Narrow"/>
                <w:sz w:val="24"/>
                <w:szCs w:val="24"/>
              </w:rPr>
              <w:t xml:space="preserve"> ; </w:t>
            </w:r>
            <w:r>
              <w:fldChar w:fldCharType="begin"/>
            </w:r>
            <w:r>
              <w:instrText xml:space="preserve"> HYPERLINK "http://portalporoskebijakan.litbang.kemkes.go.id/" </w:instrText>
            </w:r>
            <w:r>
              <w:fldChar w:fldCharType="separate"/>
            </w:r>
            <w:r>
              <w:rPr>
                <w:rStyle w:val="9"/>
                <w:rFonts w:ascii="Arial Narrow" w:hAnsi="Arial Narrow"/>
                <w:sz w:val="24"/>
                <w:szCs w:val="24"/>
              </w:rPr>
              <w:t>http://portalporoskebijakan.litbang.kemkes.go.id/</w:t>
            </w:r>
            <w:r>
              <w:rPr>
                <w:rStyle w:val="9"/>
                <w:rFonts w:ascii="Arial Narrow" w:hAnsi="Arial Narrow"/>
                <w:sz w:val="24"/>
                <w:szCs w:val="24"/>
              </w:rPr>
              <w:fldChar w:fldCharType="end"/>
            </w:r>
          </w:p>
          <w:p w14:paraId="57EA7551">
            <w:pPr>
              <w:numPr>
                <w:ilvl w:val="0"/>
                <w:numId w:val="9"/>
              </w:numPr>
              <w:spacing w:after="0"/>
              <w:ind w:left="313"/>
              <w:jc w:val="both"/>
              <w:rPr>
                <w:rFonts w:ascii="Arial Narrow" w:hAnsi="Arial Narrow"/>
                <w:sz w:val="24"/>
                <w:szCs w:val="24"/>
              </w:rPr>
            </w:pPr>
            <w:r>
              <w:rPr>
                <w:rFonts w:ascii="Arial Narrow" w:hAnsi="Arial Narrow"/>
                <w:sz w:val="24"/>
                <w:szCs w:val="24"/>
              </w:rPr>
              <w:t xml:space="preserve">Manajemen gudang farmasi </w:t>
            </w:r>
          </w:p>
          <w:p w14:paraId="5B8AF52A">
            <w:pPr>
              <w:spacing w:after="0"/>
              <w:rPr>
                <w:rFonts w:ascii="Arial Narrow" w:hAnsi="Arial Narrow"/>
                <w:bCs/>
                <w:sz w:val="24"/>
                <w:szCs w:val="24"/>
              </w:rPr>
            </w:pPr>
          </w:p>
        </w:tc>
        <w:tc>
          <w:tcPr>
            <w:tcW w:w="1134" w:type="dxa"/>
          </w:tcPr>
          <w:p w14:paraId="33F926E2">
            <w:pPr>
              <w:spacing w:after="0"/>
              <w:jc w:val="both"/>
              <w:rPr>
                <w:rFonts w:ascii="Arial Narrow" w:hAnsi="Arial Narrow"/>
                <w:bCs/>
                <w:sz w:val="24"/>
                <w:szCs w:val="24"/>
              </w:rPr>
            </w:pPr>
            <w:r>
              <w:rPr>
                <w:rFonts w:ascii="Arial Narrow" w:hAnsi="Arial Narrow"/>
                <w:bCs/>
                <w:sz w:val="24"/>
                <w:szCs w:val="24"/>
              </w:rPr>
              <w:t xml:space="preserve">Kebenaran judul dalam Mencari Jurnal tentang </w:t>
            </w:r>
          </w:p>
        </w:tc>
        <w:tc>
          <w:tcPr>
            <w:tcW w:w="992" w:type="dxa"/>
          </w:tcPr>
          <w:p w14:paraId="7855754E">
            <w:pPr>
              <w:spacing w:after="0"/>
              <w:rPr>
                <w:rFonts w:ascii="Arial Narrow" w:hAnsi="Arial Narrow"/>
                <w:bCs/>
                <w:sz w:val="24"/>
                <w:szCs w:val="24"/>
              </w:rPr>
            </w:pPr>
            <w:r>
              <w:rPr>
                <w:rFonts w:ascii="Arial Narrow" w:hAnsi="Arial Narrow"/>
                <w:bCs/>
                <w:sz w:val="24"/>
                <w:szCs w:val="24"/>
              </w:rPr>
              <w:t>2,5 %</w:t>
            </w:r>
          </w:p>
        </w:tc>
      </w:tr>
      <w:tr w14:paraId="77876A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975" w:hRule="atLeast"/>
        </w:trPr>
        <w:tc>
          <w:tcPr>
            <w:tcW w:w="1008" w:type="dxa"/>
          </w:tcPr>
          <w:p w14:paraId="500BECBD">
            <w:pPr>
              <w:spacing w:after="0"/>
              <w:jc w:val="center"/>
              <w:rPr>
                <w:rFonts w:ascii="Arial Narrow" w:hAnsi="Arial Narrow"/>
                <w:bCs/>
                <w:sz w:val="24"/>
                <w:szCs w:val="24"/>
              </w:rPr>
            </w:pPr>
            <w:r>
              <w:rPr>
                <w:rFonts w:ascii="Arial Narrow" w:hAnsi="Arial Narrow"/>
                <w:bCs/>
                <w:sz w:val="24"/>
                <w:szCs w:val="24"/>
              </w:rPr>
              <w:t>7</w:t>
            </w:r>
          </w:p>
        </w:tc>
        <w:tc>
          <w:tcPr>
            <w:tcW w:w="2673" w:type="dxa"/>
          </w:tcPr>
          <w:p w14:paraId="7485FBAE">
            <w:pPr>
              <w:spacing w:after="0"/>
              <w:jc w:val="both"/>
              <w:rPr>
                <w:rFonts w:ascii="Arial Narrow" w:hAnsi="Arial Narrow"/>
                <w:bCs/>
                <w:sz w:val="24"/>
                <w:szCs w:val="24"/>
              </w:rPr>
            </w:pPr>
            <w:r>
              <w:rPr>
                <w:rFonts w:ascii="Arial Narrow" w:hAnsi="Arial Narrow"/>
                <w:bCs/>
                <w:sz w:val="24"/>
                <w:szCs w:val="24"/>
              </w:rPr>
              <w:t xml:space="preserve">Mahasiswa mampu </w:t>
            </w:r>
            <w:r>
              <w:rPr>
                <w:rFonts w:ascii="Arial Narrow" w:hAnsi="Arial Narrow"/>
                <w:b/>
                <w:bCs/>
                <w:sz w:val="24"/>
                <w:szCs w:val="24"/>
              </w:rPr>
              <w:t xml:space="preserve">menjelaskan </w:t>
            </w:r>
            <w:r>
              <w:rPr>
                <w:rFonts w:ascii="Arial Narrow" w:hAnsi="Arial Narrow"/>
                <w:bCs/>
                <w:sz w:val="24"/>
                <w:szCs w:val="24"/>
              </w:rPr>
              <w:t>manajemen farmasi di Klinik</w:t>
            </w:r>
          </w:p>
        </w:tc>
        <w:tc>
          <w:tcPr>
            <w:tcW w:w="2977" w:type="dxa"/>
          </w:tcPr>
          <w:p w14:paraId="53152710">
            <w:pPr>
              <w:pStyle w:val="18"/>
              <w:numPr>
                <w:ilvl w:val="0"/>
                <w:numId w:val="12"/>
              </w:numPr>
              <w:spacing w:after="0"/>
              <w:ind w:left="321"/>
              <w:jc w:val="both"/>
              <w:rPr>
                <w:rFonts w:ascii="Arial Narrow" w:hAnsi="Arial Narrow"/>
                <w:bCs/>
                <w:sz w:val="24"/>
                <w:szCs w:val="24"/>
              </w:rPr>
            </w:pPr>
            <w:r>
              <w:rPr>
                <w:rFonts w:ascii="Arial Narrow" w:hAnsi="Arial Narrow"/>
                <w:bCs/>
                <w:sz w:val="24"/>
                <w:szCs w:val="24"/>
              </w:rPr>
              <w:t xml:space="preserve">Manajemen Pengelolaan Obat </w:t>
            </w:r>
          </w:p>
          <w:p w14:paraId="6D887D88">
            <w:pPr>
              <w:pStyle w:val="18"/>
              <w:numPr>
                <w:ilvl w:val="0"/>
                <w:numId w:val="12"/>
              </w:numPr>
              <w:spacing w:after="0"/>
              <w:ind w:left="321"/>
              <w:jc w:val="both"/>
              <w:rPr>
                <w:rFonts w:ascii="Arial Narrow" w:hAnsi="Arial Narrow"/>
                <w:bCs/>
                <w:sz w:val="24"/>
                <w:szCs w:val="24"/>
              </w:rPr>
            </w:pPr>
            <w:r>
              <w:rPr>
                <w:rFonts w:ascii="Arial Narrow" w:hAnsi="Arial Narrow"/>
                <w:bCs/>
                <w:sz w:val="24"/>
                <w:szCs w:val="24"/>
              </w:rPr>
              <w:t>Dokumentasi Penyelenggraan dan Prosedur Pelayanan Farmasi Klinik di Klinik</w:t>
            </w:r>
          </w:p>
        </w:tc>
        <w:tc>
          <w:tcPr>
            <w:tcW w:w="1490" w:type="dxa"/>
          </w:tcPr>
          <w:p w14:paraId="6F96D197">
            <w:pPr>
              <w:shd w:val="clear" w:color="auto" w:fill="FFFFFF"/>
              <w:spacing w:after="0"/>
              <w:rPr>
                <w:rFonts w:ascii="Arial Narrow" w:hAnsi="Arial Narrow"/>
                <w:bCs/>
                <w:i/>
                <w:sz w:val="24"/>
                <w:szCs w:val="24"/>
              </w:rPr>
            </w:pPr>
            <w:r>
              <w:rPr>
                <w:rFonts w:ascii="Arial Narrow" w:hAnsi="Arial Narrow"/>
                <w:i/>
                <w:sz w:val="24"/>
                <w:szCs w:val="24"/>
              </w:rPr>
              <w:t>Contextual learning</w:t>
            </w:r>
            <w:r>
              <w:rPr>
                <w:rFonts w:ascii="Arial Narrow" w:hAnsi="Arial Narrow"/>
                <w:bCs/>
                <w:i/>
                <w:sz w:val="24"/>
                <w:szCs w:val="24"/>
              </w:rPr>
              <w:t xml:space="preserve"> &amp; </w:t>
            </w:r>
            <w:r>
              <w:rPr>
                <w:rFonts w:ascii="Arial Narrow" w:hAnsi="Arial Narrow"/>
                <w:i/>
                <w:sz w:val="24"/>
                <w:szCs w:val="24"/>
              </w:rPr>
              <w:t>Inquiry</w:t>
            </w:r>
          </w:p>
          <w:p w14:paraId="07F37BB4">
            <w:pPr>
              <w:spacing w:after="0"/>
              <w:rPr>
                <w:rFonts w:ascii="Arial Narrow" w:hAnsi="Arial Narrow"/>
                <w:bCs/>
                <w:sz w:val="24"/>
                <w:szCs w:val="24"/>
              </w:rPr>
            </w:pPr>
          </w:p>
        </w:tc>
        <w:tc>
          <w:tcPr>
            <w:tcW w:w="1350" w:type="dxa"/>
          </w:tcPr>
          <w:p w14:paraId="22DD66F5">
            <w:pPr>
              <w:spacing w:after="0"/>
              <w:rPr>
                <w:rFonts w:ascii="Arial Narrow" w:hAnsi="Arial Narrow"/>
                <w:bCs/>
                <w:sz w:val="24"/>
                <w:szCs w:val="24"/>
              </w:rPr>
            </w:pPr>
            <w:r>
              <w:rPr>
                <w:rFonts w:ascii="Arial Narrow" w:hAnsi="Arial Narrow"/>
                <w:bCs/>
                <w:sz w:val="24"/>
                <w:szCs w:val="24"/>
              </w:rPr>
              <w:t xml:space="preserve">150’ </w:t>
            </w:r>
          </w:p>
          <w:p w14:paraId="22C3922F">
            <w:pPr>
              <w:spacing w:after="0"/>
              <w:rPr>
                <w:rFonts w:ascii="Arial Narrow" w:hAnsi="Arial Narrow"/>
                <w:bCs/>
                <w:sz w:val="24"/>
                <w:szCs w:val="24"/>
              </w:rPr>
            </w:pPr>
            <w:r>
              <w:rPr>
                <w:rFonts w:ascii="Arial Narrow" w:hAnsi="Arial Narrow"/>
                <w:bCs/>
                <w:sz w:val="24"/>
                <w:szCs w:val="24"/>
              </w:rPr>
              <w:t>(tatap muka)</w:t>
            </w:r>
          </w:p>
          <w:p w14:paraId="43CBCBFF">
            <w:pPr>
              <w:spacing w:after="0"/>
              <w:rPr>
                <w:rFonts w:ascii="Arial Narrow" w:hAnsi="Arial Narrow"/>
                <w:bCs/>
                <w:sz w:val="24"/>
                <w:szCs w:val="24"/>
              </w:rPr>
            </w:pPr>
            <w:r>
              <w:rPr>
                <w:rFonts w:ascii="Arial Narrow" w:hAnsi="Arial Narrow"/>
                <w:bCs/>
                <w:sz w:val="24"/>
                <w:szCs w:val="24"/>
              </w:rPr>
              <w:t xml:space="preserve">180’ </w:t>
            </w:r>
          </w:p>
          <w:p w14:paraId="7C5DD4F1">
            <w:pPr>
              <w:spacing w:after="0"/>
              <w:rPr>
                <w:rFonts w:ascii="Arial Narrow" w:hAnsi="Arial Narrow"/>
                <w:bCs/>
                <w:sz w:val="24"/>
                <w:szCs w:val="24"/>
              </w:rPr>
            </w:pPr>
            <w:r>
              <w:rPr>
                <w:rFonts w:ascii="Arial Narrow" w:hAnsi="Arial Narrow"/>
                <w:bCs/>
                <w:sz w:val="24"/>
                <w:szCs w:val="24"/>
              </w:rPr>
              <w:t xml:space="preserve">(baca </w:t>
            </w:r>
            <w:r>
              <w:rPr>
                <w:rFonts w:ascii="Arial Narrow" w:hAnsi="Arial Narrow"/>
                <w:bCs/>
                <w:i/>
                <w:sz w:val="24"/>
                <w:szCs w:val="24"/>
              </w:rPr>
              <w:t>text</w:t>
            </w:r>
            <w:r>
              <w:rPr>
                <w:rFonts w:ascii="Arial Narrow" w:hAnsi="Arial Narrow"/>
                <w:bCs/>
                <w:sz w:val="24"/>
                <w:szCs w:val="24"/>
              </w:rPr>
              <w:t xml:space="preserve"> </w:t>
            </w:r>
            <w:r>
              <w:rPr>
                <w:rFonts w:ascii="Arial Narrow" w:hAnsi="Arial Narrow"/>
                <w:bCs/>
                <w:i/>
                <w:sz w:val="24"/>
                <w:szCs w:val="24"/>
              </w:rPr>
              <w:t>book</w:t>
            </w:r>
            <w:r>
              <w:rPr>
                <w:rFonts w:ascii="Arial Narrow" w:hAnsi="Arial Narrow"/>
                <w:bCs/>
                <w:sz w:val="24"/>
                <w:szCs w:val="24"/>
              </w:rPr>
              <w:t xml:space="preserve"> / </w:t>
            </w:r>
            <w:r>
              <w:rPr>
                <w:rFonts w:ascii="Arial Narrow" w:hAnsi="Arial Narrow"/>
                <w:bCs/>
                <w:i/>
                <w:sz w:val="24"/>
                <w:szCs w:val="24"/>
              </w:rPr>
              <w:t>browsing</w:t>
            </w:r>
            <w:r>
              <w:rPr>
                <w:rFonts w:ascii="Arial Narrow" w:hAnsi="Arial Narrow"/>
                <w:bCs/>
                <w:sz w:val="24"/>
                <w:szCs w:val="24"/>
              </w:rPr>
              <w:t>)</w:t>
            </w:r>
          </w:p>
        </w:tc>
        <w:tc>
          <w:tcPr>
            <w:tcW w:w="2546" w:type="dxa"/>
          </w:tcPr>
          <w:p w14:paraId="36BF238D">
            <w:pPr>
              <w:spacing w:after="0"/>
              <w:jc w:val="both"/>
              <w:rPr>
                <w:rFonts w:ascii="Arial Narrow" w:hAnsi="Arial Narrow"/>
                <w:sz w:val="24"/>
                <w:szCs w:val="24"/>
              </w:rPr>
            </w:pPr>
            <w:r>
              <w:rPr>
                <w:rFonts w:ascii="Arial Narrow" w:hAnsi="Arial Narrow"/>
                <w:sz w:val="24"/>
                <w:szCs w:val="24"/>
              </w:rPr>
              <w:t xml:space="preserve">Tugas </w:t>
            </w:r>
            <w:r>
              <w:rPr>
                <w:rFonts w:ascii="Arial Narrow" w:hAnsi="Arial Narrow"/>
                <w:b/>
                <w:sz w:val="24"/>
                <w:szCs w:val="24"/>
              </w:rPr>
              <w:t>Mandiri</w:t>
            </w:r>
            <w:r>
              <w:rPr>
                <w:rFonts w:ascii="Arial Narrow" w:hAnsi="Arial Narrow"/>
                <w:sz w:val="24"/>
                <w:szCs w:val="24"/>
              </w:rPr>
              <w:t xml:space="preserve"> terstruktur.</w:t>
            </w:r>
          </w:p>
          <w:p w14:paraId="5DC3B7C1">
            <w:pPr>
              <w:spacing w:after="0"/>
              <w:jc w:val="both"/>
              <w:rPr>
                <w:rFonts w:ascii="Arial Narrow" w:hAnsi="Arial Narrow"/>
                <w:bCs/>
                <w:sz w:val="24"/>
                <w:szCs w:val="24"/>
              </w:rPr>
            </w:pPr>
            <w:r>
              <w:rPr>
                <w:rFonts w:ascii="Arial Narrow" w:hAnsi="Arial Narrow"/>
                <w:bCs/>
                <w:sz w:val="24"/>
                <w:szCs w:val="24"/>
              </w:rPr>
              <w:t xml:space="preserve">Mencari Jurnal tentang </w:t>
            </w:r>
          </w:p>
          <w:p w14:paraId="386D57A8">
            <w:pPr>
              <w:numPr>
                <w:ilvl w:val="0"/>
                <w:numId w:val="9"/>
              </w:numPr>
              <w:spacing w:after="0"/>
              <w:ind w:left="313"/>
              <w:jc w:val="both"/>
              <w:rPr>
                <w:rFonts w:ascii="Arial Narrow" w:hAnsi="Arial Narrow"/>
                <w:bCs/>
                <w:sz w:val="24"/>
                <w:szCs w:val="24"/>
              </w:rPr>
            </w:pPr>
            <w:r>
              <w:rPr>
                <w:rFonts w:ascii="Arial Narrow" w:hAnsi="Arial Narrow"/>
                <w:bCs/>
                <w:sz w:val="24"/>
                <w:szCs w:val="24"/>
              </w:rPr>
              <w:t xml:space="preserve">Portal pelayanan kesehatan ; </w:t>
            </w:r>
            <w:r>
              <w:fldChar w:fldCharType="begin"/>
            </w:r>
            <w:r>
              <w:instrText xml:space="preserve"> HYPERLINK "https://yankes.kemkes.go.id/" </w:instrText>
            </w:r>
            <w:r>
              <w:fldChar w:fldCharType="separate"/>
            </w:r>
            <w:r>
              <w:rPr>
                <w:rStyle w:val="9"/>
                <w:rFonts w:ascii="Arial Narrow" w:hAnsi="Arial Narrow"/>
                <w:bCs/>
                <w:sz w:val="24"/>
                <w:szCs w:val="24"/>
              </w:rPr>
              <w:t>https://yankes.kemkes.go.id/</w:t>
            </w:r>
            <w:r>
              <w:rPr>
                <w:rStyle w:val="9"/>
                <w:rFonts w:ascii="Arial Narrow" w:hAnsi="Arial Narrow"/>
                <w:bCs/>
                <w:sz w:val="24"/>
                <w:szCs w:val="24"/>
              </w:rPr>
              <w:fldChar w:fldCharType="end"/>
            </w:r>
          </w:p>
          <w:p w14:paraId="40525DCC">
            <w:pPr>
              <w:numPr>
                <w:ilvl w:val="0"/>
                <w:numId w:val="9"/>
              </w:numPr>
              <w:spacing w:after="0"/>
              <w:ind w:left="313"/>
              <w:rPr>
                <w:rFonts w:ascii="Arial Narrow" w:hAnsi="Arial Narrow"/>
                <w:sz w:val="24"/>
                <w:szCs w:val="24"/>
              </w:rPr>
            </w:pPr>
            <w:r>
              <w:rPr>
                <w:rFonts w:ascii="Arial Narrow" w:hAnsi="Arial Narrow"/>
                <w:sz w:val="24"/>
                <w:szCs w:val="24"/>
              </w:rPr>
              <w:t>Regulasi Klinik</w:t>
            </w:r>
          </w:p>
          <w:p w14:paraId="32E53699">
            <w:pPr>
              <w:numPr>
                <w:ilvl w:val="0"/>
                <w:numId w:val="9"/>
              </w:numPr>
              <w:spacing w:after="0"/>
              <w:ind w:left="313"/>
              <w:rPr>
                <w:rFonts w:ascii="Arial Narrow" w:hAnsi="Arial Narrow"/>
                <w:sz w:val="24"/>
                <w:szCs w:val="24"/>
              </w:rPr>
            </w:pPr>
            <w:r>
              <w:rPr>
                <w:rFonts w:ascii="Arial Narrow" w:hAnsi="Arial Narrow"/>
                <w:sz w:val="24"/>
                <w:szCs w:val="24"/>
              </w:rPr>
              <w:t>Jenis Klinik</w:t>
            </w:r>
          </w:p>
          <w:p w14:paraId="1E6C5D1B">
            <w:pPr>
              <w:numPr>
                <w:ilvl w:val="0"/>
                <w:numId w:val="9"/>
              </w:numPr>
              <w:spacing w:after="0"/>
              <w:ind w:left="313"/>
              <w:rPr>
                <w:rFonts w:ascii="Arial Narrow" w:hAnsi="Arial Narrow"/>
                <w:sz w:val="24"/>
                <w:szCs w:val="24"/>
              </w:rPr>
            </w:pPr>
            <w:r>
              <w:rPr>
                <w:rFonts w:ascii="Arial Narrow" w:hAnsi="Arial Narrow"/>
                <w:sz w:val="24"/>
                <w:szCs w:val="24"/>
              </w:rPr>
              <w:t>Persyaratan Klinik</w:t>
            </w:r>
          </w:p>
          <w:p w14:paraId="3E3CA043">
            <w:pPr>
              <w:numPr>
                <w:ilvl w:val="0"/>
                <w:numId w:val="9"/>
              </w:numPr>
              <w:spacing w:after="0"/>
              <w:ind w:left="313"/>
              <w:rPr>
                <w:rFonts w:ascii="Arial Narrow" w:hAnsi="Arial Narrow"/>
                <w:sz w:val="24"/>
                <w:szCs w:val="24"/>
              </w:rPr>
            </w:pPr>
            <w:r>
              <w:rPr>
                <w:rFonts w:ascii="Arial Narrow" w:hAnsi="Arial Narrow"/>
                <w:sz w:val="24"/>
                <w:szCs w:val="24"/>
              </w:rPr>
              <w:t>Ruang Farmasi di Klinik</w:t>
            </w:r>
          </w:p>
          <w:p w14:paraId="36DD00CF">
            <w:pPr>
              <w:numPr>
                <w:ilvl w:val="0"/>
                <w:numId w:val="9"/>
              </w:numPr>
              <w:spacing w:after="0"/>
              <w:ind w:left="313"/>
              <w:rPr>
                <w:rFonts w:ascii="Arial Narrow" w:hAnsi="Arial Narrow"/>
                <w:sz w:val="24"/>
                <w:szCs w:val="24"/>
              </w:rPr>
            </w:pPr>
            <w:r>
              <w:rPr>
                <w:rFonts w:ascii="Arial Narrow" w:hAnsi="Arial Narrow"/>
                <w:sz w:val="24"/>
                <w:szCs w:val="24"/>
              </w:rPr>
              <w:t>Manajemen Obat di Klinik</w:t>
            </w:r>
          </w:p>
          <w:p w14:paraId="55C89B20">
            <w:pPr>
              <w:numPr>
                <w:ilvl w:val="0"/>
                <w:numId w:val="9"/>
              </w:numPr>
              <w:spacing w:after="0"/>
              <w:ind w:left="313"/>
              <w:jc w:val="both"/>
              <w:rPr>
                <w:rFonts w:ascii="Arial Narrow" w:hAnsi="Arial Narrow"/>
                <w:bCs/>
                <w:sz w:val="24"/>
                <w:szCs w:val="24"/>
              </w:rPr>
            </w:pPr>
            <w:r>
              <w:rPr>
                <w:rFonts w:ascii="Arial Narrow" w:hAnsi="Arial Narrow"/>
                <w:sz w:val="24"/>
                <w:szCs w:val="24"/>
              </w:rPr>
              <w:t>Portal pelayanan kefarmasian di klinik: https://simona.kemkes.go.id/</w:t>
            </w:r>
          </w:p>
        </w:tc>
        <w:tc>
          <w:tcPr>
            <w:tcW w:w="1134" w:type="dxa"/>
          </w:tcPr>
          <w:p w14:paraId="0BF40554">
            <w:pPr>
              <w:spacing w:after="0"/>
              <w:jc w:val="both"/>
              <w:rPr>
                <w:rFonts w:ascii="Arial Narrow" w:hAnsi="Arial Narrow"/>
                <w:bCs/>
                <w:sz w:val="24"/>
                <w:szCs w:val="24"/>
              </w:rPr>
            </w:pPr>
            <w:r>
              <w:rPr>
                <w:rFonts w:ascii="Arial Narrow" w:hAnsi="Arial Narrow"/>
                <w:bCs/>
                <w:sz w:val="24"/>
                <w:szCs w:val="24"/>
              </w:rPr>
              <w:t xml:space="preserve">Kebenaran judul dalam Mencari Jurnal tentang </w:t>
            </w:r>
          </w:p>
        </w:tc>
        <w:tc>
          <w:tcPr>
            <w:tcW w:w="992" w:type="dxa"/>
          </w:tcPr>
          <w:p w14:paraId="2B7D0DCE">
            <w:pPr>
              <w:spacing w:after="0"/>
              <w:rPr>
                <w:rFonts w:ascii="Arial Narrow" w:hAnsi="Arial Narrow"/>
                <w:bCs/>
                <w:sz w:val="24"/>
                <w:szCs w:val="24"/>
              </w:rPr>
            </w:pPr>
            <w:r>
              <w:rPr>
                <w:rFonts w:ascii="Arial Narrow" w:hAnsi="Arial Narrow"/>
                <w:bCs/>
                <w:sz w:val="24"/>
                <w:szCs w:val="24"/>
              </w:rPr>
              <w:t>2,5 %</w:t>
            </w:r>
          </w:p>
        </w:tc>
      </w:tr>
      <w:tr w14:paraId="701898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08" w:type="dxa"/>
            <w:shd w:val="clear" w:color="auto" w:fill="AEAAAA"/>
          </w:tcPr>
          <w:p w14:paraId="408DF65C">
            <w:pPr>
              <w:spacing w:after="0"/>
              <w:jc w:val="center"/>
              <w:rPr>
                <w:rFonts w:ascii="Arial Narrow" w:hAnsi="Arial Narrow"/>
                <w:bCs/>
                <w:sz w:val="24"/>
                <w:szCs w:val="24"/>
              </w:rPr>
            </w:pPr>
            <w:r>
              <w:rPr>
                <w:rFonts w:ascii="Arial Narrow" w:hAnsi="Arial Narrow"/>
                <w:bCs/>
                <w:sz w:val="24"/>
                <w:szCs w:val="24"/>
              </w:rPr>
              <w:t>8</w:t>
            </w:r>
          </w:p>
        </w:tc>
        <w:tc>
          <w:tcPr>
            <w:tcW w:w="13162" w:type="dxa"/>
            <w:gridSpan w:val="7"/>
            <w:shd w:val="clear" w:color="auto" w:fill="AEAAAA"/>
          </w:tcPr>
          <w:p w14:paraId="4A51C495">
            <w:pPr>
              <w:spacing w:after="0"/>
              <w:jc w:val="center"/>
              <w:rPr>
                <w:rFonts w:ascii="Arial Narrow" w:hAnsi="Arial Narrow"/>
                <w:b/>
                <w:bCs/>
                <w:sz w:val="24"/>
                <w:szCs w:val="24"/>
              </w:rPr>
            </w:pPr>
            <w:r>
              <w:rPr>
                <w:rFonts w:ascii="Arial Narrow" w:hAnsi="Arial Narrow"/>
                <w:b/>
                <w:bCs/>
                <w:sz w:val="24"/>
                <w:szCs w:val="24"/>
              </w:rPr>
              <w:t>Ujian Tengah Semester (UTS)</w:t>
            </w:r>
          </w:p>
          <w:p w14:paraId="5D3E396E">
            <w:pPr>
              <w:spacing w:after="0"/>
              <w:jc w:val="center"/>
              <w:rPr>
                <w:rFonts w:ascii="Arial Narrow" w:hAnsi="Arial Narrow"/>
                <w:b/>
                <w:bCs/>
                <w:sz w:val="24"/>
                <w:szCs w:val="24"/>
              </w:rPr>
            </w:pPr>
            <w:r>
              <w:rPr>
                <w:rFonts w:ascii="Arial Narrow" w:hAnsi="Arial Narrow"/>
                <w:b/>
                <w:bCs/>
                <w:sz w:val="24"/>
                <w:szCs w:val="24"/>
              </w:rPr>
              <w:t>CBT 120 soal</w:t>
            </w:r>
          </w:p>
          <w:p w14:paraId="213101A3">
            <w:pPr>
              <w:spacing w:after="0"/>
              <w:jc w:val="center"/>
              <w:rPr>
                <w:rFonts w:ascii="Arial Narrow" w:hAnsi="Arial Narrow"/>
                <w:bCs/>
                <w:sz w:val="24"/>
                <w:szCs w:val="24"/>
              </w:rPr>
            </w:pPr>
            <w:r>
              <w:rPr>
                <w:rFonts w:ascii="Arial Narrow" w:hAnsi="Arial Narrow"/>
                <w:b/>
                <w:bCs/>
                <w:sz w:val="24"/>
                <w:szCs w:val="24"/>
              </w:rPr>
              <w:t>120 menit</w:t>
            </w:r>
          </w:p>
        </w:tc>
      </w:tr>
      <w:tr w14:paraId="3AE29C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08" w:type="dxa"/>
          </w:tcPr>
          <w:p w14:paraId="181A2FD7">
            <w:pPr>
              <w:spacing w:after="0"/>
              <w:jc w:val="center"/>
              <w:rPr>
                <w:rFonts w:ascii="Arial Narrow" w:hAnsi="Arial Narrow"/>
                <w:bCs/>
                <w:sz w:val="24"/>
                <w:szCs w:val="24"/>
              </w:rPr>
            </w:pPr>
            <w:r>
              <w:rPr>
                <w:rFonts w:ascii="Arial Narrow" w:hAnsi="Arial Narrow"/>
                <w:bCs/>
                <w:sz w:val="24"/>
                <w:szCs w:val="24"/>
              </w:rPr>
              <w:t>9</w:t>
            </w:r>
          </w:p>
        </w:tc>
        <w:tc>
          <w:tcPr>
            <w:tcW w:w="2673" w:type="dxa"/>
          </w:tcPr>
          <w:p w14:paraId="3FA9FB36">
            <w:pPr>
              <w:spacing w:after="0"/>
              <w:jc w:val="both"/>
              <w:rPr>
                <w:rFonts w:ascii="Arial Narrow" w:hAnsi="Arial Narrow"/>
                <w:bCs/>
                <w:sz w:val="24"/>
                <w:szCs w:val="24"/>
              </w:rPr>
            </w:pPr>
            <w:r>
              <w:rPr>
                <w:rFonts w:ascii="Arial Narrow" w:hAnsi="Arial Narrow"/>
                <w:color w:val="000000"/>
                <w:sz w:val="24"/>
                <w:szCs w:val="24"/>
              </w:rPr>
              <w:t xml:space="preserve">Mahasiswa mampu </w:t>
            </w:r>
            <w:r>
              <w:rPr>
                <w:rFonts w:ascii="Arial Narrow" w:hAnsi="Arial Narrow"/>
                <w:b/>
                <w:color w:val="000000"/>
                <w:sz w:val="24"/>
                <w:szCs w:val="24"/>
              </w:rPr>
              <w:t>menjelaskan</w:t>
            </w:r>
            <w:r>
              <w:rPr>
                <w:rFonts w:ascii="Arial Narrow" w:hAnsi="Arial Narrow"/>
                <w:color w:val="000000"/>
                <w:sz w:val="24"/>
                <w:szCs w:val="24"/>
              </w:rPr>
              <w:t xml:space="preserve"> manajemen mutu pelayanan kefarmasian</w:t>
            </w:r>
          </w:p>
        </w:tc>
        <w:tc>
          <w:tcPr>
            <w:tcW w:w="2977" w:type="dxa"/>
          </w:tcPr>
          <w:p w14:paraId="1FC88363">
            <w:pPr>
              <w:numPr>
                <w:ilvl w:val="0"/>
                <w:numId w:val="4"/>
              </w:numPr>
              <w:spacing w:after="0"/>
              <w:ind w:left="342"/>
              <w:jc w:val="both"/>
              <w:rPr>
                <w:rFonts w:ascii="Arial Narrow" w:hAnsi="Arial Narrow"/>
                <w:bCs/>
                <w:sz w:val="24"/>
                <w:szCs w:val="24"/>
              </w:rPr>
            </w:pPr>
            <w:r>
              <w:rPr>
                <w:rFonts w:ascii="Arial Narrow" w:hAnsi="Arial Narrow"/>
                <w:b/>
                <w:sz w:val="24"/>
                <w:szCs w:val="24"/>
              </w:rPr>
              <w:t>Regulasi sebagai parameter</w:t>
            </w:r>
            <w:r>
              <w:rPr>
                <w:rFonts w:ascii="Arial Narrow" w:hAnsi="Arial Narrow"/>
                <w:sz w:val="24"/>
                <w:szCs w:val="24"/>
              </w:rPr>
              <w:t xml:space="preserve"> evaluasi mutu rs/ apotek/ puskesmas/ klinik sesuai regulasi.</w:t>
            </w:r>
          </w:p>
          <w:p w14:paraId="6A653DBC">
            <w:pPr>
              <w:spacing w:after="0"/>
              <w:ind w:left="342"/>
              <w:jc w:val="both"/>
              <w:rPr>
                <w:rFonts w:ascii="Arial Narrow" w:hAnsi="Arial Narrow"/>
                <w:bCs/>
                <w:sz w:val="24"/>
                <w:szCs w:val="24"/>
              </w:rPr>
            </w:pPr>
          </w:p>
        </w:tc>
        <w:tc>
          <w:tcPr>
            <w:tcW w:w="1490" w:type="dxa"/>
          </w:tcPr>
          <w:p w14:paraId="48FE4E28">
            <w:pPr>
              <w:numPr>
                <w:ilvl w:val="0"/>
                <w:numId w:val="5"/>
              </w:numPr>
              <w:shd w:val="clear" w:color="auto" w:fill="FFFFFF"/>
              <w:spacing w:after="0"/>
              <w:ind w:left="268" w:hanging="283"/>
              <w:rPr>
                <w:rFonts w:ascii="Arial Narrow" w:hAnsi="Arial Narrow"/>
                <w:bCs/>
                <w:i/>
                <w:sz w:val="24"/>
                <w:szCs w:val="24"/>
              </w:rPr>
            </w:pPr>
            <w:r>
              <w:rPr>
                <w:rFonts w:ascii="Arial Narrow" w:hAnsi="Arial Narrow"/>
                <w:i/>
                <w:sz w:val="24"/>
                <w:szCs w:val="24"/>
              </w:rPr>
              <w:t>Resitasi</w:t>
            </w:r>
          </w:p>
          <w:p w14:paraId="5F092DD8">
            <w:pPr>
              <w:numPr>
                <w:ilvl w:val="0"/>
                <w:numId w:val="5"/>
              </w:numPr>
              <w:shd w:val="clear" w:color="auto" w:fill="FFFFFF"/>
              <w:spacing w:after="0"/>
              <w:ind w:left="252" w:hanging="270"/>
              <w:rPr>
                <w:rFonts w:ascii="Arial Narrow" w:hAnsi="Arial Narrow"/>
                <w:bCs/>
                <w:i/>
                <w:sz w:val="24"/>
                <w:szCs w:val="24"/>
              </w:rPr>
            </w:pPr>
            <w:r>
              <w:rPr>
                <w:rFonts w:ascii="Arial Narrow" w:hAnsi="Arial Narrow"/>
                <w:i/>
                <w:sz w:val="24"/>
                <w:szCs w:val="24"/>
              </w:rPr>
              <w:t>Inquiry</w:t>
            </w:r>
          </w:p>
          <w:p w14:paraId="7E30A516">
            <w:pPr>
              <w:spacing w:after="0"/>
              <w:rPr>
                <w:rFonts w:ascii="Arial Narrow" w:hAnsi="Arial Narrow"/>
                <w:bCs/>
                <w:sz w:val="24"/>
                <w:szCs w:val="24"/>
              </w:rPr>
            </w:pPr>
          </w:p>
        </w:tc>
        <w:tc>
          <w:tcPr>
            <w:tcW w:w="1350" w:type="dxa"/>
          </w:tcPr>
          <w:p w14:paraId="2B3A333B">
            <w:pPr>
              <w:spacing w:after="0"/>
              <w:rPr>
                <w:rFonts w:ascii="Arial Narrow" w:hAnsi="Arial Narrow"/>
                <w:bCs/>
                <w:sz w:val="24"/>
                <w:szCs w:val="24"/>
              </w:rPr>
            </w:pPr>
            <w:r>
              <w:rPr>
                <w:rFonts w:ascii="Arial Narrow" w:hAnsi="Arial Narrow"/>
                <w:bCs/>
                <w:sz w:val="24"/>
                <w:szCs w:val="24"/>
              </w:rPr>
              <w:t xml:space="preserve">150’ </w:t>
            </w:r>
          </w:p>
          <w:p w14:paraId="72CC2A2F">
            <w:pPr>
              <w:spacing w:after="0"/>
              <w:rPr>
                <w:rFonts w:ascii="Arial Narrow" w:hAnsi="Arial Narrow"/>
                <w:bCs/>
                <w:sz w:val="24"/>
                <w:szCs w:val="24"/>
              </w:rPr>
            </w:pPr>
            <w:r>
              <w:rPr>
                <w:rFonts w:ascii="Arial Narrow" w:hAnsi="Arial Narrow"/>
                <w:bCs/>
                <w:sz w:val="24"/>
                <w:szCs w:val="24"/>
              </w:rPr>
              <w:t>(tatap muka)</w:t>
            </w:r>
          </w:p>
          <w:p w14:paraId="1D7B3F6B">
            <w:pPr>
              <w:spacing w:after="0"/>
              <w:rPr>
                <w:rFonts w:ascii="Arial Narrow" w:hAnsi="Arial Narrow"/>
                <w:bCs/>
                <w:sz w:val="24"/>
                <w:szCs w:val="24"/>
              </w:rPr>
            </w:pPr>
            <w:r>
              <w:rPr>
                <w:rFonts w:ascii="Arial Narrow" w:hAnsi="Arial Narrow"/>
                <w:bCs/>
                <w:sz w:val="24"/>
                <w:szCs w:val="24"/>
              </w:rPr>
              <w:t xml:space="preserve">180’ </w:t>
            </w:r>
          </w:p>
          <w:p w14:paraId="1C3CA68B">
            <w:pPr>
              <w:spacing w:after="0"/>
              <w:rPr>
                <w:rFonts w:ascii="Arial Narrow" w:hAnsi="Arial Narrow"/>
                <w:bCs/>
                <w:sz w:val="24"/>
                <w:szCs w:val="24"/>
              </w:rPr>
            </w:pPr>
            <w:r>
              <w:rPr>
                <w:rFonts w:ascii="Arial Narrow" w:hAnsi="Arial Narrow"/>
                <w:bCs/>
                <w:sz w:val="24"/>
                <w:szCs w:val="24"/>
              </w:rPr>
              <w:t xml:space="preserve">(baca </w:t>
            </w:r>
            <w:r>
              <w:rPr>
                <w:rFonts w:ascii="Arial Narrow" w:hAnsi="Arial Narrow"/>
                <w:bCs/>
                <w:i/>
                <w:sz w:val="24"/>
                <w:szCs w:val="24"/>
              </w:rPr>
              <w:t>text</w:t>
            </w:r>
            <w:r>
              <w:rPr>
                <w:rFonts w:ascii="Arial Narrow" w:hAnsi="Arial Narrow"/>
                <w:bCs/>
                <w:sz w:val="24"/>
                <w:szCs w:val="24"/>
              </w:rPr>
              <w:t xml:space="preserve"> </w:t>
            </w:r>
            <w:r>
              <w:rPr>
                <w:rFonts w:ascii="Arial Narrow" w:hAnsi="Arial Narrow"/>
                <w:bCs/>
                <w:i/>
                <w:sz w:val="24"/>
                <w:szCs w:val="24"/>
              </w:rPr>
              <w:t>book</w:t>
            </w:r>
            <w:r>
              <w:rPr>
                <w:rFonts w:ascii="Arial Narrow" w:hAnsi="Arial Narrow"/>
                <w:bCs/>
                <w:sz w:val="24"/>
                <w:szCs w:val="24"/>
              </w:rPr>
              <w:t xml:space="preserve"> / </w:t>
            </w:r>
            <w:r>
              <w:rPr>
                <w:rFonts w:ascii="Arial Narrow" w:hAnsi="Arial Narrow"/>
                <w:bCs/>
                <w:i/>
                <w:sz w:val="24"/>
                <w:szCs w:val="24"/>
              </w:rPr>
              <w:t>browsing</w:t>
            </w:r>
            <w:r>
              <w:rPr>
                <w:rFonts w:ascii="Arial Narrow" w:hAnsi="Arial Narrow"/>
                <w:bCs/>
                <w:sz w:val="24"/>
                <w:szCs w:val="24"/>
              </w:rPr>
              <w:t>)</w:t>
            </w:r>
          </w:p>
        </w:tc>
        <w:tc>
          <w:tcPr>
            <w:tcW w:w="2546" w:type="dxa"/>
          </w:tcPr>
          <w:p w14:paraId="5DCDDE96">
            <w:pPr>
              <w:spacing w:after="0"/>
              <w:jc w:val="both"/>
              <w:rPr>
                <w:rFonts w:ascii="Arial Narrow" w:hAnsi="Arial Narrow"/>
                <w:sz w:val="24"/>
                <w:szCs w:val="24"/>
              </w:rPr>
            </w:pPr>
            <w:r>
              <w:rPr>
                <w:rFonts w:ascii="Arial Narrow" w:hAnsi="Arial Narrow"/>
                <w:sz w:val="24"/>
                <w:szCs w:val="24"/>
              </w:rPr>
              <w:t>Tugas Kelompok terstruktur.</w:t>
            </w:r>
          </w:p>
          <w:p w14:paraId="3DE11442">
            <w:pPr>
              <w:numPr>
                <w:ilvl w:val="0"/>
                <w:numId w:val="4"/>
              </w:numPr>
              <w:spacing w:after="0"/>
              <w:ind w:left="342"/>
              <w:jc w:val="both"/>
              <w:rPr>
                <w:rFonts w:ascii="Arial Narrow" w:hAnsi="Arial Narrow"/>
                <w:bCs/>
                <w:sz w:val="24"/>
                <w:szCs w:val="24"/>
              </w:rPr>
            </w:pPr>
            <w:r>
              <w:rPr>
                <w:rFonts w:ascii="Arial Narrow" w:hAnsi="Arial Narrow"/>
                <w:bCs/>
                <w:sz w:val="24"/>
                <w:szCs w:val="24"/>
              </w:rPr>
              <w:t>Perkembangan konsep mutu di era modern</w:t>
            </w:r>
            <w:r>
              <w:rPr>
                <w:rFonts w:ascii="Arial Narrow" w:hAnsi="Arial Narrow"/>
                <w:bCs/>
                <w:sz w:val="24"/>
                <w:szCs w:val="24"/>
              </w:rPr>
              <w:tab/>
            </w:r>
          </w:p>
          <w:p w14:paraId="7ED2F3CD">
            <w:pPr>
              <w:numPr>
                <w:ilvl w:val="0"/>
                <w:numId w:val="4"/>
              </w:numPr>
              <w:spacing w:after="0"/>
              <w:ind w:left="342"/>
              <w:jc w:val="both"/>
              <w:rPr>
                <w:rFonts w:ascii="Arial Narrow" w:hAnsi="Arial Narrow"/>
                <w:bCs/>
                <w:sz w:val="24"/>
                <w:szCs w:val="24"/>
              </w:rPr>
            </w:pPr>
            <w:r>
              <w:rPr>
                <w:rFonts w:ascii="Arial Narrow" w:hAnsi="Arial Narrow"/>
                <w:bCs/>
                <w:sz w:val="24"/>
                <w:szCs w:val="24"/>
              </w:rPr>
              <w:t>Konsep dan perkembangan mutu</w:t>
            </w:r>
          </w:p>
          <w:p w14:paraId="7DDFF8C7">
            <w:pPr>
              <w:numPr>
                <w:ilvl w:val="0"/>
                <w:numId w:val="4"/>
              </w:numPr>
              <w:spacing w:after="0"/>
              <w:ind w:left="342"/>
              <w:jc w:val="both"/>
              <w:rPr>
                <w:rFonts w:ascii="Arial Narrow" w:hAnsi="Arial Narrow"/>
                <w:bCs/>
                <w:sz w:val="24"/>
                <w:szCs w:val="24"/>
              </w:rPr>
            </w:pPr>
            <w:r>
              <w:rPr>
                <w:rFonts w:ascii="Arial Narrow" w:hAnsi="Arial Narrow"/>
                <w:sz w:val="24"/>
                <w:szCs w:val="24"/>
              </w:rPr>
              <w:t>Regulasi tentang Parameter Mutu per sarana</w:t>
            </w:r>
          </w:p>
          <w:p w14:paraId="1457ED7F">
            <w:pPr>
              <w:numPr>
                <w:ilvl w:val="0"/>
                <w:numId w:val="4"/>
              </w:numPr>
              <w:spacing w:after="0"/>
              <w:ind w:left="342"/>
              <w:jc w:val="both"/>
              <w:rPr>
                <w:rFonts w:ascii="Arial Narrow" w:hAnsi="Arial Narrow"/>
                <w:bCs/>
                <w:sz w:val="24"/>
                <w:szCs w:val="24"/>
              </w:rPr>
            </w:pPr>
            <w:r>
              <w:rPr>
                <w:rFonts w:ascii="Arial Narrow" w:hAnsi="Arial Narrow"/>
                <w:sz w:val="24"/>
                <w:szCs w:val="24"/>
              </w:rPr>
              <w:t>Mencari Jurnal Evaluasi Mutu RS/ Apotek/ Puskesmas/ Klinik sesuai Regulasi.</w:t>
            </w:r>
          </w:p>
          <w:p w14:paraId="0C3ED6B7">
            <w:pPr>
              <w:spacing w:after="0"/>
              <w:jc w:val="center"/>
              <w:rPr>
                <w:rFonts w:ascii="Arial Narrow" w:hAnsi="Arial Narrow"/>
                <w:bCs/>
                <w:sz w:val="24"/>
                <w:szCs w:val="24"/>
              </w:rPr>
            </w:pPr>
          </w:p>
        </w:tc>
        <w:tc>
          <w:tcPr>
            <w:tcW w:w="1134" w:type="dxa"/>
          </w:tcPr>
          <w:p w14:paraId="61BFD916">
            <w:pPr>
              <w:spacing w:after="0"/>
              <w:jc w:val="both"/>
              <w:rPr>
                <w:rFonts w:ascii="Arial Narrow" w:hAnsi="Arial Narrow"/>
                <w:bCs/>
                <w:sz w:val="24"/>
                <w:szCs w:val="24"/>
              </w:rPr>
            </w:pPr>
            <w:r>
              <w:rPr>
                <w:rFonts w:ascii="Arial Narrow" w:hAnsi="Arial Narrow"/>
                <w:bCs/>
                <w:sz w:val="24"/>
                <w:szCs w:val="24"/>
              </w:rPr>
              <w:t xml:space="preserve">Kebenaran dalam mencari </w:t>
            </w:r>
            <w:r>
              <w:rPr>
                <w:rFonts w:ascii="Arial Narrow" w:hAnsi="Arial Narrow"/>
                <w:b/>
                <w:bCs/>
                <w:sz w:val="24"/>
                <w:szCs w:val="24"/>
              </w:rPr>
              <w:t>jurnal</w:t>
            </w:r>
            <w:r>
              <w:rPr>
                <w:rFonts w:ascii="Arial Narrow" w:hAnsi="Arial Narrow"/>
                <w:bCs/>
                <w:sz w:val="24"/>
                <w:szCs w:val="24"/>
              </w:rPr>
              <w:t xml:space="preserve"> </w:t>
            </w:r>
            <w:r>
              <w:rPr>
                <w:rFonts w:ascii="Arial Narrow" w:hAnsi="Arial Narrow"/>
                <w:sz w:val="24"/>
                <w:szCs w:val="24"/>
              </w:rPr>
              <w:t>Evaluasi Mutu RS/ Apotek/ Puskesmas/ Klinik sesuai Regulasi.</w:t>
            </w:r>
          </w:p>
          <w:p w14:paraId="17F7FA16">
            <w:pPr>
              <w:spacing w:after="0"/>
              <w:jc w:val="both"/>
              <w:rPr>
                <w:rFonts w:ascii="Arial Narrow" w:hAnsi="Arial Narrow"/>
                <w:bCs/>
                <w:sz w:val="24"/>
                <w:szCs w:val="24"/>
              </w:rPr>
            </w:pPr>
          </w:p>
        </w:tc>
        <w:tc>
          <w:tcPr>
            <w:tcW w:w="992" w:type="dxa"/>
          </w:tcPr>
          <w:p w14:paraId="1F41D059">
            <w:pPr>
              <w:spacing w:after="0"/>
              <w:rPr>
                <w:rFonts w:ascii="Arial Narrow" w:hAnsi="Arial Narrow"/>
                <w:bCs/>
                <w:sz w:val="24"/>
                <w:szCs w:val="24"/>
              </w:rPr>
            </w:pPr>
            <w:r>
              <w:rPr>
                <w:rFonts w:ascii="Arial Narrow" w:hAnsi="Arial Narrow"/>
                <w:bCs/>
                <w:sz w:val="24"/>
                <w:szCs w:val="24"/>
              </w:rPr>
              <w:t>2,5 %</w:t>
            </w:r>
          </w:p>
        </w:tc>
      </w:tr>
      <w:tr w14:paraId="1815B3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08" w:type="dxa"/>
          </w:tcPr>
          <w:p w14:paraId="656D5C46">
            <w:pPr>
              <w:spacing w:after="0"/>
              <w:jc w:val="center"/>
              <w:rPr>
                <w:rFonts w:ascii="Arial Narrow" w:hAnsi="Arial Narrow"/>
                <w:bCs/>
                <w:sz w:val="24"/>
                <w:szCs w:val="24"/>
              </w:rPr>
            </w:pPr>
            <w:r>
              <w:rPr>
                <w:rFonts w:ascii="Arial Narrow" w:hAnsi="Arial Narrow"/>
                <w:bCs/>
                <w:sz w:val="24"/>
                <w:szCs w:val="24"/>
              </w:rPr>
              <w:t>10</w:t>
            </w:r>
          </w:p>
          <w:p w14:paraId="2F79DADF">
            <w:pPr>
              <w:spacing w:after="0"/>
              <w:jc w:val="center"/>
              <w:rPr>
                <w:rFonts w:ascii="Arial Narrow" w:hAnsi="Arial Narrow"/>
                <w:bCs/>
                <w:sz w:val="24"/>
                <w:szCs w:val="24"/>
              </w:rPr>
            </w:pPr>
          </w:p>
        </w:tc>
        <w:tc>
          <w:tcPr>
            <w:tcW w:w="2673" w:type="dxa"/>
          </w:tcPr>
          <w:p w14:paraId="70CE76FF">
            <w:pPr>
              <w:spacing w:after="0"/>
              <w:jc w:val="both"/>
              <w:rPr>
                <w:rFonts w:ascii="Arial Narrow" w:hAnsi="Arial Narrow"/>
                <w:sz w:val="24"/>
                <w:szCs w:val="24"/>
              </w:rPr>
            </w:pPr>
            <w:r>
              <w:rPr>
                <w:rFonts w:ascii="Arial Narrow" w:hAnsi="Arial Narrow"/>
                <w:color w:val="000000"/>
                <w:sz w:val="24"/>
                <w:szCs w:val="24"/>
              </w:rPr>
              <w:t xml:space="preserve">Mahasiswa mampu </w:t>
            </w:r>
            <w:r>
              <w:rPr>
                <w:rFonts w:ascii="Arial Narrow" w:hAnsi="Arial Narrow"/>
                <w:b/>
                <w:color w:val="000000"/>
                <w:sz w:val="24"/>
                <w:szCs w:val="24"/>
              </w:rPr>
              <w:t xml:space="preserve">memahami </w:t>
            </w:r>
            <w:r>
              <w:rPr>
                <w:rFonts w:ascii="Arial Narrow" w:hAnsi="Arial Narrow"/>
                <w:color w:val="000000"/>
                <w:sz w:val="24"/>
                <w:szCs w:val="24"/>
              </w:rPr>
              <w:t>standar dan penyelenggaraan pelayanan berbasis risiko pada manajemen mutu di farmasi komunitas</w:t>
            </w:r>
          </w:p>
          <w:p w14:paraId="3BB81A9C">
            <w:pPr>
              <w:spacing w:after="0"/>
              <w:jc w:val="both"/>
              <w:rPr>
                <w:rFonts w:ascii="Arial Narrow" w:hAnsi="Arial Narrow"/>
                <w:sz w:val="24"/>
                <w:szCs w:val="24"/>
              </w:rPr>
            </w:pPr>
          </w:p>
          <w:p w14:paraId="20E1A3D2">
            <w:pPr>
              <w:spacing w:after="0"/>
              <w:jc w:val="both"/>
              <w:rPr>
                <w:rFonts w:ascii="Arial Narrow" w:hAnsi="Arial Narrow"/>
                <w:sz w:val="24"/>
                <w:szCs w:val="24"/>
              </w:rPr>
            </w:pPr>
          </w:p>
          <w:p w14:paraId="0B567E44">
            <w:pPr>
              <w:spacing w:after="0"/>
              <w:jc w:val="both"/>
              <w:rPr>
                <w:rFonts w:ascii="Arial Narrow" w:hAnsi="Arial Narrow"/>
                <w:color w:val="000000"/>
                <w:sz w:val="24"/>
                <w:szCs w:val="24"/>
              </w:rPr>
            </w:pPr>
          </w:p>
        </w:tc>
        <w:tc>
          <w:tcPr>
            <w:tcW w:w="2977" w:type="dxa"/>
          </w:tcPr>
          <w:p w14:paraId="1036BB6A">
            <w:pPr>
              <w:pStyle w:val="18"/>
              <w:numPr>
                <w:ilvl w:val="0"/>
                <w:numId w:val="13"/>
              </w:numPr>
              <w:spacing w:after="0"/>
              <w:ind w:left="338" w:hanging="338"/>
              <w:jc w:val="both"/>
              <w:rPr>
                <w:rFonts w:ascii="Arial Narrow" w:hAnsi="Arial Narrow"/>
                <w:sz w:val="24"/>
                <w:szCs w:val="24"/>
              </w:rPr>
            </w:pPr>
            <w:r>
              <w:rPr>
                <w:rFonts w:ascii="Arial Narrow" w:hAnsi="Arial Narrow"/>
                <w:sz w:val="24"/>
                <w:szCs w:val="24"/>
              </w:rPr>
              <w:t xml:space="preserve">Manajemen resiko </w:t>
            </w:r>
          </w:p>
          <w:p w14:paraId="1EC09AA4">
            <w:pPr>
              <w:pStyle w:val="18"/>
              <w:numPr>
                <w:ilvl w:val="0"/>
                <w:numId w:val="13"/>
              </w:numPr>
              <w:spacing w:after="0"/>
              <w:ind w:left="338" w:hanging="338"/>
              <w:jc w:val="both"/>
              <w:rPr>
                <w:rFonts w:ascii="Arial Narrow" w:hAnsi="Arial Narrow"/>
                <w:sz w:val="24"/>
                <w:szCs w:val="24"/>
              </w:rPr>
            </w:pPr>
            <w:r>
              <w:rPr>
                <w:rFonts w:ascii="Arial Narrow" w:hAnsi="Arial Narrow"/>
                <w:sz w:val="24"/>
                <w:szCs w:val="24"/>
              </w:rPr>
              <w:t>Pengendalian mutu pelayanan kefarmasian di fasilitas Kesehatan komunitas</w:t>
            </w:r>
          </w:p>
          <w:p w14:paraId="5DF943D8">
            <w:pPr>
              <w:pStyle w:val="18"/>
              <w:spacing w:after="0"/>
              <w:ind w:left="338"/>
              <w:jc w:val="both"/>
              <w:rPr>
                <w:rFonts w:ascii="Arial Narrow" w:hAnsi="Arial Narrow"/>
                <w:sz w:val="24"/>
                <w:szCs w:val="24"/>
              </w:rPr>
            </w:pPr>
          </w:p>
          <w:p w14:paraId="3EAC8D23">
            <w:pPr>
              <w:spacing w:after="0"/>
              <w:ind w:left="342"/>
              <w:rPr>
                <w:rFonts w:ascii="Arial Narrow" w:hAnsi="Arial Narrow"/>
                <w:sz w:val="24"/>
                <w:szCs w:val="24"/>
              </w:rPr>
            </w:pPr>
          </w:p>
        </w:tc>
        <w:tc>
          <w:tcPr>
            <w:tcW w:w="1490" w:type="dxa"/>
          </w:tcPr>
          <w:p w14:paraId="7CAF3F1E">
            <w:pPr>
              <w:numPr>
                <w:ilvl w:val="0"/>
                <w:numId w:val="14"/>
              </w:numPr>
              <w:shd w:val="clear" w:color="auto" w:fill="FFFFFF"/>
              <w:spacing w:after="0"/>
              <w:ind w:left="268" w:hanging="283"/>
              <w:rPr>
                <w:rFonts w:ascii="Arial Narrow" w:hAnsi="Arial Narrow"/>
                <w:bCs/>
                <w:i/>
                <w:sz w:val="24"/>
                <w:szCs w:val="24"/>
              </w:rPr>
            </w:pPr>
            <w:r>
              <w:rPr>
                <w:rFonts w:ascii="Arial Narrow" w:hAnsi="Arial Narrow"/>
                <w:i/>
                <w:sz w:val="24"/>
                <w:szCs w:val="24"/>
              </w:rPr>
              <w:t>Contextual learning</w:t>
            </w:r>
          </w:p>
          <w:p w14:paraId="6A156612">
            <w:pPr>
              <w:numPr>
                <w:ilvl w:val="0"/>
                <w:numId w:val="14"/>
              </w:numPr>
              <w:shd w:val="clear" w:color="auto" w:fill="FFFFFF"/>
              <w:spacing w:after="0"/>
              <w:ind w:left="252" w:hanging="270"/>
              <w:rPr>
                <w:rFonts w:ascii="Arial Narrow" w:hAnsi="Arial Narrow"/>
                <w:bCs/>
                <w:i/>
                <w:sz w:val="24"/>
                <w:szCs w:val="24"/>
              </w:rPr>
            </w:pPr>
            <w:r>
              <w:rPr>
                <w:rFonts w:ascii="Arial Narrow" w:hAnsi="Arial Narrow"/>
                <w:i/>
                <w:sz w:val="24"/>
                <w:szCs w:val="24"/>
              </w:rPr>
              <w:t>Inquiry</w:t>
            </w:r>
          </w:p>
          <w:p w14:paraId="51F9AA43">
            <w:pPr>
              <w:spacing w:after="0"/>
              <w:rPr>
                <w:rFonts w:ascii="Arial Narrow" w:hAnsi="Arial Narrow"/>
                <w:bCs/>
                <w:sz w:val="24"/>
                <w:szCs w:val="24"/>
              </w:rPr>
            </w:pPr>
          </w:p>
        </w:tc>
        <w:tc>
          <w:tcPr>
            <w:tcW w:w="1350" w:type="dxa"/>
          </w:tcPr>
          <w:p w14:paraId="7205B17E">
            <w:pPr>
              <w:spacing w:after="0"/>
              <w:rPr>
                <w:rFonts w:ascii="Arial Narrow" w:hAnsi="Arial Narrow"/>
                <w:bCs/>
                <w:sz w:val="24"/>
                <w:szCs w:val="24"/>
              </w:rPr>
            </w:pPr>
            <w:r>
              <w:rPr>
                <w:rFonts w:ascii="Arial Narrow" w:hAnsi="Arial Narrow"/>
                <w:bCs/>
                <w:sz w:val="24"/>
                <w:szCs w:val="24"/>
              </w:rPr>
              <w:t xml:space="preserve">150’ </w:t>
            </w:r>
          </w:p>
          <w:p w14:paraId="5F7710DA">
            <w:pPr>
              <w:spacing w:after="0"/>
              <w:rPr>
                <w:rFonts w:ascii="Arial Narrow" w:hAnsi="Arial Narrow"/>
                <w:bCs/>
                <w:sz w:val="24"/>
                <w:szCs w:val="24"/>
              </w:rPr>
            </w:pPr>
            <w:r>
              <w:rPr>
                <w:rFonts w:ascii="Arial Narrow" w:hAnsi="Arial Narrow"/>
                <w:bCs/>
                <w:sz w:val="24"/>
                <w:szCs w:val="24"/>
              </w:rPr>
              <w:t>(tatap muka)</w:t>
            </w:r>
          </w:p>
          <w:p w14:paraId="75CE728E">
            <w:pPr>
              <w:spacing w:after="0"/>
              <w:rPr>
                <w:rFonts w:ascii="Arial Narrow" w:hAnsi="Arial Narrow"/>
                <w:bCs/>
                <w:sz w:val="24"/>
                <w:szCs w:val="24"/>
              </w:rPr>
            </w:pPr>
            <w:r>
              <w:rPr>
                <w:rFonts w:ascii="Arial Narrow" w:hAnsi="Arial Narrow"/>
                <w:bCs/>
                <w:sz w:val="24"/>
                <w:szCs w:val="24"/>
              </w:rPr>
              <w:t xml:space="preserve">180’ </w:t>
            </w:r>
          </w:p>
          <w:p w14:paraId="0C0D98FE">
            <w:pPr>
              <w:spacing w:after="0"/>
              <w:rPr>
                <w:rFonts w:ascii="Arial Narrow" w:hAnsi="Arial Narrow"/>
                <w:bCs/>
                <w:sz w:val="24"/>
                <w:szCs w:val="24"/>
              </w:rPr>
            </w:pPr>
            <w:r>
              <w:rPr>
                <w:rFonts w:ascii="Arial Narrow" w:hAnsi="Arial Narrow"/>
                <w:bCs/>
                <w:sz w:val="24"/>
                <w:szCs w:val="24"/>
              </w:rPr>
              <w:t xml:space="preserve">(baca </w:t>
            </w:r>
            <w:r>
              <w:rPr>
                <w:rFonts w:ascii="Arial Narrow" w:hAnsi="Arial Narrow"/>
                <w:bCs/>
                <w:i/>
                <w:sz w:val="24"/>
                <w:szCs w:val="24"/>
              </w:rPr>
              <w:t>text</w:t>
            </w:r>
            <w:r>
              <w:rPr>
                <w:rFonts w:ascii="Arial Narrow" w:hAnsi="Arial Narrow"/>
                <w:bCs/>
                <w:sz w:val="24"/>
                <w:szCs w:val="24"/>
              </w:rPr>
              <w:t xml:space="preserve"> </w:t>
            </w:r>
            <w:r>
              <w:rPr>
                <w:rFonts w:ascii="Arial Narrow" w:hAnsi="Arial Narrow"/>
                <w:bCs/>
                <w:i/>
                <w:sz w:val="24"/>
                <w:szCs w:val="24"/>
              </w:rPr>
              <w:t>book</w:t>
            </w:r>
            <w:r>
              <w:rPr>
                <w:rFonts w:ascii="Arial Narrow" w:hAnsi="Arial Narrow"/>
                <w:bCs/>
                <w:sz w:val="24"/>
                <w:szCs w:val="24"/>
              </w:rPr>
              <w:t xml:space="preserve"> / </w:t>
            </w:r>
            <w:r>
              <w:rPr>
                <w:rFonts w:ascii="Arial Narrow" w:hAnsi="Arial Narrow"/>
                <w:bCs/>
                <w:i/>
                <w:sz w:val="24"/>
                <w:szCs w:val="24"/>
              </w:rPr>
              <w:t>browsing</w:t>
            </w:r>
            <w:r>
              <w:rPr>
                <w:rFonts w:ascii="Arial Narrow" w:hAnsi="Arial Narrow"/>
                <w:bCs/>
                <w:sz w:val="24"/>
                <w:szCs w:val="24"/>
              </w:rPr>
              <w:t>)</w:t>
            </w:r>
          </w:p>
        </w:tc>
        <w:tc>
          <w:tcPr>
            <w:tcW w:w="2546" w:type="dxa"/>
          </w:tcPr>
          <w:p w14:paraId="00B2EEDE">
            <w:pPr>
              <w:spacing w:after="0"/>
              <w:jc w:val="both"/>
              <w:rPr>
                <w:rFonts w:ascii="Arial Narrow" w:hAnsi="Arial Narrow"/>
                <w:sz w:val="24"/>
                <w:szCs w:val="24"/>
              </w:rPr>
            </w:pPr>
            <w:r>
              <w:rPr>
                <w:rFonts w:ascii="Arial Narrow" w:hAnsi="Arial Narrow"/>
                <w:sz w:val="24"/>
                <w:szCs w:val="24"/>
              </w:rPr>
              <w:t>Tugas Kelompok terstruktur.</w:t>
            </w:r>
          </w:p>
          <w:p w14:paraId="6B825CAA">
            <w:pPr>
              <w:spacing w:after="0"/>
              <w:jc w:val="both"/>
              <w:rPr>
                <w:rFonts w:ascii="Arial Narrow" w:hAnsi="Arial Narrow"/>
                <w:sz w:val="24"/>
                <w:szCs w:val="24"/>
              </w:rPr>
            </w:pPr>
            <w:r>
              <w:rPr>
                <w:rFonts w:ascii="Arial Narrow" w:hAnsi="Arial Narrow"/>
                <w:sz w:val="24"/>
                <w:szCs w:val="24"/>
              </w:rPr>
              <w:t xml:space="preserve">Membuat Resume </w:t>
            </w:r>
          </w:p>
          <w:p w14:paraId="0329D16F">
            <w:pPr>
              <w:spacing w:after="0"/>
              <w:rPr>
                <w:rFonts w:ascii="Arial Narrow" w:hAnsi="Arial Narrow"/>
                <w:sz w:val="24"/>
                <w:szCs w:val="24"/>
              </w:rPr>
            </w:pPr>
            <w:r>
              <w:rPr>
                <w:rFonts w:ascii="Arial Narrow" w:hAnsi="Arial Narrow"/>
                <w:sz w:val="24"/>
                <w:szCs w:val="24"/>
              </w:rPr>
              <w:t>Mencari Parameter Evaluasi Mutu RS/ Apotek/ Puskesmas/ Klinik sesuai Regulasi.</w:t>
            </w:r>
          </w:p>
          <w:p w14:paraId="1B6AEEF1">
            <w:pPr>
              <w:spacing w:after="0"/>
              <w:rPr>
                <w:rFonts w:ascii="Arial Narrow" w:hAnsi="Arial Narrow"/>
                <w:bCs/>
                <w:sz w:val="24"/>
                <w:szCs w:val="24"/>
              </w:rPr>
            </w:pPr>
            <w:r>
              <w:rPr>
                <w:rFonts w:ascii="Arial Narrow" w:hAnsi="Arial Narrow"/>
                <w:sz w:val="24"/>
                <w:szCs w:val="24"/>
              </w:rPr>
              <w:t xml:space="preserve">Portal acuan manajemen risiko di RS berupa laporan insiden keselamat pasien di rumah sakit; </w:t>
            </w:r>
            <w:r>
              <w:fldChar w:fldCharType="begin"/>
            </w:r>
            <w:r>
              <w:instrText xml:space="preserve"> HYPERLINK "http://sirs.yankes.kemkes.go.id/sp2rs/home.php" </w:instrText>
            </w:r>
            <w:r>
              <w:fldChar w:fldCharType="separate"/>
            </w:r>
            <w:r>
              <w:rPr>
                <w:rStyle w:val="9"/>
                <w:rFonts w:ascii="Arial Narrow" w:hAnsi="Arial Narrow"/>
                <w:sz w:val="24"/>
                <w:szCs w:val="24"/>
              </w:rPr>
              <w:t>http://sirs.yankes.kemkes.go.id/sp2rs/home.php</w:t>
            </w:r>
            <w:r>
              <w:rPr>
                <w:rStyle w:val="9"/>
                <w:rFonts w:ascii="Arial Narrow" w:hAnsi="Arial Narrow"/>
                <w:sz w:val="24"/>
                <w:szCs w:val="24"/>
              </w:rPr>
              <w:fldChar w:fldCharType="end"/>
            </w:r>
          </w:p>
        </w:tc>
        <w:tc>
          <w:tcPr>
            <w:tcW w:w="1134" w:type="dxa"/>
          </w:tcPr>
          <w:p w14:paraId="705D45FA">
            <w:pPr>
              <w:spacing w:after="0"/>
              <w:jc w:val="both"/>
              <w:rPr>
                <w:rFonts w:ascii="Arial Narrow" w:hAnsi="Arial Narrow"/>
                <w:bCs/>
                <w:sz w:val="24"/>
                <w:szCs w:val="24"/>
              </w:rPr>
            </w:pPr>
            <w:r>
              <w:rPr>
                <w:rFonts w:ascii="Arial Narrow" w:hAnsi="Arial Narrow"/>
                <w:bCs/>
                <w:sz w:val="24"/>
                <w:szCs w:val="24"/>
              </w:rPr>
              <w:t xml:space="preserve">Kebenaran dalam membuat </w:t>
            </w:r>
            <w:r>
              <w:rPr>
                <w:rFonts w:ascii="Arial Narrow" w:hAnsi="Arial Narrow"/>
                <w:b/>
                <w:bCs/>
                <w:sz w:val="24"/>
                <w:szCs w:val="24"/>
              </w:rPr>
              <w:t>resume</w:t>
            </w:r>
            <w:r>
              <w:rPr>
                <w:rFonts w:ascii="Arial Narrow" w:hAnsi="Arial Narrow"/>
                <w:bCs/>
                <w:sz w:val="24"/>
                <w:szCs w:val="24"/>
              </w:rPr>
              <w:t xml:space="preserve"> </w:t>
            </w:r>
            <w:r>
              <w:rPr>
                <w:rFonts w:ascii="Arial Narrow" w:hAnsi="Arial Narrow"/>
                <w:sz w:val="24"/>
                <w:szCs w:val="24"/>
              </w:rPr>
              <w:t>Evaluasi Mutu RS/ Apotek/ Puskesmas/ Klinik sesuai Regulasi.</w:t>
            </w:r>
          </w:p>
          <w:p w14:paraId="45526B06">
            <w:pPr>
              <w:spacing w:after="0"/>
              <w:jc w:val="both"/>
              <w:rPr>
                <w:rFonts w:ascii="Arial Narrow" w:hAnsi="Arial Narrow"/>
                <w:bCs/>
                <w:sz w:val="24"/>
                <w:szCs w:val="24"/>
              </w:rPr>
            </w:pPr>
          </w:p>
        </w:tc>
        <w:tc>
          <w:tcPr>
            <w:tcW w:w="992" w:type="dxa"/>
          </w:tcPr>
          <w:p w14:paraId="05E0B1E8">
            <w:pPr>
              <w:spacing w:after="0"/>
              <w:rPr>
                <w:rFonts w:ascii="Arial Narrow" w:hAnsi="Arial Narrow"/>
                <w:bCs/>
                <w:sz w:val="24"/>
                <w:szCs w:val="24"/>
              </w:rPr>
            </w:pPr>
            <w:r>
              <w:rPr>
                <w:rFonts w:ascii="Arial Narrow" w:hAnsi="Arial Narrow"/>
                <w:bCs/>
                <w:sz w:val="24"/>
                <w:szCs w:val="24"/>
              </w:rPr>
              <w:t>2,5 %</w:t>
            </w:r>
          </w:p>
        </w:tc>
      </w:tr>
      <w:tr w14:paraId="1BBB69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08" w:type="dxa"/>
          </w:tcPr>
          <w:p w14:paraId="13A35540">
            <w:pPr>
              <w:spacing w:after="0"/>
              <w:jc w:val="center"/>
              <w:rPr>
                <w:rFonts w:ascii="Arial Narrow" w:hAnsi="Arial Narrow"/>
                <w:bCs/>
                <w:sz w:val="24"/>
                <w:szCs w:val="24"/>
              </w:rPr>
            </w:pPr>
            <w:r>
              <w:rPr>
                <w:rFonts w:ascii="Arial Narrow" w:hAnsi="Arial Narrow"/>
                <w:bCs/>
                <w:sz w:val="24"/>
                <w:szCs w:val="24"/>
              </w:rPr>
              <w:t>11-12</w:t>
            </w:r>
          </w:p>
        </w:tc>
        <w:tc>
          <w:tcPr>
            <w:tcW w:w="2673" w:type="dxa"/>
          </w:tcPr>
          <w:p w14:paraId="7C0A31CB">
            <w:pPr>
              <w:spacing w:after="0"/>
              <w:jc w:val="both"/>
              <w:rPr>
                <w:rFonts w:ascii="Arial Narrow" w:hAnsi="Arial Narrow"/>
                <w:sz w:val="24"/>
                <w:szCs w:val="24"/>
              </w:rPr>
            </w:pPr>
            <w:r>
              <w:rPr>
                <w:rFonts w:ascii="Arial Narrow" w:hAnsi="Arial Narrow"/>
                <w:sz w:val="24"/>
                <w:szCs w:val="24"/>
              </w:rPr>
              <w:t xml:space="preserve">Mahasiswa mampu </w:t>
            </w:r>
            <w:r>
              <w:rPr>
                <w:rFonts w:ascii="Arial Narrow" w:hAnsi="Arial Narrow"/>
                <w:b/>
                <w:sz w:val="24"/>
                <w:szCs w:val="24"/>
              </w:rPr>
              <w:t xml:space="preserve">memahami </w:t>
            </w:r>
            <w:r>
              <w:rPr>
                <w:rFonts w:ascii="Arial Narrow" w:hAnsi="Arial Narrow"/>
                <w:sz w:val="24"/>
                <w:szCs w:val="24"/>
              </w:rPr>
              <w:t>dan</w:t>
            </w:r>
            <w:r>
              <w:rPr>
                <w:rFonts w:ascii="Arial Narrow" w:hAnsi="Arial Narrow"/>
                <w:b/>
                <w:sz w:val="24"/>
                <w:szCs w:val="24"/>
              </w:rPr>
              <w:t xml:space="preserve"> menelaah </w:t>
            </w:r>
            <w:r>
              <w:rPr>
                <w:rFonts w:ascii="Arial Narrow" w:hAnsi="Arial Narrow"/>
                <w:sz w:val="24"/>
                <w:szCs w:val="24"/>
              </w:rPr>
              <w:t>metode, strategi, serta pendekatan dalam manajemen pengelolaan obat (MPO) farmasi komunitas</w:t>
            </w:r>
          </w:p>
        </w:tc>
        <w:tc>
          <w:tcPr>
            <w:tcW w:w="2977" w:type="dxa"/>
          </w:tcPr>
          <w:p w14:paraId="4668A472">
            <w:pPr>
              <w:spacing w:after="0"/>
              <w:jc w:val="both"/>
              <w:rPr>
                <w:rFonts w:ascii="Arial Narrow" w:hAnsi="Arial Narrow"/>
                <w:sz w:val="24"/>
                <w:szCs w:val="24"/>
              </w:rPr>
            </w:pPr>
            <w:r>
              <w:rPr>
                <w:rFonts w:ascii="Arial Narrow" w:hAnsi="Arial Narrow"/>
                <w:sz w:val="24"/>
                <w:szCs w:val="24"/>
              </w:rPr>
              <w:t>Metode dan strategi penilaian kinerja dalam manajemen pengelolaan obat RS, Apotek, Klinik, Puskesmas dengan metode manajemen strategik</w:t>
            </w:r>
          </w:p>
          <w:p w14:paraId="2E2525C5">
            <w:pPr>
              <w:pStyle w:val="18"/>
              <w:spacing w:after="0"/>
              <w:ind w:left="196"/>
              <w:jc w:val="both"/>
              <w:rPr>
                <w:rFonts w:ascii="Arial Narrow" w:hAnsi="Arial Narrow"/>
                <w:sz w:val="24"/>
                <w:szCs w:val="24"/>
              </w:rPr>
            </w:pPr>
            <w:r>
              <w:rPr>
                <w:rFonts w:ascii="Arial Narrow" w:hAnsi="Arial Narrow"/>
                <w:sz w:val="24"/>
                <w:szCs w:val="24"/>
              </w:rPr>
              <w:t xml:space="preserve"> </w:t>
            </w:r>
          </w:p>
          <w:p w14:paraId="6226B521">
            <w:pPr>
              <w:pStyle w:val="18"/>
              <w:spacing w:after="0"/>
              <w:ind w:left="196"/>
              <w:jc w:val="both"/>
              <w:rPr>
                <w:rFonts w:ascii="Arial Narrow" w:hAnsi="Arial Narrow"/>
                <w:sz w:val="24"/>
                <w:szCs w:val="24"/>
              </w:rPr>
            </w:pPr>
          </w:p>
        </w:tc>
        <w:tc>
          <w:tcPr>
            <w:tcW w:w="1490" w:type="dxa"/>
          </w:tcPr>
          <w:p w14:paraId="01FFA688">
            <w:pPr>
              <w:numPr>
                <w:ilvl w:val="0"/>
                <w:numId w:val="15"/>
              </w:numPr>
              <w:shd w:val="clear" w:color="auto" w:fill="FFFFFF"/>
              <w:spacing w:after="0"/>
              <w:ind w:left="248" w:hanging="284"/>
              <w:rPr>
                <w:rFonts w:ascii="Arial Narrow" w:hAnsi="Arial Narrow"/>
                <w:bCs/>
                <w:i/>
                <w:sz w:val="24"/>
                <w:szCs w:val="24"/>
              </w:rPr>
            </w:pPr>
            <w:r>
              <w:rPr>
                <w:rFonts w:ascii="Arial Narrow" w:hAnsi="Arial Narrow"/>
                <w:i/>
                <w:sz w:val="24"/>
                <w:szCs w:val="24"/>
              </w:rPr>
              <w:t>Contextual learning</w:t>
            </w:r>
          </w:p>
          <w:p w14:paraId="47A46654">
            <w:pPr>
              <w:numPr>
                <w:ilvl w:val="0"/>
                <w:numId w:val="15"/>
              </w:numPr>
              <w:shd w:val="clear" w:color="auto" w:fill="FFFFFF"/>
              <w:spacing w:after="0"/>
              <w:ind w:left="248" w:hanging="284"/>
              <w:rPr>
                <w:rFonts w:ascii="Arial Narrow" w:hAnsi="Arial Narrow"/>
                <w:bCs/>
                <w:i/>
                <w:sz w:val="24"/>
                <w:szCs w:val="24"/>
              </w:rPr>
            </w:pPr>
            <w:r>
              <w:rPr>
                <w:rFonts w:ascii="Arial Narrow" w:hAnsi="Arial Narrow"/>
                <w:i/>
                <w:sz w:val="24"/>
                <w:szCs w:val="24"/>
              </w:rPr>
              <w:t>Inquiry</w:t>
            </w:r>
          </w:p>
          <w:p w14:paraId="08F683D5">
            <w:pPr>
              <w:spacing w:after="0"/>
              <w:rPr>
                <w:rFonts w:ascii="Arial Narrow" w:hAnsi="Arial Narrow"/>
                <w:bCs/>
                <w:sz w:val="24"/>
                <w:szCs w:val="24"/>
              </w:rPr>
            </w:pPr>
          </w:p>
        </w:tc>
        <w:tc>
          <w:tcPr>
            <w:tcW w:w="1350" w:type="dxa"/>
          </w:tcPr>
          <w:p w14:paraId="742C284A">
            <w:pPr>
              <w:spacing w:after="0"/>
              <w:rPr>
                <w:rFonts w:ascii="Arial Narrow" w:hAnsi="Arial Narrow"/>
                <w:bCs/>
                <w:sz w:val="24"/>
                <w:szCs w:val="24"/>
              </w:rPr>
            </w:pPr>
            <w:r>
              <w:rPr>
                <w:rFonts w:ascii="Arial Narrow" w:hAnsi="Arial Narrow"/>
                <w:bCs/>
                <w:sz w:val="24"/>
                <w:szCs w:val="24"/>
              </w:rPr>
              <w:t xml:space="preserve">150’ </w:t>
            </w:r>
          </w:p>
          <w:p w14:paraId="5D129BA3">
            <w:pPr>
              <w:spacing w:after="0"/>
              <w:rPr>
                <w:rFonts w:ascii="Arial Narrow" w:hAnsi="Arial Narrow"/>
                <w:bCs/>
                <w:sz w:val="24"/>
                <w:szCs w:val="24"/>
              </w:rPr>
            </w:pPr>
            <w:r>
              <w:rPr>
                <w:rFonts w:ascii="Arial Narrow" w:hAnsi="Arial Narrow"/>
                <w:bCs/>
                <w:sz w:val="24"/>
                <w:szCs w:val="24"/>
              </w:rPr>
              <w:t>(tatap muka)</w:t>
            </w:r>
          </w:p>
          <w:p w14:paraId="2DE9A6B0">
            <w:pPr>
              <w:spacing w:after="0"/>
              <w:rPr>
                <w:rFonts w:ascii="Arial Narrow" w:hAnsi="Arial Narrow"/>
                <w:bCs/>
                <w:sz w:val="24"/>
                <w:szCs w:val="24"/>
              </w:rPr>
            </w:pPr>
            <w:r>
              <w:rPr>
                <w:rFonts w:ascii="Arial Narrow" w:hAnsi="Arial Narrow"/>
                <w:bCs/>
                <w:sz w:val="24"/>
                <w:szCs w:val="24"/>
              </w:rPr>
              <w:t xml:space="preserve">180’ </w:t>
            </w:r>
          </w:p>
          <w:p w14:paraId="77AC8C0B">
            <w:pPr>
              <w:spacing w:after="0"/>
              <w:rPr>
                <w:rFonts w:ascii="Arial Narrow" w:hAnsi="Arial Narrow"/>
                <w:bCs/>
                <w:sz w:val="24"/>
                <w:szCs w:val="24"/>
              </w:rPr>
            </w:pPr>
            <w:r>
              <w:rPr>
                <w:rFonts w:ascii="Arial Narrow" w:hAnsi="Arial Narrow"/>
                <w:bCs/>
                <w:sz w:val="24"/>
                <w:szCs w:val="24"/>
              </w:rPr>
              <w:t xml:space="preserve">(baca </w:t>
            </w:r>
            <w:r>
              <w:rPr>
                <w:rFonts w:ascii="Arial Narrow" w:hAnsi="Arial Narrow"/>
                <w:bCs/>
                <w:i/>
                <w:sz w:val="24"/>
                <w:szCs w:val="24"/>
              </w:rPr>
              <w:t>text</w:t>
            </w:r>
            <w:r>
              <w:rPr>
                <w:rFonts w:ascii="Arial Narrow" w:hAnsi="Arial Narrow"/>
                <w:bCs/>
                <w:sz w:val="24"/>
                <w:szCs w:val="24"/>
              </w:rPr>
              <w:t xml:space="preserve"> </w:t>
            </w:r>
            <w:r>
              <w:rPr>
                <w:rFonts w:ascii="Arial Narrow" w:hAnsi="Arial Narrow"/>
                <w:bCs/>
                <w:i/>
                <w:sz w:val="24"/>
                <w:szCs w:val="24"/>
              </w:rPr>
              <w:t>book</w:t>
            </w:r>
            <w:r>
              <w:rPr>
                <w:rFonts w:ascii="Arial Narrow" w:hAnsi="Arial Narrow"/>
                <w:bCs/>
                <w:sz w:val="24"/>
                <w:szCs w:val="24"/>
              </w:rPr>
              <w:t xml:space="preserve"> / </w:t>
            </w:r>
            <w:r>
              <w:rPr>
                <w:rFonts w:ascii="Arial Narrow" w:hAnsi="Arial Narrow"/>
                <w:bCs/>
                <w:i/>
                <w:sz w:val="24"/>
                <w:szCs w:val="24"/>
              </w:rPr>
              <w:t>browsing</w:t>
            </w:r>
            <w:r>
              <w:rPr>
                <w:rFonts w:ascii="Arial Narrow" w:hAnsi="Arial Narrow"/>
                <w:bCs/>
                <w:sz w:val="24"/>
                <w:szCs w:val="24"/>
              </w:rPr>
              <w:t>)</w:t>
            </w:r>
          </w:p>
        </w:tc>
        <w:tc>
          <w:tcPr>
            <w:tcW w:w="2546" w:type="dxa"/>
          </w:tcPr>
          <w:p w14:paraId="31858798">
            <w:pPr>
              <w:spacing w:after="0"/>
              <w:jc w:val="both"/>
              <w:rPr>
                <w:rFonts w:ascii="Arial Narrow" w:hAnsi="Arial Narrow"/>
                <w:sz w:val="24"/>
                <w:szCs w:val="24"/>
              </w:rPr>
            </w:pPr>
            <w:r>
              <w:rPr>
                <w:rFonts w:ascii="Arial Narrow" w:hAnsi="Arial Narrow"/>
                <w:sz w:val="24"/>
                <w:szCs w:val="24"/>
              </w:rPr>
              <w:t xml:space="preserve">Resume </w:t>
            </w:r>
          </w:p>
          <w:p w14:paraId="6AAFA6F6">
            <w:pPr>
              <w:spacing w:after="0"/>
              <w:rPr>
                <w:rFonts w:ascii="Arial Narrow" w:hAnsi="Arial Narrow"/>
                <w:bCs/>
                <w:sz w:val="24"/>
                <w:szCs w:val="24"/>
              </w:rPr>
            </w:pPr>
            <w:r>
              <w:rPr>
                <w:rFonts w:ascii="Arial Narrow" w:hAnsi="Arial Narrow"/>
                <w:sz w:val="24"/>
                <w:szCs w:val="24"/>
              </w:rPr>
              <w:t>Evaluasi Mutu RS/ Apotek/ Puskesmas/ Klinik sesuai Regulasi.</w:t>
            </w:r>
          </w:p>
          <w:p w14:paraId="6FA515EA">
            <w:pPr>
              <w:spacing w:after="0"/>
              <w:jc w:val="both"/>
              <w:rPr>
                <w:rFonts w:ascii="Arial Narrow" w:hAnsi="Arial Narrow"/>
                <w:sz w:val="24"/>
                <w:szCs w:val="24"/>
              </w:rPr>
            </w:pPr>
          </w:p>
          <w:p w14:paraId="2B469716">
            <w:pPr>
              <w:spacing w:after="0"/>
              <w:jc w:val="both"/>
              <w:rPr>
                <w:rFonts w:ascii="Arial Narrow" w:hAnsi="Arial Narrow"/>
                <w:sz w:val="24"/>
                <w:szCs w:val="24"/>
              </w:rPr>
            </w:pPr>
            <w:r>
              <w:rPr>
                <w:rFonts w:ascii="Arial Narrow" w:hAnsi="Arial Narrow"/>
                <w:sz w:val="24"/>
                <w:szCs w:val="24"/>
              </w:rPr>
              <w:t xml:space="preserve">Tugas Kelompok terstruktur. Mencari Jurnal </w:t>
            </w:r>
          </w:p>
          <w:p w14:paraId="4E1F022E">
            <w:pPr>
              <w:pStyle w:val="18"/>
              <w:spacing w:after="0"/>
              <w:ind w:left="0"/>
              <w:jc w:val="both"/>
              <w:rPr>
                <w:rFonts w:ascii="Arial Narrow" w:hAnsi="Arial Narrow"/>
                <w:sz w:val="24"/>
                <w:szCs w:val="24"/>
              </w:rPr>
            </w:pPr>
            <w:r>
              <w:rPr>
                <w:rFonts w:ascii="Arial Narrow" w:hAnsi="Arial Narrow"/>
                <w:sz w:val="24"/>
                <w:szCs w:val="24"/>
              </w:rPr>
              <w:t xml:space="preserve">Evaluasi Mutu dengan metode </w:t>
            </w:r>
          </w:p>
          <w:p w14:paraId="16A37ABA">
            <w:pPr>
              <w:pStyle w:val="18"/>
              <w:numPr>
                <w:ilvl w:val="0"/>
                <w:numId w:val="16"/>
              </w:numPr>
              <w:spacing w:after="0"/>
              <w:ind w:left="313"/>
              <w:jc w:val="both"/>
              <w:rPr>
                <w:rFonts w:ascii="Arial Narrow" w:hAnsi="Arial Narrow"/>
                <w:sz w:val="24"/>
                <w:szCs w:val="24"/>
              </w:rPr>
            </w:pPr>
            <w:r>
              <w:rPr>
                <w:rFonts w:ascii="Arial Narrow" w:hAnsi="Arial Narrow"/>
                <w:sz w:val="24"/>
                <w:szCs w:val="24"/>
              </w:rPr>
              <w:t>TQM</w:t>
            </w:r>
          </w:p>
          <w:p w14:paraId="18A7E726">
            <w:pPr>
              <w:pStyle w:val="18"/>
              <w:numPr>
                <w:ilvl w:val="0"/>
                <w:numId w:val="16"/>
              </w:numPr>
              <w:spacing w:after="0"/>
              <w:ind w:left="313"/>
              <w:jc w:val="both"/>
              <w:rPr>
                <w:rFonts w:ascii="Arial Narrow" w:hAnsi="Arial Narrow"/>
                <w:sz w:val="24"/>
                <w:szCs w:val="24"/>
              </w:rPr>
            </w:pPr>
            <w:r>
              <w:rPr>
                <w:rFonts w:ascii="Arial Narrow" w:hAnsi="Arial Narrow"/>
                <w:sz w:val="24"/>
                <w:szCs w:val="24"/>
              </w:rPr>
              <w:t>RCA</w:t>
            </w:r>
          </w:p>
          <w:p w14:paraId="7C5B4B68">
            <w:pPr>
              <w:pStyle w:val="18"/>
              <w:numPr>
                <w:ilvl w:val="0"/>
                <w:numId w:val="16"/>
              </w:numPr>
              <w:spacing w:after="0"/>
              <w:ind w:left="313"/>
              <w:jc w:val="both"/>
              <w:rPr>
                <w:rFonts w:ascii="Arial Narrow" w:hAnsi="Arial Narrow"/>
                <w:sz w:val="24"/>
                <w:szCs w:val="24"/>
              </w:rPr>
            </w:pPr>
            <w:r>
              <w:rPr>
                <w:rFonts w:ascii="Arial Narrow" w:hAnsi="Arial Narrow"/>
                <w:sz w:val="24"/>
                <w:szCs w:val="24"/>
              </w:rPr>
              <w:t>IPA</w:t>
            </w:r>
          </w:p>
          <w:p w14:paraId="5568D43C">
            <w:pPr>
              <w:pStyle w:val="18"/>
              <w:numPr>
                <w:ilvl w:val="0"/>
                <w:numId w:val="16"/>
              </w:numPr>
              <w:spacing w:after="0"/>
              <w:ind w:left="313"/>
              <w:jc w:val="both"/>
              <w:rPr>
                <w:rFonts w:ascii="Arial Narrow" w:hAnsi="Arial Narrow"/>
                <w:sz w:val="24"/>
                <w:szCs w:val="24"/>
              </w:rPr>
            </w:pPr>
            <w:r>
              <w:rPr>
                <w:rFonts w:ascii="Arial Narrow" w:hAnsi="Arial Narrow"/>
                <w:i/>
                <w:sz w:val="24"/>
                <w:szCs w:val="24"/>
              </w:rPr>
              <w:t>Fish Bone</w:t>
            </w:r>
          </w:p>
          <w:p w14:paraId="31A2DA97">
            <w:pPr>
              <w:pStyle w:val="18"/>
              <w:numPr>
                <w:ilvl w:val="0"/>
                <w:numId w:val="16"/>
              </w:numPr>
              <w:spacing w:after="0"/>
              <w:ind w:left="313"/>
              <w:jc w:val="both"/>
              <w:rPr>
                <w:rFonts w:ascii="Arial Narrow" w:hAnsi="Arial Narrow"/>
                <w:sz w:val="24"/>
                <w:szCs w:val="24"/>
              </w:rPr>
            </w:pPr>
            <w:r>
              <w:rPr>
                <w:rFonts w:ascii="Arial Narrow" w:hAnsi="Arial Narrow"/>
                <w:sz w:val="24"/>
                <w:szCs w:val="24"/>
              </w:rPr>
              <w:t>DMIAC</w:t>
            </w:r>
          </w:p>
          <w:p w14:paraId="4FA88FB2">
            <w:pPr>
              <w:pStyle w:val="18"/>
              <w:numPr>
                <w:ilvl w:val="0"/>
                <w:numId w:val="16"/>
              </w:numPr>
              <w:spacing w:after="0"/>
              <w:ind w:left="313"/>
              <w:jc w:val="both"/>
              <w:rPr>
                <w:rFonts w:ascii="Arial Narrow" w:hAnsi="Arial Narrow"/>
                <w:sz w:val="24"/>
                <w:szCs w:val="24"/>
              </w:rPr>
            </w:pPr>
            <w:r>
              <w:rPr>
                <w:rFonts w:ascii="Arial Narrow" w:hAnsi="Arial Narrow"/>
                <w:sz w:val="24"/>
                <w:szCs w:val="24"/>
              </w:rPr>
              <w:t>PDCA</w:t>
            </w:r>
          </w:p>
          <w:p w14:paraId="109D8C63">
            <w:pPr>
              <w:pStyle w:val="18"/>
              <w:numPr>
                <w:ilvl w:val="0"/>
                <w:numId w:val="16"/>
              </w:numPr>
              <w:spacing w:after="0"/>
              <w:ind w:left="313"/>
              <w:jc w:val="both"/>
              <w:rPr>
                <w:rFonts w:ascii="Arial Narrow" w:hAnsi="Arial Narrow"/>
                <w:sz w:val="24"/>
                <w:szCs w:val="24"/>
              </w:rPr>
            </w:pPr>
            <w:r>
              <w:rPr>
                <w:rFonts w:ascii="Arial Narrow" w:hAnsi="Arial Narrow"/>
                <w:sz w:val="24"/>
                <w:szCs w:val="24"/>
              </w:rPr>
              <w:t xml:space="preserve">Mengunjungi Sistem Mutu fasilitas pelayanan kesehatan : </w:t>
            </w:r>
            <w:r>
              <w:rPr>
                <w:rFonts w:ascii="Arial Narrow" w:hAnsi="Arial Narrow"/>
                <w:color w:val="0070C0"/>
                <w:sz w:val="24"/>
                <w:szCs w:val="24"/>
              </w:rPr>
              <w:t>https://sirs.kemkes.go.id ›</w:t>
            </w:r>
          </w:p>
          <w:p w14:paraId="071F7AF3">
            <w:pPr>
              <w:pStyle w:val="18"/>
              <w:spacing w:after="0"/>
              <w:ind w:left="252"/>
              <w:jc w:val="both"/>
              <w:rPr>
                <w:rFonts w:ascii="Arial Narrow" w:hAnsi="Arial Narrow"/>
                <w:bCs/>
                <w:sz w:val="24"/>
                <w:szCs w:val="24"/>
              </w:rPr>
            </w:pPr>
          </w:p>
        </w:tc>
        <w:tc>
          <w:tcPr>
            <w:tcW w:w="1134" w:type="dxa"/>
          </w:tcPr>
          <w:p w14:paraId="5DBC6C9B">
            <w:pPr>
              <w:spacing w:after="0"/>
              <w:jc w:val="both"/>
              <w:rPr>
                <w:rFonts w:ascii="Arial Narrow" w:hAnsi="Arial Narrow"/>
                <w:bCs/>
                <w:sz w:val="24"/>
                <w:szCs w:val="24"/>
              </w:rPr>
            </w:pPr>
            <w:r>
              <w:rPr>
                <w:rFonts w:ascii="Arial Narrow" w:hAnsi="Arial Narrow"/>
                <w:bCs/>
                <w:sz w:val="24"/>
                <w:szCs w:val="24"/>
              </w:rPr>
              <w:t xml:space="preserve">Kebenaran dalam Mencari </w:t>
            </w:r>
            <w:r>
              <w:rPr>
                <w:rFonts w:ascii="Arial Narrow" w:hAnsi="Arial Narrow"/>
                <w:b/>
                <w:bCs/>
                <w:sz w:val="24"/>
                <w:szCs w:val="24"/>
              </w:rPr>
              <w:t xml:space="preserve">konten </w:t>
            </w:r>
            <w:r>
              <w:rPr>
                <w:rFonts w:ascii="Arial Narrow" w:hAnsi="Arial Narrow"/>
                <w:bCs/>
                <w:sz w:val="24"/>
                <w:szCs w:val="24"/>
              </w:rPr>
              <w:t>sebagai referensi</w:t>
            </w:r>
          </w:p>
        </w:tc>
        <w:tc>
          <w:tcPr>
            <w:tcW w:w="992" w:type="dxa"/>
          </w:tcPr>
          <w:p w14:paraId="209F5638">
            <w:pPr>
              <w:spacing w:after="0"/>
              <w:rPr>
                <w:rFonts w:ascii="Arial Narrow" w:hAnsi="Arial Narrow"/>
                <w:bCs/>
                <w:sz w:val="24"/>
                <w:szCs w:val="24"/>
              </w:rPr>
            </w:pPr>
            <w:r>
              <w:rPr>
                <w:rFonts w:ascii="Arial Narrow" w:hAnsi="Arial Narrow"/>
                <w:bCs/>
                <w:sz w:val="24"/>
                <w:szCs w:val="24"/>
              </w:rPr>
              <w:t>2,5 %</w:t>
            </w:r>
          </w:p>
        </w:tc>
      </w:tr>
      <w:tr w14:paraId="537DCE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08" w:type="dxa"/>
          </w:tcPr>
          <w:p w14:paraId="7A9A12EE">
            <w:pPr>
              <w:spacing w:after="0"/>
              <w:jc w:val="center"/>
              <w:rPr>
                <w:rFonts w:ascii="Arial Narrow" w:hAnsi="Arial Narrow"/>
                <w:bCs/>
                <w:sz w:val="24"/>
                <w:szCs w:val="24"/>
              </w:rPr>
            </w:pPr>
            <w:r>
              <w:rPr>
                <w:rFonts w:ascii="Arial Narrow" w:hAnsi="Arial Narrow"/>
                <w:bCs/>
                <w:sz w:val="24"/>
                <w:szCs w:val="24"/>
              </w:rPr>
              <w:t>13</w:t>
            </w:r>
          </w:p>
          <w:p w14:paraId="03D52B14">
            <w:pPr>
              <w:spacing w:after="0"/>
              <w:jc w:val="center"/>
              <w:rPr>
                <w:rFonts w:ascii="Arial Narrow" w:hAnsi="Arial Narrow"/>
                <w:bCs/>
                <w:sz w:val="24"/>
                <w:szCs w:val="24"/>
              </w:rPr>
            </w:pPr>
          </w:p>
        </w:tc>
        <w:tc>
          <w:tcPr>
            <w:tcW w:w="2673" w:type="dxa"/>
          </w:tcPr>
          <w:p w14:paraId="23E2400F">
            <w:pPr>
              <w:spacing w:after="0"/>
              <w:jc w:val="both"/>
              <w:rPr>
                <w:rFonts w:ascii="Arial Narrow" w:hAnsi="Arial Narrow"/>
                <w:bCs/>
                <w:sz w:val="24"/>
                <w:szCs w:val="24"/>
              </w:rPr>
            </w:pPr>
            <w:r>
              <w:rPr>
                <w:rFonts w:ascii="Arial Narrow" w:hAnsi="Arial Narrow"/>
                <w:sz w:val="24"/>
                <w:szCs w:val="24"/>
              </w:rPr>
              <w:t xml:space="preserve">Mahasiswa mampu </w:t>
            </w:r>
            <w:r>
              <w:rPr>
                <w:rFonts w:ascii="Arial Narrow" w:hAnsi="Arial Narrow"/>
                <w:b/>
                <w:sz w:val="24"/>
                <w:szCs w:val="24"/>
              </w:rPr>
              <w:t>menjelaskan</w:t>
            </w:r>
            <w:r>
              <w:rPr>
                <w:rFonts w:ascii="Arial Narrow" w:hAnsi="Arial Narrow"/>
                <w:sz w:val="24"/>
                <w:szCs w:val="24"/>
              </w:rPr>
              <w:t xml:space="preserve"> manajemen dokumen dalam pelayanan farmasi klinik di komunitas</w:t>
            </w:r>
          </w:p>
        </w:tc>
        <w:tc>
          <w:tcPr>
            <w:tcW w:w="2977" w:type="dxa"/>
          </w:tcPr>
          <w:p w14:paraId="67DBB296">
            <w:pPr>
              <w:spacing w:after="0"/>
              <w:jc w:val="both"/>
              <w:rPr>
                <w:rFonts w:ascii="Arial Narrow" w:hAnsi="Arial Narrow"/>
                <w:sz w:val="24"/>
                <w:szCs w:val="24"/>
              </w:rPr>
            </w:pPr>
            <w:r>
              <w:rPr>
                <w:rFonts w:ascii="Arial Narrow" w:hAnsi="Arial Narrow"/>
                <w:sz w:val="24"/>
                <w:szCs w:val="24"/>
              </w:rPr>
              <w:t>Metode dan strategi penilaian kinerja dalam Pelayanan Farmasi Klinik di komunitas dengan metode manajemen strategik</w:t>
            </w:r>
          </w:p>
          <w:p w14:paraId="1F881E78">
            <w:pPr>
              <w:pStyle w:val="18"/>
              <w:spacing w:after="0"/>
              <w:ind w:left="34"/>
              <w:jc w:val="both"/>
              <w:rPr>
                <w:rFonts w:ascii="Arial Narrow" w:hAnsi="Arial Narrow"/>
                <w:sz w:val="24"/>
                <w:szCs w:val="24"/>
              </w:rPr>
            </w:pPr>
          </w:p>
        </w:tc>
        <w:tc>
          <w:tcPr>
            <w:tcW w:w="1490" w:type="dxa"/>
          </w:tcPr>
          <w:p w14:paraId="4405A6AD">
            <w:pPr>
              <w:spacing w:after="0"/>
              <w:rPr>
                <w:rFonts w:ascii="Arial Narrow" w:hAnsi="Arial Narrow"/>
                <w:bCs/>
                <w:sz w:val="24"/>
                <w:szCs w:val="24"/>
              </w:rPr>
            </w:pPr>
            <w:r>
              <w:rPr>
                <w:rFonts w:ascii="Arial Narrow" w:hAnsi="Arial Narrow"/>
                <w:bCs/>
                <w:sz w:val="24"/>
                <w:szCs w:val="24"/>
              </w:rPr>
              <w:t>Metode C</w:t>
            </w:r>
            <w:r>
              <w:rPr>
                <w:rFonts w:ascii="Arial Narrow" w:hAnsi="Arial Narrow"/>
                <w:bCs/>
                <w:i/>
                <w:sz w:val="24"/>
                <w:szCs w:val="24"/>
              </w:rPr>
              <w:t>ooperative</w:t>
            </w:r>
            <w:r>
              <w:rPr>
                <w:rFonts w:ascii="Arial Narrow" w:hAnsi="Arial Narrow"/>
                <w:bCs/>
                <w:sz w:val="24"/>
                <w:szCs w:val="24"/>
              </w:rPr>
              <w:t xml:space="preserve"> </w:t>
            </w:r>
            <w:r>
              <w:rPr>
                <w:rFonts w:ascii="Arial Narrow" w:hAnsi="Arial Narrow"/>
                <w:bCs/>
                <w:i/>
                <w:sz w:val="24"/>
                <w:szCs w:val="24"/>
              </w:rPr>
              <w:t>Learning</w:t>
            </w:r>
          </w:p>
        </w:tc>
        <w:tc>
          <w:tcPr>
            <w:tcW w:w="1350" w:type="dxa"/>
          </w:tcPr>
          <w:p w14:paraId="27D826D2">
            <w:pPr>
              <w:spacing w:after="0"/>
              <w:rPr>
                <w:rFonts w:ascii="Arial Narrow" w:hAnsi="Arial Narrow"/>
                <w:bCs/>
                <w:sz w:val="24"/>
                <w:szCs w:val="24"/>
              </w:rPr>
            </w:pPr>
            <w:r>
              <w:rPr>
                <w:rFonts w:ascii="Arial Narrow" w:hAnsi="Arial Narrow"/>
                <w:bCs/>
                <w:sz w:val="24"/>
                <w:szCs w:val="24"/>
              </w:rPr>
              <w:t xml:space="preserve">150’ </w:t>
            </w:r>
          </w:p>
          <w:p w14:paraId="2A561650">
            <w:pPr>
              <w:spacing w:after="0"/>
              <w:rPr>
                <w:rFonts w:ascii="Arial Narrow" w:hAnsi="Arial Narrow"/>
                <w:bCs/>
                <w:sz w:val="24"/>
                <w:szCs w:val="24"/>
              </w:rPr>
            </w:pPr>
            <w:r>
              <w:rPr>
                <w:rFonts w:ascii="Arial Narrow" w:hAnsi="Arial Narrow"/>
                <w:bCs/>
                <w:sz w:val="24"/>
                <w:szCs w:val="24"/>
              </w:rPr>
              <w:t>(tatap muka)</w:t>
            </w:r>
          </w:p>
          <w:p w14:paraId="43A2D49A">
            <w:pPr>
              <w:spacing w:after="0"/>
              <w:rPr>
                <w:rFonts w:ascii="Arial Narrow" w:hAnsi="Arial Narrow"/>
                <w:bCs/>
                <w:sz w:val="24"/>
                <w:szCs w:val="24"/>
              </w:rPr>
            </w:pPr>
            <w:r>
              <w:rPr>
                <w:rFonts w:ascii="Arial Narrow" w:hAnsi="Arial Narrow"/>
                <w:bCs/>
                <w:sz w:val="24"/>
                <w:szCs w:val="24"/>
              </w:rPr>
              <w:t xml:space="preserve">180’ </w:t>
            </w:r>
          </w:p>
          <w:p w14:paraId="58C2F41B">
            <w:pPr>
              <w:spacing w:after="0"/>
              <w:rPr>
                <w:rFonts w:ascii="Arial Narrow" w:hAnsi="Arial Narrow"/>
                <w:bCs/>
                <w:sz w:val="24"/>
                <w:szCs w:val="24"/>
              </w:rPr>
            </w:pPr>
            <w:r>
              <w:rPr>
                <w:rFonts w:ascii="Arial Narrow" w:hAnsi="Arial Narrow"/>
                <w:bCs/>
                <w:sz w:val="24"/>
                <w:szCs w:val="24"/>
              </w:rPr>
              <w:t xml:space="preserve">(baca </w:t>
            </w:r>
            <w:r>
              <w:rPr>
                <w:rFonts w:ascii="Arial Narrow" w:hAnsi="Arial Narrow"/>
                <w:bCs/>
                <w:i/>
                <w:sz w:val="24"/>
                <w:szCs w:val="24"/>
              </w:rPr>
              <w:t>text</w:t>
            </w:r>
            <w:r>
              <w:rPr>
                <w:rFonts w:ascii="Arial Narrow" w:hAnsi="Arial Narrow"/>
                <w:bCs/>
                <w:sz w:val="24"/>
                <w:szCs w:val="24"/>
              </w:rPr>
              <w:t xml:space="preserve"> </w:t>
            </w:r>
            <w:r>
              <w:rPr>
                <w:rFonts w:ascii="Arial Narrow" w:hAnsi="Arial Narrow"/>
                <w:bCs/>
                <w:i/>
                <w:sz w:val="24"/>
                <w:szCs w:val="24"/>
              </w:rPr>
              <w:t>book</w:t>
            </w:r>
            <w:r>
              <w:rPr>
                <w:rFonts w:ascii="Arial Narrow" w:hAnsi="Arial Narrow"/>
                <w:bCs/>
                <w:sz w:val="24"/>
                <w:szCs w:val="24"/>
              </w:rPr>
              <w:t xml:space="preserve"> / </w:t>
            </w:r>
            <w:r>
              <w:rPr>
                <w:rFonts w:ascii="Arial Narrow" w:hAnsi="Arial Narrow"/>
                <w:bCs/>
                <w:i/>
                <w:sz w:val="24"/>
                <w:szCs w:val="24"/>
              </w:rPr>
              <w:t>browsing</w:t>
            </w:r>
            <w:r>
              <w:rPr>
                <w:rFonts w:ascii="Arial Narrow" w:hAnsi="Arial Narrow"/>
                <w:bCs/>
                <w:sz w:val="24"/>
                <w:szCs w:val="24"/>
              </w:rPr>
              <w:t>)</w:t>
            </w:r>
          </w:p>
        </w:tc>
        <w:tc>
          <w:tcPr>
            <w:tcW w:w="2546" w:type="dxa"/>
          </w:tcPr>
          <w:p w14:paraId="4A1B99AF">
            <w:pPr>
              <w:spacing w:after="0"/>
              <w:jc w:val="both"/>
              <w:rPr>
                <w:rFonts w:ascii="Arial Narrow" w:hAnsi="Arial Narrow"/>
                <w:sz w:val="24"/>
                <w:szCs w:val="24"/>
              </w:rPr>
            </w:pPr>
            <w:r>
              <w:rPr>
                <w:rFonts w:ascii="Arial Narrow" w:hAnsi="Arial Narrow"/>
                <w:sz w:val="24"/>
                <w:szCs w:val="24"/>
              </w:rPr>
              <w:t xml:space="preserve">Tugas </w:t>
            </w:r>
            <w:r>
              <w:rPr>
                <w:rFonts w:ascii="Arial Narrow" w:hAnsi="Arial Narrow"/>
                <w:b/>
                <w:sz w:val="24"/>
                <w:szCs w:val="24"/>
              </w:rPr>
              <w:t>Presentasi</w:t>
            </w:r>
            <w:r>
              <w:rPr>
                <w:rFonts w:ascii="Arial Narrow" w:hAnsi="Arial Narrow"/>
                <w:sz w:val="24"/>
                <w:szCs w:val="24"/>
              </w:rPr>
              <w:t xml:space="preserve"> Kelompok terstruktur.</w:t>
            </w:r>
          </w:p>
          <w:p w14:paraId="1A77FB0A">
            <w:pPr>
              <w:pStyle w:val="18"/>
              <w:numPr>
                <w:ilvl w:val="0"/>
                <w:numId w:val="17"/>
              </w:numPr>
              <w:spacing w:after="0"/>
              <w:ind w:left="455"/>
              <w:jc w:val="both"/>
              <w:rPr>
                <w:rFonts w:ascii="Arial Narrow" w:hAnsi="Arial Narrow"/>
                <w:sz w:val="24"/>
                <w:szCs w:val="24"/>
              </w:rPr>
            </w:pPr>
            <w:r>
              <w:rPr>
                <w:rFonts w:ascii="Arial Narrow" w:hAnsi="Arial Narrow"/>
                <w:sz w:val="24"/>
                <w:szCs w:val="24"/>
              </w:rPr>
              <w:t>Rekonsiliasi</w:t>
            </w:r>
          </w:p>
          <w:p w14:paraId="01CBBE69">
            <w:pPr>
              <w:pStyle w:val="18"/>
              <w:numPr>
                <w:ilvl w:val="0"/>
                <w:numId w:val="17"/>
              </w:numPr>
              <w:spacing w:after="0"/>
              <w:ind w:left="455"/>
              <w:jc w:val="both"/>
              <w:rPr>
                <w:rFonts w:ascii="Arial Narrow" w:hAnsi="Arial Narrow"/>
                <w:sz w:val="24"/>
                <w:szCs w:val="24"/>
              </w:rPr>
            </w:pPr>
            <w:r>
              <w:rPr>
                <w:rFonts w:ascii="Arial Narrow" w:hAnsi="Arial Narrow"/>
                <w:sz w:val="24"/>
                <w:szCs w:val="24"/>
              </w:rPr>
              <w:t>PTO</w:t>
            </w:r>
          </w:p>
          <w:p w14:paraId="271A282E">
            <w:pPr>
              <w:pStyle w:val="18"/>
              <w:numPr>
                <w:ilvl w:val="0"/>
                <w:numId w:val="17"/>
              </w:numPr>
              <w:spacing w:after="0"/>
              <w:ind w:left="455"/>
              <w:jc w:val="both"/>
              <w:rPr>
                <w:rFonts w:ascii="Arial Narrow" w:hAnsi="Arial Narrow"/>
                <w:sz w:val="24"/>
                <w:szCs w:val="24"/>
              </w:rPr>
            </w:pPr>
            <w:r>
              <w:rPr>
                <w:rFonts w:ascii="Arial Narrow" w:hAnsi="Arial Narrow"/>
                <w:sz w:val="24"/>
                <w:szCs w:val="24"/>
              </w:rPr>
              <w:t>EPO</w:t>
            </w:r>
          </w:p>
          <w:p w14:paraId="0F542395">
            <w:pPr>
              <w:pStyle w:val="18"/>
              <w:numPr>
                <w:ilvl w:val="0"/>
                <w:numId w:val="17"/>
              </w:numPr>
              <w:spacing w:after="0"/>
              <w:ind w:left="455"/>
              <w:jc w:val="both"/>
              <w:rPr>
                <w:rFonts w:ascii="Arial Narrow" w:hAnsi="Arial Narrow"/>
                <w:sz w:val="24"/>
                <w:szCs w:val="24"/>
              </w:rPr>
            </w:pPr>
            <w:r>
              <w:rPr>
                <w:rFonts w:ascii="Arial Narrow" w:hAnsi="Arial Narrow"/>
                <w:sz w:val="24"/>
                <w:szCs w:val="24"/>
              </w:rPr>
              <w:t>MESO</w:t>
            </w:r>
          </w:p>
          <w:p w14:paraId="61956812">
            <w:pPr>
              <w:pStyle w:val="18"/>
              <w:numPr>
                <w:ilvl w:val="0"/>
                <w:numId w:val="17"/>
              </w:numPr>
              <w:spacing w:after="0"/>
              <w:ind w:left="455"/>
              <w:jc w:val="both"/>
              <w:rPr>
                <w:rFonts w:ascii="Arial Narrow" w:hAnsi="Arial Narrow"/>
                <w:sz w:val="24"/>
                <w:szCs w:val="24"/>
              </w:rPr>
            </w:pPr>
            <w:r>
              <w:rPr>
                <w:rFonts w:ascii="Arial Narrow" w:hAnsi="Arial Narrow"/>
                <w:sz w:val="24"/>
                <w:szCs w:val="24"/>
              </w:rPr>
              <w:t>TDM</w:t>
            </w:r>
          </w:p>
          <w:p w14:paraId="7D1B057C">
            <w:pPr>
              <w:pStyle w:val="18"/>
              <w:numPr>
                <w:ilvl w:val="0"/>
                <w:numId w:val="17"/>
              </w:numPr>
              <w:spacing w:after="0"/>
              <w:ind w:left="455"/>
              <w:jc w:val="both"/>
              <w:rPr>
                <w:rFonts w:ascii="Arial Narrow" w:hAnsi="Arial Narrow"/>
                <w:sz w:val="24"/>
                <w:szCs w:val="24"/>
              </w:rPr>
            </w:pPr>
            <w:r>
              <w:rPr>
                <w:rFonts w:ascii="Arial Narrow" w:hAnsi="Arial Narrow"/>
                <w:sz w:val="24"/>
                <w:szCs w:val="24"/>
              </w:rPr>
              <w:t>IV Admixture</w:t>
            </w:r>
          </w:p>
          <w:p w14:paraId="08F7C93D">
            <w:pPr>
              <w:pStyle w:val="18"/>
              <w:numPr>
                <w:ilvl w:val="0"/>
                <w:numId w:val="17"/>
              </w:numPr>
              <w:spacing w:after="0"/>
              <w:ind w:left="455"/>
              <w:jc w:val="both"/>
              <w:rPr>
                <w:rFonts w:ascii="Arial Narrow" w:hAnsi="Arial Narrow"/>
                <w:sz w:val="24"/>
                <w:szCs w:val="24"/>
              </w:rPr>
            </w:pPr>
            <w:r>
              <w:rPr>
                <w:rFonts w:ascii="Arial Narrow" w:hAnsi="Arial Narrow"/>
                <w:sz w:val="24"/>
                <w:szCs w:val="24"/>
              </w:rPr>
              <w:t xml:space="preserve">Kunjungi Portal layanan farmasi dalam pelayanan kesehatan: </w:t>
            </w:r>
            <w:r>
              <w:fldChar w:fldCharType="begin"/>
            </w:r>
            <w:r>
              <w:instrText xml:space="preserve"> HYPERLINK "https://upk.kemkes.go.id/" </w:instrText>
            </w:r>
            <w:r>
              <w:fldChar w:fldCharType="separate"/>
            </w:r>
            <w:r>
              <w:rPr>
                <w:rStyle w:val="9"/>
                <w:rFonts w:ascii="Arial Narrow" w:hAnsi="Arial Narrow"/>
                <w:sz w:val="24"/>
                <w:szCs w:val="24"/>
              </w:rPr>
              <w:t>https://upk.kemkes.go.id/</w:t>
            </w:r>
            <w:r>
              <w:rPr>
                <w:rStyle w:val="9"/>
                <w:rFonts w:ascii="Arial Narrow" w:hAnsi="Arial Narrow"/>
                <w:sz w:val="24"/>
                <w:szCs w:val="24"/>
              </w:rPr>
              <w:fldChar w:fldCharType="end"/>
            </w:r>
          </w:p>
          <w:p w14:paraId="49DDA73C">
            <w:pPr>
              <w:spacing w:after="0"/>
              <w:jc w:val="center"/>
              <w:rPr>
                <w:rFonts w:ascii="Arial Narrow" w:hAnsi="Arial Narrow"/>
                <w:bCs/>
                <w:sz w:val="24"/>
                <w:szCs w:val="24"/>
              </w:rPr>
            </w:pPr>
          </w:p>
        </w:tc>
        <w:tc>
          <w:tcPr>
            <w:tcW w:w="1134" w:type="dxa"/>
          </w:tcPr>
          <w:p w14:paraId="57658256">
            <w:pPr>
              <w:spacing w:after="0"/>
              <w:jc w:val="both"/>
              <w:rPr>
                <w:rFonts w:ascii="Arial Narrow" w:hAnsi="Arial Narrow"/>
                <w:bCs/>
                <w:sz w:val="24"/>
                <w:szCs w:val="24"/>
              </w:rPr>
            </w:pPr>
            <w:r>
              <w:rPr>
                <w:rFonts w:ascii="Arial Narrow" w:hAnsi="Arial Narrow"/>
                <w:bCs/>
                <w:sz w:val="24"/>
                <w:szCs w:val="24"/>
              </w:rPr>
              <w:t>Kebenaran dalam Menentukan harga</w:t>
            </w:r>
            <w:r>
              <w:rPr>
                <w:rFonts w:ascii="Arial Narrow" w:hAnsi="Arial Narrow"/>
                <w:b/>
                <w:bCs/>
                <w:sz w:val="24"/>
                <w:szCs w:val="24"/>
              </w:rPr>
              <w:t xml:space="preserve"> </w:t>
            </w:r>
            <w:r>
              <w:rPr>
                <w:rFonts w:ascii="Arial Narrow" w:hAnsi="Arial Narrow"/>
                <w:bCs/>
                <w:sz w:val="24"/>
                <w:szCs w:val="24"/>
              </w:rPr>
              <w:t>sesuai referensi dan regulasi</w:t>
            </w:r>
          </w:p>
        </w:tc>
        <w:tc>
          <w:tcPr>
            <w:tcW w:w="992" w:type="dxa"/>
          </w:tcPr>
          <w:p w14:paraId="6C45F967">
            <w:pPr>
              <w:spacing w:after="0"/>
              <w:rPr>
                <w:rFonts w:ascii="Arial Narrow" w:hAnsi="Arial Narrow"/>
                <w:bCs/>
                <w:sz w:val="24"/>
                <w:szCs w:val="24"/>
              </w:rPr>
            </w:pPr>
            <w:r>
              <w:rPr>
                <w:rFonts w:ascii="Arial Narrow" w:hAnsi="Arial Narrow"/>
                <w:bCs/>
                <w:sz w:val="24"/>
                <w:szCs w:val="24"/>
              </w:rPr>
              <w:t>2,5 %</w:t>
            </w:r>
          </w:p>
        </w:tc>
      </w:tr>
      <w:tr w14:paraId="6CE073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08" w:type="dxa"/>
            <w:tcBorders>
              <w:bottom w:val="single" w:color="000000" w:sz="4" w:space="0"/>
            </w:tcBorders>
          </w:tcPr>
          <w:p w14:paraId="49D15B22">
            <w:pPr>
              <w:spacing w:after="0"/>
              <w:jc w:val="center"/>
              <w:rPr>
                <w:rFonts w:ascii="Arial Narrow" w:hAnsi="Arial Narrow"/>
                <w:bCs/>
                <w:sz w:val="24"/>
                <w:szCs w:val="24"/>
              </w:rPr>
            </w:pPr>
            <w:r>
              <w:rPr>
                <w:rFonts w:ascii="Arial Narrow" w:hAnsi="Arial Narrow"/>
                <w:bCs/>
                <w:sz w:val="24"/>
                <w:szCs w:val="24"/>
              </w:rPr>
              <w:t>14</w:t>
            </w:r>
          </w:p>
        </w:tc>
        <w:tc>
          <w:tcPr>
            <w:tcW w:w="2673" w:type="dxa"/>
            <w:tcBorders>
              <w:bottom w:val="single" w:color="000000" w:sz="4" w:space="0"/>
            </w:tcBorders>
          </w:tcPr>
          <w:p w14:paraId="7FA20DDA">
            <w:pPr>
              <w:spacing w:after="0"/>
              <w:jc w:val="both"/>
              <w:rPr>
                <w:rFonts w:ascii="Arial Narrow" w:hAnsi="Arial Narrow"/>
                <w:sz w:val="24"/>
                <w:szCs w:val="24"/>
              </w:rPr>
            </w:pPr>
            <w:r>
              <w:rPr>
                <w:rFonts w:ascii="Arial Narrow" w:hAnsi="Arial Narrow"/>
                <w:sz w:val="24"/>
                <w:szCs w:val="24"/>
              </w:rPr>
              <w:t xml:space="preserve">Mahasiswa mampu </w:t>
            </w:r>
            <w:r>
              <w:rPr>
                <w:rFonts w:ascii="Arial Narrow" w:hAnsi="Arial Narrow"/>
                <w:b/>
                <w:sz w:val="24"/>
                <w:szCs w:val="24"/>
              </w:rPr>
              <w:t xml:space="preserve">memahami, </w:t>
            </w:r>
            <w:r>
              <w:rPr>
                <w:rFonts w:ascii="Arial Narrow" w:hAnsi="Arial Narrow"/>
                <w:sz w:val="24"/>
                <w:szCs w:val="24"/>
              </w:rPr>
              <w:t>dan</w:t>
            </w:r>
            <w:r>
              <w:rPr>
                <w:rFonts w:ascii="Arial Narrow" w:hAnsi="Arial Narrow"/>
                <w:b/>
                <w:sz w:val="24"/>
                <w:szCs w:val="24"/>
              </w:rPr>
              <w:t xml:space="preserve"> menelaah</w:t>
            </w:r>
            <w:r>
              <w:rPr>
                <w:rFonts w:ascii="Arial Narrow" w:hAnsi="Arial Narrow"/>
                <w:sz w:val="24"/>
                <w:szCs w:val="24"/>
              </w:rPr>
              <w:t xml:space="preserve"> dasar konsep dan</w:t>
            </w:r>
            <w:r>
              <w:rPr>
                <w:rFonts w:ascii="Arial Narrow" w:hAnsi="Arial Narrow"/>
                <w:b/>
                <w:sz w:val="24"/>
                <w:szCs w:val="24"/>
              </w:rPr>
              <w:t xml:space="preserve"> </w:t>
            </w:r>
            <w:r>
              <w:rPr>
                <w:rFonts w:ascii="Arial Narrow" w:hAnsi="Arial Narrow"/>
                <w:sz w:val="24"/>
                <w:szCs w:val="24"/>
              </w:rPr>
              <w:t xml:space="preserve">metode, strategi dan pendekatan dalam masalah mutu </w:t>
            </w:r>
            <w:r>
              <w:rPr>
                <w:rFonts w:ascii="Arial Narrow" w:hAnsi="Arial Narrow"/>
                <w:b/>
                <w:bCs/>
                <w:sz w:val="24"/>
                <w:szCs w:val="24"/>
              </w:rPr>
              <w:t>pelayanan farmasi klinik</w:t>
            </w:r>
            <w:r>
              <w:rPr>
                <w:rFonts w:ascii="Arial Narrow" w:hAnsi="Arial Narrow"/>
                <w:sz w:val="24"/>
                <w:szCs w:val="24"/>
              </w:rPr>
              <w:t xml:space="preserve"> dan memberikan alternatif </w:t>
            </w:r>
            <w:r>
              <w:rPr>
                <w:rFonts w:ascii="Arial Narrow" w:hAnsi="Arial Narrow"/>
                <w:i/>
                <w:color w:val="000000"/>
                <w:sz w:val="24"/>
                <w:szCs w:val="24"/>
              </w:rPr>
              <w:t>problem</w:t>
            </w:r>
            <w:r>
              <w:rPr>
                <w:rFonts w:ascii="Arial Narrow" w:hAnsi="Arial Narrow"/>
                <w:color w:val="000000"/>
                <w:sz w:val="24"/>
                <w:szCs w:val="24"/>
              </w:rPr>
              <w:t xml:space="preserve"> </w:t>
            </w:r>
            <w:r>
              <w:rPr>
                <w:rFonts w:ascii="Arial Narrow" w:hAnsi="Arial Narrow"/>
                <w:i/>
                <w:color w:val="000000"/>
                <w:sz w:val="24"/>
                <w:szCs w:val="24"/>
              </w:rPr>
              <w:t>solving</w:t>
            </w:r>
          </w:p>
        </w:tc>
        <w:tc>
          <w:tcPr>
            <w:tcW w:w="2977" w:type="dxa"/>
            <w:tcBorders>
              <w:bottom w:val="single" w:color="000000" w:sz="4" w:space="0"/>
            </w:tcBorders>
          </w:tcPr>
          <w:p w14:paraId="00C02F1A">
            <w:pPr>
              <w:pStyle w:val="18"/>
              <w:spacing w:after="0"/>
              <w:ind w:left="196"/>
              <w:jc w:val="both"/>
              <w:rPr>
                <w:rFonts w:ascii="Arial Narrow" w:hAnsi="Arial Narrow"/>
                <w:sz w:val="24"/>
                <w:szCs w:val="24"/>
              </w:rPr>
            </w:pPr>
            <w:r>
              <w:rPr>
                <w:rFonts w:ascii="Arial Narrow" w:hAnsi="Arial Narrow"/>
                <w:sz w:val="24"/>
                <w:szCs w:val="24"/>
              </w:rPr>
              <w:t>Strategi dan Pendekatan dalam kinerja pelayanan farmasi klinik di komunitas</w:t>
            </w:r>
          </w:p>
          <w:p w14:paraId="252A2381">
            <w:pPr>
              <w:pStyle w:val="18"/>
              <w:spacing w:after="0"/>
              <w:ind w:left="196"/>
              <w:jc w:val="both"/>
              <w:rPr>
                <w:rFonts w:ascii="Arial Narrow" w:hAnsi="Arial Narrow"/>
                <w:sz w:val="24"/>
                <w:szCs w:val="24"/>
              </w:rPr>
            </w:pPr>
            <w:r>
              <w:rPr>
                <w:rFonts w:ascii="Arial Narrow" w:hAnsi="Arial Narrow"/>
                <w:sz w:val="24"/>
                <w:szCs w:val="24"/>
              </w:rPr>
              <w:t>dan strategi penilaian kinerja dengan metode manajemen strategik</w:t>
            </w:r>
          </w:p>
          <w:p w14:paraId="06FA509F">
            <w:pPr>
              <w:pStyle w:val="18"/>
              <w:spacing w:after="0"/>
              <w:ind w:left="196"/>
              <w:jc w:val="both"/>
              <w:rPr>
                <w:rFonts w:ascii="Arial Narrow" w:hAnsi="Arial Narrow"/>
                <w:sz w:val="24"/>
                <w:szCs w:val="24"/>
              </w:rPr>
            </w:pPr>
          </w:p>
        </w:tc>
        <w:tc>
          <w:tcPr>
            <w:tcW w:w="1490" w:type="dxa"/>
            <w:tcBorders>
              <w:bottom w:val="single" w:color="000000" w:sz="4" w:space="0"/>
            </w:tcBorders>
          </w:tcPr>
          <w:p w14:paraId="4BF390F1">
            <w:pPr>
              <w:numPr>
                <w:ilvl w:val="0"/>
                <w:numId w:val="18"/>
              </w:numPr>
              <w:shd w:val="clear" w:color="auto" w:fill="FFFFFF"/>
              <w:spacing w:after="0"/>
              <w:ind w:left="248" w:hanging="248"/>
              <w:rPr>
                <w:rFonts w:ascii="Arial Narrow" w:hAnsi="Arial Narrow"/>
                <w:bCs/>
                <w:i/>
                <w:sz w:val="24"/>
                <w:szCs w:val="24"/>
              </w:rPr>
            </w:pPr>
            <w:r>
              <w:rPr>
                <w:rFonts w:ascii="Arial Narrow" w:hAnsi="Arial Narrow"/>
                <w:i/>
                <w:sz w:val="24"/>
                <w:szCs w:val="24"/>
              </w:rPr>
              <w:t>Contextual learning</w:t>
            </w:r>
          </w:p>
          <w:p w14:paraId="5A0C5BB2">
            <w:pPr>
              <w:numPr>
                <w:ilvl w:val="0"/>
                <w:numId w:val="18"/>
              </w:numPr>
              <w:shd w:val="clear" w:color="auto" w:fill="FFFFFF"/>
              <w:spacing w:after="0"/>
              <w:ind w:left="248" w:hanging="248"/>
              <w:rPr>
                <w:rFonts w:ascii="Arial Narrow" w:hAnsi="Arial Narrow"/>
                <w:bCs/>
                <w:i/>
                <w:sz w:val="24"/>
                <w:szCs w:val="24"/>
              </w:rPr>
            </w:pPr>
            <w:r>
              <w:rPr>
                <w:rFonts w:ascii="Arial Narrow" w:hAnsi="Arial Narrow"/>
                <w:i/>
                <w:sz w:val="24"/>
                <w:szCs w:val="24"/>
              </w:rPr>
              <w:t>Inquiry</w:t>
            </w:r>
          </w:p>
          <w:p w14:paraId="272695F4">
            <w:pPr>
              <w:spacing w:after="0"/>
              <w:rPr>
                <w:rFonts w:ascii="Arial Narrow" w:hAnsi="Arial Narrow"/>
                <w:bCs/>
                <w:sz w:val="24"/>
                <w:szCs w:val="24"/>
              </w:rPr>
            </w:pPr>
          </w:p>
        </w:tc>
        <w:tc>
          <w:tcPr>
            <w:tcW w:w="1350" w:type="dxa"/>
            <w:tcBorders>
              <w:bottom w:val="single" w:color="000000" w:sz="4" w:space="0"/>
            </w:tcBorders>
          </w:tcPr>
          <w:p w14:paraId="0E5386C3">
            <w:pPr>
              <w:spacing w:after="0"/>
              <w:rPr>
                <w:rFonts w:ascii="Arial Narrow" w:hAnsi="Arial Narrow"/>
                <w:bCs/>
                <w:sz w:val="24"/>
                <w:szCs w:val="24"/>
              </w:rPr>
            </w:pPr>
            <w:r>
              <w:rPr>
                <w:rFonts w:ascii="Arial Narrow" w:hAnsi="Arial Narrow"/>
                <w:bCs/>
                <w:sz w:val="24"/>
                <w:szCs w:val="24"/>
              </w:rPr>
              <w:t xml:space="preserve">150’ </w:t>
            </w:r>
          </w:p>
          <w:p w14:paraId="3565A781">
            <w:pPr>
              <w:spacing w:after="0"/>
              <w:rPr>
                <w:rFonts w:ascii="Arial Narrow" w:hAnsi="Arial Narrow"/>
                <w:bCs/>
                <w:sz w:val="24"/>
                <w:szCs w:val="24"/>
              </w:rPr>
            </w:pPr>
            <w:r>
              <w:rPr>
                <w:rFonts w:ascii="Arial Narrow" w:hAnsi="Arial Narrow"/>
                <w:bCs/>
                <w:sz w:val="24"/>
                <w:szCs w:val="24"/>
              </w:rPr>
              <w:t>(tatap muka)</w:t>
            </w:r>
          </w:p>
          <w:p w14:paraId="17D7D057">
            <w:pPr>
              <w:spacing w:after="0"/>
              <w:rPr>
                <w:rFonts w:ascii="Arial Narrow" w:hAnsi="Arial Narrow"/>
                <w:bCs/>
                <w:sz w:val="24"/>
                <w:szCs w:val="24"/>
              </w:rPr>
            </w:pPr>
            <w:r>
              <w:rPr>
                <w:rFonts w:ascii="Arial Narrow" w:hAnsi="Arial Narrow"/>
                <w:bCs/>
                <w:sz w:val="24"/>
                <w:szCs w:val="24"/>
              </w:rPr>
              <w:t xml:space="preserve">180’ </w:t>
            </w:r>
          </w:p>
          <w:p w14:paraId="4D60503A">
            <w:pPr>
              <w:spacing w:after="0"/>
              <w:rPr>
                <w:rFonts w:ascii="Arial Narrow" w:hAnsi="Arial Narrow"/>
                <w:bCs/>
                <w:sz w:val="24"/>
                <w:szCs w:val="24"/>
              </w:rPr>
            </w:pPr>
            <w:r>
              <w:rPr>
                <w:rFonts w:ascii="Arial Narrow" w:hAnsi="Arial Narrow"/>
                <w:bCs/>
                <w:sz w:val="24"/>
                <w:szCs w:val="24"/>
              </w:rPr>
              <w:t xml:space="preserve">(baca </w:t>
            </w:r>
            <w:r>
              <w:rPr>
                <w:rFonts w:ascii="Arial Narrow" w:hAnsi="Arial Narrow"/>
                <w:bCs/>
                <w:i/>
                <w:sz w:val="24"/>
                <w:szCs w:val="24"/>
              </w:rPr>
              <w:t>text</w:t>
            </w:r>
            <w:r>
              <w:rPr>
                <w:rFonts w:ascii="Arial Narrow" w:hAnsi="Arial Narrow"/>
                <w:bCs/>
                <w:sz w:val="24"/>
                <w:szCs w:val="24"/>
              </w:rPr>
              <w:t xml:space="preserve"> </w:t>
            </w:r>
            <w:r>
              <w:rPr>
                <w:rFonts w:ascii="Arial Narrow" w:hAnsi="Arial Narrow"/>
                <w:bCs/>
                <w:i/>
                <w:sz w:val="24"/>
                <w:szCs w:val="24"/>
              </w:rPr>
              <w:t>book</w:t>
            </w:r>
            <w:r>
              <w:rPr>
                <w:rFonts w:ascii="Arial Narrow" w:hAnsi="Arial Narrow"/>
                <w:bCs/>
                <w:sz w:val="24"/>
                <w:szCs w:val="24"/>
              </w:rPr>
              <w:t xml:space="preserve"> / </w:t>
            </w:r>
            <w:r>
              <w:rPr>
                <w:rFonts w:ascii="Arial Narrow" w:hAnsi="Arial Narrow"/>
                <w:bCs/>
                <w:i/>
                <w:sz w:val="24"/>
                <w:szCs w:val="24"/>
              </w:rPr>
              <w:t>browsing</w:t>
            </w:r>
            <w:r>
              <w:rPr>
                <w:rFonts w:ascii="Arial Narrow" w:hAnsi="Arial Narrow"/>
                <w:bCs/>
                <w:sz w:val="24"/>
                <w:szCs w:val="24"/>
              </w:rPr>
              <w:t>)</w:t>
            </w:r>
          </w:p>
        </w:tc>
        <w:tc>
          <w:tcPr>
            <w:tcW w:w="2546" w:type="dxa"/>
            <w:tcBorders>
              <w:bottom w:val="single" w:color="000000" w:sz="4" w:space="0"/>
            </w:tcBorders>
          </w:tcPr>
          <w:p w14:paraId="02F2AAE0">
            <w:pPr>
              <w:spacing w:after="0"/>
              <w:jc w:val="both"/>
              <w:rPr>
                <w:rFonts w:ascii="Arial Narrow" w:hAnsi="Arial Narrow"/>
                <w:sz w:val="24"/>
                <w:szCs w:val="24"/>
              </w:rPr>
            </w:pPr>
            <w:r>
              <w:rPr>
                <w:rFonts w:ascii="Arial Narrow" w:hAnsi="Arial Narrow"/>
                <w:sz w:val="24"/>
                <w:szCs w:val="24"/>
              </w:rPr>
              <w:t xml:space="preserve">Tugas Kelompok terstruktur. Presentasi </w:t>
            </w:r>
          </w:p>
          <w:p w14:paraId="3291F2C5">
            <w:pPr>
              <w:pStyle w:val="18"/>
              <w:spacing w:after="0"/>
              <w:ind w:left="0"/>
              <w:jc w:val="both"/>
              <w:rPr>
                <w:rFonts w:ascii="Arial Narrow" w:hAnsi="Arial Narrow"/>
                <w:sz w:val="24"/>
                <w:szCs w:val="24"/>
              </w:rPr>
            </w:pPr>
            <w:r>
              <w:rPr>
                <w:rFonts w:ascii="Arial Narrow" w:hAnsi="Arial Narrow"/>
                <w:sz w:val="24"/>
                <w:szCs w:val="24"/>
              </w:rPr>
              <w:t xml:space="preserve">Evaluasi Mutu dengan metode </w:t>
            </w:r>
          </w:p>
          <w:p w14:paraId="241B4D88">
            <w:pPr>
              <w:pStyle w:val="18"/>
              <w:numPr>
                <w:ilvl w:val="0"/>
                <w:numId w:val="19"/>
              </w:numPr>
              <w:spacing w:after="0"/>
              <w:ind w:left="313"/>
              <w:jc w:val="both"/>
              <w:rPr>
                <w:rFonts w:ascii="Arial Narrow" w:hAnsi="Arial Narrow"/>
                <w:sz w:val="24"/>
                <w:szCs w:val="24"/>
              </w:rPr>
            </w:pPr>
            <w:r>
              <w:rPr>
                <w:rFonts w:ascii="Arial Narrow" w:hAnsi="Arial Narrow"/>
                <w:sz w:val="24"/>
                <w:szCs w:val="24"/>
              </w:rPr>
              <w:t>Kaizen</w:t>
            </w:r>
          </w:p>
          <w:p w14:paraId="467A1C58">
            <w:pPr>
              <w:pStyle w:val="18"/>
              <w:numPr>
                <w:ilvl w:val="0"/>
                <w:numId w:val="19"/>
              </w:numPr>
              <w:spacing w:after="0"/>
              <w:ind w:left="313"/>
              <w:jc w:val="both"/>
              <w:rPr>
                <w:rFonts w:ascii="Arial Narrow" w:hAnsi="Arial Narrow"/>
                <w:sz w:val="24"/>
                <w:szCs w:val="24"/>
              </w:rPr>
            </w:pPr>
            <w:r>
              <w:rPr>
                <w:rFonts w:ascii="Arial Narrow" w:hAnsi="Arial Narrow"/>
                <w:sz w:val="24"/>
                <w:szCs w:val="24"/>
              </w:rPr>
              <w:t>FMEA</w:t>
            </w:r>
            <w:r>
              <w:rPr>
                <w:rFonts w:ascii="Arial Narrow" w:hAnsi="Arial Narrow"/>
                <w:i/>
                <w:sz w:val="24"/>
                <w:szCs w:val="24"/>
              </w:rPr>
              <w:t xml:space="preserve"> </w:t>
            </w:r>
          </w:p>
          <w:p w14:paraId="559E2FD0">
            <w:pPr>
              <w:pStyle w:val="18"/>
              <w:numPr>
                <w:ilvl w:val="0"/>
                <w:numId w:val="19"/>
              </w:numPr>
              <w:spacing w:after="0"/>
              <w:ind w:left="313"/>
              <w:jc w:val="both"/>
              <w:rPr>
                <w:rFonts w:ascii="Arial Narrow" w:hAnsi="Arial Narrow"/>
                <w:sz w:val="24"/>
                <w:szCs w:val="24"/>
              </w:rPr>
            </w:pPr>
            <w:r>
              <w:rPr>
                <w:rFonts w:ascii="Arial Narrow" w:hAnsi="Arial Narrow"/>
                <w:i/>
                <w:sz w:val="24"/>
                <w:szCs w:val="24"/>
              </w:rPr>
              <w:t>Lean</w:t>
            </w:r>
          </w:p>
          <w:p w14:paraId="309D2238">
            <w:pPr>
              <w:pStyle w:val="18"/>
              <w:numPr>
                <w:ilvl w:val="0"/>
                <w:numId w:val="19"/>
              </w:numPr>
              <w:spacing w:after="0"/>
              <w:ind w:left="313"/>
              <w:jc w:val="both"/>
              <w:rPr>
                <w:rFonts w:ascii="Arial Narrow" w:hAnsi="Arial Narrow"/>
                <w:sz w:val="24"/>
                <w:szCs w:val="24"/>
              </w:rPr>
            </w:pPr>
            <w:r>
              <w:rPr>
                <w:rFonts w:ascii="Arial Narrow" w:hAnsi="Arial Narrow"/>
                <w:i/>
                <w:sz w:val="24"/>
                <w:szCs w:val="24"/>
              </w:rPr>
              <w:t>Six Sigma</w:t>
            </w:r>
          </w:p>
          <w:p w14:paraId="17368827">
            <w:pPr>
              <w:pStyle w:val="18"/>
              <w:numPr>
                <w:ilvl w:val="0"/>
                <w:numId w:val="19"/>
              </w:numPr>
              <w:spacing w:after="0"/>
              <w:ind w:left="313"/>
              <w:jc w:val="both"/>
              <w:rPr>
                <w:rFonts w:ascii="Arial Narrow" w:hAnsi="Arial Narrow"/>
                <w:sz w:val="24"/>
                <w:szCs w:val="24"/>
              </w:rPr>
            </w:pPr>
            <w:r>
              <w:rPr>
                <w:rFonts w:ascii="Arial Narrow" w:hAnsi="Arial Narrow"/>
                <w:sz w:val="24"/>
                <w:szCs w:val="24"/>
              </w:rPr>
              <w:t>FMEA</w:t>
            </w:r>
          </w:p>
          <w:p w14:paraId="2211F06D">
            <w:pPr>
              <w:pStyle w:val="18"/>
              <w:numPr>
                <w:ilvl w:val="0"/>
                <w:numId w:val="19"/>
              </w:numPr>
              <w:spacing w:after="0"/>
              <w:ind w:left="313"/>
              <w:jc w:val="both"/>
              <w:rPr>
                <w:rFonts w:ascii="Arial Narrow" w:hAnsi="Arial Narrow"/>
                <w:sz w:val="24"/>
                <w:szCs w:val="24"/>
              </w:rPr>
            </w:pPr>
            <w:r>
              <w:rPr>
                <w:rFonts w:ascii="Arial Narrow" w:hAnsi="Arial Narrow"/>
                <w:sz w:val="24"/>
                <w:szCs w:val="24"/>
              </w:rPr>
              <w:t>TQM</w:t>
            </w:r>
          </w:p>
          <w:p w14:paraId="2541382D">
            <w:pPr>
              <w:pStyle w:val="18"/>
              <w:numPr>
                <w:ilvl w:val="0"/>
                <w:numId w:val="19"/>
              </w:numPr>
              <w:spacing w:after="0"/>
              <w:ind w:left="313"/>
              <w:jc w:val="both"/>
              <w:rPr>
                <w:rFonts w:ascii="Arial Narrow" w:hAnsi="Arial Narrow"/>
                <w:sz w:val="24"/>
                <w:szCs w:val="24"/>
              </w:rPr>
            </w:pPr>
            <w:r>
              <w:rPr>
                <w:rFonts w:ascii="Arial Narrow" w:hAnsi="Arial Narrow"/>
                <w:sz w:val="24"/>
                <w:szCs w:val="24"/>
              </w:rPr>
              <w:t xml:space="preserve">Mutu fasilitas pelayanan kesehatan : </w:t>
            </w:r>
            <w:r>
              <w:rPr>
                <w:rFonts w:ascii="Arial Narrow" w:hAnsi="Arial Narrow"/>
                <w:color w:val="0070C0"/>
                <w:sz w:val="24"/>
                <w:szCs w:val="24"/>
              </w:rPr>
              <w:t>https://sirs.kemkes.go.id/</w:t>
            </w:r>
          </w:p>
          <w:p w14:paraId="5214E120">
            <w:pPr>
              <w:spacing w:after="0"/>
              <w:jc w:val="center"/>
              <w:rPr>
                <w:rFonts w:ascii="Arial Narrow" w:hAnsi="Arial Narrow"/>
                <w:bCs/>
                <w:sz w:val="24"/>
                <w:szCs w:val="24"/>
              </w:rPr>
            </w:pPr>
          </w:p>
        </w:tc>
        <w:tc>
          <w:tcPr>
            <w:tcW w:w="1134" w:type="dxa"/>
            <w:tcBorders>
              <w:bottom w:val="single" w:color="000000" w:sz="4" w:space="0"/>
            </w:tcBorders>
          </w:tcPr>
          <w:p w14:paraId="060D6D1C">
            <w:pPr>
              <w:spacing w:after="0"/>
              <w:jc w:val="both"/>
              <w:rPr>
                <w:rFonts w:ascii="Arial Narrow" w:hAnsi="Arial Narrow"/>
                <w:bCs/>
                <w:sz w:val="24"/>
                <w:szCs w:val="24"/>
              </w:rPr>
            </w:pPr>
            <w:r>
              <w:rPr>
                <w:rFonts w:ascii="Arial Narrow" w:hAnsi="Arial Narrow"/>
                <w:bCs/>
                <w:sz w:val="24"/>
                <w:szCs w:val="24"/>
              </w:rPr>
              <w:t xml:space="preserve">Kebenaran dalam Memberikan informasi dengan </w:t>
            </w:r>
            <w:r>
              <w:rPr>
                <w:rFonts w:ascii="Arial Narrow" w:hAnsi="Arial Narrow"/>
                <w:b/>
                <w:bCs/>
                <w:sz w:val="24"/>
                <w:szCs w:val="24"/>
              </w:rPr>
              <w:t xml:space="preserve">konten </w:t>
            </w:r>
            <w:r>
              <w:rPr>
                <w:rFonts w:ascii="Arial Narrow" w:hAnsi="Arial Narrow"/>
                <w:bCs/>
                <w:sz w:val="24"/>
                <w:szCs w:val="24"/>
              </w:rPr>
              <w:t>sesuai referensi</w:t>
            </w:r>
          </w:p>
        </w:tc>
        <w:tc>
          <w:tcPr>
            <w:tcW w:w="992" w:type="dxa"/>
            <w:tcBorders>
              <w:bottom w:val="single" w:color="000000" w:sz="4" w:space="0"/>
            </w:tcBorders>
          </w:tcPr>
          <w:p w14:paraId="4C1F6E8A">
            <w:pPr>
              <w:spacing w:after="0"/>
              <w:rPr>
                <w:rFonts w:ascii="Arial Narrow" w:hAnsi="Arial Narrow"/>
                <w:bCs/>
                <w:sz w:val="24"/>
                <w:szCs w:val="24"/>
              </w:rPr>
            </w:pPr>
            <w:r>
              <w:rPr>
                <w:rFonts w:ascii="Arial Narrow" w:hAnsi="Arial Narrow"/>
                <w:bCs/>
                <w:sz w:val="24"/>
                <w:szCs w:val="24"/>
              </w:rPr>
              <w:t>2,5 %</w:t>
            </w:r>
          </w:p>
        </w:tc>
      </w:tr>
      <w:tr w14:paraId="43BA80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08" w:type="dxa"/>
            <w:tcBorders>
              <w:bottom w:val="single" w:color="000000" w:sz="4" w:space="0"/>
            </w:tcBorders>
          </w:tcPr>
          <w:p w14:paraId="27BDABCF">
            <w:pPr>
              <w:spacing w:after="0"/>
              <w:jc w:val="center"/>
              <w:rPr>
                <w:rFonts w:ascii="Arial Narrow" w:hAnsi="Arial Narrow"/>
                <w:bCs/>
                <w:sz w:val="24"/>
                <w:szCs w:val="24"/>
              </w:rPr>
            </w:pPr>
            <w:r>
              <w:rPr>
                <w:rFonts w:ascii="Arial Narrow" w:hAnsi="Arial Narrow"/>
                <w:bCs/>
                <w:sz w:val="24"/>
                <w:szCs w:val="24"/>
              </w:rPr>
              <w:t>15</w:t>
            </w:r>
          </w:p>
          <w:p w14:paraId="3274F679">
            <w:pPr>
              <w:spacing w:after="0"/>
              <w:jc w:val="center"/>
              <w:rPr>
                <w:rFonts w:ascii="Arial Narrow" w:hAnsi="Arial Narrow"/>
                <w:bCs/>
                <w:sz w:val="24"/>
                <w:szCs w:val="24"/>
              </w:rPr>
            </w:pPr>
          </w:p>
        </w:tc>
        <w:tc>
          <w:tcPr>
            <w:tcW w:w="2673" w:type="dxa"/>
            <w:tcBorders>
              <w:bottom w:val="single" w:color="000000" w:sz="4" w:space="0"/>
            </w:tcBorders>
          </w:tcPr>
          <w:p w14:paraId="4C20445E">
            <w:pPr>
              <w:spacing w:after="0"/>
              <w:rPr>
                <w:rFonts w:ascii="Arial Narrow" w:hAnsi="Arial Narrow"/>
                <w:bCs/>
                <w:sz w:val="24"/>
                <w:szCs w:val="24"/>
              </w:rPr>
            </w:pPr>
            <w:r>
              <w:rPr>
                <w:rFonts w:ascii="Arial Narrow" w:hAnsi="Arial Narrow"/>
                <w:sz w:val="24"/>
                <w:szCs w:val="24"/>
              </w:rPr>
              <w:t xml:space="preserve">Mahasiswa mampu </w:t>
            </w:r>
            <w:r>
              <w:rPr>
                <w:rFonts w:ascii="Arial Narrow" w:hAnsi="Arial Narrow"/>
                <w:b/>
                <w:bCs/>
                <w:sz w:val="24"/>
                <w:szCs w:val="24"/>
              </w:rPr>
              <w:t>menjelaskan</w:t>
            </w:r>
            <w:r>
              <w:rPr>
                <w:rFonts w:ascii="Arial Narrow" w:hAnsi="Arial Narrow"/>
                <w:bCs/>
                <w:sz w:val="24"/>
                <w:szCs w:val="24"/>
              </w:rPr>
              <w:t xml:space="preserve"> tentang asuransi kesehatan dalam pelayanan kefarmasian.</w:t>
            </w:r>
          </w:p>
        </w:tc>
        <w:tc>
          <w:tcPr>
            <w:tcW w:w="2977" w:type="dxa"/>
            <w:tcBorders>
              <w:bottom w:val="single" w:color="000000" w:sz="4" w:space="0"/>
            </w:tcBorders>
          </w:tcPr>
          <w:p w14:paraId="7CD8C297">
            <w:pPr>
              <w:numPr>
                <w:ilvl w:val="0"/>
                <w:numId w:val="20"/>
              </w:numPr>
              <w:spacing w:after="0"/>
              <w:ind w:left="342"/>
              <w:jc w:val="both"/>
              <w:rPr>
                <w:rFonts w:ascii="Arial Narrow" w:hAnsi="Arial Narrow"/>
                <w:sz w:val="24"/>
                <w:szCs w:val="24"/>
              </w:rPr>
            </w:pPr>
            <w:r>
              <w:rPr>
                <w:rFonts w:ascii="Arial Narrow" w:hAnsi="Arial Narrow"/>
                <w:sz w:val="24"/>
                <w:szCs w:val="24"/>
              </w:rPr>
              <w:t>Program BPJS</w:t>
            </w:r>
          </w:p>
          <w:p w14:paraId="22AE16B7">
            <w:pPr>
              <w:numPr>
                <w:ilvl w:val="0"/>
                <w:numId w:val="20"/>
              </w:numPr>
              <w:spacing w:after="0"/>
              <w:ind w:left="342"/>
              <w:jc w:val="both"/>
              <w:rPr>
                <w:rFonts w:ascii="Arial Narrow" w:hAnsi="Arial Narrow"/>
                <w:i/>
                <w:sz w:val="24"/>
                <w:szCs w:val="24"/>
              </w:rPr>
            </w:pPr>
            <w:r>
              <w:rPr>
                <w:rFonts w:ascii="Arial Narrow" w:hAnsi="Arial Narrow"/>
                <w:i/>
                <w:sz w:val="24"/>
                <w:szCs w:val="24"/>
              </w:rPr>
              <w:t>E catalog, e purchasing</w:t>
            </w:r>
          </w:p>
          <w:p w14:paraId="0BAA27B3">
            <w:pPr>
              <w:numPr>
                <w:ilvl w:val="0"/>
                <w:numId w:val="20"/>
              </w:numPr>
              <w:spacing w:after="0"/>
              <w:ind w:left="342"/>
              <w:jc w:val="both"/>
              <w:rPr>
                <w:rFonts w:ascii="Arial Narrow" w:hAnsi="Arial Narrow"/>
                <w:sz w:val="24"/>
                <w:szCs w:val="24"/>
              </w:rPr>
            </w:pPr>
            <w:r>
              <w:rPr>
                <w:rFonts w:ascii="Arial Narrow" w:hAnsi="Arial Narrow"/>
                <w:sz w:val="24"/>
                <w:szCs w:val="24"/>
              </w:rPr>
              <w:t>Fornas &amp; InaCB’s</w:t>
            </w:r>
          </w:p>
          <w:p w14:paraId="19C1C0DE">
            <w:pPr>
              <w:numPr>
                <w:ilvl w:val="0"/>
                <w:numId w:val="20"/>
              </w:numPr>
              <w:spacing w:after="0"/>
              <w:ind w:left="342"/>
              <w:jc w:val="both"/>
              <w:rPr>
                <w:rFonts w:ascii="Arial Narrow" w:hAnsi="Arial Narrow"/>
                <w:sz w:val="24"/>
                <w:szCs w:val="24"/>
              </w:rPr>
            </w:pPr>
            <w:r>
              <w:rPr>
                <w:rFonts w:ascii="Arial Narrow" w:hAnsi="Arial Narrow"/>
                <w:sz w:val="24"/>
                <w:szCs w:val="24"/>
              </w:rPr>
              <w:t>Kapitasi &amp; Kapitasi Berbasis kinerja</w:t>
            </w:r>
          </w:p>
          <w:p w14:paraId="5196F3BF">
            <w:pPr>
              <w:numPr>
                <w:ilvl w:val="0"/>
                <w:numId w:val="20"/>
              </w:numPr>
              <w:spacing w:after="0"/>
              <w:ind w:left="342"/>
              <w:jc w:val="both"/>
              <w:rPr>
                <w:rFonts w:ascii="Arial Narrow" w:hAnsi="Arial Narrow"/>
                <w:sz w:val="24"/>
                <w:szCs w:val="24"/>
              </w:rPr>
            </w:pPr>
            <w:r>
              <w:rPr>
                <w:rFonts w:ascii="Arial Narrow" w:hAnsi="Arial Narrow"/>
                <w:sz w:val="24"/>
                <w:szCs w:val="24"/>
              </w:rPr>
              <w:t>Prolanis, FKTP &amp; FKTL</w:t>
            </w:r>
          </w:p>
          <w:p w14:paraId="6D4D96A8">
            <w:pPr>
              <w:spacing w:after="0"/>
              <w:jc w:val="both"/>
              <w:rPr>
                <w:rFonts w:ascii="Arial Narrow" w:hAnsi="Arial Narrow"/>
                <w:sz w:val="24"/>
                <w:szCs w:val="24"/>
              </w:rPr>
            </w:pPr>
          </w:p>
        </w:tc>
        <w:tc>
          <w:tcPr>
            <w:tcW w:w="1490" w:type="dxa"/>
            <w:tcBorders>
              <w:bottom w:val="single" w:color="000000" w:sz="4" w:space="0"/>
            </w:tcBorders>
          </w:tcPr>
          <w:p w14:paraId="54999940">
            <w:pPr>
              <w:spacing w:after="0"/>
              <w:rPr>
                <w:rFonts w:ascii="Arial Narrow" w:hAnsi="Arial Narrow"/>
                <w:bCs/>
                <w:sz w:val="24"/>
                <w:szCs w:val="24"/>
              </w:rPr>
            </w:pPr>
            <w:r>
              <w:rPr>
                <w:rFonts w:ascii="Arial Narrow" w:hAnsi="Arial Narrow"/>
                <w:bCs/>
                <w:sz w:val="24"/>
                <w:szCs w:val="24"/>
              </w:rPr>
              <w:t xml:space="preserve">Model </w:t>
            </w:r>
            <w:r>
              <w:rPr>
                <w:rFonts w:ascii="Arial Narrow" w:hAnsi="Arial Narrow"/>
                <w:bCs/>
                <w:i/>
                <w:sz w:val="24"/>
                <w:szCs w:val="24"/>
              </w:rPr>
              <w:t>Problem</w:t>
            </w:r>
            <w:r>
              <w:rPr>
                <w:rFonts w:ascii="Arial Narrow" w:hAnsi="Arial Narrow"/>
                <w:bCs/>
                <w:sz w:val="24"/>
                <w:szCs w:val="24"/>
              </w:rPr>
              <w:t xml:space="preserve"> </w:t>
            </w:r>
            <w:r>
              <w:rPr>
                <w:rFonts w:ascii="Arial Narrow" w:hAnsi="Arial Narrow"/>
                <w:bCs/>
                <w:i/>
                <w:sz w:val="24"/>
                <w:szCs w:val="24"/>
              </w:rPr>
              <w:t>Based</w:t>
            </w:r>
            <w:r>
              <w:rPr>
                <w:rFonts w:ascii="Arial Narrow" w:hAnsi="Arial Narrow"/>
                <w:bCs/>
                <w:sz w:val="24"/>
                <w:szCs w:val="24"/>
              </w:rPr>
              <w:t xml:space="preserve"> </w:t>
            </w:r>
            <w:r>
              <w:rPr>
                <w:rFonts w:ascii="Arial Narrow" w:hAnsi="Arial Narrow"/>
                <w:bCs/>
                <w:i/>
                <w:sz w:val="24"/>
                <w:szCs w:val="24"/>
              </w:rPr>
              <w:t>Learning</w:t>
            </w:r>
          </w:p>
        </w:tc>
        <w:tc>
          <w:tcPr>
            <w:tcW w:w="1350" w:type="dxa"/>
            <w:tcBorders>
              <w:bottom w:val="single" w:color="000000" w:sz="4" w:space="0"/>
            </w:tcBorders>
          </w:tcPr>
          <w:p w14:paraId="23990D95">
            <w:pPr>
              <w:spacing w:after="0"/>
              <w:rPr>
                <w:rFonts w:ascii="Arial Narrow" w:hAnsi="Arial Narrow"/>
                <w:bCs/>
                <w:sz w:val="24"/>
                <w:szCs w:val="24"/>
              </w:rPr>
            </w:pPr>
            <w:r>
              <w:rPr>
                <w:rFonts w:ascii="Arial Narrow" w:hAnsi="Arial Narrow"/>
                <w:bCs/>
                <w:sz w:val="24"/>
                <w:szCs w:val="24"/>
              </w:rPr>
              <w:t xml:space="preserve">150’ </w:t>
            </w:r>
          </w:p>
          <w:p w14:paraId="41AAE518">
            <w:pPr>
              <w:spacing w:after="0"/>
              <w:rPr>
                <w:rFonts w:ascii="Arial Narrow" w:hAnsi="Arial Narrow"/>
                <w:bCs/>
                <w:sz w:val="24"/>
                <w:szCs w:val="24"/>
              </w:rPr>
            </w:pPr>
            <w:r>
              <w:rPr>
                <w:rFonts w:ascii="Arial Narrow" w:hAnsi="Arial Narrow"/>
                <w:bCs/>
                <w:sz w:val="24"/>
                <w:szCs w:val="24"/>
              </w:rPr>
              <w:t>(tatap muka)</w:t>
            </w:r>
          </w:p>
          <w:p w14:paraId="5423ACFF">
            <w:pPr>
              <w:spacing w:after="0"/>
              <w:rPr>
                <w:rFonts w:ascii="Arial Narrow" w:hAnsi="Arial Narrow"/>
                <w:bCs/>
                <w:sz w:val="24"/>
                <w:szCs w:val="24"/>
              </w:rPr>
            </w:pPr>
            <w:r>
              <w:rPr>
                <w:rFonts w:ascii="Arial Narrow" w:hAnsi="Arial Narrow"/>
                <w:bCs/>
                <w:sz w:val="24"/>
                <w:szCs w:val="24"/>
              </w:rPr>
              <w:t xml:space="preserve">180’ </w:t>
            </w:r>
          </w:p>
          <w:p w14:paraId="77B0A653">
            <w:pPr>
              <w:spacing w:after="0"/>
              <w:rPr>
                <w:rFonts w:ascii="Arial Narrow" w:hAnsi="Arial Narrow"/>
                <w:bCs/>
                <w:sz w:val="24"/>
                <w:szCs w:val="24"/>
              </w:rPr>
            </w:pPr>
            <w:r>
              <w:rPr>
                <w:rFonts w:ascii="Arial Narrow" w:hAnsi="Arial Narrow"/>
                <w:bCs/>
                <w:sz w:val="24"/>
                <w:szCs w:val="24"/>
              </w:rPr>
              <w:t xml:space="preserve">(baca </w:t>
            </w:r>
            <w:r>
              <w:rPr>
                <w:rFonts w:ascii="Arial Narrow" w:hAnsi="Arial Narrow"/>
                <w:bCs/>
                <w:i/>
                <w:sz w:val="24"/>
                <w:szCs w:val="24"/>
              </w:rPr>
              <w:t>text</w:t>
            </w:r>
            <w:r>
              <w:rPr>
                <w:rFonts w:ascii="Arial Narrow" w:hAnsi="Arial Narrow"/>
                <w:bCs/>
                <w:sz w:val="24"/>
                <w:szCs w:val="24"/>
              </w:rPr>
              <w:t xml:space="preserve"> </w:t>
            </w:r>
            <w:r>
              <w:rPr>
                <w:rFonts w:ascii="Arial Narrow" w:hAnsi="Arial Narrow"/>
                <w:bCs/>
                <w:i/>
                <w:sz w:val="24"/>
                <w:szCs w:val="24"/>
              </w:rPr>
              <w:t>book</w:t>
            </w:r>
            <w:r>
              <w:rPr>
                <w:rFonts w:ascii="Arial Narrow" w:hAnsi="Arial Narrow"/>
                <w:bCs/>
                <w:sz w:val="24"/>
                <w:szCs w:val="24"/>
              </w:rPr>
              <w:t xml:space="preserve"> / </w:t>
            </w:r>
            <w:r>
              <w:rPr>
                <w:rFonts w:ascii="Arial Narrow" w:hAnsi="Arial Narrow"/>
                <w:bCs/>
                <w:i/>
                <w:sz w:val="24"/>
                <w:szCs w:val="24"/>
              </w:rPr>
              <w:t>browsing</w:t>
            </w:r>
            <w:r>
              <w:rPr>
                <w:rFonts w:ascii="Arial Narrow" w:hAnsi="Arial Narrow"/>
                <w:bCs/>
                <w:sz w:val="24"/>
                <w:szCs w:val="24"/>
              </w:rPr>
              <w:t>)</w:t>
            </w:r>
          </w:p>
        </w:tc>
        <w:tc>
          <w:tcPr>
            <w:tcW w:w="2546" w:type="dxa"/>
            <w:tcBorders>
              <w:bottom w:val="single" w:color="000000" w:sz="4" w:space="0"/>
            </w:tcBorders>
          </w:tcPr>
          <w:p w14:paraId="4EE9A960">
            <w:pPr>
              <w:spacing w:after="0"/>
              <w:jc w:val="both"/>
              <w:rPr>
                <w:rFonts w:ascii="Arial Narrow" w:hAnsi="Arial Narrow"/>
                <w:sz w:val="24"/>
                <w:szCs w:val="24"/>
              </w:rPr>
            </w:pPr>
            <w:r>
              <w:rPr>
                <w:rFonts w:ascii="Arial Narrow" w:hAnsi="Arial Narrow"/>
                <w:sz w:val="24"/>
                <w:szCs w:val="24"/>
              </w:rPr>
              <w:t xml:space="preserve">Tugas </w:t>
            </w:r>
            <w:r>
              <w:rPr>
                <w:rFonts w:ascii="Arial Narrow" w:hAnsi="Arial Narrow"/>
                <w:b/>
                <w:sz w:val="24"/>
                <w:szCs w:val="24"/>
              </w:rPr>
              <w:t>Presentasi</w:t>
            </w:r>
            <w:r>
              <w:rPr>
                <w:rFonts w:ascii="Arial Narrow" w:hAnsi="Arial Narrow"/>
                <w:sz w:val="24"/>
                <w:szCs w:val="24"/>
              </w:rPr>
              <w:t xml:space="preserve"> terstruktur.</w:t>
            </w:r>
          </w:p>
          <w:p w14:paraId="75139F04">
            <w:pPr>
              <w:spacing w:after="0"/>
              <w:jc w:val="both"/>
              <w:rPr>
                <w:rFonts w:ascii="Arial Narrow" w:hAnsi="Arial Narrow"/>
                <w:sz w:val="24"/>
                <w:szCs w:val="24"/>
              </w:rPr>
            </w:pPr>
            <w:r>
              <w:rPr>
                <w:rFonts w:ascii="Arial Narrow" w:hAnsi="Arial Narrow"/>
                <w:sz w:val="24"/>
                <w:szCs w:val="24"/>
              </w:rPr>
              <w:t xml:space="preserve">Mencari </w:t>
            </w:r>
            <w:r>
              <w:rPr>
                <w:rFonts w:ascii="Arial Narrow" w:hAnsi="Arial Narrow"/>
                <w:b/>
                <w:sz w:val="24"/>
                <w:szCs w:val="24"/>
              </w:rPr>
              <w:t>kasus</w:t>
            </w:r>
            <w:r>
              <w:rPr>
                <w:rFonts w:ascii="Arial Narrow" w:hAnsi="Arial Narrow"/>
                <w:sz w:val="24"/>
                <w:szCs w:val="24"/>
              </w:rPr>
              <w:t xml:space="preserve"> yang berkaitan dengan </w:t>
            </w:r>
          </w:p>
          <w:p w14:paraId="74CD8C33">
            <w:pPr>
              <w:spacing w:after="0"/>
              <w:rPr>
                <w:rFonts w:ascii="Arial Narrow" w:hAnsi="Arial Narrow"/>
                <w:bCs/>
                <w:sz w:val="24"/>
                <w:szCs w:val="24"/>
              </w:rPr>
            </w:pPr>
            <w:r>
              <w:rPr>
                <w:rFonts w:ascii="Arial Narrow" w:hAnsi="Arial Narrow"/>
                <w:bCs/>
                <w:sz w:val="24"/>
                <w:szCs w:val="24"/>
              </w:rPr>
              <w:t>Asuransi Kesehatan dalam pelayanan kefarmasian.</w:t>
            </w:r>
          </w:p>
          <w:p w14:paraId="0C8876FE">
            <w:pPr>
              <w:numPr>
                <w:ilvl w:val="0"/>
                <w:numId w:val="20"/>
              </w:numPr>
              <w:spacing w:after="0"/>
              <w:ind w:left="342"/>
              <w:jc w:val="both"/>
              <w:rPr>
                <w:rFonts w:ascii="Arial Narrow" w:hAnsi="Arial Narrow"/>
                <w:sz w:val="24"/>
                <w:szCs w:val="24"/>
              </w:rPr>
            </w:pPr>
            <w:r>
              <w:rPr>
                <w:rFonts w:ascii="Arial Narrow" w:hAnsi="Arial Narrow"/>
                <w:sz w:val="24"/>
                <w:szCs w:val="24"/>
              </w:rPr>
              <w:t xml:space="preserve">Program SJSN </w:t>
            </w:r>
          </w:p>
          <w:p w14:paraId="6A49A87E">
            <w:pPr>
              <w:numPr>
                <w:ilvl w:val="0"/>
                <w:numId w:val="20"/>
              </w:numPr>
              <w:spacing w:after="0"/>
              <w:ind w:left="342"/>
              <w:jc w:val="both"/>
              <w:rPr>
                <w:rFonts w:ascii="Arial Narrow" w:hAnsi="Arial Narrow"/>
                <w:sz w:val="24"/>
                <w:szCs w:val="24"/>
              </w:rPr>
            </w:pPr>
            <w:r>
              <w:rPr>
                <w:rFonts w:ascii="Arial Narrow" w:hAnsi="Arial Narrow"/>
                <w:i/>
                <w:sz w:val="24"/>
                <w:szCs w:val="24"/>
              </w:rPr>
              <w:t>Universal Health Coverage</w:t>
            </w:r>
          </w:p>
          <w:p w14:paraId="26D1C8C9">
            <w:pPr>
              <w:numPr>
                <w:ilvl w:val="0"/>
                <w:numId w:val="20"/>
              </w:numPr>
              <w:spacing w:after="0"/>
              <w:ind w:left="342"/>
              <w:jc w:val="both"/>
              <w:rPr>
                <w:rFonts w:ascii="Arial Narrow" w:hAnsi="Arial Narrow"/>
                <w:sz w:val="24"/>
                <w:szCs w:val="24"/>
              </w:rPr>
            </w:pPr>
            <w:r>
              <w:rPr>
                <w:rFonts w:ascii="Arial Narrow" w:hAnsi="Arial Narrow"/>
                <w:sz w:val="24"/>
                <w:szCs w:val="24"/>
              </w:rPr>
              <w:t>Program BPJS</w:t>
            </w:r>
          </w:p>
          <w:p w14:paraId="591086C8">
            <w:pPr>
              <w:numPr>
                <w:ilvl w:val="0"/>
                <w:numId w:val="20"/>
              </w:numPr>
              <w:spacing w:after="0"/>
              <w:ind w:left="342"/>
              <w:jc w:val="both"/>
              <w:rPr>
                <w:rFonts w:ascii="Arial Narrow" w:hAnsi="Arial Narrow"/>
                <w:i/>
                <w:sz w:val="24"/>
                <w:szCs w:val="24"/>
              </w:rPr>
            </w:pPr>
            <w:r>
              <w:rPr>
                <w:rFonts w:ascii="Arial Narrow" w:hAnsi="Arial Narrow"/>
                <w:i/>
                <w:sz w:val="24"/>
                <w:szCs w:val="24"/>
              </w:rPr>
              <w:t>E catalog, e purchasing</w:t>
            </w:r>
          </w:p>
          <w:p w14:paraId="6A0F9699">
            <w:pPr>
              <w:numPr>
                <w:ilvl w:val="0"/>
                <w:numId w:val="20"/>
              </w:numPr>
              <w:spacing w:after="0"/>
              <w:ind w:left="342"/>
              <w:jc w:val="both"/>
              <w:rPr>
                <w:rFonts w:ascii="Arial Narrow" w:hAnsi="Arial Narrow"/>
                <w:sz w:val="24"/>
                <w:szCs w:val="24"/>
              </w:rPr>
            </w:pPr>
            <w:r>
              <w:rPr>
                <w:rFonts w:ascii="Arial Narrow" w:hAnsi="Arial Narrow"/>
                <w:sz w:val="24"/>
                <w:szCs w:val="24"/>
              </w:rPr>
              <w:t>Fornas &amp; InaCB’s</w:t>
            </w:r>
          </w:p>
          <w:p w14:paraId="731153A8">
            <w:pPr>
              <w:numPr>
                <w:ilvl w:val="0"/>
                <w:numId w:val="20"/>
              </w:numPr>
              <w:spacing w:after="0"/>
              <w:ind w:left="342"/>
              <w:jc w:val="both"/>
              <w:rPr>
                <w:rFonts w:ascii="Arial Narrow" w:hAnsi="Arial Narrow"/>
                <w:sz w:val="24"/>
                <w:szCs w:val="24"/>
              </w:rPr>
            </w:pPr>
            <w:r>
              <w:rPr>
                <w:rFonts w:ascii="Arial Narrow" w:hAnsi="Arial Narrow"/>
                <w:sz w:val="24"/>
                <w:szCs w:val="24"/>
              </w:rPr>
              <w:t>Kapitasi &amp; Kapitasi Berbasis kinerja</w:t>
            </w:r>
          </w:p>
          <w:p w14:paraId="7AC33955">
            <w:pPr>
              <w:numPr>
                <w:ilvl w:val="0"/>
                <w:numId w:val="20"/>
              </w:numPr>
              <w:spacing w:after="0"/>
              <w:ind w:left="342"/>
              <w:jc w:val="both"/>
              <w:rPr>
                <w:rFonts w:ascii="Arial Narrow" w:hAnsi="Arial Narrow"/>
                <w:sz w:val="24"/>
                <w:szCs w:val="24"/>
              </w:rPr>
            </w:pPr>
            <w:r>
              <w:rPr>
                <w:rFonts w:ascii="Arial Narrow" w:hAnsi="Arial Narrow"/>
                <w:sz w:val="24"/>
                <w:szCs w:val="24"/>
              </w:rPr>
              <w:t>Prolanis, FKTP &amp; FKTL</w:t>
            </w:r>
          </w:p>
          <w:p w14:paraId="2E7B61E6">
            <w:pPr>
              <w:numPr>
                <w:ilvl w:val="0"/>
                <w:numId w:val="20"/>
              </w:numPr>
              <w:spacing w:after="0"/>
              <w:ind w:left="342"/>
              <w:jc w:val="both"/>
              <w:rPr>
                <w:rFonts w:ascii="Arial Narrow" w:hAnsi="Arial Narrow"/>
                <w:sz w:val="24"/>
                <w:szCs w:val="24"/>
              </w:rPr>
            </w:pPr>
            <w:r>
              <w:rPr>
                <w:rFonts w:ascii="Arial Narrow" w:hAnsi="Arial Narrow"/>
                <w:sz w:val="24"/>
                <w:szCs w:val="24"/>
              </w:rPr>
              <w:t>PBI &amp; SEP</w:t>
            </w:r>
          </w:p>
          <w:p w14:paraId="4E677D4F">
            <w:pPr>
              <w:spacing w:after="0"/>
              <w:jc w:val="both"/>
              <w:rPr>
                <w:rFonts w:ascii="Arial Narrow" w:hAnsi="Arial Narrow"/>
                <w:sz w:val="24"/>
                <w:szCs w:val="24"/>
              </w:rPr>
            </w:pPr>
          </w:p>
          <w:p w14:paraId="0CC83FD0">
            <w:pPr>
              <w:spacing w:after="0"/>
              <w:rPr>
                <w:rFonts w:ascii="Arial Narrow" w:hAnsi="Arial Narrow"/>
                <w:bCs/>
                <w:sz w:val="24"/>
                <w:szCs w:val="24"/>
              </w:rPr>
            </w:pPr>
            <w:r>
              <w:rPr>
                <w:rFonts w:ascii="Arial Narrow" w:hAnsi="Arial Narrow"/>
                <w:sz w:val="24"/>
                <w:szCs w:val="24"/>
              </w:rPr>
              <w:t xml:space="preserve">Portal asuransi dalam pelayanan farmasi: </w:t>
            </w:r>
            <w:r>
              <w:fldChar w:fldCharType="begin"/>
            </w:r>
            <w:r>
              <w:instrText xml:space="preserve"> HYPERLINK "https://sippn.menpan.go.id/" </w:instrText>
            </w:r>
            <w:r>
              <w:fldChar w:fldCharType="separate"/>
            </w:r>
            <w:r>
              <w:rPr>
                <w:rStyle w:val="9"/>
                <w:rFonts w:ascii="Arial Narrow" w:hAnsi="Arial Narrow"/>
                <w:sz w:val="24"/>
                <w:szCs w:val="24"/>
              </w:rPr>
              <w:t>https://sippn.menpan.go.id/</w:t>
            </w:r>
            <w:r>
              <w:rPr>
                <w:rStyle w:val="9"/>
                <w:rFonts w:ascii="Arial Narrow" w:hAnsi="Arial Narrow"/>
                <w:sz w:val="24"/>
                <w:szCs w:val="24"/>
              </w:rPr>
              <w:fldChar w:fldCharType="end"/>
            </w:r>
          </w:p>
        </w:tc>
        <w:tc>
          <w:tcPr>
            <w:tcW w:w="1134" w:type="dxa"/>
            <w:tcBorders>
              <w:bottom w:val="single" w:color="000000" w:sz="4" w:space="0"/>
            </w:tcBorders>
          </w:tcPr>
          <w:p w14:paraId="7944BCA4">
            <w:pPr>
              <w:spacing w:after="0"/>
              <w:jc w:val="both"/>
              <w:rPr>
                <w:rFonts w:ascii="Arial Narrow" w:hAnsi="Arial Narrow"/>
                <w:bCs/>
                <w:sz w:val="24"/>
                <w:szCs w:val="24"/>
              </w:rPr>
            </w:pPr>
            <w:r>
              <w:rPr>
                <w:rFonts w:ascii="Arial Narrow" w:hAnsi="Arial Narrow"/>
                <w:bCs/>
                <w:sz w:val="24"/>
                <w:szCs w:val="24"/>
              </w:rPr>
              <w:t>Kebenaran dalam Mencari Kasus sebagai dari Asuransi Kesehatan dalam pelayanan kefarmasian.</w:t>
            </w:r>
          </w:p>
        </w:tc>
        <w:tc>
          <w:tcPr>
            <w:tcW w:w="992" w:type="dxa"/>
            <w:tcBorders>
              <w:bottom w:val="single" w:color="000000" w:sz="4" w:space="0"/>
            </w:tcBorders>
          </w:tcPr>
          <w:p w14:paraId="5D05D49D">
            <w:pPr>
              <w:spacing w:after="0"/>
              <w:rPr>
                <w:rFonts w:ascii="Arial Narrow" w:hAnsi="Arial Narrow"/>
                <w:bCs/>
                <w:sz w:val="24"/>
                <w:szCs w:val="24"/>
              </w:rPr>
            </w:pPr>
            <w:r>
              <w:rPr>
                <w:rFonts w:ascii="Arial Narrow" w:hAnsi="Arial Narrow"/>
                <w:bCs/>
                <w:sz w:val="24"/>
                <w:szCs w:val="24"/>
              </w:rPr>
              <w:t>2,5 %</w:t>
            </w:r>
          </w:p>
        </w:tc>
      </w:tr>
      <w:tr w14:paraId="3724BF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08" w:type="dxa"/>
            <w:shd w:val="clear" w:color="auto" w:fill="AEAAAA"/>
          </w:tcPr>
          <w:p w14:paraId="64EA06F0">
            <w:pPr>
              <w:spacing w:after="0"/>
              <w:jc w:val="center"/>
              <w:rPr>
                <w:rFonts w:ascii="Arial Narrow" w:hAnsi="Arial Narrow"/>
                <w:bCs/>
                <w:sz w:val="24"/>
                <w:szCs w:val="24"/>
              </w:rPr>
            </w:pPr>
            <w:r>
              <w:rPr>
                <w:rFonts w:ascii="Arial Narrow" w:hAnsi="Arial Narrow"/>
                <w:bCs/>
                <w:sz w:val="24"/>
                <w:szCs w:val="24"/>
              </w:rPr>
              <w:t>16</w:t>
            </w:r>
          </w:p>
        </w:tc>
        <w:tc>
          <w:tcPr>
            <w:tcW w:w="13162" w:type="dxa"/>
            <w:gridSpan w:val="7"/>
            <w:shd w:val="clear" w:color="auto" w:fill="AEAAAA"/>
          </w:tcPr>
          <w:p w14:paraId="01190014">
            <w:pPr>
              <w:spacing w:after="0"/>
              <w:jc w:val="center"/>
              <w:rPr>
                <w:rFonts w:ascii="Arial Narrow" w:hAnsi="Arial Narrow"/>
                <w:b/>
                <w:bCs/>
                <w:sz w:val="24"/>
                <w:szCs w:val="24"/>
              </w:rPr>
            </w:pPr>
            <w:r>
              <w:rPr>
                <w:rFonts w:ascii="Arial Narrow" w:hAnsi="Arial Narrow"/>
                <w:b/>
                <w:bCs/>
                <w:sz w:val="24"/>
                <w:szCs w:val="24"/>
              </w:rPr>
              <w:t>Ujian Akhir Semester (UAS)</w:t>
            </w:r>
          </w:p>
        </w:tc>
      </w:tr>
    </w:tbl>
    <w:p w14:paraId="782B13E7">
      <w:pPr>
        <w:spacing w:after="0"/>
        <w:rPr>
          <w:rFonts w:ascii="Arial Narrow" w:hAnsi="Arial Narrow" w:cs="Arial"/>
          <w:bCs/>
          <w:sz w:val="24"/>
          <w:szCs w:val="24"/>
        </w:rPr>
      </w:pPr>
    </w:p>
    <w:p w14:paraId="2A405D65">
      <w:pPr>
        <w:spacing w:after="0"/>
        <w:rPr>
          <w:rFonts w:ascii="Arial Narrow" w:hAnsi="Arial Narrow"/>
          <w:b/>
          <w:bCs/>
          <w:sz w:val="24"/>
          <w:szCs w:val="24"/>
          <w:u w:val="single"/>
        </w:rPr>
      </w:pPr>
      <w:r>
        <w:rPr>
          <w:rFonts w:ascii="Arial Narrow" w:hAnsi="Arial Narrow"/>
          <w:b/>
          <w:bCs/>
          <w:sz w:val="24"/>
          <w:szCs w:val="24"/>
          <w:u w:val="single"/>
        </w:rPr>
        <w:t>Tugas mahasiswa dan penilaiannya:</w:t>
      </w:r>
    </w:p>
    <w:p w14:paraId="024BC35D">
      <w:pPr>
        <w:numPr>
          <w:ilvl w:val="1"/>
          <w:numId w:val="21"/>
        </w:numPr>
        <w:spacing w:after="0"/>
        <w:ind w:left="720"/>
        <w:rPr>
          <w:rFonts w:ascii="Arial Narrow" w:hAnsi="Arial Narrow"/>
          <w:bCs/>
          <w:sz w:val="24"/>
          <w:szCs w:val="24"/>
        </w:rPr>
      </w:pPr>
      <w:r>
        <w:rPr>
          <w:rFonts w:ascii="Arial Narrow" w:hAnsi="Arial Narrow"/>
          <w:bCs/>
          <w:sz w:val="24"/>
          <w:szCs w:val="24"/>
        </w:rPr>
        <w:t>Nilai Kuis Harian sesuai dengan penilaian tiap soal kuis.</w:t>
      </w:r>
    </w:p>
    <w:p w14:paraId="2F9267D4">
      <w:pPr>
        <w:numPr>
          <w:ilvl w:val="1"/>
          <w:numId w:val="21"/>
        </w:numPr>
        <w:spacing w:after="0"/>
        <w:ind w:left="720"/>
        <w:rPr>
          <w:rFonts w:ascii="Arial Narrow" w:hAnsi="Arial Narrow"/>
          <w:bCs/>
          <w:sz w:val="24"/>
          <w:szCs w:val="24"/>
        </w:rPr>
      </w:pPr>
      <w:r>
        <w:rPr>
          <w:rFonts w:ascii="Arial Narrow" w:hAnsi="Arial Narrow"/>
          <w:bCs/>
          <w:sz w:val="24"/>
          <w:szCs w:val="24"/>
        </w:rPr>
        <w:t>Tugas Mandiri, mengerjakan latihan soal terstruktur dan dikumpulkan sesuai dengan ketentuan.</w:t>
      </w:r>
    </w:p>
    <w:p w14:paraId="1EA60DD5">
      <w:pPr>
        <w:numPr>
          <w:ilvl w:val="1"/>
          <w:numId w:val="21"/>
        </w:numPr>
        <w:spacing w:after="0"/>
        <w:ind w:left="720"/>
        <w:rPr>
          <w:rFonts w:ascii="Arial Narrow" w:hAnsi="Arial Narrow"/>
          <w:bCs/>
          <w:sz w:val="24"/>
          <w:szCs w:val="24"/>
        </w:rPr>
      </w:pPr>
      <w:r>
        <w:rPr>
          <w:rFonts w:ascii="Arial Narrow" w:hAnsi="Arial Narrow"/>
          <w:bCs/>
          <w:sz w:val="24"/>
          <w:szCs w:val="24"/>
        </w:rPr>
        <w:t>Tugas Presentasi, merancang dan mempublikasikan tugas makalah</w:t>
      </w:r>
    </w:p>
    <w:p w14:paraId="636D5861">
      <w:pPr>
        <w:spacing w:after="0"/>
        <w:rPr>
          <w:rFonts w:ascii="Arial Narrow" w:hAnsi="Arial Narrow"/>
          <w:bCs/>
          <w:sz w:val="24"/>
          <w:szCs w:val="24"/>
        </w:rPr>
      </w:pPr>
    </w:p>
    <w:p w14:paraId="167B03B1">
      <w:pPr>
        <w:spacing w:after="0"/>
        <w:rPr>
          <w:rFonts w:ascii="Arial Narrow" w:hAnsi="Arial Narrow"/>
          <w:bCs/>
          <w:sz w:val="24"/>
          <w:szCs w:val="24"/>
        </w:rPr>
      </w:pPr>
    </w:p>
    <w:p w14:paraId="74E45D52">
      <w:pPr>
        <w:spacing w:after="0"/>
        <w:rPr>
          <w:rFonts w:ascii="Arial Narrow" w:hAnsi="Arial Narrow"/>
          <w:b/>
          <w:bCs/>
          <w:sz w:val="24"/>
          <w:szCs w:val="24"/>
          <w:u w:val="single"/>
        </w:rPr>
      </w:pPr>
      <w:r>
        <w:rPr>
          <w:rFonts w:ascii="Arial Narrow" w:hAnsi="Arial Narrow"/>
          <w:b/>
          <w:bCs/>
          <w:sz w:val="24"/>
          <w:szCs w:val="24"/>
          <w:u w:val="single"/>
        </w:rPr>
        <w:t>Kriteria, Indikator dan Bobot Penilaian</w:t>
      </w:r>
    </w:p>
    <w:p w14:paraId="77DD1C0E">
      <w:pPr>
        <w:spacing w:after="0"/>
        <w:jc w:val="both"/>
        <w:rPr>
          <w:rFonts w:ascii="Arial Narrow" w:hAnsi="Arial Narrow"/>
          <w:sz w:val="24"/>
          <w:szCs w:val="24"/>
          <w:lang w:val="sv-SE"/>
        </w:rPr>
      </w:pPr>
      <w:r>
        <w:rPr>
          <w:rFonts w:ascii="Arial Narrow" w:hAnsi="Arial Narrow"/>
          <w:sz w:val="24"/>
          <w:szCs w:val="24"/>
          <w:lang w:val="sv-SE"/>
        </w:rPr>
        <w:t>Penilaian akan dilakukan oleh pengajar dengan menggunakan kriteria sebagai berikut:</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1"/>
        <w:gridCol w:w="1401"/>
        <w:gridCol w:w="1417"/>
      </w:tblGrid>
      <w:tr w14:paraId="2D841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1" w:type="dxa"/>
          </w:tcPr>
          <w:p w14:paraId="788A3C4B">
            <w:pPr>
              <w:spacing w:after="0"/>
              <w:jc w:val="both"/>
              <w:rPr>
                <w:rFonts w:ascii="Arial Narrow" w:hAnsi="Arial Narrow"/>
                <w:b/>
                <w:sz w:val="24"/>
                <w:szCs w:val="24"/>
                <w:lang w:val="sv-SE"/>
              </w:rPr>
            </w:pPr>
            <w:r>
              <w:rPr>
                <w:rFonts w:ascii="Arial Narrow" w:hAnsi="Arial Narrow"/>
                <w:b/>
                <w:sz w:val="24"/>
                <w:szCs w:val="24"/>
                <w:lang w:val="sv-SE"/>
              </w:rPr>
              <w:t>Nilai</w:t>
            </w:r>
          </w:p>
        </w:tc>
        <w:tc>
          <w:tcPr>
            <w:tcW w:w="1401" w:type="dxa"/>
          </w:tcPr>
          <w:p w14:paraId="6A380925">
            <w:pPr>
              <w:spacing w:after="0"/>
              <w:jc w:val="both"/>
              <w:rPr>
                <w:rFonts w:ascii="Arial Narrow" w:hAnsi="Arial Narrow"/>
                <w:b/>
                <w:sz w:val="24"/>
                <w:szCs w:val="24"/>
                <w:lang w:val="sv-SE"/>
              </w:rPr>
            </w:pPr>
            <w:r>
              <w:rPr>
                <w:rFonts w:ascii="Arial Narrow" w:hAnsi="Arial Narrow"/>
                <w:b/>
                <w:i/>
                <w:sz w:val="24"/>
                <w:szCs w:val="24"/>
                <w:lang w:val="sv-SE"/>
              </w:rPr>
              <w:t>Point</w:t>
            </w:r>
          </w:p>
        </w:tc>
        <w:tc>
          <w:tcPr>
            <w:tcW w:w="1417" w:type="dxa"/>
          </w:tcPr>
          <w:p w14:paraId="02C3D30C">
            <w:pPr>
              <w:spacing w:after="0"/>
              <w:jc w:val="both"/>
              <w:rPr>
                <w:rFonts w:ascii="Arial Narrow" w:hAnsi="Arial Narrow"/>
                <w:b/>
                <w:sz w:val="24"/>
                <w:szCs w:val="24"/>
                <w:lang w:val="sv-SE"/>
              </w:rPr>
            </w:pPr>
            <w:r>
              <w:rPr>
                <w:rFonts w:ascii="Arial Narrow" w:hAnsi="Arial Narrow"/>
                <w:b/>
                <w:i/>
                <w:sz w:val="24"/>
                <w:szCs w:val="24"/>
                <w:lang w:val="sv-SE"/>
              </w:rPr>
              <w:t>Range</w:t>
            </w:r>
          </w:p>
        </w:tc>
      </w:tr>
      <w:tr w14:paraId="3A3CA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1" w:type="dxa"/>
          </w:tcPr>
          <w:p w14:paraId="3F856BEE">
            <w:pPr>
              <w:spacing w:after="0"/>
              <w:jc w:val="both"/>
              <w:rPr>
                <w:rFonts w:ascii="Arial Narrow" w:hAnsi="Arial Narrow"/>
                <w:sz w:val="24"/>
                <w:szCs w:val="24"/>
                <w:lang w:val="sv-SE"/>
              </w:rPr>
            </w:pPr>
            <w:r>
              <w:rPr>
                <w:rFonts w:ascii="Arial Narrow" w:hAnsi="Arial Narrow"/>
                <w:sz w:val="24"/>
                <w:szCs w:val="24"/>
                <w:lang w:val="sv-SE"/>
              </w:rPr>
              <w:t>A</w:t>
            </w:r>
          </w:p>
        </w:tc>
        <w:tc>
          <w:tcPr>
            <w:tcW w:w="1401" w:type="dxa"/>
          </w:tcPr>
          <w:p w14:paraId="7C8A5450">
            <w:pPr>
              <w:spacing w:after="0"/>
              <w:jc w:val="both"/>
              <w:rPr>
                <w:rFonts w:ascii="Arial Narrow" w:hAnsi="Arial Narrow"/>
                <w:sz w:val="24"/>
                <w:szCs w:val="24"/>
                <w:lang w:val="sv-SE"/>
              </w:rPr>
            </w:pPr>
            <w:r>
              <w:rPr>
                <w:rFonts w:ascii="Arial Narrow" w:hAnsi="Arial Narrow"/>
                <w:sz w:val="24"/>
                <w:szCs w:val="24"/>
                <w:lang w:val="sv-SE"/>
              </w:rPr>
              <w:t>4</w:t>
            </w:r>
          </w:p>
        </w:tc>
        <w:tc>
          <w:tcPr>
            <w:tcW w:w="1417" w:type="dxa"/>
          </w:tcPr>
          <w:p w14:paraId="61D16C82">
            <w:pPr>
              <w:spacing w:after="0"/>
              <w:jc w:val="both"/>
              <w:rPr>
                <w:rFonts w:ascii="Arial Narrow" w:hAnsi="Arial Narrow"/>
                <w:sz w:val="24"/>
                <w:szCs w:val="24"/>
                <w:lang w:val="sv-SE"/>
              </w:rPr>
            </w:pPr>
            <w:r>
              <w:rPr>
                <w:rFonts w:ascii="Arial Narrow" w:hAnsi="Arial Narrow"/>
                <w:sz w:val="24"/>
                <w:szCs w:val="24"/>
                <w:lang w:val="sv-SE"/>
              </w:rPr>
              <w:t>85-100</w:t>
            </w:r>
          </w:p>
        </w:tc>
      </w:tr>
      <w:tr w14:paraId="1E11D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1" w:type="dxa"/>
          </w:tcPr>
          <w:p w14:paraId="43536B4B">
            <w:pPr>
              <w:spacing w:after="0"/>
              <w:jc w:val="both"/>
              <w:rPr>
                <w:rFonts w:ascii="Arial Narrow" w:hAnsi="Arial Narrow"/>
                <w:sz w:val="24"/>
                <w:szCs w:val="24"/>
                <w:lang w:val="sv-SE"/>
              </w:rPr>
            </w:pPr>
            <w:r>
              <w:rPr>
                <w:rFonts w:ascii="Arial Narrow" w:hAnsi="Arial Narrow"/>
                <w:sz w:val="24"/>
                <w:szCs w:val="24"/>
                <w:lang w:val="sv-SE"/>
              </w:rPr>
              <w:t>AB</w:t>
            </w:r>
          </w:p>
        </w:tc>
        <w:tc>
          <w:tcPr>
            <w:tcW w:w="1401" w:type="dxa"/>
          </w:tcPr>
          <w:p w14:paraId="7247ED8A">
            <w:pPr>
              <w:spacing w:after="0"/>
              <w:jc w:val="both"/>
              <w:rPr>
                <w:rFonts w:ascii="Arial Narrow" w:hAnsi="Arial Narrow"/>
                <w:sz w:val="24"/>
                <w:szCs w:val="24"/>
                <w:lang w:val="sv-SE"/>
              </w:rPr>
            </w:pPr>
            <w:r>
              <w:rPr>
                <w:rFonts w:ascii="Arial Narrow" w:hAnsi="Arial Narrow"/>
                <w:sz w:val="24"/>
                <w:szCs w:val="24"/>
                <w:lang w:val="sv-SE"/>
              </w:rPr>
              <w:t>3,5</w:t>
            </w:r>
          </w:p>
        </w:tc>
        <w:tc>
          <w:tcPr>
            <w:tcW w:w="1417" w:type="dxa"/>
          </w:tcPr>
          <w:p w14:paraId="4C70CA68">
            <w:pPr>
              <w:spacing w:after="0"/>
              <w:jc w:val="both"/>
              <w:rPr>
                <w:rFonts w:ascii="Arial Narrow" w:hAnsi="Arial Narrow"/>
                <w:sz w:val="24"/>
                <w:szCs w:val="24"/>
                <w:lang w:val="sv-SE"/>
              </w:rPr>
            </w:pPr>
            <w:r>
              <w:rPr>
                <w:rFonts w:ascii="Arial Narrow" w:hAnsi="Arial Narrow"/>
                <w:sz w:val="24"/>
                <w:szCs w:val="24"/>
                <w:lang w:val="sv-SE"/>
              </w:rPr>
              <w:t>79-84</w:t>
            </w:r>
          </w:p>
        </w:tc>
      </w:tr>
      <w:tr w14:paraId="5EFC5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1" w:type="dxa"/>
          </w:tcPr>
          <w:p w14:paraId="2DFC82EA">
            <w:pPr>
              <w:spacing w:after="0"/>
              <w:jc w:val="both"/>
              <w:rPr>
                <w:rFonts w:ascii="Arial Narrow" w:hAnsi="Arial Narrow"/>
                <w:sz w:val="24"/>
                <w:szCs w:val="24"/>
                <w:lang w:val="sv-SE"/>
              </w:rPr>
            </w:pPr>
            <w:r>
              <w:rPr>
                <w:rFonts w:ascii="Arial Narrow" w:hAnsi="Arial Narrow"/>
                <w:sz w:val="24"/>
                <w:szCs w:val="24"/>
                <w:lang w:val="sv-SE"/>
              </w:rPr>
              <w:t>B</w:t>
            </w:r>
          </w:p>
        </w:tc>
        <w:tc>
          <w:tcPr>
            <w:tcW w:w="1401" w:type="dxa"/>
          </w:tcPr>
          <w:p w14:paraId="4B372898">
            <w:pPr>
              <w:spacing w:after="0"/>
              <w:jc w:val="both"/>
              <w:rPr>
                <w:rFonts w:ascii="Arial Narrow" w:hAnsi="Arial Narrow"/>
                <w:sz w:val="24"/>
                <w:szCs w:val="24"/>
                <w:lang w:val="sv-SE"/>
              </w:rPr>
            </w:pPr>
            <w:r>
              <w:rPr>
                <w:rFonts w:ascii="Arial Narrow" w:hAnsi="Arial Narrow"/>
                <w:sz w:val="24"/>
                <w:szCs w:val="24"/>
                <w:lang w:val="sv-SE"/>
              </w:rPr>
              <w:t>3</w:t>
            </w:r>
          </w:p>
        </w:tc>
        <w:tc>
          <w:tcPr>
            <w:tcW w:w="1417" w:type="dxa"/>
          </w:tcPr>
          <w:p w14:paraId="1E1D240A">
            <w:pPr>
              <w:spacing w:after="0"/>
              <w:jc w:val="both"/>
              <w:rPr>
                <w:rFonts w:ascii="Arial Narrow" w:hAnsi="Arial Narrow"/>
                <w:sz w:val="24"/>
                <w:szCs w:val="24"/>
                <w:lang w:val="sv-SE"/>
              </w:rPr>
            </w:pPr>
            <w:r>
              <w:rPr>
                <w:rFonts w:ascii="Arial Narrow" w:hAnsi="Arial Narrow"/>
                <w:sz w:val="24"/>
                <w:szCs w:val="24"/>
                <w:lang w:val="sv-SE"/>
              </w:rPr>
              <w:t>73-78</w:t>
            </w:r>
          </w:p>
        </w:tc>
      </w:tr>
      <w:tr w14:paraId="6CF07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1" w:type="dxa"/>
          </w:tcPr>
          <w:p w14:paraId="12CD25FB">
            <w:pPr>
              <w:spacing w:after="0"/>
              <w:jc w:val="both"/>
              <w:rPr>
                <w:rFonts w:ascii="Arial Narrow" w:hAnsi="Arial Narrow"/>
                <w:sz w:val="24"/>
                <w:szCs w:val="24"/>
                <w:lang w:val="sv-SE"/>
              </w:rPr>
            </w:pPr>
            <w:r>
              <w:rPr>
                <w:rFonts w:ascii="Arial Narrow" w:hAnsi="Arial Narrow"/>
                <w:sz w:val="24"/>
                <w:szCs w:val="24"/>
                <w:lang w:val="sv-SE"/>
              </w:rPr>
              <w:t>BC</w:t>
            </w:r>
          </w:p>
        </w:tc>
        <w:tc>
          <w:tcPr>
            <w:tcW w:w="1401" w:type="dxa"/>
          </w:tcPr>
          <w:p w14:paraId="6336C34E">
            <w:pPr>
              <w:spacing w:after="0"/>
              <w:jc w:val="both"/>
              <w:rPr>
                <w:rFonts w:ascii="Arial Narrow" w:hAnsi="Arial Narrow"/>
                <w:sz w:val="24"/>
                <w:szCs w:val="24"/>
                <w:lang w:val="sv-SE"/>
              </w:rPr>
            </w:pPr>
            <w:r>
              <w:rPr>
                <w:rFonts w:ascii="Arial Narrow" w:hAnsi="Arial Narrow"/>
                <w:sz w:val="24"/>
                <w:szCs w:val="24"/>
                <w:lang w:val="sv-SE"/>
              </w:rPr>
              <w:t>2,5</w:t>
            </w:r>
          </w:p>
        </w:tc>
        <w:tc>
          <w:tcPr>
            <w:tcW w:w="1417" w:type="dxa"/>
          </w:tcPr>
          <w:p w14:paraId="46EF7F39">
            <w:pPr>
              <w:spacing w:after="0"/>
              <w:jc w:val="both"/>
              <w:rPr>
                <w:rFonts w:ascii="Arial Narrow" w:hAnsi="Arial Narrow"/>
                <w:sz w:val="24"/>
                <w:szCs w:val="24"/>
                <w:lang w:val="sv-SE"/>
              </w:rPr>
            </w:pPr>
            <w:r>
              <w:rPr>
                <w:rFonts w:ascii="Arial Narrow" w:hAnsi="Arial Narrow"/>
                <w:sz w:val="24"/>
                <w:szCs w:val="24"/>
                <w:lang w:val="sv-SE"/>
              </w:rPr>
              <w:t>67-72</w:t>
            </w:r>
          </w:p>
        </w:tc>
      </w:tr>
      <w:tr w14:paraId="12A79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1" w:type="dxa"/>
          </w:tcPr>
          <w:p w14:paraId="6064F05C">
            <w:pPr>
              <w:spacing w:after="0"/>
              <w:jc w:val="both"/>
              <w:rPr>
                <w:rFonts w:ascii="Arial Narrow" w:hAnsi="Arial Narrow"/>
                <w:sz w:val="24"/>
                <w:szCs w:val="24"/>
                <w:lang w:val="sv-SE"/>
              </w:rPr>
            </w:pPr>
            <w:r>
              <w:rPr>
                <w:rFonts w:ascii="Arial Narrow" w:hAnsi="Arial Narrow"/>
                <w:sz w:val="24"/>
                <w:szCs w:val="24"/>
                <w:lang w:val="sv-SE"/>
              </w:rPr>
              <w:t>C</w:t>
            </w:r>
          </w:p>
        </w:tc>
        <w:tc>
          <w:tcPr>
            <w:tcW w:w="1401" w:type="dxa"/>
          </w:tcPr>
          <w:p w14:paraId="1B65EAF1">
            <w:pPr>
              <w:spacing w:after="0"/>
              <w:jc w:val="both"/>
              <w:rPr>
                <w:rFonts w:ascii="Arial Narrow" w:hAnsi="Arial Narrow"/>
                <w:sz w:val="24"/>
                <w:szCs w:val="24"/>
                <w:lang w:val="sv-SE"/>
              </w:rPr>
            </w:pPr>
            <w:r>
              <w:rPr>
                <w:rFonts w:ascii="Arial Narrow" w:hAnsi="Arial Narrow"/>
                <w:sz w:val="24"/>
                <w:szCs w:val="24"/>
                <w:lang w:val="sv-SE"/>
              </w:rPr>
              <w:t>2</w:t>
            </w:r>
          </w:p>
        </w:tc>
        <w:tc>
          <w:tcPr>
            <w:tcW w:w="1417" w:type="dxa"/>
          </w:tcPr>
          <w:p w14:paraId="2FF2DA25">
            <w:pPr>
              <w:spacing w:after="0"/>
              <w:jc w:val="both"/>
              <w:rPr>
                <w:rFonts w:ascii="Arial Narrow" w:hAnsi="Arial Narrow"/>
                <w:sz w:val="24"/>
                <w:szCs w:val="24"/>
                <w:lang w:val="sv-SE"/>
              </w:rPr>
            </w:pPr>
            <w:r>
              <w:rPr>
                <w:rFonts w:ascii="Arial Narrow" w:hAnsi="Arial Narrow"/>
                <w:sz w:val="24"/>
                <w:szCs w:val="24"/>
                <w:lang w:val="sv-SE"/>
              </w:rPr>
              <w:t>61-66</w:t>
            </w:r>
          </w:p>
        </w:tc>
      </w:tr>
      <w:tr w14:paraId="27D74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1" w:type="dxa"/>
          </w:tcPr>
          <w:p w14:paraId="42A2B3FC">
            <w:pPr>
              <w:spacing w:after="0"/>
              <w:jc w:val="both"/>
              <w:rPr>
                <w:rFonts w:ascii="Arial Narrow" w:hAnsi="Arial Narrow"/>
                <w:sz w:val="24"/>
                <w:szCs w:val="24"/>
                <w:lang w:val="sv-SE"/>
              </w:rPr>
            </w:pPr>
            <w:r>
              <w:rPr>
                <w:rFonts w:ascii="Arial Narrow" w:hAnsi="Arial Narrow"/>
                <w:sz w:val="24"/>
                <w:szCs w:val="24"/>
                <w:lang w:val="sv-SE"/>
              </w:rPr>
              <w:t>CD</w:t>
            </w:r>
          </w:p>
        </w:tc>
        <w:tc>
          <w:tcPr>
            <w:tcW w:w="1401" w:type="dxa"/>
          </w:tcPr>
          <w:p w14:paraId="76DF95FF">
            <w:pPr>
              <w:spacing w:after="0"/>
              <w:jc w:val="both"/>
              <w:rPr>
                <w:rFonts w:ascii="Arial Narrow" w:hAnsi="Arial Narrow"/>
                <w:sz w:val="24"/>
                <w:szCs w:val="24"/>
                <w:lang w:val="sv-SE"/>
              </w:rPr>
            </w:pPr>
            <w:r>
              <w:rPr>
                <w:rFonts w:ascii="Arial Narrow" w:hAnsi="Arial Narrow"/>
                <w:sz w:val="24"/>
                <w:szCs w:val="24"/>
                <w:lang w:val="sv-SE"/>
              </w:rPr>
              <w:t>1,5</w:t>
            </w:r>
          </w:p>
        </w:tc>
        <w:tc>
          <w:tcPr>
            <w:tcW w:w="1417" w:type="dxa"/>
          </w:tcPr>
          <w:p w14:paraId="7A8A5477">
            <w:pPr>
              <w:spacing w:after="0"/>
              <w:jc w:val="both"/>
              <w:rPr>
                <w:rFonts w:ascii="Arial Narrow" w:hAnsi="Arial Narrow"/>
                <w:sz w:val="24"/>
                <w:szCs w:val="24"/>
                <w:lang w:val="sv-SE"/>
              </w:rPr>
            </w:pPr>
            <w:r>
              <w:rPr>
                <w:rFonts w:ascii="Arial Narrow" w:hAnsi="Arial Narrow"/>
                <w:sz w:val="24"/>
                <w:szCs w:val="24"/>
                <w:lang w:val="sv-SE"/>
              </w:rPr>
              <w:t>55-60</w:t>
            </w:r>
          </w:p>
        </w:tc>
      </w:tr>
      <w:tr w14:paraId="09A76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1" w:type="dxa"/>
          </w:tcPr>
          <w:p w14:paraId="095B626C">
            <w:pPr>
              <w:spacing w:after="0"/>
              <w:jc w:val="both"/>
              <w:rPr>
                <w:rFonts w:ascii="Arial Narrow" w:hAnsi="Arial Narrow"/>
                <w:sz w:val="24"/>
                <w:szCs w:val="24"/>
                <w:lang w:val="sv-SE"/>
              </w:rPr>
            </w:pPr>
            <w:r>
              <w:rPr>
                <w:rFonts w:ascii="Arial Narrow" w:hAnsi="Arial Narrow"/>
                <w:sz w:val="24"/>
                <w:szCs w:val="24"/>
                <w:lang w:val="sv-SE"/>
              </w:rPr>
              <w:t>D</w:t>
            </w:r>
          </w:p>
        </w:tc>
        <w:tc>
          <w:tcPr>
            <w:tcW w:w="1401" w:type="dxa"/>
          </w:tcPr>
          <w:p w14:paraId="11DB8554">
            <w:pPr>
              <w:spacing w:after="0"/>
              <w:jc w:val="both"/>
              <w:rPr>
                <w:rFonts w:ascii="Arial Narrow" w:hAnsi="Arial Narrow"/>
                <w:sz w:val="24"/>
                <w:szCs w:val="24"/>
                <w:lang w:val="sv-SE"/>
              </w:rPr>
            </w:pPr>
            <w:r>
              <w:rPr>
                <w:rFonts w:ascii="Arial Narrow" w:hAnsi="Arial Narrow"/>
                <w:sz w:val="24"/>
                <w:szCs w:val="24"/>
                <w:lang w:val="sv-SE"/>
              </w:rPr>
              <w:t>1</w:t>
            </w:r>
          </w:p>
        </w:tc>
        <w:tc>
          <w:tcPr>
            <w:tcW w:w="1417" w:type="dxa"/>
          </w:tcPr>
          <w:p w14:paraId="2D96B4EB">
            <w:pPr>
              <w:spacing w:after="0"/>
              <w:jc w:val="both"/>
              <w:rPr>
                <w:rFonts w:ascii="Arial Narrow" w:hAnsi="Arial Narrow"/>
                <w:sz w:val="24"/>
                <w:szCs w:val="24"/>
                <w:lang w:val="sv-SE"/>
              </w:rPr>
            </w:pPr>
            <w:r>
              <w:rPr>
                <w:rFonts w:ascii="Arial Narrow" w:hAnsi="Arial Narrow"/>
                <w:sz w:val="24"/>
                <w:szCs w:val="24"/>
                <w:lang w:val="sv-SE"/>
              </w:rPr>
              <w:t>45-54</w:t>
            </w:r>
          </w:p>
        </w:tc>
      </w:tr>
      <w:tr w14:paraId="5C7C2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1" w:type="dxa"/>
          </w:tcPr>
          <w:p w14:paraId="762EE278">
            <w:pPr>
              <w:spacing w:after="0"/>
              <w:jc w:val="both"/>
              <w:rPr>
                <w:rFonts w:ascii="Arial Narrow" w:hAnsi="Arial Narrow"/>
                <w:sz w:val="24"/>
                <w:szCs w:val="24"/>
                <w:lang w:val="sv-SE"/>
              </w:rPr>
            </w:pPr>
            <w:r>
              <w:rPr>
                <w:rFonts w:ascii="Arial Narrow" w:hAnsi="Arial Narrow"/>
                <w:sz w:val="24"/>
                <w:szCs w:val="24"/>
                <w:lang w:val="sv-SE"/>
              </w:rPr>
              <w:t>E</w:t>
            </w:r>
          </w:p>
        </w:tc>
        <w:tc>
          <w:tcPr>
            <w:tcW w:w="1401" w:type="dxa"/>
          </w:tcPr>
          <w:p w14:paraId="7FB318B7">
            <w:pPr>
              <w:spacing w:after="0"/>
              <w:jc w:val="both"/>
              <w:rPr>
                <w:rFonts w:ascii="Arial Narrow" w:hAnsi="Arial Narrow"/>
                <w:sz w:val="24"/>
                <w:szCs w:val="24"/>
                <w:lang w:val="sv-SE"/>
              </w:rPr>
            </w:pPr>
            <w:r>
              <w:rPr>
                <w:rFonts w:ascii="Arial Narrow" w:hAnsi="Arial Narrow"/>
                <w:sz w:val="24"/>
                <w:szCs w:val="24"/>
                <w:lang w:val="sv-SE"/>
              </w:rPr>
              <w:t>0</w:t>
            </w:r>
          </w:p>
        </w:tc>
        <w:tc>
          <w:tcPr>
            <w:tcW w:w="1417" w:type="dxa"/>
          </w:tcPr>
          <w:p w14:paraId="14C81FE4">
            <w:pPr>
              <w:spacing w:after="0"/>
              <w:jc w:val="both"/>
              <w:rPr>
                <w:rFonts w:ascii="Arial Narrow" w:hAnsi="Arial Narrow"/>
                <w:sz w:val="24"/>
                <w:szCs w:val="24"/>
                <w:lang w:val="sv-SE"/>
              </w:rPr>
            </w:pPr>
            <w:r>
              <w:rPr>
                <w:rFonts w:ascii="Arial Narrow" w:hAnsi="Arial Narrow"/>
                <w:sz w:val="24"/>
                <w:szCs w:val="24"/>
                <w:u w:val="single"/>
                <w:lang w:val="sv-SE"/>
              </w:rPr>
              <w:t>&lt;</w:t>
            </w:r>
            <w:r>
              <w:rPr>
                <w:rFonts w:ascii="Arial Narrow" w:hAnsi="Arial Narrow"/>
                <w:sz w:val="24"/>
                <w:szCs w:val="24"/>
                <w:lang w:val="sv-SE"/>
              </w:rPr>
              <w:t xml:space="preserve"> 45</w:t>
            </w:r>
          </w:p>
        </w:tc>
      </w:tr>
    </w:tbl>
    <w:p w14:paraId="2207F426">
      <w:pPr>
        <w:spacing w:after="0"/>
        <w:jc w:val="both"/>
        <w:rPr>
          <w:rFonts w:ascii="Arial Narrow" w:hAnsi="Arial Narrow"/>
          <w:sz w:val="24"/>
          <w:szCs w:val="24"/>
        </w:rPr>
      </w:pPr>
    </w:p>
    <w:p w14:paraId="262E07EF">
      <w:pPr>
        <w:spacing w:after="0"/>
        <w:ind w:firstLine="720"/>
        <w:jc w:val="both"/>
        <w:rPr>
          <w:rFonts w:ascii="Arial Narrow" w:hAnsi="Arial Narrow"/>
          <w:sz w:val="24"/>
          <w:szCs w:val="24"/>
        </w:rPr>
      </w:pPr>
      <w:r>
        <w:rPr>
          <w:rFonts w:ascii="Arial Narrow" w:hAnsi="Arial Narrow"/>
          <w:sz w:val="24"/>
          <w:szCs w:val="24"/>
        </w:rPr>
        <w:t>Dalam menentukan nilai akhir digunakan pembobotan dan rumus sesuai yang ditetapkan dalam peraturan akademik “STIFERA S</w:t>
      </w:r>
      <w:r>
        <w:rPr>
          <w:rFonts w:ascii="Arial Narrow" w:hAnsi="Arial Narrow"/>
          <w:sz w:val="24"/>
          <w:szCs w:val="24"/>
          <w:lang w:val="id-ID"/>
        </w:rPr>
        <w:t>emarang</w:t>
      </w:r>
      <w:r>
        <w:rPr>
          <w:rFonts w:ascii="Arial Narrow" w:hAnsi="Arial Narrow"/>
          <w:sz w:val="24"/>
          <w:szCs w:val="24"/>
        </w:rPr>
        <w:t>” sebagai berikut:</w:t>
      </w:r>
    </w:p>
    <w:p w14:paraId="60988C5F">
      <w:pPr>
        <w:spacing w:after="0"/>
        <w:jc w:val="both"/>
        <w:rPr>
          <w:rFonts w:ascii="Arial Narrow" w:hAnsi="Arial Narrow"/>
          <w:b/>
          <w:sz w:val="24"/>
          <w:szCs w:val="24"/>
          <w:lang w:val="sv-SE"/>
        </w:rPr>
      </w:pPr>
      <w:r>
        <w:rPr>
          <w:rFonts w:ascii="Arial Narrow" w:hAnsi="Arial Narrow"/>
          <w:sz w:val="24"/>
          <w:szCs w:val="24"/>
        </w:rPr>
        <mc:AlternateContent>
          <mc:Choice Requires="wps">
            <w:drawing>
              <wp:anchor distT="0" distB="0" distL="114300" distR="114300" simplePos="0" relativeHeight="251661312" behindDoc="0" locked="0" layoutInCell="1" allowOverlap="1">
                <wp:simplePos x="0" y="0"/>
                <wp:positionH relativeFrom="column">
                  <wp:posOffset>2695575</wp:posOffset>
                </wp:positionH>
                <wp:positionV relativeFrom="paragraph">
                  <wp:posOffset>66675</wp:posOffset>
                </wp:positionV>
                <wp:extent cx="4048125" cy="295275"/>
                <wp:effectExtent l="0" t="0" r="28575" b="28575"/>
                <wp:wrapNone/>
                <wp:docPr id="12" name="Rectangle 12"/>
                <wp:cNvGraphicFramePr/>
                <a:graphic xmlns:a="http://schemas.openxmlformats.org/drawingml/2006/main">
                  <a:graphicData uri="http://schemas.microsoft.com/office/word/2010/wordprocessingShape">
                    <wps:wsp>
                      <wps:cNvSpPr>
                        <a:spLocks noChangeArrowheads="1"/>
                      </wps:cNvSpPr>
                      <wps:spPr bwMode="auto">
                        <a:xfrm>
                          <a:off x="0" y="0"/>
                          <a:ext cx="4048125" cy="295275"/>
                        </a:xfrm>
                        <a:prstGeom prst="rect">
                          <a:avLst/>
                        </a:prstGeom>
                        <a:noFill/>
                        <a:ln w="9525">
                          <a:solidFill>
                            <a:srgbClr val="000000"/>
                          </a:solidFill>
                          <a:miter lim="800000"/>
                        </a:ln>
                      </wps:spPr>
                      <wps:txbx>
                        <w:txbxContent>
                          <w:p w14:paraId="5CB1CB0E">
                            <w:pPr>
                              <w:jc w:val="both"/>
                              <w:rPr>
                                <w:rFonts w:ascii="Arial" w:hAnsi="Arial" w:cs="Arial"/>
                                <w:b/>
                                <w:lang w:val="sv-SE"/>
                              </w:rPr>
                            </w:pPr>
                            <w:r>
                              <w:rPr>
                                <w:rFonts w:ascii="Arial" w:hAnsi="Arial" w:cs="Arial"/>
                                <w:b/>
                                <w:lang w:val="sv-SE"/>
                              </w:rPr>
                              <w:t>Nilai akhir (NA) =(</w:t>
                            </w:r>
                            <w:r>
                              <w:rPr>
                                <w:rFonts w:ascii="Arial" w:hAnsi="Arial" w:cs="Arial"/>
                                <w:b/>
                              </w:rPr>
                              <w:t>30</w:t>
                            </w:r>
                            <w:r>
                              <w:rPr>
                                <w:rFonts w:ascii="Arial" w:hAnsi="Arial" w:cs="Arial"/>
                                <w:b/>
                                <w:lang w:val="sv-SE"/>
                              </w:rPr>
                              <w:t xml:space="preserve"> % Harian) + (3</w:t>
                            </w:r>
                            <w:r>
                              <w:rPr>
                                <w:rFonts w:ascii="Arial" w:hAnsi="Arial" w:cs="Arial"/>
                                <w:b/>
                              </w:rPr>
                              <w:t>5</w:t>
                            </w:r>
                            <w:r>
                              <w:rPr>
                                <w:rFonts w:ascii="Arial" w:hAnsi="Arial" w:cs="Arial"/>
                                <w:b/>
                                <w:lang w:val="sv-SE"/>
                              </w:rPr>
                              <w:t xml:space="preserve"> % UTS) + (3</w:t>
                            </w:r>
                            <w:r>
                              <w:rPr>
                                <w:rFonts w:ascii="Arial" w:hAnsi="Arial" w:cs="Arial"/>
                                <w:b/>
                              </w:rPr>
                              <w:t>5</w:t>
                            </w:r>
                            <w:r>
                              <w:rPr>
                                <w:rFonts w:ascii="Arial" w:hAnsi="Arial" w:cs="Arial"/>
                                <w:b/>
                                <w:lang w:val="sv-SE"/>
                              </w:rPr>
                              <w:t xml:space="preserve"> % UAS)</w:t>
                            </w:r>
                          </w:p>
                          <w:p w14:paraId="2BC7C795"/>
                        </w:txbxContent>
                      </wps:txbx>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212.25pt;margin-top:5.25pt;height:23.25pt;width:318.75pt;z-index:251661312;mso-width-relative:page;mso-height-relative:page;" filled="f" stroked="t" coordsize="21600,21600" o:gfxdata="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AUI9y+1wAAAAoBAAAPAAAAAAAAAAEAIAAAACIAAABkcnMvZG93bnJldi54bWxQSwECFAAUAAAA&#10;CACHTuJAz+0DPSgCAABWBAAADgAAAAAAAAABACAAAAAmAQAAZHJzL2Uyb0RvYy54bWxQSwUGAAAA&#10;AAYABgBZAQAAwAUAAAAA&#10;">
                <v:fill on="f" focussize="0,0"/>
                <v:stroke color="#000000" miterlimit="8" joinstyle="miter"/>
                <v:imagedata o:title=""/>
                <o:lock v:ext="edit" aspectratio="f"/>
                <v:textbox>
                  <w:txbxContent>
                    <w:p w14:paraId="5CB1CB0E">
                      <w:pPr>
                        <w:jc w:val="both"/>
                        <w:rPr>
                          <w:rFonts w:ascii="Arial" w:hAnsi="Arial" w:cs="Arial"/>
                          <w:b/>
                          <w:lang w:val="sv-SE"/>
                        </w:rPr>
                      </w:pPr>
                      <w:r>
                        <w:rPr>
                          <w:rFonts w:ascii="Arial" w:hAnsi="Arial" w:cs="Arial"/>
                          <w:b/>
                          <w:lang w:val="sv-SE"/>
                        </w:rPr>
                        <w:t>Nilai akhir (NA) =(</w:t>
                      </w:r>
                      <w:r>
                        <w:rPr>
                          <w:rFonts w:ascii="Arial" w:hAnsi="Arial" w:cs="Arial"/>
                          <w:b/>
                        </w:rPr>
                        <w:t>30</w:t>
                      </w:r>
                      <w:r>
                        <w:rPr>
                          <w:rFonts w:ascii="Arial" w:hAnsi="Arial" w:cs="Arial"/>
                          <w:b/>
                          <w:lang w:val="sv-SE"/>
                        </w:rPr>
                        <w:t xml:space="preserve"> % Harian) + (3</w:t>
                      </w:r>
                      <w:r>
                        <w:rPr>
                          <w:rFonts w:ascii="Arial" w:hAnsi="Arial" w:cs="Arial"/>
                          <w:b/>
                        </w:rPr>
                        <w:t>5</w:t>
                      </w:r>
                      <w:r>
                        <w:rPr>
                          <w:rFonts w:ascii="Arial" w:hAnsi="Arial" w:cs="Arial"/>
                          <w:b/>
                          <w:lang w:val="sv-SE"/>
                        </w:rPr>
                        <w:t xml:space="preserve"> % UTS) + (3</w:t>
                      </w:r>
                      <w:r>
                        <w:rPr>
                          <w:rFonts w:ascii="Arial" w:hAnsi="Arial" w:cs="Arial"/>
                          <w:b/>
                        </w:rPr>
                        <w:t>5</w:t>
                      </w:r>
                      <w:r>
                        <w:rPr>
                          <w:rFonts w:ascii="Arial" w:hAnsi="Arial" w:cs="Arial"/>
                          <w:b/>
                          <w:lang w:val="sv-SE"/>
                        </w:rPr>
                        <w:t xml:space="preserve"> % UAS)</w:t>
                      </w:r>
                    </w:p>
                    <w:p w14:paraId="2BC7C795"/>
                  </w:txbxContent>
                </v:textbox>
              </v:rect>
            </w:pict>
          </mc:Fallback>
        </mc:AlternateContent>
      </w:r>
      <w:r>
        <w:rPr>
          <w:rFonts w:ascii="Arial Narrow" w:hAnsi="Arial Narrow"/>
          <w:sz w:val="24"/>
          <w:szCs w:val="24"/>
        </w:rPr>
        <w:tab/>
      </w:r>
      <w:r>
        <w:rPr>
          <w:rFonts w:ascii="Arial Narrow" w:hAnsi="Arial Narrow"/>
          <w:sz w:val="24"/>
          <w:szCs w:val="24"/>
        </w:rPr>
        <w:tab/>
      </w:r>
      <w:r>
        <w:rPr>
          <w:rFonts w:ascii="Arial Narrow" w:hAnsi="Arial Narrow"/>
          <w:sz w:val="24"/>
          <w:szCs w:val="24"/>
        </w:rPr>
        <w:tab/>
      </w:r>
      <w:r>
        <w:rPr>
          <w:rFonts w:ascii="Arial Narrow" w:hAnsi="Arial Narrow"/>
          <w:sz w:val="24"/>
          <w:szCs w:val="24"/>
        </w:rPr>
        <w:t xml:space="preserve">                            </w:t>
      </w:r>
    </w:p>
    <w:p w14:paraId="0E5C201E">
      <w:pPr>
        <w:spacing w:after="0"/>
        <w:jc w:val="both"/>
        <w:rPr>
          <w:rFonts w:ascii="Arial Narrow" w:hAnsi="Arial Narrow"/>
          <w:b/>
          <w:sz w:val="24"/>
          <w:szCs w:val="24"/>
          <w:lang w:val="sv-SE"/>
        </w:rPr>
      </w:pPr>
    </w:p>
    <w:p w14:paraId="27E3BCBD">
      <w:pPr>
        <w:spacing w:after="0"/>
        <w:jc w:val="both"/>
        <w:rPr>
          <w:rFonts w:ascii="Arial Narrow" w:hAnsi="Arial Narrow"/>
          <w:b/>
          <w:sz w:val="24"/>
          <w:szCs w:val="24"/>
          <w:lang w:val="sv-SE"/>
        </w:rPr>
      </w:pPr>
    </w:p>
    <w:p w14:paraId="574E065B">
      <w:pPr>
        <w:spacing w:after="0"/>
        <w:jc w:val="both"/>
        <w:rPr>
          <w:rFonts w:ascii="Arial Narrow" w:hAnsi="Arial Narrow"/>
          <w:b/>
          <w:sz w:val="24"/>
          <w:szCs w:val="24"/>
          <w:lang w:val="sv-SE"/>
        </w:rPr>
      </w:pPr>
      <w:r>
        <w:rPr>
          <w:rFonts w:ascii="Arial Narrow" w:hAnsi="Arial Narrow"/>
          <w:b/>
          <w:sz w:val="24"/>
          <w:szCs w:val="24"/>
          <w:lang w:val="sv-SE"/>
        </w:rPr>
        <w:t>Nilai Harian diperoleh dari:</w:t>
      </w:r>
    </w:p>
    <w:p w14:paraId="6756B5D6">
      <w:pPr>
        <w:numPr>
          <w:ilvl w:val="0"/>
          <w:numId w:val="22"/>
        </w:numPr>
        <w:tabs>
          <w:tab w:val="left" w:pos="3585"/>
        </w:tabs>
        <w:spacing w:after="0"/>
        <w:jc w:val="both"/>
        <w:rPr>
          <w:rFonts w:ascii="Arial Narrow" w:hAnsi="Arial Narrow"/>
          <w:sz w:val="24"/>
          <w:szCs w:val="24"/>
          <w:lang w:val="sv-SE"/>
        </w:rPr>
      </w:pPr>
      <w:r>
        <w:rPr>
          <w:rFonts w:ascii="Arial Narrow" w:hAnsi="Arial Narrow"/>
          <w:sz w:val="24"/>
          <w:szCs w:val="24"/>
        </w:rPr>
        <w:t xml:space="preserve">Tugas Kelompok, </w:t>
      </w:r>
      <w:r>
        <w:rPr>
          <w:rFonts w:ascii="Arial Narrow" w:hAnsi="Arial Narrow"/>
          <w:sz w:val="24"/>
          <w:szCs w:val="24"/>
          <w:lang w:val="id-ID"/>
        </w:rPr>
        <w:t xml:space="preserve">Presentasi </w:t>
      </w:r>
      <w:r>
        <w:rPr>
          <w:rFonts w:ascii="Arial Narrow" w:hAnsi="Arial Narrow"/>
          <w:sz w:val="24"/>
          <w:szCs w:val="24"/>
        </w:rPr>
        <w:t>dan</w:t>
      </w:r>
      <w:r>
        <w:rPr>
          <w:rFonts w:ascii="Arial Narrow" w:hAnsi="Arial Narrow"/>
          <w:sz w:val="24"/>
          <w:szCs w:val="24"/>
          <w:lang w:val="sv-SE"/>
        </w:rPr>
        <w:t xml:space="preserve"> </w:t>
      </w:r>
      <w:r>
        <w:rPr>
          <w:rFonts w:ascii="Arial Narrow" w:hAnsi="Arial Narrow"/>
          <w:sz w:val="24"/>
          <w:szCs w:val="24"/>
          <w:lang w:val="id-ID"/>
        </w:rPr>
        <w:t xml:space="preserve">Tugas Mandiri </w:t>
      </w:r>
      <w:r>
        <w:rPr>
          <w:rFonts w:ascii="Arial Narrow" w:hAnsi="Arial Narrow"/>
          <w:sz w:val="24"/>
          <w:szCs w:val="24"/>
        </w:rPr>
        <w:t>sesuai dengan ketentuan 2,5% per pertemuan dalam 12 kali pertemuan.</w:t>
      </w:r>
    </w:p>
    <w:p w14:paraId="048AB859">
      <w:pPr>
        <w:tabs>
          <w:tab w:val="left" w:pos="3585"/>
        </w:tabs>
        <w:spacing w:after="0"/>
        <w:ind w:left="288"/>
        <w:jc w:val="both"/>
        <w:rPr>
          <w:rFonts w:ascii="Arial Narrow" w:hAnsi="Arial Narrow"/>
          <w:sz w:val="24"/>
          <w:szCs w:val="24"/>
          <w:lang w:val="sv-SE"/>
        </w:rPr>
      </w:pPr>
    </w:p>
    <w:p w14:paraId="58CEED7F">
      <w:pPr>
        <w:spacing w:after="0"/>
        <w:rPr>
          <w:rFonts w:ascii="Arial Narrow" w:hAnsi="Arial Narrow"/>
          <w:b/>
          <w:bCs/>
          <w:sz w:val="24"/>
          <w:szCs w:val="24"/>
          <w:u w:val="single"/>
        </w:rPr>
      </w:pPr>
      <w:r>
        <w:rPr>
          <w:rFonts w:ascii="Arial Narrow" w:hAnsi="Arial Narrow"/>
          <w:b/>
          <w:bCs/>
          <w:sz w:val="24"/>
          <w:szCs w:val="24"/>
          <w:u w:val="single"/>
        </w:rPr>
        <w:t>Daftar Referensi:</w:t>
      </w:r>
    </w:p>
    <w:p w14:paraId="26980461">
      <w:pPr>
        <w:numPr>
          <w:ilvl w:val="0"/>
          <w:numId w:val="23"/>
        </w:numPr>
        <w:spacing w:after="0"/>
        <w:rPr>
          <w:rFonts w:ascii="Arial Narrow" w:hAnsi="Arial Narrow"/>
          <w:bCs/>
          <w:sz w:val="24"/>
          <w:szCs w:val="24"/>
        </w:rPr>
      </w:pPr>
      <w:r>
        <w:rPr>
          <w:rFonts w:ascii="Arial Narrow" w:hAnsi="Arial Narrow"/>
          <w:bCs/>
          <w:sz w:val="24"/>
          <w:szCs w:val="24"/>
        </w:rPr>
        <w:t>Undang-Undang No 17 Tahun 2023 tentang Kesehatan</w:t>
      </w:r>
    </w:p>
    <w:p w14:paraId="165F0375">
      <w:pPr>
        <w:numPr>
          <w:ilvl w:val="0"/>
          <w:numId w:val="23"/>
        </w:numPr>
        <w:spacing w:after="0"/>
        <w:rPr>
          <w:rFonts w:ascii="Arial Narrow" w:hAnsi="Arial Narrow"/>
          <w:bCs/>
          <w:sz w:val="24"/>
          <w:szCs w:val="24"/>
        </w:rPr>
      </w:pPr>
      <w:r>
        <w:rPr>
          <w:rFonts w:ascii="Arial Narrow" w:hAnsi="Arial Narrow"/>
          <w:bCs/>
          <w:sz w:val="24"/>
          <w:szCs w:val="24"/>
        </w:rPr>
        <w:t>Peraturan Pemerintah No 28 tahun 2024 tentang Petunjuk Pelaksanaan Undang-Undang No 17 Tahun 2023 tentang Kesehatan</w:t>
      </w:r>
    </w:p>
    <w:p w14:paraId="04533259">
      <w:pPr>
        <w:numPr>
          <w:ilvl w:val="0"/>
          <w:numId w:val="23"/>
        </w:numPr>
        <w:spacing w:after="0"/>
        <w:rPr>
          <w:rFonts w:ascii="Arial Narrow" w:hAnsi="Arial Narrow"/>
          <w:bCs/>
          <w:sz w:val="24"/>
          <w:szCs w:val="24"/>
        </w:rPr>
      </w:pPr>
      <w:r>
        <w:rPr>
          <w:rFonts w:ascii="Arial Narrow" w:hAnsi="Arial Narrow"/>
          <w:bCs/>
          <w:sz w:val="24"/>
          <w:szCs w:val="24"/>
        </w:rPr>
        <w:t>Departemen Kesehatan Republik Indonesia, 2017, Keputusan Menteri Kesehatan Republik Indonesia Nomor 11 Tahun 2017 Tentang Keselamatan Pasient, Jakarta.</w:t>
      </w:r>
    </w:p>
    <w:p w14:paraId="06BF3C47">
      <w:pPr>
        <w:numPr>
          <w:ilvl w:val="0"/>
          <w:numId w:val="23"/>
        </w:numPr>
        <w:spacing w:after="0"/>
        <w:rPr>
          <w:rFonts w:ascii="Arial Narrow" w:hAnsi="Arial Narrow"/>
          <w:bCs/>
          <w:sz w:val="24"/>
          <w:szCs w:val="24"/>
        </w:rPr>
      </w:pPr>
      <w:r>
        <w:rPr>
          <w:rFonts w:ascii="Arial Narrow" w:hAnsi="Arial Narrow"/>
          <w:bCs/>
          <w:sz w:val="24"/>
          <w:szCs w:val="24"/>
        </w:rPr>
        <w:t>Departemen Kesehatan Republik Indonesia, 2016a, Keputusan Menteri Kesehatan Republik Indonesia Nomor 72 Tahun 2016 Tentang Standar Pelayanan Kefarmasian Di Rumah Sakit. Jakarta.</w:t>
      </w:r>
    </w:p>
    <w:p w14:paraId="71782F41">
      <w:pPr>
        <w:numPr>
          <w:ilvl w:val="0"/>
          <w:numId w:val="23"/>
        </w:numPr>
        <w:spacing w:after="0"/>
        <w:rPr>
          <w:rFonts w:ascii="Arial Narrow" w:hAnsi="Arial Narrow"/>
          <w:bCs/>
          <w:sz w:val="24"/>
          <w:szCs w:val="24"/>
        </w:rPr>
      </w:pPr>
      <w:r>
        <w:rPr>
          <w:rFonts w:ascii="Arial Narrow" w:hAnsi="Arial Narrow"/>
          <w:bCs/>
          <w:sz w:val="24"/>
          <w:szCs w:val="24"/>
        </w:rPr>
        <w:t>Departemen Kesehatan Republik Indonesia, 2016b, Keputusan Menteri Kesehatan Republik Indonesia Nomor 73 Tahun 2016 Tentang Standar PelayananKefarmasian i Di Apotek. Jakarta.</w:t>
      </w:r>
    </w:p>
    <w:p w14:paraId="2AB9CB0C">
      <w:pPr>
        <w:numPr>
          <w:ilvl w:val="0"/>
          <w:numId w:val="23"/>
        </w:numPr>
        <w:spacing w:after="0"/>
        <w:rPr>
          <w:rFonts w:ascii="Arial Narrow" w:hAnsi="Arial Narrow"/>
          <w:bCs/>
          <w:sz w:val="24"/>
          <w:szCs w:val="24"/>
        </w:rPr>
      </w:pPr>
      <w:r>
        <w:rPr>
          <w:rFonts w:ascii="Arial Narrow" w:hAnsi="Arial Narrow"/>
          <w:bCs/>
          <w:sz w:val="24"/>
          <w:szCs w:val="24"/>
        </w:rPr>
        <w:t>Kementrian Kesehatan Republik Indonesia, 2020, Keputusan Menteri Kesehatan Republik Indonesia Nomor 3 Tahun 2020 Tentang Klasifikasi dan Peizinan Rumah Sakit,. Jakarta.</w:t>
      </w:r>
    </w:p>
    <w:p w14:paraId="34AF5DB5">
      <w:pPr>
        <w:numPr>
          <w:ilvl w:val="0"/>
          <w:numId w:val="23"/>
        </w:numPr>
        <w:spacing w:after="0"/>
        <w:rPr>
          <w:rFonts w:ascii="Arial Narrow" w:hAnsi="Arial Narrow"/>
          <w:bCs/>
          <w:sz w:val="24"/>
          <w:szCs w:val="24"/>
        </w:rPr>
      </w:pPr>
      <w:r>
        <w:rPr>
          <w:rFonts w:ascii="Arial Narrow" w:hAnsi="Arial Narrow"/>
          <w:bCs/>
          <w:sz w:val="24"/>
          <w:szCs w:val="24"/>
        </w:rPr>
        <w:t>Kementrian Kesehatan Republik Indonesia, 2021, Keputusan Menteri Kesehatan Republik Indonesia Nomor 34 Tahun 2021 Tentang Standar Pelayanan Kefarmasian di Klinik. Jakarta.</w:t>
      </w:r>
    </w:p>
    <w:p w14:paraId="46AAB422">
      <w:pPr>
        <w:numPr>
          <w:ilvl w:val="0"/>
          <w:numId w:val="23"/>
        </w:numPr>
        <w:spacing w:after="0"/>
        <w:rPr>
          <w:rFonts w:ascii="Arial Narrow" w:hAnsi="Arial Narrow"/>
          <w:bCs/>
          <w:sz w:val="24"/>
          <w:szCs w:val="24"/>
        </w:rPr>
      </w:pPr>
      <w:r>
        <w:rPr>
          <w:rFonts w:ascii="Arial Narrow" w:hAnsi="Arial Narrow"/>
          <w:bCs/>
          <w:sz w:val="24"/>
          <w:szCs w:val="24"/>
        </w:rPr>
        <w:t>Peraturan Pemerintah No 47 Tahun 2021 Tentang Peizinan Bidang Perumahsakitan</w:t>
      </w:r>
    </w:p>
    <w:p w14:paraId="1DCD4BDA">
      <w:pPr>
        <w:numPr>
          <w:ilvl w:val="0"/>
          <w:numId w:val="23"/>
        </w:numPr>
        <w:spacing w:after="0"/>
        <w:rPr>
          <w:rFonts w:ascii="Arial Narrow" w:hAnsi="Arial Narrow"/>
          <w:bCs/>
          <w:sz w:val="24"/>
          <w:szCs w:val="24"/>
        </w:rPr>
      </w:pPr>
      <w:r>
        <w:rPr>
          <w:rFonts w:ascii="Arial Narrow" w:hAnsi="Arial Narrow"/>
          <w:bCs/>
          <w:sz w:val="24"/>
          <w:szCs w:val="24"/>
        </w:rPr>
        <w:t>Kementrian Kesehatan Republik Indonesia, 2021, Keputusan Menteri Kesehatan Republik Indonesia Nomor 14 Tahun 2021 Tentang Penyelenggaraan Perizinan Berusaha Berbasis Risiko Sektor Kesehatan, Jakarta.</w:t>
      </w:r>
    </w:p>
    <w:p w14:paraId="67E3B951">
      <w:pPr>
        <w:numPr>
          <w:ilvl w:val="0"/>
          <w:numId w:val="23"/>
        </w:numPr>
        <w:spacing w:after="0"/>
        <w:rPr>
          <w:rFonts w:ascii="Arial Narrow" w:hAnsi="Arial Narrow"/>
          <w:bCs/>
          <w:sz w:val="24"/>
          <w:szCs w:val="24"/>
        </w:rPr>
      </w:pPr>
      <w:r>
        <w:rPr>
          <w:rFonts w:ascii="Arial Narrow" w:hAnsi="Arial Narrow"/>
          <w:sz w:val="24"/>
          <w:szCs w:val="24"/>
        </w:rPr>
        <w:t>Peraturan Menteri Kesehatan Republik Indonesia Nomor 20 Tahun 2019 Tentang Penyelenggaraan Pelayanan Telemedicine Antar Fasilitas Pelayanan Kesehatan</w:t>
      </w:r>
    </w:p>
    <w:p w14:paraId="26495170">
      <w:pPr>
        <w:numPr>
          <w:ilvl w:val="0"/>
          <w:numId w:val="23"/>
        </w:numPr>
        <w:spacing w:after="0"/>
        <w:rPr>
          <w:rFonts w:ascii="Arial Narrow" w:hAnsi="Arial Narrow"/>
          <w:bCs/>
          <w:sz w:val="24"/>
          <w:szCs w:val="24"/>
        </w:rPr>
      </w:pPr>
      <w:r>
        <w:rPr>
          <w:rFonts w:ascii="Arial Narrow" w:hAnsi="Arial Narrow"/>
          <w:sz w:val="24"/>
          <w:szCs w:val="24"/>
        </w:rPr>
        <w:t>Keputusan Menteri Kesehatan Republik Indonesia Nomor Hk.01.07/Menkes/4829/2021 Tentang Pedoman Pelayanan Kesehatan Melalui Telemedicine Pada Masa Pandemi Corona Virus Disease 2019 (Covid-19)</w:t>
      </w:r>
    </w:p>
    <w:p w14:paraId="65C5F693">
      <w:pPr>
        <w:numPr>
          <w:ilvl w:val="0"/>
          <w:numId w:val="23"/>
        </w:numPr>
        <w:spacing w:after="0"/>
        <w:rPr>
          <w:rFonts w:ascii="Arial Narrow" w:hAnsi="Arial Narrow"/>
          <w:bCs/>
          <w:sz w:val="24"/>
          <w:szCs w:val="24"/>
        </w:rPr>
      </w:pPr>
      <w:r>
        <w:rPr>
          <w:rFonts w:ascii="Arial Narrow" w:hAnsi="Arial Narrow"/>
          <w:sz w:val="24"/>
          <w:szCs w:val="24"/>
        </w:rPr>
        <w:t>Peraturan Badan Pengawas Obat Dan Makanan Nomor 8 Tahun 2020 Tentang Pengawasan Obat Dan Makanan Yang Diedarkan Secara Daring</w:t>
      </w:r>
    </w:p>
    <w:p w14:paraId="76914AC7">
      <w:pPr>
        <w:numPr>
          <w:ilvl w:val="0"/>
          <w:numId w:val="23"/>
        </w:numPr>
        <w:spacing w:after="0"/>
        <w:rPr>
          <w:rFonts w:ascii="Arial Narrow" w:hAnsi="Arial Narrow"/>
          <w:bCs/>
          <w:sz w:val="24"/>
          <w:szCs w:val="24"/>
        </w:rPr>
      </w:pPr>
      <w:r>
        <w:rPr>
          <w:rFonts w:ascii="Arial Narrow" w:hAnsi="Arial Narrow"/>
          <w:bCs/>
          <w:sz w:val="24"/>
          <w:szCs w:val="24"/>
        </w:rPr>
        <w:t>Departemen Kesehatan RI, 2012, Pedoman Monitoring Efek Samping Obat bagi Tenaga Kesehatan, Badan POM RI, Jakarta.</w:t>
      </w:r>
    </w:p>
    <w:p w14:paraId="3EEEAB48">
      <w:pPr>
        <w:numPr>
          <w:ilvl w:val="0"/>
          <w:numId w:val="23"/>
        </w:numPr>
        <w:spacing w:after="0"/>
        <w:rPr>
          <w:rFonts w:ascii="Arial Narrow" w:hAnsi="Arial Narrow"/>
          <w:bCs/>
          <w:sz w:val="24"/>
          <w:szCs w:val="24"/>
        </w:rPr>
      </w:pPr>
      <w:r>
        <w:rPr>
          <w:rFonts w:ascii="Arial Narrow" w:hAnsi="Arial Narrow"/>
          <w:sz w:val="24"/>
          <w:szCs w:val="24"/>
        </w:rPr>
        <w:t>Peraturan Menteri Kesehatan Republik Indonesia Nomor 4 Tahun 2019 Tentang Standar Teknis Pemenuhan Mutu Pelayanan Dasar Pada Standar Pelayanan Minimal Bidang Kesehatan</w:t>
      </w:r>
    </w:p>
    <w:p w14:paraId="246E270A">
      <w:pPr>
        <w:numPr>
          <w:ilvl w:val="0"/>
          <w:numId w:val="23"/>
        </w:numPr>
        <w:spacing w:after="0"/>
        <w:rPr>
          <w:rFonts w:ascii="Arial Narrow" w:hAnsi="Arial Narrow"/>
          <w:bCs/>
          <w:sz w:val="24"/>
          <w:szCs w:val="24"/>
        </w:rPr>
      </w:pPr>
      <w:r>
        <w:rPr>
          <w:rFonts w:ascii="Arial Narrow" w:hAnsi="Arial Narrow"/>
          <w:bCs/>
          <w:sz w:val="24"/>
          <w:szCs w:val="24"/>
        </w:rPr>
        <w:t>Kementrian Kesehatan RI, 2011, Modul Penggunaan Obat Rasional, Dirjen Yanfar Kementrian Kesehatan RI, Jakarta.</w:t>
      </w:r>
    </w:p>
    <w:p w14:paraId="6786F4B9">
      <w:pPr>
        <w:numPr>
          <w:ilvl w:val="0"/>
          <w:numId w:val="23"/>
        </w:numPr>
        <w:spacing w:after="0"/>
        <w:rPr>
          <w:rFonts w:ascii="Arial Narrow" w:hAnsi="Arial Narrow"/>
          <w:bCs/>
          <w:sz w:val="24"/>
          <w:szCs w:val="24"/>
        </w:rPr>
      </w:pPr>
      <w:r>
        <w:rPr>
          <w:rFonts w:ascii="Arial Narrow" w:hAnsi="Arial Narrow"/>
          <w:bCs/>
          <w:sz w:val="24"/>
          <w:szCs w:val="24"/>
        </w:rPr>
        <w:t>Suwarni S, Toyo EM, Nanda DA. Buku saku pelayanan kefarmasian. Semarang: Deepublish; 2023.</w:t>
      </w:r>
    </w:p>
    <w:p w14:paraId="7ADEFDAB">
      <w:pPr>
        <w:numPr>
          <w:ilvl w:val="0"/>
          <w:numId w:val="23"/>
        </w:numPr>
        <w:spacing w:after="0"/>
        <w:rPr>
          <w:rFonts w:ascii="Arial Narrow" w:hAnsi="Arial Narrow"/>
          <w:bCs/>
          <w:sz w:val="24"/>
          <w:szCs w:val="24"/>
        </w:rPr>
      </w:pPr>
      <w:r>
        <w:rPr>
          <w:rFonts w:ascii="Arial Narrow" w:hAnsi="Arial Narrow"/>
          <w:bCs/>
          <w:sz w:val="24"/>
          <w:szCs w:val="24"/>
        </w:rPr>
        <w:t>Suwarni S, Toyo EM. Buku panduan praktikum farmasetika. Semarang: CV Swadaya Manunggal; 2021.</w:t>
      </w:r>
    </w:p>
    <w:p w14:paraId="0EEA7BE8">
      <w:pPr>
        <w:numPr>
          <w:ilvl w:val="0"/>
          <w:numId w:val="23"/>
        </w:numPr>
        <w:spacing w:after="0"/>
        <w:rPr>
          <w:rFonts w:ascii="Arial Narrow" w:hAnsi="Arial Narrow"/>
          <w:bCs/>
          <w:sz w:val="24"/>
          <w:szCs w:val="24"/>
        </w:rPr>
      </w:pPr>
      <w:r>
        <w:rPr>
          <w:rFonts w:ascii="Arial Narrow" w:hAnsi="Arial Narrow"/>
          <w:bCs/>
          <w:sz w:val="24"/>
          <w:szCs w:val="24"/>
        </w:rPr>
        <w:t>Suwarni S. Peran apoteker dalam pemberdayaan masyarakat untuk pemanfaatan obat tradisional. Payakumbuh: CV Berkah Prima; 2020.</w:t>
      </w:r>
    </w:p>
    <w:p w14:paraId="21D8B12C">
      <w:pPr>
        <w:numPr>
          <w:ilvl w:val="0"/>
          <w:numId w:val="23"/>
        </w:numPr>
        <w:spacing w:after="0"/>
        <w:rPr>
          <w:rFonts w:ascii="Arial Narrow" w:hAnsi="Arial Narrow"/>
          <w:bCs/>
          <w:sz w:val="24"/>
          <w:szCs w:val="24"/>
        </w:rPr>
      </w:pPr>
      <w:r>
        <w:rPr>
          <w:rFonts w:ascii="Arial Narrow" w:hAnsi="Arial Narrow"/>
          <w:bCs/>
          <w:sz w:val="24"/>
          <w:szCs w:val="24"/>
        </w:rPr>
        <w:t>Suwarni S. Buku ajar farmasetika terapan praktik. Semarang: CV Swadaya Manunggal; 2024.</w:t>
      </w:r>
    </w:p>
    <w:p w14:paraId="6E7F7118">
      <w:pPr>
        <w:numPr>
          <w:ilvl w:val="0"/>
          <w:numId w:val="23"/>
        </w:numPr>
        <w:spacing w:after="0"/>
        <w:rPr>
          <w:rFonts w:ascii="Arial Narrow" w:hAnsi="Arial Narrow"/>
          <w:bCs/>
          <w:sz w:val="24"/>
          <w:szCs w:val="24"/>
        </w:rPr>
      </w:pPr>
      <w:r>
        <w:rPr>
          <w:rFonts w:ascii="Arial Narrow" w:hAnsi="Arial Narrow"/>
          <w:bCs/>
          <w:sz w:val="24"/>
          <w:szCs w:val="24"/>
        </w:rPr>
        <w:t>Fitriani S, Suwarni S, Wulandari R, Rustaman H, Kusumaningtyas A. Patient satisfaction in providing self-medication sales PIO towards customer loyalty at Syarina Pharmacy, Semarang Regency. J Farm Sains Indones. 2024;6(1):144-153.</w:t>
      </w:r>
    </w:p>
    <w:p w14:paraId="09CEF3E7">
      <w:pPr>
        <w:numPr>
          <w:ilvl w:val="0"/>
          <w:numId w:val="23"/>
        </w:numPr>
        <w:spacing w:after="0"/>
        <w:rPr>
          <w:rFonts w:ascii="Arial Narrow" w:hAnsi="Arial Narrow"/>
          <w:bCs/>
          <w:sz w:val="24"/>
          <w:szCs w:val="24"/>
        </w:rPr>
      </w:pPr>
      <w:r>
        <w:rPr>
          <w:rFonts w:ascii="Arial Narrow" w:hAnsi="Arial Narrow"/>
          <w:bCs/>
          <w:sz w:val="24"/>
          <w:szCs w:val="24"/>
        </w:rPr>
        <w:t>Suwarni S, Atmodjo TG, Setyaningrum P, Al Farizi GR. Sistem Informasi Fitofarmaka (SIFITA) berbasis web sebagai sumber informasi apoteker. J Kesehat Tambusai. 2023;4(4).</w:t>
      </w:r>
    </w:p>
    <w:p w14:paraId="4B334C7E">
      <w:pPr>
        <w:numPr>
          <w:ilvl w:val="0"/>
          <w:numId w:val="23"/>
        </w:numPr>
        <w:spacing w:after="0"/>
        <w:rPr>
          <w:rFonts w:ascii="Arial Narrow" w:hAnsi="Arial Narrow"/>
          <w:bCs/>
          <w:sz w:val="24"/>
          <w:szCs w:val="24"/>
        </w:rPr>
      </w:pPr>
      <w:r>
        <w:rPr>
          <w:rFonts w:ascii="Arial Narrow" w:hAnsi="Arial Narrow"/>
          <w:bCs/>
          <w:sz w:val="24"/>
          <w:szCs w:val="24"/>
        </w:rPr>
        <w:t>Wulandari R, Suwarni S, Naimah QA. Descriptive study of waiting time for prescription services at the pharmacy installation of Roemani Muhammadiyah Hospital Semarang. J Kesehat Tambusai. 2023;4(3).</w:t>
      </w:r>
    </w:p>
    <w:p w14:paraId="4A5CCD5F">
      <w:pPr>
        <w:numPr>
          <w:ilvl w:val="0"/>
          <w:numId w:val="23"/>
        </w:numPr>
        <w:spacing w:after="0"/>
        <w:rPr>
          <w:rFonts w:ascii="Arial Narrow" w:hAnsi="Arial Narrow"/>
          <w:bCs/>
          <w:sz w:val="24"/>
          <w:szCs w:val="24"/>
        </w:rPr>
      </w:pPr>
      <w:r>
        <w:rPr>
          <w:rFonts w:ascii="Arial Narrow" w:hAnsi="Arial Narrow"/>
          <w:bCs/>
          <w:sz w:val="24"/>
          <w:szCs w:val="24"/>
        </w:rPr>
        <w:t>Suwarni S, dkk. Komunikasi, edukasi, informasi obat dan promosi kesehatan pada warga Kalisegoro Semarang. Abdimas Madani. 2025;7(02):84-90.</w:t>
      </w:r>
    </w:p>
    <w:p w14:paraId="47ADD055">
      <w:pPr>
        <w:numPr>
          <w:ilvl w:val="0"/>
          <w:numId w:val="23"/>
        </w:numPr>
        <w:spacing w:after="0"/>
        <w:rPr>
          <w:rFonts w:ascii="Arial Narrow" w:hAnsi="Arial Narrow"/>
          <w:bCs/>
          <w:sz w:val="24"/>
          <w:szCs w:val="24"/>
        </w:rPr>
      </w:pPr>
      <w:r>
        <w:rPr>
          <w:rFonts w:ascii="Arial Narrow" w:hAnsi="Arial Narrow"/>
          <w:bCs/>
          <w:sz w:val="24"/>
          <w:szCs w:val="24"/>
        </w:rPr>
        <w:t>Suwarni S, Haryanti N, Gloria F. Implementation of FMEA on the potential of medication error in pharmaceutical services in Bonang II primary health care Demak Regency. Sci Community Pharm J. 2023;2(2):112-123.</w:t>
      </w:r>
    </w:p>
    <w:p w14:paraId="79AB7282">
      <w:pPr>
        <w:numPr>
          <w:ilvl w:val="0"/>
          <w:numId w:val="23"/>
        </w:numPr>
        <w:spacing w:after="0"/>
        <w:rPr>
          <w:rFonts w:ascii="Arial Narrow" w:hAnsi="Arial Narrow"/>
          <w:bCs/>
          <w:sz w:val="24"/>
          <w:szCs w:val="24"/>
        </w:rPr>
      </w:pPr>
      <w:r>
        <w:rPr>
          <w:rFonts w:ascii="Arial Narrow" w:hAnsi="Arial Narrow"/>
          <w:b/>
          <w:bCs/>
          <w:sz w:val="24"/>
          <w:szCs w:val="24"/>
        </w:rPr>
        <w:t>Suwarni S, Pambudi RS, Megawati F, Riani DA, Kartika WS, Fahamsya A.</w:t>
      </w:r>
      <w:r>
        <w:rPr>
          <w:rFonts w:ascii="Arial Narrow" w:hAnsi="Arial Narrow"/>
          <w:bCs/>
          <w:sz w:val="24"/>
          <w:szCs w:val="24"/>
        </w:rPr>
        <w:t xml:space="preserve"> </w:t>
      </w:r>
      <w:r>
        <w:rPr>
          <w:rFonts w:ascii="Arial Narrow" w:hAnsi="Arial Narrow"/>
          <w:bCs/>
          <w:i/>
          <w:iCs/>
          <w:sz w:val="24"/>
          <w:szCs w:val="24"/>
        </w:rPr>
        <w:t>Manajemen Farmasi Komunitas</w:t>
      </w:r>
      <w:r>
        <w:rPr>
          <w:rFonts w:ascii="Arial Narrow" w:hAnsi="Arial Narrow"/>
          <w:bCs/>
          <w:sz w:val="24"/>
          <w:szCs w:val="24"/>
        </w:rPr>
        <w:t>. Jakarta: PT Bukuloka Literasi Bangsa; 2025.</w:t>
      </w:r>
    </w:p>
    <w:p w14:paraId="6BB954D0">
      <w:pPr>
        <w:spacing w:after="0"/>
        <w:rPr>
          <w:rFonts w:ascii="Arial Narrow" w:hAnsi="Arial Narrow"/>
          <w:bCs/>
          <w:sz w:val="24"/>
          <w:szCs w:val="24"/>
        </w:rPr>
      </w:pPr>
    </w:p>
    <w:p w14:paraId="3FF7A640">
      <w:pPr>
        <w:spacing w:after="0"/>
        <w:ind w:left="8640" w:firstLine="720"/>
        <w:rPr>
          <w:rFonts w:ascii="Arial Narrow" w:hAnsi="Arial Narrow"/>
          <w:bCs/>
          <w:sz w:val="24"/>
          <w:szCs w:val="24"/>
        </w:rPr>
      </w:pPr>
      <w:r>
        <w:rPr>
          <w:rFonts w:ascii="Arial Narrow" w:hAnsi="Arial Narrow" w:cs="Arial"/>
          <w:color w:val="000000"/>
          <w:sz w:val="24"/>
          <w:szCs w:val="24"/>
          <w:u w:val="single"/>
          <w:lang w:val="zh-CN"/>
        </w:rPr>
        <w:drawing>
          <wp:anchor distT="0" distB="0" distL="114300" distR="114300" simplePos="0" relativeHeight="251663360" behindDoc="0" locked="0" layoutInCell="1" allowOverlap="1">
            <wp:simplePos x="0" y="0"/>
            <wp:positionH relativeFrom="column">
              <wp:posOffset>-898525</wp:posOffset>
            </wp:positionH>
            <wp:positionV relativeFrom="paragraph">
              <wp:posOffset>204470</wp:posOffset>
            </wp:positionV>
            <wp:extent cx="3223260" cy="2181860"/>
            <wp:effectExtent l="0" t="0" r="0" b="0"/>
            <wp:wrapNone/>
            <wp:docPr id="8024083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408357" name="Picture 3"/>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3223034" cy="2182039"/>
                    </a:xfrm>
                    <a:prstGeom prst="rect">
                      <a:avLst/>
                    </a:prstGeom>
                  </pic:spPr>
                </pic:pic>
              </a:graphicData>
            </a:graphic>
          </wp:anchor>
        </w:drawing>
      </w:r>
      <w:r>
        <w:rPr>
          <w:rFonts w:ascii="Arial Narrow" w:hAnsi="Arial Narrow"/>
          <w:bCs/>
          <w:sz w:val="24"/>
          <w:szCs w:val="24"/>
        </w:rPr>
        <w:t xml:space="preserve">Semarang, </w:t>
      </w:r>
    </w:p>
    <w:p w14:paraId="1AB1B44D">
      <w:pPr>
        <w:spacing w:after="0"/>
        <w:rPr>
          <w:rFonts w:ascii="Arial Narrow" w:hAnsi="Arial Narrow"/>
          <w:bCs/>
          <w:sz w:val="24"/>
          <w:szCs w:val="24"/>
        </w:rPr>
      </w:pPr>
      <w:r>
        <w:rPr>
          <w:rFonts w:ascii="Arial Narrow" w:hAnsi="Arial Narrow"/>
          <w:bCs/>
          <w:sz w:val="24"/>
          <w:szCs w:val="24"/>
        </w:rPr>
        <w:t>Mengetahui</w:t>
      </w:r>
      <w:r>
        <w:rPr>
          <w:rFonts w:ascii="Arial Narrow" w:hAnsi="Arial Narrow"/>
          <w:bCs/>
          <w:sz w:val="24"/>
          <w:szCs w:val="24"/>
        </w:rPr>
        <w:tab/>
      </w:r>
      <w:r>
        <w:rPr>
          <w:rFonts w:ascii="Arial Narrow" w:hAnsi="Arial Narrow"/>
          <w:bCs/>
          <w:sz w:val="24"/>
          <w:szCs w:val="24"/>
        </w:rPr>
        <w:tab/>
      </w:r>
      <w:r>
        <w:rPr>
          <w:rFonts w:ascii="Arial Narrow" w:hAnsi="Arial Narrow"/>
          <w:bCs/>
          <w:sz w:val="24"/>
          <w:szCs w:val="24"/>
        </w:rPr>
        <w:tab/>
      </w:r>
      <w:r>
        <w:rPr>
          <w:rFonts w:ascii="Arial Narrow" w:hAnsi="Arial Narrow"/>
          <w:bCs/>
          <w:sz w:val="24"/>
          <w:szCs w:val="24"/>
        </w:rPr>
        <w:tab/>
      </w:r>
      <w:r>
        <w:rPr>
          <w:rFonts w:ascii="Arial Narrow" w:hAnsi="Arial Narrow"/>
          <w:bCs/>
          <w:sz w:val="24"/>
          <w:szCs w:val="24"/>
        </w:rPr>
        <w:tab/>
      </w:r>
      <w:r>
        <w:rPr>
          <w:rFonts w:ascii="Arial Narrow" w:hAnsi="Arial Narrow"/>
          <w:bCs/>
          <w:sz w:val="24"/>
          <w:szCs w:val="24"/>
        </w:rPr>
        <w:tab/>
      </w:r>
      <w:r>
        <w:rPr>
          <w:rFonts w:ascii="Arial Narrow" w:hAnsi="Arial Narrow"/>
          <w:bCs/>
          <w:sz w:val="24"/>
          <w:szCs w:val="24"/>
        </w:rPr>
        <w:tab/>
      </w:r>
      <w:r>
        <w:rPr>
          <w:rFonts w:ascii="Arial Narrow" w:hAnsi="Arial Narrow"/>
          <w:bCs/>
          <w:sz w:val="24"/>
          <w:szCs w:val="24"/>
        </w:rPr>
        <w:tab/>
      </w:r>
      <w:r>
        <w:rPr>
          <w:rFonts w:ascii="Arial Narrow" w:hAnsi="Arial Narrow"/>
          <w:bCs/>
          <w:sz w:val="24"/>
          <w:szCs w:val="24"/>
        </w:rPr>
        <w:tab/>
      </w:r>
      <w:r>
        <w:rPr>
          <w:rFonts w:ascii="Arial Narrow" w:hAnsi="Arial Narrow"/>
          <w:bCs/>
          <w:sz w:val="24"/>
          <w:szCs w:val="24"/>
        </w:rPr>
        <w:tab/>
      </w:r>
      <w:r>
        <w:rPr>
          <w:rFonts w:ascii="Arial Narrow" w:hAnsi="Arial Narrow"/>
          <w:bCs/>
          <w:sz w:val="24"/>
          <w:szCs w:val="24"/>
        </w:rPr>
        <w:tab/>
      </w:r>
      <w:r>
        <w:rPr>
          <w:rFonts w:ascii="Arial Narrow" w:hAnsi="Arial Narrow"/>
          <w:bCs/>
          <w:sz w:val="24"/>
          <w:szCs w:val="24"/>
        </w:rPr>
        <w:t>Dosen Pengampu/Penanggung jawab MK</w:t>
      </w:r>
    </w:p>
    <w:p w14:paraId="3E0FA6AB">
      <w:pPr>
        <w:spacing w:after="0"/>
        <w:rPr>
          <w:rFonts w:ascii="Arial Narrow" w:hAnsi="Arial Narrow" w:cs="Arial"/>
          <w:bCs/>
          <w:sz w:val="24"/>
          <w:szCs w:val="24"/>
        </w:rPr>
      </w:pPr>
      <w:r>
        <w:rPr>
          <w:rFonts w:ascii="Arial Narrow" w:hAnsi="Arial Narrow" w:cs="Arial"/>
          <w:bCs/>
          <w:sz w:val="24"/>
          <w:szCs w:val="24"/>
        </w:rPr>
        <w:tab/>
      </w:r>
      <w:r>
        <w:rPr>
          <w:rFonts w:ascii="Arial Narrow" w:hAnsi="Arial Narrow" w:cs="Arial"/>
          <w:bCs/>
          <w:sz w:val="24"/>
          <w:szCs w:val="24"/>
        </w:rPr>
        <w:tab/>
      </w:r>
      <w:r>
        <w:rPr>
          <w:rFonts w:ascii="Arial Narrow" w:hAnsi="Arial Narrow" w:cs="Arial"/>
          <w:bCs/>
          <w:sz w:val="24"/>
          <w:szCs w:val="24"/>
        </w:rPr>
        <w:tab/>
      </w:r>
      <w:r>
        <w:rPr>
          <w:rFonts w:ascii="Arial Narrow" w:hAnsi="Arial Narrow" w:cs="Arial"/>
          <w:bCs/>
          <w:sz w:val="24"/>
          <w:szCs w:val="24"/>
        </w:rPr>
        <w:tab/>
      </w:r>
      <w:r>
        <w:rPr>
          <w:rFonts w:ascii="Arial Narrow" w:hAnsi="Arial Narrow" w:cs="Arial"/>
          <w:bCs/>
          <w:sz w:val="24"/>
          <w:szCs w:val="24"/>
        </w:rPr>
        <w:tab/>
      </w:r>
      <w:r>
        <w:rPr>
          <w:rFonts w:ascii="Arial Narrow" w:hAnsi="Arial Narrow" w:cs="Arial"/>
          <w:bCs/>
          <w:sz w:val="24"/>
          <w:szCs w:val="24"/>
        </w:rPr>
        <w:tab/>
      </w:r>
      <w:r>
        <w:rPr>
          <w:rFonts w:ascii="Arial Narrow" w:hAnsi="Arial Narrow" w:cs="Arial"/>
          <w:bCs/>
          <w:sz w:val="24"/>
          <w:szCs w:val="24"/>
        </w:rPr>
        <w:tab/>
      </w:r>
      <w:r>
        <w:rPr>
          <w:rFonts w:ascii="Arial Narrow" w:hAnsi="Arial Narrow" w:cs="Arial"/>
          <w:bCs/>
          <w:sz w:val="24"/>
          <w:szCs w:val="24"/>
        </w:rPr>
        <w:tab/>
      </w:r>
      <w:r>
        <w:rPr>
          <w:rFonts w:ascii="Arial Narrow" w:hAnsi="Arial Narrow" w:cs="Arial"/>
          <w:bCs/>
          <w:sz w:val="24"/>
          <w:szCs w:val="24"/>
        </w:rPr>
        <w:tab/>
      </w:r>
      <w:r>
        <w:rPr>
          <w:rFonts w:ascii="Arial Narrow" w:hAnsi="Arial Narrow" w:cs="Arial"/>
          <w:bCs/>
          <w:sz w:val="24"/>
          <w:szCs w:val="24"/>
        </w:rPr>
        <w:tab/>
      </w:r>
      <w:r>
        <w:rPr>
          <w:rFonts w:ascii="Arial Narrow" w:hAnsi="Arial Narrow" w:cs="Arial"/>
          <w:bCs/>
          <w:sz w:val="24"/>
          <w:szCs w:val="24"/>
        </w:rPr>
        <w:tab/>
      </w:r>
      <w:r>
        <w:rPr>
          <w:rFonts w:ascii="Arial Narrow" w:hAnsi="Arial Narrow" w:cs="Arial"/>
          <w:bCs/>
          <w:sz w:val="24"/>
          <w:szCs w:val="24"/>
        </w:rPr>
        <w:tab/>
      </w:r>
      <w:bookmarkStart w:id="15" w:name="_Hlk520549285"/>
    </w:p>
    <w:p w14:paraId="3798C799">
      <w:pPr>
        <w:spacing w:after="0"/>
        <w:rPr>
          <w:rFonts w:ascii="Arial Narrow" w:hAnsi="Arial Narrow" w:cs="Arial"/>
          <w:bCs/>
          <w:sz w:val="24"/>
          <w:szCs w:val="24"/>
        </w:rPr>
      </w:pPr>
    </w:p>
    <w:p w14:paraId="5CDDD24C">
      <w:pPr>
        <w:spacing w:after="0"/>
        <w:rPr>
          <w:rFonts w:ascii="Arial Narrow" w:hAnsi="Arial Narrow" w:cs="Arial"/>
          <w:bCs/>
          <w:sz w:val="24"/>
          <w:szCs w:val="24"/>
        </w:rPr>
      </w:pPr>
    </w:p>
    <w:p w14:paraId="4316943D">
      <w:pPr>
        <w:spacing w:after="0"/>
        <w:rPr>
          <w:rFonts w:ascii="Arial Narrow" w:hAnsi="Arial Narrow" w:cs="Arial"/>
          <w:bCs/>
          <w:sz w:val="24"/>
          <w:szCs w:val="24"/>
        </w:rPr>
      </w:pPr>
    </w:p>
    <w:p w14:paraId="346AE447">
      <w:pPr>
        <w:spacing w:after="0"/>
        <w:rPr>
          <w:rFonts w:ascii="Arial Narrow" w:hAnsi="Arial Narrow" w:cs="Arial"/>
          <w:bCs/>
          <w:sz w:val="24"/>
          <w:szCs w:val="24"/>
        </w:rPr>
      </w:pPr>
    </w:p>
    <w:p w14:paraId="6A1168C2">
      <w:pPr>
        <w:spacing w:after="0"/>
        <w:rPr>
          <w:rFonts w:ascii="Arial Narrow" w:hAnsi="Arial Narrow" w:cs="Arial"/>
          <w:bCs/>
          <w:sz w:val="24"/>
          <w:szCs w:val="24"/>
          <w:lang w:val="zh-CN"/>
        </w:rPr>
      </w:pPr>
    </w:p>
    <w:p w14:paraId="7979D512">
      <w:pPr>
        <w:spacing w:after="0"/>
        <w:rPr>
          <w:rFonts w:hint="default" w:ascii="Arial Narrow" w:hAnsi="Arial Narrow" w:cs="Arial"/>
          <w:color w:val="000000"/>
          <w:sz w:val="24"/>
          <w:szCs w:val="24"/>
          <w:u w:val="single"/>
          <w:lang w:val="en-US"/>
        </w:rPr>
      </w:pPr>
      <w:r>
        <w:rPr>
          <w:rFonts w:ascii="Arial Narrow" w:hAnsi="Arial Narrow" w:cs="Arial"/>
          <w:color w:val="000000"/>
          <w:sz w:val="24"/>
          <w:szCs w:val="24"/>
          <w:lang w:val="zh-CN"/>
        </w:rPr>
        <w:tab/>
      </w:r>
      <w:r>
        <w:rPr>
          <w:rFonts w:ascii="Arial Narrow" w:hAnsi="Arial Narrow" w:cs="Arial"/>
          <w:color w:val="000000"/>
          <w:sz w:val="24"/>
          <w:szCs w:val="24"/>
          <w:lang w:val="zh-CN"/>
        </w:rPr>
        <w:tab/>
      </w:r>
      <w:r>
        <w:rPr>
          <w:rFonts w:ascii="Arial Narrow" w:hAnsi="Arial Narrow" w:cs="Arial"/>
          <w:color w:val="000000"/>
          <w:sz w:val="24"/>
          <w:szCs w:val="24"/>
          <w:lang w:val="zh-CN"/>
        </w:rPr>
        <w:tab/>
      </w:r>
      <w:r>
        <w:rPr>
          <w:rFonts w:ascii="Arial Narrow" w:hAnsi="Arial Narrow" w:cs="Arial"/>
          <w:color w:val="000000"/>
          <w:sz w:val="24"/>
          <w:szCs w:val="24"/>
          <w:lang w:val="zh-CN"/>
        </w:rPr>
        <w:tab/>
      </w:r>
      <w:r>
        <w:rPr>
          <w:rFonts w:ascii="Arial Narrow" w:hAnsi="Arial Narrow" w:cs="Arial"/>
          <w:color w:val="000000"/>
          <w:sz w:val="24"/>
          <w:szCs w:val="24"/>
          <w:lang w:val="zh-CN"/>
        </w:rPr>
        <w:tab/>
      </w:r>
      <w:r>
        <w:rPr>
          <w:rFonts w:ascii="Arial Narrow" w:hAnsi="Arial Narrow" w:cs="Arial"/>
          <w:color w:val="000000"/>
          <w:sz w:val="24"/>
          <w:szCs w:val="24"/>
          <w:lang w:val="zh-CN"/>
        </w:rPr>
        <w:tab/>
      </w:r>
      <w:r>
        <w:rPr>
          <w:rFonts w:ascii="Arial Narrow" w:hAnsi="Arial Narrow" w:cs="Arial"/>
          <w:color w:val="000000"/>
          <w:sz w:val="24"/>
          <w:szCs w:val="24"/>
          <w:lang w:val="zh-CN"/>
        </w:rPr>
        <w:tab/>
      </w:r>
      <w:r>
        <w:rPr>
          <w:rFonts w:ascii="Arial Narrow" w:hAnsi="Arial Narrow" w:cs="Arial"/>
          <w:color w:val="000000"/>
          <w:sz w:val="24"/>
          <w:szCs w:val="24"/>
          <w:lang w:val="zh-CN"/>
        </w:rPr>
        <w:t xml:space="preserve"> </w:t>
      </w:r>
      <w:r>
        <w:rPr>
          <w:rFonts w:ascii="Arial Narrow" w:hAnsi="Arial Narrow" w:cs="Arial"/>
          <w:color w:val="000000"/>
          <w:sz w:val="24"/>
          <w:szCs w:val="24"/>
          <w:lang w:val="zh-CN"/>
        </w:rPr>
        <w:tab/>
      </w:r>
      <w:r>
        <w:rPr>
          <w:rFonts w:ascii="Arial Narrow" w:hAnsi="Arial Narrow" w:cs="Arial"/>
          <w:color w:val="000000"/>
          <w:sz w:val="24"/>
          <w:szCs w:val="24"/>
          <w:lang w:val="zh-CN"/>
        </w:rPr>
        <w:tab/>
      </w:r>
      <w:r>
        <w:rPr>
          <w:rFonts w:ascii="Arial Narrow" w:hAnsi="Arial Narrow" w:cs="Arial"/>
          <w:color w:val="000000"/>
          <w:sz w:val="24"/>
          <w:szCs w:val="24"/>
          <w:lang w:val="zh-CN"/>
        </w:rPr>
        <w:tab/>
      </w:r>
      <w:r>
        <w:rPr>
          <w:rFonts w:ascii="Arial Narrow" w:hAnsi="Arial Narrow" w:cs="Arial"/>
          <w:color w:val="000000"/>
          <w:sz w:val="24"/>
          <w:szCs w:val="24"/>
          <w:lang w:val="zh-CN"/>
        </w:rPr>
        <w:tab/>
      </w:r>
      <w:r>
        <w:rPr>
          <w:rFonts w:ascii="Arial Narrow" w:hAnsi="Arial Narrow" w:cs="Arial"/>
          <w:color w:val="000000"/>
          <w:sz w:val="24"/>
          <w:szCs w:val="24"/>
          <w:lang w:val="zh-CN"/>
        </w:rPr>
        <w:tab/>
      </w:r>
      <w:r>
        <w:rPr>
          <w:rFonts w:ascii="Arial Narrow" w:hAnsi="Arial Narrow" w:cs="Arial"/>
          <w:color w:val="000000"/>
          <w:sz w:val="24"/>
          <w:szCs w:val="24"/>
          <w:lang w:val="zh-CN"/>
        </w:rPr>
        <w:tab/>
      </w:r>
      <w:r>
        <w:rPr>
          <w:rFonts w:ascii="Arial Narrow" w:hAnsi="Arial Narrow" w:cs="Arial"/>
          <w:color w:val="000000"/>
          <w:sz w:val="24"/>
          <w:szCs w:val="24"/>
          <w:u w:val="single"/>
          <w:lang w:val="zh-CN"/>
        </w:rPr>
        <w:t xml:space="preserve">apt. </w:t>
      </w:r>
      <w:r>
        <w:rPr>
          <w:rFonts w:hint="default" w:ascii="Arial Narrow" w:hAnsi="Arial Narrow" w:cs="Arial"/>
          <w:color w:val="000000"/>
          <w:sz w:val="24"/>
          <w:szCs w:val="24"/>
          <w:u w:val="single"/>
          <w:lang w:val="en-US"/>
        </w:rPr>
        <w:t>Ferika Indrasari, S.Farm., MH</w:t>
      </w:r>
    </w:p>
    <w:bookmarkEnd w:id="15"/>
    <w:p w14:paraId="51F00368">
      <w:pPr>
        <w:spacing w:after="0"/>
        <w:rPr>
          <w:rFonts w:hint="default" w:ascii="Arial Narrow" w:hAnsi="Arial Narrow" w:cs="Arial"/>
          <w:sz w:val="24"/>
          <w:szCs w:val="24"/>
          <w:lang w:val="en-US"/>
        </w:rPr>
      </w:pPr>
      <w:r>
        <w:rPr>
          <w:rFonts w:ascii="Arial Narrow" w:hAnsi="Arial Narrow" w:cs="Arial"/>
          <w:color w:val="000000"/>
          <w:sz w:val="24"/>
          <w:szCs w:val="24"/>
          <w:u w:val="single"/>
          <w:lang w:val="zh-CN"/>
        </w:rPr>
        <w:t>NIP. 07032093.</w:t>
      </w:r>
      <w:r>
        <w:rPr>
          <w:rFonts w:ascii="Arial Narrow" w:hAnsi="Arial Narrow" w:cs="Arial"/>
          <w:bCs/>
          <w:sz w:val="24"/>
          <w:szCs w:val="24"/>
        </w:rPr>
        <w:tab/>
      </w:r>
      <w:r>
        <w:rPr>
          <w:rFonts w:ascii="Arial Narrow" w:hAnsi="Arial Narrow" w:cs="Arial"/>
          <w:bCs/>
          <w:sz w:val="24"/>
          <w:szCs w:val="24"/>
        </w:rPr>
        <w:tab/>
      </w:r>
      <w:r>
        <w:rPr>
          <w:rFonts w:ascii="Arial Narrow" w:hAnsi="Arial Narrow" w:cs="Arial"/>
          <w:bCs/>
          <w:sz w:val="24"/>
          <w:szCs w:val="24"/>
        </w:rPr>
        <w:tab/>
      </w:r>
      <w:r>
        <w:rPr>
          <w:rFonts w:ascii="Arial Narrow" w:hAnsi="Arial Narrow" w:cs="Arial"/>
          <w:bCs/>
          <w:sz w:val="24"/>
          <w:szCs w:val="24"/>
        </w:rPr>
        <w:tab/>
      </w:r>
      <w:r>
        <w:rPr>
          <w:rFonts w:ascii="Arial Narrow" w:hAnsi="Arial Narrow" w:cs="Arial"/>
          <w:bCs/>
          <w:sz w:val="24"/>
          <w:szCs w:val="24"/>
        </w:rPr>
        <w:tab/>
      </w:r>
      <w:r>
        <w:rPr>
          <w:rFonts w:ascii="Arial Narrow" w:hAnsi="Arial Narrow" w:cs="Arial"/>
          <w:bCs/>
          <w:sz w:val="24"/>
          <w:szCs w:val="24"/>
        </w:rPr>
        <w:tab/>
      </w:r>
      <w:r>
        <w:rPr>
          <w:rFonts w:ascii="Arial Narrow" w:hAnsi="Arial Narrow" w:cs="Arial"/>
          <w:bCs/>
          <w:sz w:val="24"/>
          <w:szCs w:val="24"/>
        </w:rPr>
        <w:tab/>
      </w:r>
      <w:r>
        <w:rPr>
          <w:rFonts w:ascii="Arial Narrow" w:hAnsi="Arial Narrow" w:cs="Arial"/>
          <w:bCs/>
          <w:sz w:val="24"/>
          <w:szCs w:val="24"/>
        </w:rPr>
        <w:tab/>
      </w:r>
      <w:r>
        <w:rPr>
          <w:rFonts w:ascii="Arial Narrow" w:hAnsi="Arial Narrow" w:cs="Arial"/>
          <w:bCs/>
          <w:sz w:val="24"/>
          <w:szCs w:val="24"/>
        </w:rPr>
        <w:tab/>
      </w:r>
      <w:r>
        <w:rPr>
          <w:rFonts w:ascii="Arial Narrow" w:hAnsi="Arial Narrow" w:cs="Arial"/>
          <w:bCs/>
          <w:sz w:val="24"/>
          <w:szCs w:val="24"/>
        </w:rPr>
        <w:tab/>
      </w:r>
      <w:r>
        <w:rPr>
          <w:rFonts w:ascii="Arial Narrow" w:hAnsi="Arial Narrow" w:cs="Arial"/>
          <w:bCs/>
          <w:sz w:val="24"/>
          <w:szCs w:val="24"/>
        </w:rPr>
        <w:t xml:space="preserve">    </w:t>
      </w:r>
      <w:r>
        <w:rPr>
          <w:rFonts w:ascii="Arial Narrow" w:hAnsi="Arial Narrow" w:cs="Arial"/>
          <w:bCs/>
          <w:sz w:val="24"/>
          <w:szCs w:val="24"/>
        </w:rPr>
        <w:tab/>
      </w:r>
      <w:r>
        <w:rPr>
          <w:rFonts w:ascii="Arial Narrow" w:hAnsi="Arial Narrow" w:cs="Arial"/>
          <w:bCs/>
          <w:sz w:val="24"/>
          <w:szCs w:val="24"/>
        </w:rPr>
        <w:tab/>
      </w:r>
      <w:r>
        <w:rPr>
          <w:rFonts w:ascii="Arial Narrow" w:hAnsi="Arial Narrow" w:cs="Arial"/>
          <w:bCs/>
          <w:sz w:val="24"/>
          <w:szCs w:val="24"/>
        </w:rPr>
        <w:t xml:space="preserve"> NIP. 07</w:t>
      </w:r>
      <w:r>
        <w:rPr>
          <w:rFonts w:hint="default" w:ascii="Arial Narrow" w:hAnsi="Arial Narrow" w:cs="Arial"/>
          <w:bCs/>
          <w:sz w:val="24"/>
          <w:szCs w:val="24"/>
          <w:lang w:val="en-US"/>
        </w:rPr>
        <w:t>07014</w:t>
      </w:r>
    </w:p>
    <w:p w14:paraId="22C81029">
      <w:pPr>
        <w:spacing w:after="0"/>
        <w:rPr>
          <w:rFonts w:ascii="Arial Narrow" w:hAnsi="Arial Narrow" w:cs="Arial"/>
          <w:sz w:val="24"/>
          <w:szCs w:val="24"/>
        </w:rPr>
        <w:sectPr>
          <w:headerReference r:id="rId5" w:type="default"/>
          <w:pgSz w:w="16840" w:h="11907" w:orient="landscape"/>
          <w:pgMar w:top="1418" w:right="1418" w:bottom="1418" w:left="1701" w:header="709" w:footer="709" w:gutter="0"/>
          <w:cols w:space="708" w:num="1"/>
          <w:docGrid w:linePitch="360" w:charSpace="0"/>
        </w:sectPr>
      </w:pPr>
    </w:p>
    <w:tbl>
      <w:tblPr>
        <w:tblStyle w:val="5"/>
        <w:tblW w:w="0" w:type="auto"/>
        <w:jc w:val="center"/>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108" w:type="dxa"/>
          <w:bottom w:w="0" w:type="dxa"/>
          <w:right w:w="108" w:type="dxa"/>
        </w:tblCellMar>
      </w:tblPr>
      <w:tblGrid>
        <w:gridCol w:w="3557"/>
        <w:gridCol w:w="770"/>
        <w:gridCol w:w="4904"/>
      </w:tblGrid>
      <w:tr w14:paraId="772C4C12">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jc w:val="center"/>
        </w:trPr>
        <w:tc>
          <w:tcPr>
            <w:tcW w:w="9171" w:type="dxa"/>
            <w:gridSpan w:val="3"/>
          </w:tcPr>
          <w:tbl>
            <w:tblPr>
              <w:tblStyle w:val="5"/>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7"/>
              <w:gridCol w:w="3677"/>
              <w:gridCol w:w="1430"/>
              <w:gridCol w:w="1772"/>
            </w:tblGrid>
            <w:tr w14:paraId="40E83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8" w:hRule="atLeast"/>
                <w:jc w:val="center"/>
              </w:trPr>
              <w:tc>
                <w:tcPr>
                  <w:tcW w:w="2147" w:type="dxa"/>
                  <w:vMerge w:val="restart"/>
                </w:tcPr>
                <w:p w14:paraId="5B09DDD3">
                  <w:pPr>
                    <w:pStyle w:val="22"/>
                    <w:tabs>
                      <w:tab w:val="center" w:pos="4680"/>
                    </w:tabs>
                    <w:spacing w:line="276" w:lineRule="auto"/>
                    <w:rPr>
                      <w:rFonts w:ascii="Arial Narrow" w:hAnsi="Arial Narrow"/>
                    </w:rPr>
                  </w:pPr>
                  <w:r>
                    <w:rPr>
                      <w:rFonts w:ascii="Arial Narrow" w:hAnsi="Arial Narrow"/>
                    </w:rPr>
                    <w:drawing>
                      <wp:anchor distT="0" distB="0" distL="114300" distR="114300" simplePos="0" relativeHeight="251664384" behindDoc="1" locked="0" layoutInCell="1" allowOverlap="1">
                        <wp:simplePos x="0" y="0"/>
                        <wp:positionH relativeFrom="column">
                          <wp:posOffset>50800</wp:posOffset>
                        </wp:positionH>
                        <wp:positionV relativeFrom="paragraph">
                          <wp:posOffset>135255</wp:posOffset>
                        </wp:positionV>
                        <wp:extent cx="1170305" cy="1155065"/>
                        <wp:effectExtent l="0" t="0" r="0" b="698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170521" cy="1155328"/>
                                </a:xfrm>
                                <a:prstGeom prst="rect">
                                  <a:avLst/>
                                </a:prstGeom>
                              </pic:spPr>
                            </pic:pic>
                          </a:graphicData>
                        </a:graphic>
                      </wp:anchor>
                    </w:drawing>
                  </w:r>
                  <w:r>
                    <w:rPr>
                      <w:rFonts w:ascii="Arial Narrow" w:hAnsi="Arial Narrow"/>
                    </w:rPr>
                    <w:br w:type="page"/>
                  </w:r>
                </w:p>
                <w:p w14:paraId="76E1CCA7">
                  <w:pPr>
                    <w:rPr>
                      <w:lang w:val="id-ID" w:eastAsia="id-ID"/>
                    </w:rPr>
                  </w:pPr>
                </w:p>
              </w:tc>
              <w:tc>
                <w:tcPr>
                  <w:tcW w:w="3677" w:type="dxa"/>
                  <w:vMerge w:val="restart"/>
                  <w:vAlign w:val="center"/>
                </w:tcPr>
                <w:p w14:paraId="4F750BA4">
                  <w:pPr>
                    <w:pStyle w:val="22"/>
                    <w:tabs>
                      <w:tab w:val="center" w:pos="4680"/>
                      <w:tab w:val="right" w:pos="9360"/>
                    </w:tabs>
                    <w:spacing w:line="276" w:lineRule="auto"/>
                    <w:ind w:left="-122" w:right="-239"/>
                    <w:jc w:val="center"/>
                    <w:rPr>
                      <w:rFonts w:ascii="Arial Narrow" w:hAnsi="Arial Narrow" w:cs="Times New Roman"/>
                      <w:b/>
                    </w:rPr>
                  </w:pPr>
                  <w:r>
                    <w:rPr>
                      <w:rFonts w:ascii="Arial Narrow" w:hAnsi="Arial Narrow" w:cs="Times New Roman"/>
                      <w:b/>
                    </w:rPr>
                    <w:t>SEKOLAH TINGGI ILMU FARMASI</w:t>
                  </w:r>
                  <w:r>
                    <w:rPr>
                      <w:rFonts w:ascii="Arial Narrow" w:hAnsi="Arial Narrow" w:cs="Times New Roman"/>
                      <w:b/>
                      <w:lang w:val="en-US"/>
                    </w:rPr>
                    <w:t xml:space="preserve"> </w:t>
                  </w:r>
                  <w:r>
                    <w:rPr>
                      <w:rFonts w:ascii="Arial Narrow" w:hAnsi="Arial Narrow" w:cs="Times New Roman"/>
                      <w:b/>
                    </w:rPr>
                    <w:t>NUSAPUTERA</w:t>
                  </w:r>
                </w:p>
                <w:p w14:paraId="584C7ED9">
                  <w:pPr>
                    <w:pStyle w:val="22"/>
                    <w:tabs>
                      <w:tab w:val="center" w:pos="4680"/>
                      <w:tab w:val="right" w:pos="9360"/>
                    </w:tabs>
                    <w:spacing w:line="276" w:lineRule="auto"/>
                    <w:rPr>
                      <w:rFonts w:ascii="Arial Narrow" w:hAnsi="Arial Narrow" w:cs="Times New Roman"/>
                      <w:b/>
                      <w:lang w:val="en-US"/>
                    </w:rPr>
                  </w:pPr>
                  <w:r>
                    <w:rPr>
                      <w:rFonts w:ascii="Arial Narrow" w:hAnsi="Arial Narrow" w:cs="Times New Roman"/>
                      <w:b/>
                    </w:rPr>
                    <w:t xml:space="preserve">Jl. Medoho III No.2, Semarang. </w:t>
                  </w:r>
                </w:p>
                <w:p w14:paraId="09AB36BB">
                  <w:pPr>
                    <w:pStyle w:val="22"/>
                    <w:tabs>
                      <w:tab w:val="center" w:pos="4680"/>
                      <w:tab w:val="right" w:pos="9360"/>
                    </w:tabs>
                    <w:spacing w:line="276" w:lineRule="auto"/>
                    <w:rPr>
                      <w:rFonts w:ascii="Arial Narrow" w:hAnsi="Arial Narrow" w:cs="Times New Roman"/>
                      <w:b/>
                      <w:lang w:val="en-US"/>
                    </w:rPr>
                  </w:pPr>
                  <w:r>
                    <w:rPr>
                      <w:rFonts w:ascii="Arial Narrow" w:hAnsi="Arial Narrow" w:cs="Times New Roman"/>
                      <w:b/>
                    </w:rPr>
                    <w:t>Telp/Fax 024-6747012.</w:t>
                  </w:r>
                  <w:r>
                    <w:rPr>
                      <w:rFonts w:ascii="Arial Narrow" w:hAnsi="Arial Narrow" w:cs="Times New Roman"/>
                      <w:b/>
                      <w:lang w:val="en-US"/>
                    </w:rPr>
                    <w:t xml:space="preserve"> </w:t>
                  </w:r>
                </w:p>
                <w:p w14:paraId="4FE50392">
                  <w:pPr>
                    <w:pStyle w:val="22"/>
                    <w:tabs>
                      <w:tab w:val="center" w:pos="4680"/>
                      <w:tab w:val="right" w:pos="9360"/>
                    </w:tabs>
                    <w:spacing w:line="276" w:lineRule="auto"/>
                    <w:rPr>
                      <w:rFonts w:ascii="Arial Narrow" w:hAnsi="Arial Narrow"/>
                      <w:b/>
                    </w:rPr>
                  </w:pPr>
                  <w:r>
                    <w:rPr>
                      <w:rFonts w:ascii="Arial Narrow" w:hAnsi="Arial Narrow" w:cs="Times New Roman"/>
                      <w:b/>
                    </w:rPr>
                    <w:t>e-mail :</w:t>
                  </w:r>
                  <w:r>
                    <w:rPr>
                      <w:rFonts w:ascii="Arial Narrow" w:hAnsi="Arial Narrow" w:cs="Times New Roman"/>
                      <w:b/>
                      <w:lang w:val="en-US"/>
                    </w:rPr>
                    <w:t>stiferasemarang@gmail.com</w:t>
                  </w:r>
                  <w:r>
                    <w:rPr>
                      <w:rFonts w:ascii="Arial Narrow" w:hAnsi="Arial Narrow" w:cs="Times New Roman"/>
                      <w:b/>
                    </w:rPr>
                    <w:t xml:space="preserve"> </w:t>
                  </w:r>
                  <w:r>
                    <w:fldChar w:fldCharType="begin"/>
                  </w:r>
                  <w:r>
                    <w:instrText xml:space="preserve"> HYPERLINK "https://www.stifera.ac.id" </w:instrText>
                  </w:r>
                  <w:r>
                    <w:fldChar w:fldCharType="separate"/>
                  </w:r>
                  <w:r>
                    <w:rPr>
                      <w:rStyle w:val="9"/>
                      <w:rFonts w:ascii="Arial Narrow" w:hAnsi="Arial Narrow" w:cs="Times New Roman"/>
                      <w:b/>
                    </w:rPr>
                    <w:t>https://www.</w:t>
                  </w:r>
                  <w:r>
                    <w:rPr>
                      <w:rStyle w:val="9"/>
                      <w:rFonts w:ascii="Arial Narrow" w:hAnsi="Arial Narrow" w:cs="Times New Roman"/>
                      <w:b/>
                      <w:lang w:val="en-US"/>
                    </w:rPr>
                    <w:t>stifera</w:t>
                  </w:r>
                  <w:r>
                    <w:rPr>
                      <w:rStyle w:val="9"/>
                      <w:rFonts w:ascii="Arial Narrow" w:hAnsi="Arial Narrow" w:cs="Times New Roman"/>
                      <w:b/>
                    </w:rPr>
                    <w:t>.ac.id</w:t>
                  </w:r>
                  <w:r>
                    <w:rPr>
                      <w:rStyle w:val="9"/>
                      <w:rFonts w:ascii="Arial Narrow" w:hAnsi="Arial Narrow" w:cs="Times New Roman"/>
                      <w:b/>
                    </w:rPr>
                    <w:fldChar w:fldCharType="end"/>
                  </w:r>
                </w:p>
              </w:tc>
              <w:tc>
                <w:tcPr>
                  <w:tcW w:w="1430" w:type="dxa"/>
                  <w:vAlign w:val="center"/>
                </w:tcPr>
                <w:p w14:paraId="1FC6D3D4">
                  <w:pPr>
                    <w:pStyle w:val="22"/>
                    <w:tabs>
                      <w:tab w:val="center" w:pos="4680"/>
                      <w:tab w:val="right" w:pos="9360"/>
                    </w:tabs>
                    <w:spacing w:line="276" w:lineRule="auto"/>
                    <w:rPr>
                      <w:rFonts w:ascii="Arial Narrow" w:hAnsi="Arial Narrow" w:cs="Times New Roman"/>
                      <w:b/>
                    </w:rPr>
                  </w:pPr>
                  <w:r>
                    <w:rPr>
                      <w:rFonts w:ascii="Arial Narrow" w:hAnsi="Arial Narrow" w:cs="Times New Roman"/>
                      <w:b/>
                    </w:rPr>
                    <w:t>No.Dokumen</w:t>
                  </w:r>
                </w:p>
              </w:tc>
              <w:tc>
                <w:tcPr>
                  <w:tcW w:w="1772" w:type="dxa"/>
                  <w:vAlign w:val="center"/>
                </w:tcPr>
                <w:p w14:paraId="32E4694D">
                  <w:pPr>
                    <w:pStyle w:val="22"/>
                    <w:tabs>
                      <w:tab w:val="center" w:pos="4680"/>
                      <w:tab w:val="right" w:pos="9360"/>
                    </w:tabs>
                    <w:spacing w:line="276" w:lineRule="auto"/>
                    <w:rPr>
                      <w:rFonts w:ascii="Arial Narrow" w:hAnsi="Arial Narrow" w:eastAsia="Arial Narrow" w:cs="Arial Narrow"/>
                      <w:b/>
                    </w:rPr>
                  </w:pPr>
                  <w:r>
                    <w:rPr>
                      <w:rFonts w:ascii="Arial Narrow" w:hAnsi="Arial Narrow" w:eastAsia="Arial Narrow" w:cs="Arial Narrow"/>
                      <w:b/>
                      <w:bCs/>
                      <w:sz w:val="18"/>
                      <w:szCs w:val="18"/>
                    </w:rPr>
                    <w:t>SPMI-STIFERA/MP/03/05A</w:t>
                  </w:r>
                </w:p>
              </w:tc>
            </w:tr>
            <w:tr w14:paraId="691B6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1" w:hRule="atLeast"/>
                <w:jc w:val="center"/>
              </w:trPr>
              <w:tc>
                <w:tcPr>
                  <w:tcW w:w="2147" w:type="dxa"/>
                  <w:vMerge w:val="continue"/>
                </w:tcPr>
                <w:p w14:paraId="273A4245">
                  <w:pPr>
                    <w:pStyle w:val="22"/>
                    <w:tabs>
                      <w:tab w:val="center" w:pos="4680"/>
                      <w:tab w:val="right" w:pos="9360"/>
                    </w:tabs>
                    <w:spacing w:line="276" w:lineRule="auto"/>
                    <w:rPr>
                      <w:rFonts w:ascii="Arial Narrow" w:hAnsi="Arial Narrow"/>
                    </w:rPr>
                  </w:pPr>
                </w:p>
              </w:tc>
              <w:tc>
                <w:tcPr>
                  <w:tcW w:w="3677" w:type="dxa"/>
                  <w:vMerge w:val="continue"/>
                  <w:vAlign w:val="center"/>
                </w:tcPr>
                <w:p w14:paraId="010D0DFD">
                  <w:pPr>
                    <w:pStyle w:val="22"/>
                    <w:tabs>
                      <w:tab w:val="center" w:pos="4680"/>
                      <w:tab w:val="right" w:pos="9360"/>
                    </w:tabs>
                    <w:spacing w:line="276" w:lineRule="auto"/>
                    <w:jc w:val="center"/>
                    <w:rPr>
                      <w:rFonts w:ascii="Arial Narrow" w:hAnsi="Arial Narrow"/>
                    </w:rPr>
                  </w:pPr>
                </w:p>
              </w:tc>
              <w:tc>
                <w:tcPr>
                  <w:tcW w:w="1430" w:type="dxa"/>
                  <w:vAlign w:val="center"/>
                </w:tcPr>
                <w:p w14:paraId="6CDE49DF">
                  <w:pPr>
                    <w:pStyle w:val="22"/>
                    <w:tabs>
                      <w:tab w:val="center" w:pos="4680"/>
                      <w:tab w:val="right" w:pos="9360"/>
                    </w:tabs>
                    <w:spacing w:line="276" w:lineRule="auto"/>
                    <w:rPr>
                      <w:rFonts w:ascii="Arial Narrow" w:hAnsi="Arial Narrow" w:cs="Times New Roman"/>
                      <w:b/>
                    </w:rPr>
                  </w:pPr>
                  <w:r>
                    <w:rPr>
                      <w:rFonts w:ascii="Arial Narrow" w:hAnsi="Arial Narrow" w:cs="Times New Roman"/>
                      <w:b/>
                    </w:rPr>
                    <w:t>Tanggal</w:t>
                  </w:r>
                </w:p>
              </w:tc>
              <w:tc>
                <w:tcPr>
                  <w:tcW w:w="1772" w:type="dxa"/>
                  <w:vAlign w:val="center"/>
                </w:tcPr>
                <w:p w14:paraId="7C79290E">
                  <w:pPr>
                    <w:pStyle w:val="22"/>
                    <w:tabs>
                      <w:tab w:val="center" w:pos="4680"/>
                      <w:tab w:val="right" w:pos="9360"/>
                    </w:tabs>
                    <w:spacing w:line="276" w:lineRule="auto"/>
                    <w:rPr>
                      <w:rFonts w:ascii="Arial Narrow" w:hAnsi="Arial Narrow" w:cs="Times New Roman"/>
                      <w:b/>
                      <w:lang w:val="en-US"/>
                    </w:rPr>
                  </w:pPr>
                  <w:r>
                    <w:rPr>
                      <w:rFonts w:ascii="Arial Narrow" w:hAnsi="Arial Narrow" w:eastAsia="Arial Narrow" w:cs="Arial Narrow"/>
                      <w:b/>
                      <w:bCs/>
                      <w:sz w:val="20"/>
                      <w:szCs w:val="20"/>
                    </w:rPr>
                    <w:t>30 September 2024</w:t>
                  </w:r>
                </w:p>
              </w:tc>
            </w:tr>
            <w:tr w14:paraId="50068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3" w:hRule="atLeast"/>
                <w:jc w:val="center"/>
              </w:trPr>
              <w:tc>
                <w:tcPr>
                  <w:tcW w:w="2147" w:type="dxa"/>
                  <w:vMerge w:val="continue"/>
                </w:tcPr>
                <w:p w14:paraId="5C907DA0">
                  <w:pPr>
                    <w:pStyle w:val="22"/>
                    <w:tabs>
                      <w:tab w:val="center" w:pos="4680"/>
                      <w:tab w:val="right" w:pos="9360"/>
                    </w:tabs>
                    <w:spacing w:line="276" w:lineRule="auto"/>
                    <w:rPr>
                      <w:rFonts w:ascii="Arial Narrow" w:hAnsi="Arial Narrow"/>
                    </w:rPr>
                  </w:pPr>
                </w:p>
              </w:tc>
              <w:tc>
                <w:tcPr>
                  <w:tcW w:w="3677" w:type="dxa"/>
                  <w:vMerge w:val="continue"/>
                  <w:vAlign w:val="center"/>
                </w:tcPr>
                <w:p w14:paraId="2E3048F4">
                  <w:pPr>
                    <w:pStyle w:val="22"/>
                    <w:tabs>
                      <w:tab w:val="center" w:pos="4680"/>
                      <w:tab w:val="right" w:pos="9360"/>
                    </w:tabs>
                    <w:spacing w:line="276" w:lineRule="auto"/>
                    <w:jc w:val="center"/>
                    <w:rPr>
                      <w:rFonts w:ascii="Arial Narrow" w:hAnsi="Arial Narrow"/>
                    </w:rPr>
                  </w:pPr>
                </w:p>
              </w:tc>
              <w:tc>
                <w:tcPr>
                  <w:tcW w:w="1430" w:type="dxa"/>
                  <w:vAlign w:val="center"/>
                </w:tcPr>
                <w:p w14:paraId="0D6B8CB7">
                  <w:pPr>
                    <w:pStyle w:val="22"/>
                    <w:tabs>
                      <w:tab w:val="center" w:pos="4680"/>
                      <w:tab w:val="right" w:pos="9360"/>
                    </w:tabs>
                    <w:spacing w:line="276" w:lineRule="auto"/>
                    <w:rPr>
                      <w:rFonts w:ascii="Arial Narrow" w:hAnsi="Arial Narrow" w:cs="Times New Roman"/>
                      <w:b/>
                    </w:rPr>
                  </w:pPr>
                  <w:r>
                    <w:rPr>
                      <w:rFonts w:ascii="Arial Narrow" w:hAnsi="Arial Narrow" w:cs="Times New Roman"/>
                      <w:b/>
                    </w:rPr>
                    <w:t>Revisi</w:t>
                  </w:r>
                </w:p>
              </w:tc>
              <w:tc>
                <w:tcPr>
                  <w:tcW w:w="1772" w:type="dxa"/>
                  <w:vAlign w:val="center"/>
                </w:tcPr>
                <w:p w14:paraId="713A7F70">
                  <w:pPr>
                    <w:pStyle w:val="22"/>
                    <w:tabs>
                      <w:tab w:val="center" w:pos="4680"/>
                      <w:tab w:val="right" w:pos="9360"/>
                    </w:tabs>
                    <w:spacing w:line="276" w:lineRule="auto"/>
                    <w:rPr>
                      <w:rFonts w:ascii="Arial Narrow" w:hAnsi="Arial Narrow" w:cs="Times New Roman"/>
                      <w:b/>
                    </w:rPr>
                  </w:pPr>
                  <w:r>
                    <w:rPr>
                      <w:rFonts w:ascii="Arial Narrow" w:hAnsi="Arial Narrow" w:eastAsia="Arial Narrow" w:cs="Arial Narrow"/>
                      <w:b/>
                      <w:bCs/>
                      <w:sz w:val="20"/>
                      <w:szCs w:val="20"/>
                    </w:rPr>
                    <w:t>02</w:t>
                  </w:r>
                </w:p>
              </w:tc>
            </w:tr>
            <w:tr w14:paraId="02C30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jc w:val="center"/>
              </w:trPr>
              <w:tc>
                <w:tcPr>
                  <w:tcW w:w="2147" w:type="dxa"/>
                  <w:vMerge w:val="continue"/>
                </w:tcPr>
                <w:p w14:paraId="25241064">
                  <w:pPr>
                    <w:pStyle w:val="22"/>
                    <w:tabs>
                      <w:tab w:val="center" w:pos="4680"/>
                      <w:tab w:val="right" w:pos="9360"/>
                    </w:tabs>
                    <w:spacing w:line="276" w:lineRule="auto"/>
                    <w:rPr>
                      <w:rFonts w:ascii="Arial Narrow" w:hAnsi="Arial Narrow"/>
                    </w:rPr>
                  </w:pPr>
                </w:p>
              </w:tc>
              <w:tc>
                <w:tcPr>
                  <w:tcW w:w="3677" w:type="dxa"/>
                  <w:vMerge w:val="continue"/>
                  <w:vAlign w:val="center"/>
                </w:tcPr>
                <w:p w14:paraId="73959AB3">
                  <w:pPr>
                    <w:pStyle w:val="22"/>
                    <w:tabs>
                      <w:tab w:val="center" w:pos="4680"/>
                      <w:tab w:val="right" w:pos="9360"/>
                    </w:tabs>
                    <w:spacing w:line="276" w:lineRule="auto"/>
                    <w:jc w:val="center"/>
                    <w:rPr>
                      <w:rFonts w:ascii="Arial Narrow" w:hAnsi="Arial Narrow"/>
                    </w:rPr>
                  </w:pPr>
                </w:p>
              </w:tc>
              <w:tc>
                <w:tcPr>
                  <w:tcW w:w="1430" w:type="dxa"/>
                  <w:vMerge w:val="restart"/>
                  <w:vAlign w:val="center"/>
                </w:tcPr>
                <w:p w14:paraId="4D5CC514">
                  <w:pPr>
                    <w:pStyle w:val="22"/>
                    <w:tabs>
                      <w:tab w:val="center" w:pos="4680"/>
                      <w:tab w:val="right" w:pos="9360"/>
                    </w:tabs>
                    <w:spacing w:line="276" w:lineRule="auto"/>
                    <w:rPr>
                      <w:rFonts w:ascii="Arial Narrow" w:hAnsi="Arial Narrow" w:cs="Times New Roman"/>
                      <w:b/>
                    </w:rPr>
                  </w:pPr>
                  <w:r>
                    <w:rPr>
                      <w:rFonts w:ascii="Arial Narrow" w:hAnsi="Arial Narrow" w:cs="Times New Roman"/>
                      <w:b/>
                    </w:rPr>
                    <w:t>Jumlah Halaman</w:t>
                  </w:r>
                </w:p>
              </w:tc>
              <w:tc>
                <w:tcPr>
                  <w:tcW w:w="1772" w:type="dxa"/>
                  <w:vAlign w:val="center"/>
                </w:tcPr>
                <w:p w14:paraId="3927B294">
                  <w:pPr>
                    <w:pStyle w:val="22"/>
                    <w:tabs>
                      <w:tab w:val="center" w:pos="4680"/>
                      <w:tab w:val="right" w:pos="9360"/>
                    </w:tabs>
                    <w:spacing w:line="276" w:lineRule="auto"/>
                    <w:rPr>
                      <w:rFonts w:ascii="Arial Narrow" w:hAnsi="Arial Narrow" w:cs="Times New Roman"/>
                      <w:b/>
                    </w:rPr>
                  </w:pPr>
                  <w:r>
                    <w:rPr>
                      <w:rFonts w:ascii="Arial Narrow" w:hAnsi="Arial Narrow" w:eastAsia="Arial Narrow" w:cs="Arial Narrow"/>
                      <w:b/>
                      <w:bCs/>
                      <w:sz w:val="20"/>
                      <w:szCs w:val="20"/>
                    </w:rPr>
                    <w:fldChar w:fldCharType="begin"/>
                  </w:r>
                  <w:r>
                    <w:rPr>
                      <w:rFonts w:ascii="Arial Narrow" w:hAnsi="Arial Narrow" w:eastAsia="Arial Narrow" w:cs="Arial Narrow"/>
                      <w:b/>
                      <w:bCs/>
                      <w:sz w:val="20"/>
                      <w:szCs w:val="20"/>
                    </w:rPr>
                    <w:instrText xml:space="preserve">PAGE</w:instrText>
                  </w:r>
                  <w:r>
                    <w:rPr>
                      <w:rFonts w:ascii="Arial Narrow" w:hAnsi="Arial Narrow" w:eastAsia="Arial Narrow" w:cs="Arial Narrow"/>
                      <w:b/>
                      <w:bCs/>
                      <w:sz w:val="20"/>
                      <w:szCs w:val="20"/>
                    </w:rPr>
                    <w:fldChar w:fldCharType="separate"/>
                  </w:r>
                  <w:r>
                    <w:rPr>
                      <w:rFonts w:ascii="Arial Narrow" w:hAnsi="Arial Narrow" w:eastAsia="Arial Narrow" w:cs="Arial Narrow"/>
                      <w:b/>
                      <w:bCs/>
                      <w:sz w:val="20"/>
                      <w:szCs w:val="20"/>
                    </w:rPr>
                    <w:t>1</w:t>
                  </w:r>
                  <w:r>
                    <w:rPr>
                      <w:rFonts w:ascii="Arial Narrow" w:hAnsi="Arial Narrow" w:eastAsia="Arial Narrow" w:cs="Arial Narrow"/>
                      <w:b/>
                      <w:bCs/>
                      <w:sz w:val="20"/>
                      <w:szCs w:val="20"/>
                    </w:rPr>
                    <w:fldChar w:fldCharType="end"/>
                  </w:r>
                  <w:r>
                    <w:rPr>
                      <w:rFonts w:ascii="Arial Narrow" w:hAnsi="Arial Narrow" w:eastAsia="Arial Narrow" w:cs="Arial Narrow"/>
                      <w:b/>
                      <w:bCs/>
                      <w:sz w:val="20"/>
                      <w:szCs w:val="20"/>
                    </w:rPr>
                    <w:t xml:space="preserve"> dari  </w:t>
                  </w:r>
                  <w:r>
                    <w:rPr>
                      <w:rFonts w:ascii="Tahoma" w:hAnsi="Tahoma" w:eastAsia="Tahoma" w:cs="Tahoma"/>
                    </w:rPr>
                    <w:fldChar w:fldCharType="begin"/>
                  </w:r>
                  <w:r>
                    <w:rPr>
                      <w:rFonts w:ascii="Tahoma" w:hAnsi="Tahoma" w:eastAsia="Tahoma" w:cs="Tahoma"/>
                    </w:rPr>
                    <w:instrText xml:space="preserve">NUMPAGES</w:instrText>
                  </w:r>
                  <w:r>
                    <w:rPr>
                      <w:rFonts w:ascii="Tahoma" w:hAnsi="Tahoma" w:eastAsia="Tahoma" w:cs="Tahoma"/>
                    </w:rPr>
                    <w:fldChar w:fldCharType="separate"/>
                  </w:r>
                  <w:r>
                    <w:rPr>
                      <w:rFonts w:ascii="Tahoma" w:hAnsi="Tahoma" w:eastAsia="Tahoma" w:cs="Tahoma"/>
                    </w:rPr>
                    <w:t>2</w:t>
                  </w:r>
                  <w:r>
                    <w:rPr>
                      <w:rFonts w:ascii="Tahoma" w:hAnsi="Tahoma" w:eastAsia="Tahoma" w:cs="Tahoma"/>
                    </w:rPr>
                    <w:fldChar w:fldCharType="end"/>
                  </w:r>
                </w:p>
              </w:tc>
            </w:tr>
            <w:tr w14:paraId="074FF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6" w:hRule="atLeast"/>
                <w:jc w:val="center"/>
              </w:trPr>
              <w:tc>
                <w:tcPr>
                  <w:tcW w:w="2147" w:type="dxa"/>
                  <w:vMerge w:val="continue"/>
                </w:tcPr>
                <w:p w14:paraId="0E61F73E">
                  <w:pPr>
                    <w:pStyle w:val="22"/>
                    <w:tabs>
                      <w:tab w:val="center" w:pos="4680"/>
                      <w:tab w:val="right" w:pos="9360"/>
                    </w:tabs>
                    <w:spacing w:line="276" w:lineRule="auto"/>
                    <w:rPr>
                      <w:rFonts w:ascii="Arial Narrow" w:hAnsi="Arial Narrow"/>
                    </w:rPr>
                  </w:pPr>
                </w:p>
              </w:tc>
              <w:tc>
                <w:tcPr>
                  <w:tcW w:w="3677" w:type="dxa"/>
                  <w:vAlign w:val="center"/>
                </w:tcPr>
                <w:p w14:paraId="5F56B255">
                  <w:pPr>
                    <w:pStyle w:val="22"/>
                    <w:tabs>
                      <w:tab w:val="center" w:pos="4680"/>
                      <w:tab w:val="right" w:pos="9360"/>
                    </w:tabs>
                    <w:spacing w:line="276" w:lineRule="auto"/>
                    <w:jc w:val="center"/>
                    <w:rPr>
                      <w:rFonts w:ascii="Arial Narrow" w:hAnsi="Arial Narrow"/>
                      <w:b/>
                    </w:rPr>
                  </w:pPr>
                  <w:r>
                    <w:rPr>
                      <w:rFonts w:ascii="Arial Narrow" w:hAnsi="Arial Narrow"/>
                      <w:b/>
                    </w:rPr>
                    <w:t>KONTRAK PERKULIAHAN</w:t>
                  </w:r>
                </w:p>
              </w:tc>
              <w:tc>
                <w:tcPr>
                  <w:tcW w:w="1430" w:type="dxa"/>
                  <w:vMerge w:val="continue"/>
                  <w:vAlign w:val="center"/>
                </w:tcPr>
                <w:p w14:paraId="1C044930">
                  <w:pPr>
                    <w:pStyle w:val="22"/>
                    <w:tabs>
                      <w:tab w:val="center" w:pos="4680"/>
                      <w:tab w:val="right" w:pos="9360"/>
                    </w:tabs>
                    <w:spacing w:line="276" w:lineRule="auto"/>
                    <w:rPr>
                      <w:rFonts w:ascii="Arial Narrow" w:hAnsi="Arial Narrow" w:cs="Times New Roman"/>
                      <w:b/>
                    </w:rPr>
                  </w:pPr>
                </w:p>
              </w:tc>
              <w:tc>
                <w:tcPr>
                  <w:tcW w:w="1772" w:type="dxa"/>
                </w:tcPr>
                <w:p w14:paraId="240F74EB">
                  <w:pPr>
                    <w:pStyle w:val="22"/>
                    <w:tabs>
                      <w:tab w:val="center" w:pos="4680"/>
                      <w:tab w:val="right" w:pos="9360"/>
                    </w:tabs>
                    <w:spacing w:line="276" w:lineRule="auto"/>
                    <w:rPr>
                      <w:rFonts w:ascii="Arial Narrow" w:hAnsi="Arial Narrow" w:cs="Times New Roman"/>
                      <w:b/>
                    </w:rPr>
                  </w:pPr>
                </w:p>
              </w:tc>
            </w:tr>
          </w:tbl>
          <w:p w14:paraId="2129A642">
            <w:pPr>
              <w:spacing w:after="0"/>
              <w:jc w:val="center"/>
              <w:rPr>
                <w:rFonts w:ascii="Arial Narrow" w:hAnsi="Arial Narrow"/>
                <w:b/>
                <w:sz w:val="24"/>
                <w:szCs w:val="24"/>
              </w:rPr>
            </w:pPr>
          </w:p>
          <w:p w14:paraId="55DBFD5A">
            <w:pPr>
              <w:pStyle w:val="2"/>
              <w:spacing w:before="0" w:after="0"/>
              <w:jc w:val="center"/>
              <w:rPr>
                <w:rFonts w:ascii="Arial Narrow" w:hAnsi="Arial Narrow"/>
                <w:sz w:val="24"/>
                <w:szCs w:val="24"/>
              </w:rPr>
            </w:pPr>
            <w:bookmarkStart w:id="16" w:name="_Toc203388690"/>
            <w:r>
              <w:rPr>
                <w:rFonts w:ascii="Arial Narrow" w:hAnsi="Arial Narrow"/>
                <w:sz w:val="24"/>
                <w:szCs w:val="24"/>
              </w:rPr>
              <w:t>KONTRAK PERKULIAHAN</w:t>
            </w:r>
            <w:bookmarkEnd w:id="16"/>
          </w:p>
          <w:p w14:paraId="1054F582">
            <w:pPr>
              <w:spacing w:after="0"/>
              <w:jc w:val="center"/>
              <w:rPr>
                <w:rFonts w:ascii="Arial Narrow" w:hAnsi="Arial Narrow"/>
                <w:b/>
                <w:sz w:val="24"/>
                <w:szCs w:val="24"/>
              </w:rPr>
            </w:pPr>
            <w:r>
              <w:rPr>
                <w:rFonts w:ascii="Arial Narrow" w:hAnsi="Arial Narrow"/>
                <w:b/>
                <w:sz w:val="24"/>
                <w:szCs w:val="24"/>
              </w:rPr>
              <w:t>TAHUN SEKOLAH TINGGI ILMU FARMASI NUSAPUTERA</w:t>
            </w:r>
          </w:p>
          <w:p w14:paraId="73935B8E">
            <w:pPr>
              <w:spacing w:after="0"/>
              <w:jc w:val="center"/>
              <w:rPr>
                <w:rFonts w:ascii="Arial Narrow" w:hAnsi="Arial Narrow"/>
                <w:b/>
                <w:sz w:val="24"/>
                <w:szCs w:val="24"/>
              </w:rPr>
            </w:pPr>
            <w:r>
              <w:rPr>
                <w:rFonts w:ascii="Arial Narrow" w:hAnsi="Arial Narrow"/>
                <w:b/>
                <w:sz w:val="24"/>
                <w:szCs w:val="24"/>
              </w:rPr>
              <w:t>TAHUN AKADEMIK 2025 /2026</w:t>
            </w:r>
          </w:p>
        </w:tc>
      </w:tr>
      <w:tr w14:paraId="2B236B9C">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jc w:val="center"/>
        </w:trPr>
        <w:tc>
          <w:tcPr>
            <w:tcW w:w="3494" w:type="dxa"/>
            <w:tcBorders>
              <w:right w:val="nil"/>
            </w:tcBorders>
          </w:tcPr>
          <w:p w14:paraId="796F478C">
            <w:pPr>
              <w:spacing w:after="0"/>
              <w:rPr>
                <w:rFonts w:ascii="Arial Narrow" w:hAnsi="Arial Narrow"/>
                <w:sz w:val="24"/>
                <w:szCs w:val="24"/>
              </w:rPr>
            </w:pPr>
            <w:r>
              <w:rPr>
                <w:rFonts w:ascii="Arial Narrow" w:hAnsi="Arial Narrow"/>
                <w:sz w:val="24"/>
                <w:szCs w:val="24"/>
              </w:rPr>
              <w:t>Nama Mata Kuliah</w:t>
            </w:r>
          </w:p>
        </w:tc>
        <w:tc>
          <w:tcPr>
            <w:tcW w:w="736" w:type="dxa"/>
            <w:tcBorders>
              <w:left w:val="nil"/>
              <w:right w:val="nil"/>
            </w:tcBorders>
          </w:tcPr>
          <w:p w14:paraId="3D18AD30">
            <w:pPr>
              <w:spacing w:after="0"/>
              <w:jc w:val="center"/>
              <w:rPr>
                <w:rFonts w:ascii="Arial Narrow" w:hAnsi="Arial Narrow"/>
                <w:sz w:val="24"/>
                <w:szCs w:val="24"/>
              </w:rPr>
            </w:pPr>
            <w:r>
              <w:rPr>
                <w:rFonts w:ascii="Arial Narrow" w:hAnsi="Arial Narrow"/>
                <w:sz w:val="24"/>
                <w:szCs w:val="24"/>
              </w:rPr>
              <w:t>:</w:t>
            </w:r>
          </w:p>
        </w:tc>
        <w:tc>
          <w:tcPr>
            <w:tcW w:w="4941" w:type="dxa"/>
            <w:tcBorders>
              <w:left w:val="nil"/>
            </w:tcBorders>
          </w:tcPr>
          <w:p w14:paraId="76B8D07E">
            <w:pPr>
              <w:spacing w:after="0"/>
              <w:rPr>
                <w:rFonts w:ascii="Arial Narrow" w:hAnsi="Arial Narrow"/>
                <w:b/>
                <w:sz w:val="24"/>
                <w:szCs w:val="24"/>
                <w:lang w:val="id-ID"/>
              </w:rPr>
            </w:pPr>
            <w:r>
              <w:rPr>
                <w:rFonts w:ascii="Arial Narrow" w:hAnsi="Arial Narrow"/>
                <w:b/>
                <w:sz w:val="24"/>
                <w:szCs w:val="24"/>
              </w:rPr>
              <w:t>MANAJEMEN FARMASI KOMUNITAS</w:t>
            </w:r>
          </w:p>
        </w:tc>
      </w:tr>
      <w:tr w14:paraId="1A910FD8">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jc w:val="center"/>
        </w:trPr>
        <w:tc>
          <w:tcPr>
            <w:tcW w:w="3494" w:type="dxa"/>
            <w:tcBorders>
              <w:right w:val="nil"/>
            </w:tcBorders>
          </w:tcPr>
          <w:p w14:paraId="08E400A3">
            <w:pPr>
              <w:spacing w:after="0"/>
              <w:rPr>
                <w:rFonts w:ascii="Arial Narrow" w:hAnsi="Arial Narrow"/>
                <w:sz w:val="24"/>
                <w:szCs w:val="24"/>
              </w:rPr>
            </w:pPr>
            <w:r>
              <w:rPr>
                <w:rFonts w:ascii="Arial Narrow" w:hAnsi="Arial Narrow"/>
                <w:sz w:val="24"/>
                <w:szCs w:val="24"/>
              </w:rPr>
              <w:t>Kode Mata Kuliah/ SKS</w:t>
            </w:r>
          </w:p>
        </w:tc>
        <w:tc>
          <w:tcPr>
            <w:tcW w:w="736" w:type="dxa"/>
            <w:tcBorders>
              <w:left w:val="nil"/>
              <w:right w:val="nil"/>
            </w:tcBorders>
          </w:tcPr>
          <w:p w14:paraId="2DF93333">
            <w:pPr>
              <w:spacing w:after="0"/>
              <w:jc w:val="center"/>
              <w:rPr>
                <w:rFonts w:ascii="Arial Narrow" w:hAnsi="Arial Narrow"/>
                <w:sz w:val="24"/>
                <w:szCs w:val="24"/>
              </w:rPr>
            </w:pPr>
            <w:r>
              <w:rPr>
                <w:rFonts w:ascii="Arial Narrow" w:hAnsi="Arial Narrow"/>
                <w:sz w:val="24"/>
                <w:szCs w:val="24"/>
              </w:rPr>
              <w:t>:</w:t>
            </w:r>
          </w:p>
        </w:tc>
        <w:tc>
          <w:tcPr>
            <w:tcW w:w="4941" w:type="dxa"/>
            <w:tcBorders>
              <w:left w:val="nil"/>
            </w:tcBorders>
          </w:tcPr>
          <w:p w14:paraId="4C2DF807">
            <w:pPr>
              <w:spacing w:after="0"/>
              <w:rPr>
                <w:rFonts w:ascii="Arial Narrow" w:hAnsi="Arial Narrow"/>
                <w:sz w:val="24"/>
                <w:szCs w:val="24"/>
                <w:lang w:val="sv-SE"/>
              </w:rPr>
            </w:pPr>
            <w:r>
              <w:rPr>
                <w:rFonts w:ascii="Arial Narrow" w:hAnsi="Arial Narrow"/>
                <w:sz w:val="24"/>
                <w:szCs w:val="24"/>
                <w:lang w:val="sv-SE"/>
              </w:rPr>
              <w:t xml:space="preserve">25631T29 / </w:t>
            </w:r>
            <w:r>
              <w:rPr>
                <w:rFonts w:ascii="Arial Narrow" w:hAnsi="Arial Narrow"/>
                <w:sz w:val="24"/>
                <w:szCs w:val="24"/>
                <w:lang w:val="id-ID"/>
              </w:rPr>
              <w:t>2</w:t>
            </w:r>
            <w:r>
              <w:rPr>
                <w:rFonts w:ascii="Arial Narrow" w:hAnsi="Arial Narrow"/>
                <w:sz w:val="24"/>
                <w:szCs w:val="24"/>
                <w:lang w:val="sv-SE"/>
              </w:rPr>
              <w:t xml:space="preserve"> SKS</w:t>
            </w:r>
          </w:p>
        </w:tc>
      </w:tr>
      <w:tr w14:paraId="5CB16FAE">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jc w:val="center"/>
        </w:trPr>
        <w:tc>
          <w:tcPr>
            <w:tcW w:w="3494" w:type="dxa"/>
            <w:tcBorders>
              <w:right w:val="nil"/>
            </w:tcBorders>
          </w:tcPr>
          <w:p w14:paraId="4A198924">
            <w:pPr>
              <w:spacing w:after="0"/>
              <w:rPr>
                <w:rFonts w:ascii="Arial Narrow" w:hAnsi="Arial Narrow"/>
                <w:sz w:val="24"/>
                <w:szCs w:val="24"/>
                <w:lang w:val="sv-SE"/>
              </w:rPr>
            </w:pPr>
            <w:r>
              <w:rPr>
                <w:rFonts w:ascii="Arial Narrow" w:hAnsi="Arial Narrow"/>
                <w:sz w:val="24"/>
                <w:szCs w:val="24"/>
                <w:lang w:val="sv-SE"/>
              </w:rPr>
              <w:t>Pengampu</w:t>
            </w:r>
          </w:p>
        </w:tc>
        <w:tc>
          <w:tcPr>
            <w:tcW w:w="736" w:type="dxa"/>
            <w:tcBorders>
              <w:left w:val="nil"/>
              <w:right w:val="nil"/>
            </w:tcBorders>
          </w:tcPr>
          <w:p w14:paraId="50AF0258">
            <w:pPr>
              <w:spacing w:after="0"/>
              <w:jc w:val="center"/>
              <w:rPr>
                <w:rFonts w:ascii="Arial Narrow" w:hAnsi="Arial Narrow"/>
                <w:sz w:val="24"/>
                <w:szCs w:val="24"/>
                <w:lang w:val="sv-SE"/>
              </w:rPr>
            </w:pPr>
            <w:r>
              <w:rPr>
                <w:rFonts w:ascii="Arial Narrow" w:hAnsi="Arial Narrow"/>
                <w:sz w:val="24"/>
                <w:szCs w:val="24"/>
                <w:lang w:val="sv-SE"/>
              </w:rPr>
              <w:t>:</w:t>
            </w:r>
          </w:p>
        </w:tc>
        <w:tc>
          <w:tcPr>
            <w:tcW w:w="4941" w:type="dxa"/>
            <w:tcBorders>
              <w:left w:val="nil"/>
            </w:tcBorders>
          </w:tcPr>
          <w:p w14:paraId="64F9C2C2">
            <w:pPr>
              <w:spacing w:after="0"/>
              <w:rPr>
                <w:rFonts w:ascii="Arial Narrow" w:hAnsi="Arial Narrow"/>
                <w:sz w:val="24"/>
                <w:szCs w:val="24"/>
              </w:rPr>
            </w:pPr>
            <w:r>
              <w:rPr>
                <w:rFonts w:ascii="Arial Narrow" w:hAnsi="Arial Narrow"/>
                <w:sz w:val="24"/>
                <w:szCs w:val="24"/>
              </w:rPr>
              <w:t xml:space="preserve">apt. </w:t>
            </w:r>
            <w:r>
              <w:rPr>
                <w:rFonts w:hint="default" w:ascii="Arial Narrow" w:hAnsi="Arial Narrow"/>
                <w:sz w:val="24"/>
                <w:szCs w:val="24"/>
                <w:lang w:val="en-US"/>
              </w:rPr>
              <w:t>Ferika Indrasari, S.Farm., MH</w:t>
            </w:r>
            <w:r>
              <w:rPr>
                <w:rFonts w:ascii="Arial Narrow" w:hAnsi="Arial Narrow"/>
                <w:sz w:val="24"/>
                <w:szCs w:val="24"/>
              </w:rPr>
              <w:t>.</w:t>
            </w:r>
          </w:p>
        </w:tc>
      </w:tr>
      <w:tr w14:paraId="747C96F3">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jc w:val="center"/>
        </w:trPr>
        <w:tc>
          <w:tcPr>
            <w:tcW w:w="3494" w:type="dxa"/>
            <w:tcBorders>
              <w:right w:val="nil"/>
            </w:tcBorders>
          </w:tcPr>
          <w:p w14:paraId="1E1652EF">
            <w:pPr>
              <w:spacing w:after="0"/>
              <w:rPr>
                <w:rFonts w:ascii="Arial Narrow" w:hAnsi="Arial Narrow"/>
                <w:sz w:val="24"/>
                <w:szCs w:val="24"/>
                <w:lang w:val="sv-SE"/>
              </w:rPr>
            </w:pPr>
            <w:r>
              <w:rPr>
                <w:rFonts w:ascii="Arial Narrow" w:hAnsi="Arial Narrow"/>
                <w:sz w:val="24"/>
                <w:szCs w:val="24"/>
                <w:lang w:val="sv-SE"/>
              </w:rPr>
              <w:t>Semester</w:t>
            </w:r>
          </w:p>
        </w:tc>
        <w:tc>
          <w:tcPr>
            <w:tcW w:w="736" w:type="dxa"/>
            <w:tcBorders>
              <w:left w:val="nil"/>
              <w:right w:val="nil"/>
            </w:tcBorders>
          </w:tcPr>
          <w:p w14:paraId="597863CE">
            <w:pPr>
              <w:spacing w:after="0"/>
              <w:jc w:val="center"/>
              <w:rPr>
                <w:rFonts w:ascii="Arial Narrow" w:hAnsi="Arial Narrow"/>
                <w:sz w:val="24"/>
                <w:szCs w:val="24"/>
                <w:lang w:val="sv-SE"/>
              </w:rPr>
            </w:pPr>
            <w:r>
              <w:rPr>
                <w:rFonts w:ascii="Arial Narrow" w:hAnsi="Arial Narrow"/>
                <w:sz w:val="24"/>
                <w:szCs w:val="24"/>
                <w:lang w:val="sv-SE"/>
              </w:rPr>
              <w:t>:</w:t>
            </w:r>
          </w:p>
        </w:tc>
        <w:tc>
          <w:tcPr>
            <w:tcW w:w="4941" w:type="dxa"/>
            <w:tcBorders>
              <w:left w:val="nil"/>
            </w:tcBorders>
          </w:tcPr>
          <w:p w14:paraId="7A99AC86">
            <w:pPr>
              <w:spacing w:after="0"/>
              <w:rPr>
                <w:rFonts w:hint="default" w:ascii="Arial Narrow" w:hAnsi="Arial Narrow"/>
                <w:sz w:val="24"/>
                <w:szCs w:val="24"/>
                <w:lang w:val="en-US"/>
              </w:rPr>
            </w:pPr>
            <w:r>
              <w:rPr>
                <w:rFonts w:hint="default" w:ascii="Arial Narrow" w:hAnsi="Arial Narrow"/>
                <w:sz w:val="24"/>
                <w:szCs w:val="24"/>
                <w:lang w:val="en-US"/>
              </w:rPr>
              <w:t>2</w:t>
            </w:r>
          </w:p>
        </w:tc>
      </w:tr>
      <w:tr w14:paraId="1CBC13FD">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jc w:val="center"/>
        </w:trPr>
        <w:tc>
          <w:tcPr>
            <w:tcW w:w="3494" w:type="dxa"/>
            <w:tcBorders>
              <w:right w:val="nil"/>
            </w:tcBorders>
          </w:tcPr>
          <w:p w14:paraId="6AB7D54C">
            <w:pPr>
              <w:spacing w:after="0"/>
              <w:rPr>
                <w:rFonts w:ascii="Arial Narrow" w:hAnsi="Arial Narrow"/>
                <w:sz w:val="24"/>
                <w:szCs w:val="24"/>
                <w:lang w:val="sv-SE"/>
              </w:rPr>
            </w:pPr>
            <w:r>
              <w:rPr>
                <w:rFonts w:ascii="Arial Narrow" w:hAnsi="Arial Narrow"/>
                <w:sz w:val="24"/>
                <w:szCs w:val="24"/>
                <w:lang w:val="sv-SE"/>
              </w:rPr>
              <w:t>Kelas</w:t>
            </w:r>
          </w:p>
        </w:tc>
        <w:tc>
          <w:tcPr>
            <w:tcW w:w="736" w:type="dxa"/>
            <w:tcBorders>
              <w:left w:val="nil"/>
              <w:right w:val="nil"/>
            </w:tcBorders>
          </w:tcPr>
          <w:p w14:paraId="297EA98A">
            <w:pPr>
              <w:spacing w:after="0"/>
              <w:jc w:val="center"/>
              <w:rPr>
                <w:rFonts w:ascii="Arial Narrow" w:hAnsi="Arial Narrow"/>
                <w:sz w:val="24"/>
                <w:szCs w:val="24"/>
                <w:lang w:val="sv-SE"/>
              </w:rPr>
            </w:pPr>
            <w:r>
              <w:rPr>
                <w:rFonts w:ascii="Arial Narrow" w:hAnsi="Arial Narrow"/>
                <w:sz w:val="24"/>
                <w:szCs w:val="24"/>
                <w:lang w:val="sv-SE"/>
              </w:rPr>
              <w:t>:</w:t>
            </w:r>
          </w:p>
        </w:tc>
        <w:tc>
          <w:tcPr>
            <w:tcW w:w="4941" w:type="dxa"/>
            <w:tcBorders>
              <w:left w:val="nil"/>
            </w:tcBorders>
          </w:tcPr>
          <w:p w14:paraId="7B3AE04E">
            <w:pPr>
              <w:spacing w:after="0"/>
              <w:rPr>
                <w:rFonts w:hint="default" w:ascii="Arial Narrow" w:hAnsi="Arial Narrow"/>
                <w:b/>
                <w:sz w:val="24"/>
                <w:szCs w:val="24"/>
                <w:lang w:val="en-US"/>
              </w:rPr>
            </w:pPr>
            <w:r>
              <w:rPr>
                <w:rFonts w:ascii="Arial Narrow" w:hAnsi="Arial Narrow"/>
                <w:b/>
                <w:sz w:val="24"/>
                <w:szCs w:val="24"/>
              </w:rPr>
              <w:t>R</w:t>
            </w:r>
            <w:r>
              <w:rPr>
                <w:rFonts w:hint="default" w:ascii="Arial Narrow" w:hAnsi="Arial Narrow"/>
                <w:b/>
                <w:sz w:val="24"/>
                <w:szCs w:val="24"/>
                <w:lang w:val="en-US"/>
              </w:rPr>
              <w:t>PL</w:t>
            </w:r>
          </w:p>
        </w:tc>
      </w:tr>
      <w:tr w14:paraId="3AF8588A">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jc w:val="center"/>
        </w:trPr>
        <w:tc>
          <w:tcPr>
            <w:tcW w:w="3494" w:type="dxa"/>
            <w:tcBorders>
              <w:right w:val="nil"/>
            </w:tcBorders>
          </w:tcPr>
          <w:p w14:paraId="765789ED">
            <w:pPr>
              <w:spacing w:after="0"/>
              <w:rPr>
                <w:rFonts w:ascii="Arial Narrow" w:hAnsi="Arial Narrow"/>
                <w:sz w:val="24"/>
                <w:szCs w:val="24"/>
                <w:lang w:val="sv-SE"/>
              </w:rPr>
            </w:pPr>
            <w:r>
              <w:rPr>
                <w:rFonts w:ascii="Arial Narrow" w:hAnsi="Arial Narrow"/>
                <w:sz w:val="24"/>
                <w:szCs w:val="24"/>
                <w:lang w:val="sv-SE"/>
              </w:rPr>
              <w:t>Rombel</w:t>
            </w:r>
          </w:p>
        </w:tc>
        <w:tc>
          <w:tcPr>
            <w:tcW w:w="736" w:type="dxa"/>
            <w:tcBorders>
              <w:left w:val="nil"/>
              <w:right w:val="nil"/>
            </w:tcBorders>
          </w:tcPr>
          <w:p w14:paraId="17535212">
            <w:pPr>
              <w:spacing w:after="0"/>
              <w:jc w:val="center"/>
              <w:rPr>
                <w:rFonts w:ascii="Arial Narrow" w:hAnsi="Arial Narrow"/>
                <w:sz w:val="24"/>
                <w:szCs w:val="24"/>
                <w:lang w:val="sv-SE"/>
              </w:rPr>
            </w:pPr>
            <w:r>
              <w:rPr>
                <w:rFonts w:ascii="Arial Narrow" w:hAnsi="Arial Narrow"/>
                <w:sz w:val="24"/>
                <w:szCs w:val="24"/>
                <w:lang w:val="sv-SE"/>
              </w:rPr>
              <w:t>:</w:t>
            </w:r>
          </w:p>
        </w:tc>
        <w:tc>
          <w:tcPr>
            <w:tcW w:w="4941" w:type="dxa"/>
            <w:tcBorders>
              <w:left w:val="nil"/>
            </w:tcBorders>
          </w:tcPr>
          <w:p w14:paraId="72803183">
            <w:pPr>
              <w:spacing w:after="0"/>
              <w:rPr>
                <w:rFonts w:ascii="Arial Narrow" w:hAnsi="Arial Narrow"/>
                <w:b/>
                <w:sz w:val="24"/>
                <w:szCs w:val="24"/>
              </w:rPr>
            </w:pPr>
            <w:r>
              <w:rPr>
                <w:rFonts w:ascii="Arial Narrow" w:hAnsi="Arial Narrow"/>
                <w:b/>
                <w:sz w:val="24"/>
                <w:szCs w:val="24"/>
              </w:rPr>
              <w:t>A</w:t>
            </w:r>
          </w:p>
        </w:tc>
      </w:tr>
      <w:tr w14:paraId="5699333E">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jc w:val="center"/>
        </w:trPr>
        <w:tc>
          <w:tcPr>
            <w:tcW w:w="3494" w:type="dxa"/>
            <w:tcBorders>
              <w:right w:val="nil"/>
            </w:tcBorders>
          </w:tcPr>
          <w:p w14:paraId="646979FA">
            <w:pPr>
              <w:spacing w:after="0"/>
              <w:rPr>
                <w:rFonts w:ascii="Arial Narrow" w:hAnsi="Arial Narrow"/>
                <w:sz w:val="24"/>
                <w:szCs w:val="24"/>
                <w:lang w:val="sv-SE"/>
              </w:rPr>
            </w:pPr>
            <w:r>
              <w:rPr>
                <w:rFonts w:ascii="Arial Narrow" w:hAnsi="Arial Narrow"/>
                <w:sz w:val="24"/>
                <w:szCs w:val="24"/>
                <w:lang w:val="sv-SE"/>
              </w:rPr>
              <w:t>Tempat pertemuan</w:t>
            </w:r>
          </w:p>
        </w:tc>
        <w:tc>
          <w:tcPr>
            <w:tcW w:w="736" w:type="dxa"/>
            <w:tcBorders>
              <w:left w:val="nil"/>
              <w:right w:val="nil"/>
            </w:tcBorders>
          </w:tcPr>
          <w:p w14:paraId="3D794F7A">
            <w:pPr>
              <w:spacing w:after="0"/>
              <w:jc w:val="center"/>
              <w:rPr>
                <w:rFonts w:ascii="Arial Narrow" w:hAnsi="Arial Narrow"/>
                <w:sz w:val="24"/>
                <w:szCs w:val="24"/>
                <w:lang w:val="sv-SE"/>
              </w:rPr>
            </w:pPr>
            <w:r>
              <w:rPr>
                <w:rFonts w:ascii="Arial Narrow" w:hAnsi="Arial Narrow"/>
                <w:sz w:val="24"/>
                <w:szCs w:val="24"/>
                <w:lang w:val="sv-SE"/>
              </w:rPr>
              <w:t>:</w:t>
            </w:r>
          </w:p>
        </w:tc>
        <w:tc>
          <w:tcPr>
            <w:tcW w:w="4941" w:type="dxa"/>
            <w:tcBorders>
              <w:left w:val="nil"/>
            </w:tcBorders>
          </w:tcPr>
          <w:p w14:paraId="71EAC51F">
            <w:pPr>
              <w:spacing w:after="0"/>
              <w:rPr>
                <w:rFonts w:ascii="Arial Narrow" w:hAnsi="Arial Narrow"/>
                <w:sz w:val="24"/>
                <w:szCs w:val="24"/>
              </w:rPr>
            </w:pPr>
            <w:r>
              <w:rPr>
                <w:rFonts w:ascii="Arial Narrow" w:hAnsi="Arial Narrow"/>
                <w:sz w:val="24"/>
                <w:szCs w:val="24"/>
              </w:rPr>
              <w:t>Kelas II. 3</w:t>
            </w:r>
          </w:p>
        </w:tc>
      </w:tr>
    </w:tbl>
    <w:p w14:paraId="4E4FAA76">
      <w:pPr>
        <w:spacing w:after="0"/>
        <w:rPr>
          <w:rFonts w:ascii="Arial Narrow" w:hAnsi="Arial Narrow"/>
          <w:sz w:val="24"/>
          <w:szCs w:val="24"/>
          <w:lang w:val="id-ID"/>
        </w:rPr>
      </w:pPr>
    </w:p>
    <w:tbl>
      <w:tblPr>
        <w:tblStyle w:val="13"/>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23"/>
      </w:tblGrid>
      <w:tr w14:paraId="23FBC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tcPr>
          <w:p w14:paraId="614B6202">
            <w:pPr>
              <w:spacing w:after="0" w:line="276" w:lineRule="auto"/>
              <w:jc w:val="center"/>
              <w:rPr>
                <w:rFonts w:ascii="Arial Narrow" w:hAnsi="Arial Narrow"/>
                <w:sz w:val="24"/>
                <w:szCs w:val="24"/>
              </w:rPr>
            </w:pPr>
            <w:r>
              <w:rPr>
                <w:rFonts w:ascii="Arial Narrow" w:hAnsi="Arial Narrow"/>
                <w:b/>
                <w:sz w:val="24"/>
                <w:szCs w:val="24"/>
                <w:lang w:val="sv-SE"/>
              </w:rPr>
              <w:t>1. Manfaat Mata Kuliah</w:t>
            </w:r>
          </w:p>
        </w:tc>
      </w:tr>
    </w:tbl>
    <w:p w14:paraId="0DAF79FD">
      <w:pPr>
        <w:spacing w:after="0"/>
        <w:rPr>
          <w:rFonts w:ascii="Arial Narrow" w:hAnsi="Arial Narrow"/>
          <w:sz w:val="24"/>
          <w:szCs w:val="24"/>
          <w:lang w:val="id-ID"/>
        </w:rPr>
      </w:pPr>
    </w:p>
    <w:p w14:paraId="7A321DDC">
      <w:pPr>
        <w:spacing w:after="0"/>
        <w:ind w:firstLine="540"/>
        <w:jc w:val="both"/>
        <w:rPr>
          <w:rFonts w:ascii="Arial Narrow" w:hAnsi="Arial Narrow" w:eastAsia="Bookman Old Style"/>
          <w:sz w:val="24"/>
          <w:szCs w:val="24"/>
        </w:rPr>
      </w:pPr>
      <w:r>
        <w:rPr>
          <w:rFonts w:ascii="Arial Narrow" w:hAnsi="Arial Narrow"/>
          <w:sz w:val="24"/>
          <w:szCs w:val="24"/>
          <w:lang w:val="sv-SE"/>
        </w:rPr>
        <w:t xml:space="preserve">Mata kuliah ini bermanfaat untuk membantu mahasiswa memperoleh </w:t>
      </w:r>
      <w:r>
        <w:rPr>
          <w:rFonts w:ascii="Arial Narrow" w:hAnsi="Arial Narrow"/>
          <w:b/>
          <w:sz w:val="24"/>
          <w:szCs w:val="24"/>
          <w:lang w:val="sv-SE"/>
        </w:rPr>
        <w:t>pemahaman</w:t>
      </w:r>
      <w:r>
        <w:rPr>
          <w:rFonts w:ascii="Arial Narrow" w:hAnsi="Arial Narrow"/>
          <w:sz w:val="24"/>
          <w:szCs w:val="24"/>
          <w:lang w:val="sv-SE"/>
        </w:rPr>
        <w:t xml:space="preserve"> yang </w:t>
      </w:r>
      <w:r>
        <w:rPr>
          <w:rFonts w:ascii="Arial Narrow" w:hAnsi="Arial Narrow"/>
          <w:b/>
          <w:sz w:val="24"/>
          <w:szCs w:val="24"/>
          <w:lang w:val="sv-SE"/>
        </w:rPr>
        <w:t>komprehensif</w:t>
      </w:r>
      <w:r>
        <w:rPr>
          <w:rFonts w:ascii="Arial Narrow" w:hAnsi="Arial Narrow"/>
          <w:sz w:val="24"/>
          <w:szCs w:val="24"/>
          <w:lang w:val="sv-SE"/>
        </w:rPr>
        <w:t xml:space="preserve"> tentang konsep dasar manajemen secara umum, memahami peraturan dan metode pengelolaan perbekalan farmasi di fasilitas kesehatan Apotek/ Rumah Sakit/ Puskesmas/ Klinik dan mampu mengevaluasi mutu pelayanan kefarmasian dengan formulasi penyelesaian masalah pada manajemen pengelolaan obat, mampu menganalisis pengelolaan dan memutuskan problem solving untuk penanganan masalah dalam pelayanan kefarmasian berkaitan dengan pengelolaan obat.</w:t>
      </w:r>
    </w:p>
    <w:p w14:paraId="1060C33A">
      <w:pPr>
        <w:spacing w:after="0"/>
        <w:ind w:firstLine="540"/>
        <w:jc w:val="both"/>
        <w:rPr>
          <w:rFonts w:ascii="Arial Narrow" w:hAnsi="Arial Narrow"/>
          <w:sz w:val="24"/>
          <w:szCs w:val="24"/>
          <w:lang w:val="sv-SE"/>
        </w:rPr>
      </w:pPr>
    </w:p>
    <w:tbl>
      <w:tblPr>
        <w:tblStyle w:val="13"/>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23"/>
      </w:tblGrid>
      <w:tr w14:paraId="6B1ED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tcPr>
          <w:p w14:paraId="6B2E5279">
            <w:pPr>
              <w:spacing w:after="0" w:line="276" w:lineRule="auto"/>
              <w:jc w:val="center"/>
              <w:rPr>
                <w:rFonts w:ascii="Arial Narrow" w:hAnsi="Arial Narrow"/>
                <w:sz w:val="24"/>
                <w:szCs w:val="24"/>
              </w:rPr>
            </w:pPr>
            <w:r>
              <w:rPr>
                <w:rFonts w:ascii="Arial Narrow" w:hAnsi="Arial Narrow"/>
                <w:b/>
                <w:sz w:val="24"/>
                <w:szCs w:val="24"/>
                <w:lang w:val="sv-SE"/>
              </w:rPr>
              <w:t>2. Deskripsi Perkuliahan</w:t>
            </w:r>
          </w:p>
        </w:tc>
      </w:tr>
    </w:tbl>
    <w:p w14:paraId="18B63C57">
      <w:pPr>
        <w:spacing w:after="0"/>
        <w:rPr>
          <w:rFonts w:ascii="Arial Narrow" w:hAnsi="Arial Narrow"/>
          <w:sz w:val="24"/>
          <w:szCs w:val="24"/>
          <w:lang w:val="id-ID"/>
        </w:rPr>
      </w:pPr>
    </w:p>
    <w:p w14:paraId="0501E1FA">
      <w:pPr>
        <w:spacing w:after="0"/>
        <w:ind w:firstLine="540"/>
        <w:jc w:val="both"/>
        <w:rPr>
          <w:rFonts w:ascii="Arial Narrow" w:hAnsi="Arial Narrow"/>
          <w:sz w:val="24"/>
          <w:szCs w:val="24"/>
          <w:lang w:val="sv-SE"/>
        </w:rPr>
      </w:pPr>
      <w:r>
        <w:rPr>
          <w:rFonts w:ascii="Arial Narrow" w:hAnsi="Arial Narrow" w:cs="Arial"/>
          <w:color w:val="000000"/>
          <w:sz w:val="24"/>
          <w:szCs w:val="24"/>
        </w:rPr>
        <w:t xml:space="preserve">Mata kuliah ini membahas tentang </w:t>
      </w:r>
      <w:r>
        <w:rPr>
          <w:rFonts w:ascii="Arial Narrow" w:hAnsi="Arial Narrow" w:eastAsia="Bookman Old Style" w:cs="Arial"/>
          <w:spacing w:val="1"/>
          <w:sz w:val="24"/>
          <w:szCs w:val="24"/>
        </w:rPr>
        <w:t>konsep dasar manajemen dan penerapan manajemen pengelolaan obat di fasilitas kesehatan Apotek/ Rumah Sakit/ Puskesmas/ Klinik berdasarkan peraturan perundangan ataupun dengan Sistem Informasi Manajemen. Evaluasi Mutu Pelayanan dengan metode penyelesaian masalah pada Manajemen Pengelolaan Obat/ pelayanan kefarmasian. Pelayanan kefarmasian dengan Asuransi Kesehatan.</w:t>
      </w:r>
    </w:p>
    <w:p w14:paraId="7ECC8EC6">
      <w:pPr>
        <w:spacing w:after="0"/>
        <w:ind w:firstLine="540"/>
        <w:jc w:val="both"/>
        <w:rPr>
          <w:rFonts w:ascii="Arial Narrow" w:hAnsi="Arial Narrow"/>
          <w:sz w:val="24"/>
          <w:szCs w:val="24"/>
          <w:lang w:val="sv-SE"/>
        </w:rPr>
      </w:pPr>
      <w:r>
        <w:rPr>
          <w:rFonts w:ascii="Arial Narrow" w:hAnsi="Arial Narrow"/>
          <w:sz w:val="24"/>
          <w:szCs w:val="24"/>
          <w:lang w:val="sv-SE"/>
        </w:rPr>
        <w:t>Kuliah diselenggarakan dalam 16 kali pertemuan; 1</w:t>
      </w:r>
      <w:r>
        <w:rPr>
          <w:rFonts w:ascii="Arial Narrow" w:hAnsi="Arial Narrow"/>
          <w:sz w:val="24"/>
          <w:szCs w:val="24"/>
        </w:rPr>
        <w:t>4</w:t>
      </w:r>
      <w:r>
        <w:rPr>
          <w:rFonts w:ascii="Arial Narrow" w:hAnsi="Arial Narrow"/>
          <w:sz w:val="24"/>
          <w:szCs w:val="24"/>
          <w:lang w:val="sv-SE"/>
        </w:rPr>
        <w:t xml:space="preserve"> pertemuan untuk melakukan perkuliahan sesuai dengan materi/pokok bahasan dan 2 pertemuan untuk Ujian Tengah Semester (UTS) dan Ujian Akhir Semester (UAS).</w:t>
      </w:r>
    </w:p>
    <w:p w14:paraId="54E25DAD">
      <w:pPr>
        <w:spacing w:after="0"/>
        <w:ind w:firstLine="540"/>
        <w:jc w:val="both"/>
        <w:rPr>
          <w:rFonts w:ascii="Arial Narrow" w:hAnsi="Arial Narrow"/>
          <w:sz w:val="24"/>
          <w:szCs w:val="24"/>
          <w:lang w:val="id-ID"/>
        </w:rPr>
      </w:pPr>
    </w:p>
    <w:tbl>
      <w:tblPr>
        <w:tblStyle w:val="13"/>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23"/>
      </w:tblGrid>
      <w:tr w14:paraId="558E9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tcPr>
          <w:p w14:paraId="088E48E1">
            <w:pPr>
              <w:spacing w:after="0" w:line="276" w:lineRule="auto"/>
              <w:jc w:val="center"/>
              <w:rPr>
                <w:rFonts w:ascii="Arial Narrow" w:hAnsi="Arial Narrow"/>
                <w:sz w:val="24"/>
                <w:szCs w:val="24"/>
              </w:rPr>
            </w:pPr>
            <w:r>
              <w:rPr>
                <w:rFonts w:ascii="Arial Narrow" w:hAnsi="Arial Narrow"/>
                <w:b/>
                <w:sz w:val="24"/>
                <w:szCs w:val="24"/>
                <w:lang w:val="sv-SE"/>
              </w:rPr>
              <w:t>3. Tujuan Instruksional</w:t>
            </w:r>
          </w:p>
        </w:tc>
      </w:tr>
    </w:tbl>
    <w:p w14:paraId="5A7BAD99">
      <w:pPr>
        <w:spacing w:after="0"/>
        <w:rPr>
          <w:rFonts w:ascii="Arial Narrow" w:hAnsi="Arial Narrow"/>
          <w:sz w:val="24"/>
          <w:szCs w:val="24"/>
          <w:lang w:val="id-ID"/>
        </w:rPr>
      </w:pPr>
    </w:p>
    <w:p w14:paraId="55BFB267">
      <w:pPr>
        <w:spacing w:after="0"/>
        <w:ind w:firstLine="540"/>
        <w:jc w:val="both"/>
        <w:rPr>
          <w:rFonts w:ascii="Arial Narrow" w:hAnsi="Arial Narrow"/>
          <w:sz w:val="24"/>
          <w:szCs w:val="24"/>
          <w:lang w:val="sv-SE"/>
        </w:rPr>
      </w:pPr>
      <w:r>
        <w:rPr>
          <w:rFonts w:ascii="Arial Narrow" w:hAnsi="Arial Narrow"/>
          <w:sz w:val="24"/>
          <w:szCs w:val="24"/>
          <w:lang w:val="sv-SE"/>
        </w:rPr>
        <w:t>Pada akhir perkuliahan ini, mahasiswa diharapkan mampu:</w:t>
      </w:r>
    </w:p>
    <w:tbl>
      <w:tblPr>
        <w:tblStyle w:val="5"/>
        <w:tblW w:w="9209" w:type="dxa"/>
        <w:tblInd w:w="0" w:type="dxa"/>
        <w:tblLayout w:type="fixed"/>
        <w:tblCellMar>
          <w:top w:w="0" w:type="dxa"/>
          <w:left w:w="108" w:type="dxa"/>
          <w:bottom w:w="0" w:type="dxa"/>
          <w:right w:w="108" w:type="dxa"/>
        </w:tblCellMar>
      </w:tblPr>
      <w:tblGrid>
        <w:gridCol w:w="9209"/>
      </w:tblGrid>
      <w:tr w14:paraId="74FAD587">
        <w:tblPrEx>
          <w:tblCellMar>
            <w:top w:w="0" w:type="dxa"/>
            <w:left w:w="108" w:type="dxa"/>
            <w:bottom w:w="0" w:type="dxa"/>
            <w:right w:w="108" w:type="dxa"/>
          </w:tblCellMar>
        </w:tblPrEx>
        <w:tc>
          <w:tcPr>
            <w:tcW w:w="9209" w:type="dxa"/>
          </w:tcPr>
          <w:p w14:paraId="65A48E7A">
            <w:pPr>
              <w:pStyle w:val="18"/>
              <w:numPr>
                <w:ilvl w:val="0"/>
                <w:numId w:val="24"/>
              </w:numPr>
              <w:spacing w:after="0"/>
              <w:jc w:val="both"/>
              <w:rPr>
                <w:rFonts w:ascii="Arial Narrow" w:hAnsi="Arial Narrow"/>
                <w:bCs/>
                <w:sz w:val="24"/>
                <w:szCs w:val="24"/>
              </w:rPr>
            </w:pPr>
            <w:r>
              <w:rPr>
                <w:rFonts w:ascii="Arial Narrow" w:hAnsi="Arial Narrow"/>
                <w:color w:val="000000"/>
                <w:sz w:val="24"/>
                <w:szCs w:val="24"/>
              </w:rPr>
              <w:t>M</w:t>
            </w:r>
            <w:r>
              <w:rPr>
                <w:rFonts w:ascii="Arial Narrow" w:hAnsi="Arial Narrow"/>
                <w:b/>
                <w:color w:val="000000"/>
                <w:sz w:val="24"/>
                <w:szCs w:val="24"/>
              </w:rPr>
              <w:t>emahami</w:t>
            </w:r>
            <w:r>
              <w:rPr>
                <w:rFonts w:ascii="Arial Narrow" w:hAnsi="Arial Narrow"/>
                <w:color w:val="000000"/>
                <w:sz w:val="24"/>
                <w:szCs w:val="24"/>
              </w:rPr>
              <w:t xml:space="preserve"> konsep dasar manajemen dan organisasi secara umum di komunitas farmasi.</w:t>
            </w:r>
          </w:p>
        </w:tc>
      </w:tr>
      <w:tr w14:paraId="580E8F5B">
        <w:tblPrEx>
          <w:tblCellMar>
            <w:top w:w="0" w:type="dxa"/>
            <w:left w:w="108" w:type="dxa"/>
            <w:bottom w:w="0" w:type="dxa"/>
            <w:right w:w="108" w:type="dxa"/>
          </w:tblCellMar>
        </w:tblPrEx>
        <w:tc>
          <w:tcPr>
            <w:tcW w:w="9209" w:type="dxa"/>
          </w:tcPr>
          <w:p w14:paraId="55DE9BDF">
            <w:pPr>
              <w:pStyle w:val="18"/>
              <w:numPr>
                <w:ilvl w:val="0"/>
                <w:numId w:val="24"/>
              </w:numPr>
              <w:spacing w:after="0"/>
              <w:jc w:val="both"/>
              <w:rPr>
                <w:rFonts w:ascii="Arial Narrow" w:hAnsi="Arial Narrow"/>
                <w:bCs/>
                <w:sz w:val="24"/>
                <w:szCs w:val="24"/>
              </w:rPr>
            </w:pPr>
            <w:r>
              <w:rPr>
                <w:rFonts w:ascii="Arial Narrow" w:hAnsi="Arial Narrow"/>
                <w:color w:val="000000"/>
                <w:sz w:val="24"/>
                <w:szCs w:val="24"/>
              </w:rPr>
              <w:t>M</w:t>
            </w:r>
            <w:r>
              <w:rPr>
                <w:rFonts w:ascii="Arial Narrow" w:hAnsi="Arial Narrow"/>
                <w:b/>
                <w:color w:val="000000"/>
                <w:sz w:val="24"/>
                <w:szCs w:val="24"/>
              </w:rPr>
              <w:t>enjelaskan</w:t>
            </w:r>
            <w:r>
              <w:rPr>
                <w:rFonts w:ascii="Arial Narrow" w:hAnsi="Arial Narrow"/>
                <w:color w:val="000000"/>
                <w:sz w:val="24"/>
                <w:szCs w:val="24"/>
              </w:rPr>
              <w:t xml:space="preserve"> prinsip manajemen mutu </w:t>
            </w:r>
          </w:p>
        </w:tc>
      </w:tr>
      <w:tr w14:paraId="40C3A2B1">
        <w:tblPrEx>
          <w:tblCellMar>
            <w:top w:w="0" w:type="dxa"/>
            <w:left w:w="108" w:type="dxa"/>
            <w:bottom w:w="0" w:type="dxa"/>
            <w:right w:w="108" w:type="dxa"/>
          </w:tblCellMar>
        </w:tblPrEx>
        <w:trPr>
          <w:trHeight w:val="50" w:hRule="atLeast"/>
        </w:trPr>
        <w:tc>
          <w:tcPr>
            <w:tcW w:w="9209" w:type="dxa"/>
          </w:tcPr>
          <w:p w14:paraId="7593C398">
            <w:pPr>
              <w:pStyle w:val="18"/>
              <w:numPr>
                <w:ilvl w:val="0"/>
                <w:numId w:val="24"/>
              </w:numPr>
              <w:spacing w:after="0"/>
              <w:jc w:val="both"/>
              <w:rPr>
                <w:rFonts w:ascii="Arial Narrow" w:hAnsi="Arial Narrow"/>
                <w:b/>
                <w:sz w:val="24"/>
                <w:szCs w:val="24"/>
              </w:rPr>
            </w:pPr>
            <w:r>
              <w:rPr>
                <w:rFonts w:ascii="Arial Narrow" w:hAnsi="Arial Narrow"/>
                <w:sz w:val="24"/>
                <w:szCs w:val="24"/>
              </w:rPr>
              <w:t>M</w:t>
            </w:r>
            <w:r>
              <w:rPr>
                <w:rFonts w:ascii="Arial Narrow" w:hAnsi="Arial Narrow"/>
                <w:b/>
                <w:sz w:val="24"/>
                <w:szCs w:val="24"/>
              </w:rPr>
              <w:t>enguraikan</w:t>
            </w:r>
            <w:r>
              <w:rPr>
                <w:rFonts w:ascii="Arial Narrow" w:hAnsi="Arial Narrow"/>
                <w:sz w:val="24"/>
                <w:szCs w:val="24"/>
              </w:rPr>
              <w:t xml:space="preserve"> teknis pengelolaan sediaan farmasi, alat kesehatan, dan bahan medis habis pakai (BMHP)</w:t>
            </w:r>
          </w:p>
        </w:tc>
      </w:tr>
      <w:tr w14:paraId="77A33F6F">
        <w:tblPrEx>
          <w:tblCellMar>
            <w:top w:w="0" w:type="dxa"/>
            <w:left w:w="108" w:type="dxa"/>
            <w:bottom w:w="0" w:type="dxa"/>
            <w:right w:w="108" w:type="dxa"/>
          </w:tblCellMar>
        </w:tblPrEx>
        <w:trPr>
          <w:trHeight w:val="342" w:hRule="atLeast"/>
        </w:trPr>
        <w:tc>
          <w:tcPr>
            <w:tcW w:w="9209" w:type="dxa"/>
          </w:tcPr>
          <w:p w14:paraId="2C453F89">
            <w:pPr>
              <w:pStyle w:val="18"/>
              <w:numPr>
                <w:ilvl w:val="0"/>
                <w:numId w:val="24"/>
              </w:numPr>
              <w:spacing w:after="0"/>
              <w:jc w:val="both"/>
              <w:rPr>
                <w:rFonts w:ascii="Arial Narrow" w:hAnsi="Arial Narrow"/>
                <w:bCs/>
                <w:sz w:val="24"/>
                <w:szCs w:val="24"/>
              </w:rPr>
            </w:pPr>
            <w:r>
              <w:rPr>
                <w:rFonts w:ascii="Arial Narrow" w:hAnsi="Arial Narrow"/>
                <w:bCs/>
                <w:sz w:val="24"/>
                <w:szCs w:val="24"/>
              </w:rPr>
              <w:t>M</w:t>
            </w:r>
            <w:r>
              <w:rPr>
                <w:rFonts w:ascii="Arial Narrow" w:hAnsi="Arial Narrow"/>
                <w:b/>
                <w:bCs/>
                <w:sz w:val="24"/>
                <w:szCs w:val="24"/>
              </w:rPr>
              <w:t xml:space="preserve">enjelaskan </w:t>
            </w:r>
            <w:r>
              <w:rPr>
                <w:rFonts w:ascii="Arial Narrow" w:hAnsi="Arial Narrow"/>
                <w:bCs/>
                <w:sz w:val="24"/>
                <w:szCs w:val="24"/>
              </w:rPr>
              <w:t>manajemen farmasi di Apotek secara procedural</w:t>
            </w:r>
          </w:p>
        </w:tc>
      </w:tr>
      <w:tr w14:paraId="52160CFA">
        <w:tblPrEx>
          <w:tblCellMar>
            <w:top w:w="0" w:type="dxa"/>
            <w:left w:w="108" w:type="dxa"/>
            <w:bottom w:w="0" w:type="dxa"/>
            <w:right w:w="108" w:type="dxa"/>
          </w:tblCellMar>
        </w:tblPrEx>
        <w:trPr>
          <w:trHeight w:val="275" w:hRule="atLeast"/>
        </w:trPr>
        <w:tc>
          <w:tcPr>
            <w:tcW w:w="9209" w:type="dxa"/>
          </w:tcPr>
          <w:p w14:paraId="4CC58F44">
            <w:pPr>
              <w:pStyle w:val="18"/>
              <w:numPr>
                <w:ilvl w:val="0"/>
                <w:numId w:val="24"/>
              </w:numPr>
              <w:spacing w:after="0"/>
              <w:jc w:val="both"/>
              <w:rPr>
                <w:rFonts w:ascii="Arial Narrow" w:hAnsi="Arial Narrow"/>
                <w:bCs/>
                <w:sz w:val="24"/>
                <w:szCs w:val="24"/>
              </w:rPr>
            </w:pPr>
            <w:r>
              <w:rPr>
                <w:rFonts w:ascii="Arial Narrow" w:hAnsi="Arial Narrow"/>
                <w:bCs/>
                <w:sz w:val="24"/>
                <w:szCs w:val="24"/>
              </w:rPr>
              <w:t>M</w:t>
            </w:r>
            <w:r>
              <w:rPr>
                <w:rFonts w:ascii="Arial Narrow" w:hAnsi="Arial Narrow"/>
                <w:b/>
                <w:bCs/>
                <w:sz w:val="24"/>
                <w:szCs w:val="24"/>
              </w:rPr>
              <w:t xml:space="preserve">enjelaskan </w:t>
            </w:r>
            <w:r>
              <w:rPr>
                <w:rFonts w:ascii="Arial Narrow" w:hAnsi="Arial Narrow"/>
                <w:bCs/>
                <w:sz w:val="24"/>
                <w:szCs w:val="24"/>
              </w:rPr>
              <w:t>manajemen farmasi rumah sakit</w:t>
            </w:r>
          </w:p>
        </w:tc>
      </w:tr>
      <w:tr w14:paraId="23A6737D">
        <w:tblPrEx>
          <w:tblCellMar>
            <w:top w:w="0" w:type="dxa"/>
            <w:left w:w="108" w:type="dxa"/>
            <w:bottom w:w="0" w:type="dxa"/>
            <w:right w:w="108" w:type="dxa"/>
          </w:tblCellMar>
        </w:tblPrEx>
        <w:trPr>
          <w:trHeight w:val="289" w:hRule="atLeast"/>
        </w:trPr>
        <w:tc>
          <w:tcPr>
            <w:tcW w:w="9209" w:type="dxa"/>
          </w:tcPr>
          <w:p w14:paraId="32FCB487">
            <w:pPr>
              <w:pStyle w:val="18"/>
              <w:numPr>
                <w:ilvl w:val="0"/>
                <w:numId w:val="24"/>
              </w:numPr>
              <w:spacing w:after="0"/>
              <w:jc w:val="both"/>
              <w:rPr>
                <w:rFonts w:ascii="Arial Narrow" w:hAnsi="Arial Narrow"/>
                <w:bCs/>
                <w:sz w:val="24"/>
                <w:szCs w:val="24"/>
              </w:rPr>
            </w:pPr>
            <w:r>
              <w:rPr>
                <w:rFonts w:ascii="Arial Narrow" w:hAnsi="Arial Narrow"/>
                <w:bCs/>
                <w:sz w:val="24"/>
                <w:szCs w:val="24"/>
              </w:rPr>
              <w:t>M</w:t>
            </w:r>
            <w:r>
              <w:rPr>
                <w:rFonts w:ascii="Arial Narrow" w:hAnsi="Arial Narrow"/>
                <w:b/>
                <w:bCs/>
                <w:sz w:val="24"/>
                <w:szCs w:val="24"/>
              </w:rPr>
              <w:t xml:space="preserve">enjelaskan </w:t>
            </w:r>
            <w:r>
              <w:rPr>
                <w:rFonts w:ascii="Arial Narrow" w:hAnsi="Arial Narrow"/>
                <w:bCs/>
                <w:sz w:val="24"/>
                <w:szCs w:val="24"/>
              </w:rPr>
              <w:t>manajemen farmasi di Puskesmas</w:t>
            </w:r>
          </w:p>
        </w:tc>
      </w:tr>
      <w:tr w14:paraId="51988831">
        <w:tblPrEx>
          <w:tblCellMar>
            <w:top w:w="0" w:type="dxa"/>
            <w:left w:w="108" w:type="dxa"/>
            <w:bottom w:w="0" w:type="dxa"/>
            <w:right w:w="108" w:type="dxa"/>
          </w:tblCellMar>
        </w:tblPrEx>
        <w:trPr>
          <w:trHeight w:val="265" w:hRule="atLeast"/>
        </w:trPr>
        <w:tc>
          <w:tcPr>
            <w:tcW w:w="9209" w:type="dxa"/>
          </w:tcPr>
          <w:p w14:paraId="43A95116">
            <w:pPr>
              <w:pStyle w:val="18"/>
              <w:numPr>
                <w:ilvl w:val="0"/>
                <w:numId w:val="24"/>
              </w:numPr>
              <w:spacing w:after="0"/>
              <w:jc w:val="both"/>
              <w:rPr>
                <w:rFonts w:ascii="Arial Narrow" w:hAnsi="Arial Narrow"/>
                <w:bCs/>
                <w:sz w:val="24"/>
                <w:szCs w:val="24"/>
              </w:rPr>
            </w:pPr>
            <w:r>
              <w:rPr>
                <w:rFonts w:ascii="Arial Narrow" w:hAnsi="Arial Narrow"/>
                <w:bCs/>
                <w:sz w:val="24"/>
                <w:szCs w:val="24"/>
              </w:rPr>
              <w:t>M</w:t>
            </w:r>
            <w:r>
              <w:rPr>
                <w:rFonts w:ascii="Arial Narrow" w:hAnsi="Arial Narrow"/>
                <w:b/>
                <w:bCs/>
                <w:sz w:val="24"/>
                <w:szCs w:val="24"/>
              </w:rPr>
              <w:t xml:space="preserve">enjelaskan </w:t>
            </w:r>
            <w:r>
              <w:rPr>
                <w:rFonts w:ascii="Arial Narrow" w:hAnsi="Arial Narrow"/>
                <w:bCs/>
                <w:sz w:val="24"/>
                <w:szCs w:val="24"/>
              </w:rPr>
              <w:t>manajemen farmasi di Klinik</w:t>
            </w:r>
          </w:p>
        </w:tc>
      </w:tr>
      <w:tr w14:paraId="30E06B32">
        <w:tblPrEx>
          <w:tblCellMar>
            <w:top w:w="0" w:type="dxa"/>
            <w:left w:w="108" w:type="dxa"/>
            <w:bottom w:w="0" w:type="dxa"/>
            <w:right w:w="108" w:type="dxa"/>
          </w:tblCellMar>
        </w:tblPrEx>
        <w:tc>
          <w:tcPr>
            <w:tcW w:w="9209" w:type="dxa"/>
          </w:tcPr>
          <w:p w14:paraId="4E1904F8">
            <w:pPr>
              <w:pStyle w:val="18"/>
              <w:numPr>
                <w:ilvl w:val="0"/>
                <w:numId w:val="24"/>
              </w:numPr>
              <w:spacing w:after="0"/>
              <w:jc w:val="both"/>
              <w:rPr>
                <w:rFonts w:ascii="Arial Narrow" w:hAnsi="Arial Narrow"/>
                <w:bCs/>
                <w:sz w:val="24"/>
                <w:szCs w:val="24"/>
              </w:rPr>
            </w:pPr>
            <w:r>
              <w:rPr>
                <w:rFonts w:ascii="Arial Narrow" w:hAnsi="Arial Narrow"/>
                <w:color w:val="000000"/>
                <w:sz w:val="24"/>
                <w:szCs w:val="24"/>
              </w:rPr>
              <w:t>M</w:t>
            </w:r>
            <w:r>
              <w:rPr>
                <w:rFonts w:ascii="Arial Narrow" w:hAnsi="Arial Narrow"/>
                <w:b/>
                <w:color w:val="000000"/>
                <w:sz w:val="24"/>
                <w:szCs w:val="24"/>
              </w:rPr>
              <w:t>enjelaskan</w:t>
            </w:r>
            <w:r>
              <w:rPr>
                <w:rFonts w:ascii="Arial Narrow" w:hAnsi="Arial Narrow"/>
                <w:color w:val="000000"/>
                <w:sz w:val="24"/>
                <w:szCs w:val="24"/>
              </w:rPr>
              <w:t xml:space="preserve"> manajemen mutu pelayanan kefarmasian</w:t>
            </w:r>
          </w:p>
        </w:tc>
      </w:tr>
      <w:tr w14:paraId="14C8132D">
        <w:tblPrEx>
          <w:tblCellMar>
            <w:top w:w="0" w:type="dxa"/>
            <w:left w:w="108" w:type="dxa"/>
            <w:bottom w:w="0" w:type="dxa"/>
            <w:right w:w="108" w:type="dxa"/>
          </w:tblCellMar>
        </w:tblPrEx>
        <w:tc>
          <w:tcPr>
            <w:tcW w:w="9209" w:type="dxa"/>
          </w:tcPr>
          <w:p w14:paraId="4E685D17">
            <w:pPr>
              <w:pStyle w:val="18"/>
              <w:numPr>
                <w:ilvl w:val="0"/>
                <w:numId w:val="24"/>
              </w:numPr>
              <w:spacing w:after="0"/>
              <w:jc w:val="both"/>
              <w:rPr>
                <w:rFonts w:ascii="Arial Narrow" w:hAnsi="Arial Narrow"/>
                <w:sz w:val="24"/>
                <w:szCs w:val="24"/>
              </w:rPr>
            </w:pPr>
            <w:r>
              <w:rPr>
                <w:rFonts w:ascii="Arial Narrow" w:hAnsi="Arial Narrow"/>
                <w:color w:val="000000"/>
                <w:sz w:val="24"/>
                <w:szCs w:val="24"/>
              </w:rPr>
              <w:t>M</w:t>
            </w:r>
            <w:r>
              <w:rPr>
                <w:rFonts w:ascii="Arial Narrow" w:hAnsi="Arial Narrow"/>
                <w:b/>
                <w:color w:val="000000"/>
                <w:sz w:val="24"/>
                <w:szCs w:val="24"/>
              </w:rPr>
              <w:t xml:space="preserve">emahami </w:t>
            </w:r>
            <w:r>
              <w:rPr>
                <w:rFonts w:ascii="Arial Narrow" w:hAnsi="Arial Narrow"/>
                <w:color w:val="000000"/>
                <w:sz w:val="24"/>
                <w:szCs w:val="24"/>
              </w:rPr>
              <w:t>standar dan penyelenggaraan pelayanan berbasis risiko pada manajemen mutu di farmasi komunitas</w:t>
            </w:r>
          </w:p>
        </w:tc>
      </w:tr>
      <w:tr w14:paraId="0773F016">
        <w:tblPrEx>
          <w:tblCellMar>
            <w:top w:w="0" w:type="dxa"/>
            <w:left w:w="108" w:type="dxa"/>
            <w:bottom w:w="0" w:type="dxa"/>
            <w:right w:w="108" w:type="dxa"/>
          </w:tblCellMar>
        </w:tblPrEx>
        <w:tc>
          <w:tcPr>
            <w:tcW w:w="9209" w:type="dxa"/>
          </w:tcPr>
          <w:p w14:paraId="5A945454">
            <w:pPr>
              <w:pStyle w:val="18"/>
              <w:numPr>
                <w:ilvl w:val="0"/>
                <w:numId w:val="24"/>
              </w:numPr>
              <w:spacing w:after="0"/>
              <w:jc w:val="both"/>
              <w:rPr>
                <w:rFonts w:ascii="Arial Narrow" w:hAnsi="Arial Narrow"/>
                <w:sz w:val="24"/>
                <w:szCs w:val="24"/>
              </w:rPr>
            </w:pPr>
            <w:r>
              <w:rPr>
                <w:rFonts w:ascii="Arial Narrow" w:hAnsi="Arial Narrow"/>
                <w:sz w:val="24"/>
                <w:szCs w:val="24"/>
              </w:rPr>
              <w:t>M</w:t>
            </w:r>
            <w:r>
              <w:rPr>
                <w:rFonts w:ascii="Arial Narrow" w:hAnsi="Arial Narrow"/>
                <w:b/>
                <w:sz w:val="24"/>
                <w:szCs w:val="24"/>
              </w:rPr>
              <w:t xml:space="preserve">enelaah </w:t>
            </w:r>
            <w:r>
              <w:rPr>
                <w:rFonts w:ascii="Arial Narrow" w:hAnsi="Arial Narrow"/>
                <w:sz w:val="24"/>
                <w:szCs w:val="24"/>
              </w:rPr>
              <w:t>metode, strategi, serta pendekatan dalam manajemen pengelolaan obat (MPO) farmasi komunitas</w:t>
            </w:r>
          </w:p>
        </w:tc>
      </w:tr>
      <w:tr w14:paraId="547E038E">
        <w:tblPrEx>
          <w:tblCellMar>
            <w:top w:w="0" w:type="dxa"/>
            <w:left w:w="108" w:type="dxa"/>
            <w:bottom w:w="0" w:type="dxa"/>
            <w:right w:w="108" w:type="dxa"/>
          </w:tblCellMar>
        </w:tblPrEx>
        <w:tc>
          <w:tcPr>
            <w:tcW w:w="9209" w:type="dxa"/>
          </w:tcPr>
          <w:p w14:paraId="05CE401B">
            <w:pPr>
              <w:pStyle w:val="18"/>
              <w:numPr>
                <w:ilvl w:val="0"/>
                <w:numId w:val="24"/>
              </w:numPr>
              <w:spacing w:after="0"/>
              <w:jc w:val="both"/>
              <w:rPr>
                <w:rFonts w:ascii="Arial Narrow" w:hAnsi="Arial Narrow"/>
                <w:bCs/>
                <w:sz w:val="24"/>
                <w:szCs w:val="24"/>
              </w:rPr>
            </w:pPr>
            <w:r>
              <w:rPr>
                <w:rFonts w:ascii="Arial Narrow" w:hAnsi="Arial Narrow"/>
                <w:sz w:val="24"/>
                <w:szCs w:val="24"/>
              </w:rPr>
              <w:t>M</w:t>
            </w:r>
            <w:r>
              <w:rPr>
                <w:rFonts w:ascii="Arial Narrow" w:hAnsi="Arial Narrow"/>
                <w:b/>
                <w:sz w:val="24"/>
                <w:szCs w:val="24"/>
              </w:rPr>
              <w:t>enjelaskan</w:t>
            </w:r>
            <w:r>
              <w:rPr>
                <w:rFonts w:ascii="Arial Narrow" w:hAnsi="Arial Narrow"/>
                <w:sz w:val="24"/>
                <w:szCs w:val="24"/>
              </w:rPr>
              <w:t xml:space="preserve"> manajemen dokumen dalam pelayanan farmasi klinik di komunitas</w:t>
            </w:r>
          </w:p>
        </w:tc>
      </w:tr>
      <w:tr w14:paraId="245F75F6">
        <w:tblPrEx>
          <w:tblCellMar>
            <w:top w:w="0" w:type="dxa"/>
            <w:left w:w="108" w:type="dxa"/>
            <w:bottom w:w="0" w:type="dxa"/>
            <w:right w:w="108" w:type="dxa"/>
          </w:tblCellMar>
        </w:tblPrEx>
        <w:tc>
          <w:tcPr>
            <w:tcW w:w="9209" w:type="dxa"/>
          </w:tcPr>
          <w:p w14:paraId="015B3DD3">
            <w:pPr>
              <w:pStyle w:val="18"/>
              <w:numPr>
                <w:ilvl w:val="0"/>
                <w:numId w:val="24"/>
              </w:numPr>
              <w:spacing w:after="0"/>
              <w:jc w:val="both"/>
              <w:rPr>
                <w:rFonts w:ascii="Arial Narrow" w:hAnsi="Arial Narrow"/>
                <w:sz w:val="24"/>
                <w:szCs w:val="24"/>
              </w:rPr>
            </w:pPr>
            <w:r>
              <w:rPr>
                <w:rFonts w:ascii="Arial Narrow" w:hAnsi="Arial Narrow"/>
                <w:sz w:val="24"/>
                <w:szCs w:val="24"/>
              </w:rPr>
              <w:t>M</w:t>
            </w:r>
            <w:r>
              <w:rPr>
                <w:rFonts w:ascii="Arial Narrow" w:hAnsi="Arial Narrow"/>
                <w:b/>
                <w:sz w:val="24"/>
                <w:szCs w:val="24"/>
              </w:rPr>
              <w:t xml:space="preserve">emahami, </w:t>
            </w:r>
            <w:r>
              <w:rPr>
                <w:rFonts w:ascii="Arial Narrow" w:hAnsi="Arial Narrow"/>
                <w:sz w:val="24"/>
                <w:szCs w:val="24"/>
              </w:rPr>
              <w:t>dan</w:t>
            </w:r>
            <w:r>
              <w:rPr>
                <w:rFonts w:ascii="Arial Narrow" w:hAnsi="Arial Narrow"/>
                <w:b/>
                <w:sz w:val="24"/>
                <w:szCs w:val="24"/>
              </w:rPr>
              <w:t xml:space="preserve"> menelaah</w:t>
            </w:r>
            <w:r>
              <w:rPr>
                <w:rFonts w:ascii="Arial Narrow" w:hAnsi="Arial Narrow"/>
                <w:sz w:val="24"/>
                <w:szCs w:val="24"/>
              </w:rPr>
              <w:t xml:space="preserve"> dasar konsep dan</w:t>
            </w:r>
            <w:r>
              <w:rPr>
                <w:rFonts w:ascii="Arial Narrow" w:hAnsi="Arial Narrow"/>
                <w:b/>
                <w:sz w:val="24"/>
                <w:szCs w:val="24"/>
              </w:rPr>
              <w:t xml:space="preserve"> </w:t>
            </w:r>
            <w:r>
              <w:rPr>
                <w:rFonts w:ascii="Arial Narrow" w:hAnsi="Arial Narrow"/>
                <w:sz w:val="24"/>
                <w:szCs w:val="24"/>
              </w:rPr>
              <w:t xml:space="preserve">metode, strategi dan pendekatan dalam masalah mutu </w:t>
            </w:r>
            <w:r>
              <w:rPr>
                <w:rFonts w:ascii="Arial Narrow" w:hAnsi="Arial Narrow"/>
                <w:b/>
                <w:bCs/>
                <w:sz w:val="24"/>
                <w:szCs w:val="24"/>
              </w:rPr>
              <w:t>pelayanan farmasi klinik</w:t>
            </w:r>
            <w:r>
              <w:rPr>
                <w:rFonts w:ascii="Arial Narrow" w:hAnsi="Arial Narrow"/>
                <w:sz w:val="24"/>
                <w:szCs w:val="24"/>
              </w:rPr>
              <w:t xml:space="preserve"> dan memberikan alternatif </w:t>
            </w:r>
            <w:r>
              <w:rPr>
                <w:rFonts w:ascii="Arial Narrow" w:hAnsi="Arial Narrow"/>
                <w:i/>
                <w:color w:val="000000"/>
                <w:sz w:val="24"/>
                <w:szCs w:val="24"/>
              </w:rPr>
              <w:t>problem</w:t>
            </w:r>
            <w:r>
              <w:rPr>
                <w:rFonts w:ascii="Arial Narrow" w:hAnsi="Arial Narrow"/>
                <w:color w:val="000000"/>
                <w:sz w:val="24"/>
                <w:szCs w:val="24"/>
              </w:rPr>
              <w:t xml:space="preserve"> </w:t>
            </w:r>
            <w:r>
              <w:rPr>
                <w:rFonts w:ascii="Arial Narrow" w:hAnsi="Arial Narrow"/>
                <w:i/>
                <w:color w:val="000000"/>
                <w:sz w:val="24"/>
                <w:szCs w:val="24"/>
              </w:rPr>
              <w:t>solving</w:t>
            </w:r>
          </w:p>
        </w:tc>
      </w:tr>
      <w:tr w14:paraId="2C5817D5">
        <w:tblPrEx>
          <w:tblCellMar>
            <w:top w:w="0" w:type="dxa"/>
            <w:left w:w="108" w:type="dxa"/>
            <w:bottom w:w="0" w:type="dxa"/>
            <w:right w:w="108" w:type="dxa"/>
          </w:tblCellMar>
        </w:tblPrEx>
        <w:tc>
          <w:tcPr>
            <w:tcW w:w="9209" w:type="dxa"/>
          </w:tcPr>
          <w:p w14:paraId="7D3D1B95">
            <w:pPr>
              <w:pStyle w:val="18"/>
              <w:numPr>
                <w:ilvl w:val="0"/>
                <w:numId w:val="24"/>
              </w:numPr>
              <w:spacing w:after="0"/>
              <w:rPr>
                <w:rFonts w:ascii="Arial Narrow" w:hAnsi="Arial Narrow"/>
                <w:bCs/>
                <w:sz w:val="24"/>
                <w:szCs w:val="24"/>
              </w:rPr>
            </w:pPr>
            <w:r>
              <w:rPr>
                <w:rFonts w:ascii="Arial Narrow" w:hAnsi="Arial Narrow"/>
                <w:sz w:val="24"/>
                <w:szCs w:val="24"/>
              </w:rPr>
              <w:t>M</w:t>
            </w:r>
            <w:r>
              <w:rPr>
                <w:rFonts w:ascii="Arial Narrow" w:hAnsi="Arial Narrow"/>
                <w:b/>
                <w:bCs/>
                <w:sz w:val="24"/>
                <w:szCs w:val="24"/>
              </w:rPr>
              <w:t>enjelaskan</w:t>
            </w:r>
            <w:r>
              <w:rPr>
                <w:rFonts w:ascii="Arial Narrow" w:hAnsi="Arial Narrow"/>
                <w:bCs/>
                <w:sz w:val="24"/>
                <w:szCs w:val="24"/>
              </w:rPr>
              <w:t xml:space="preserve"> tentang asuransi kesehatan dalam pelayanan kefarmasian.</w:t>
            </w:r>
          </w:p>
        </w:tc>
      </w:tr>
    </w:tbl>
    <w:p w14:paraId="54B24A04">
      <w:pPr>
        <w:spacing w:after="0"/>
        <w:ind w:firstLine="540"/>
        <w:jc w:val="both"/>
        <w:rPr>
          <w:rFonts w:ascii="Arial Narrow" w:hAnsi="Arial Narrow"/>
          <w:sz w:val="24"/>
          <w:szCs w:val="24"/>
          <w:lang w:val="sv-SE"/>
        </w:rPr>
      </w:pPr>
    </w:p>
    <w:p w14:paraId="14698A8E">
      <w:pPr>
        <w:spacing w:after="0"/>
        <w:rPr>
          <w:rFonts w:ascii="Arial Narrow" w:hAnsi="Arial Narrow"/>
          <w:sz w:val="24"/>
          <w:szCs w:val="24"/>
        </w:rPr>
      </w:pPr>
    </w:p>
    <w:tbl>
      <w:tblPr>
        <w:tblStyle w:val="13"/>
        <w:tblW w:w="9053"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53"/>
      </w:tblGrid>
      <w:tr w14:paraId="33A37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3" w:type="dxa"/>
          </w:tcPr>
          <w:p w14:paraId="3B8D37D3">
            <w:pPr>
              <w:pStyle w:val="18"/>
              <w:spacing w:after="0" w:line="276" w:lineRule="auto"/>
              <w:jc w:val="center"/>
              <w:rPr>
                <w:rFonts w:ascii="Arial Narrow" w:hAnsi="Arial Narrow"/>
                <w:sz w:val="24"/>
                <w:szCs w:val="24"/>
              </w:rPr>
            </w:pPr>
            <w:r>
              <w:rPr>
                <w:rFonts w:ascii="Arial Narrow" w:hAnsi="Arial Narrow"/>
                <w:b/>
                <w:sz w:val="24"/>
                <w:szCs w:val="24"/>
              </w:rPr>
              <w:t>4</w:t>
            </w:r>
            <w:r>
              <w:rPr>
                <w:rFonts w:ascii="Arial Narrow" w:hAnsi="Arial Narrow"/>
                <w:b/>
                <w:sz w:val="24"/>
                <w:szCs w:val="24"/>
                <w:lang w:val="sv-SE"/>
              </w:rPr>
              <w:t>. Strategi Perkuliahan</w:t>
            </w:r>
          </w:p>
        </w:tc>
      </w:tr>
    </w:tbl>
    <w:p w14:paraId="606411CC">
      <w:pPr>
        <w:numPr>
          <w:ilvl w:val="0"/>
          <w:numId w:val="25"/>
        </w:numPr>
        <w:spacing w:after="0"/>
        <w:ind w:left="427"/>
        <w:jc w:val="both"/>
        <w:rPr>
          <w:rFonts w:ascii="Arial Narrow" w:hAnsi="Arial Narrow"/>
          <w:i/>
          <w:iCs/>
          <w:sz w:val="24"/>
          <w:szCs w:val="24"/>
        </w:rPr>
      </w:pPr>
      <w:r>
        <w:rPr>
          <w:rFonts w:ascii="Arial Narrow" w:hAnsi="Arial Narrow"/>
          <w:i/>
          <w:iCs/>
          <w:sz w:val="24"/>
          <w:szCs w:val="24"/>
        </w:rPr>
        <w:t>Student Centered Learning</w:t>
      </w:r>
    </w:p>
    <w:p w14:paraId="1E7AE1E4">
      <w:pPr>
        <w:numPr>
          <w:ilvl w:val="0"/>
          <w:numId w:val="25"/>
        </w:numPr>
        <w:spacing w:after="0"/>
        <w:ind w:left="427"/>
        <w:jc w:val="both"/>
        <w:rPr>
          <w:rFonts w:ascii="Arial Narrow" w:hAnsi="Arial Narrow"/>
          <w:i/>
          <w:iCs/>
          <w:sz w:val="24"/>
          <w:szCs w:val="24"/>
        </w:rPr>
      </w:pPr>
      <w:r>
        <w:rPr>
          <w:rFonts w:ascii="Arial Narrow" w:hAnsi="Arial Narrow"/>
          <w:i/>
          <w:iCs/>
          <w:sz w:val="24"/>
          <w:szCs w:val="24"/>
        </w:rPr>
        <w:t>Collaborative Learning (CbL)</w:t>
      </w:r>
    </w:p>
    <w:p w14:paraId="21C60C9C">
      <w:pPr>
        <w:numPr>
          <w:ilvl w:val="0"/>
          <w:numId w:val="25"/>
        </w:numPr>
        <w:spacing w:after="0"/>
        <w:ind w:left="427"/>
        <w:jc w:val="both"/>
        <w:rPr>
          <w:rFonts w:ascii="Arial Narrow" w:hAnsi="Arial Narrow"/>
          <w:sz w:val="24"/>
          <w:szCs w:val="24"/>
        </w:rPr>
      </w:pPr>
      <w:r>
        <w:rPr>
          <w:rFonts w:ascii="Arial Narrow" w:hAnsi="Arial Narrow"/>
          <w:sz w:val="24"/>
          <w:szCs w:val="24"/>
          <w:lang w:val="sv-SE"/>
        </w:rPr>
        <w:t xml:space="preserve">Metode perkuliahan ini, dosen akan memberikan pengarahan sebagai </w:t>
      </w:r>
      <w:r>
        <w:rPr>
          <w:rFonts w:ascii="Arial Narrow" w:hAnsi="Arial Narrow"/>
          <w:b/>
          <w:sz w:val="24"/>
          <w:szCs w:val="24"/>
          <w:lang w:val="sv-SE"/>
        </w:rPr>
        <w:t>fasilitator</w:t>
      </w:r>
      <w:r>
        <w:rPr>
          <w:rFonts w:ascii="Arial Narrow" w:hAnsi="Arial Narrow"/>
          <w:sz w:val="24"/>
          <w:szCs w:val="24"/>
          <w:lang w:val="sv-SE"/>
        </w:rPr>
        <w:t xml:space="preserve"> dalam diskusi dan presentasi hasil mahasiswa mengerjakan Tugas dan study literatur. Model pembelajaran yang menggunakan pembagian kelompok selama proses pembelajaran dengan tujuan sesama peserta didik dapat saling bertukar pendapat dalam kelompok yang telah dibagi. Dosen akan memantau dan melakukan kuis dan </w:t>
      </w:r>
      <w:r>
        <w:rPr>
          <w:rFonts w:ascii="Arial Narrow" w:hAnsi="Arial Narrow"/>
          <w:b/>
          <w:sz w:val="24"/>
          <w:szCs w:val="24"/>
          <w:lang w:val="sv-SE"/>
        </w:rPr>
        <w:t>stimulasi</w:t>
      </w:r>
      <w:r>
        <w:rPr>
          <w:rFonts w:ascii="Arial Narrow" w:hAnsi="Arial Narrow"/>
          <w:sz w:val="24"/>
          <w:szCs w:val="24"/>
          <w:lang w:val="sv-SE"/>
        </w:rPr>
        <w:t xml:space="preserve"> mengenai metode dan prinsip dasar masing-masing materi kemudian fokus pada diskusi sehingga mahasiswa dapat menggambarkan, membedakan, dan memberikan pendapat pada rancangan desain dan alur data atau fitur yang disampaikan. Dinamika perkuliahan di laksanakan dalam berbagai kegiatan seperti; </w:t>
      </w:r>
      <w:r>
        <w:rPr>
          <w:rFonts w:ascii="Arial Narrow" w:hAnsi="Arial Narrow"/>
          <w:sz w:val="24"/>
          <w:szCs w:val="24"/>
        </w:rPr>
        <w:t>Pembagian kelompok diskusi, pembuatan makalah, presentasi dan diskusi klasikal.</w:t>
      </w:r>
    </w:p>
    <w:p w14:paraId="6DA58CF5">
      <w:pPr>
        <w:spacing w:after="0"/>
        <w:ind w:left="720"/>
        <w:rPr>
          <w:rFonts w:ascii="Arial Narrow" w:hAnsi="Arial Narrow"/>
          <w:sz w:val="24"/>
          <w:szCs w:val="24"/>
          <w:lang w:val="sv-SE"/>
        </w:rPr>
      </w:pPr>
    </w:p>
    <w:tbl>
      <w:tblPr>
        <w:tblStyle w:val="13"/>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23"/>
      </w:tblGrid>
      <w:tr w14:paraId="1D15F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tcPr>
          <w:p w14:paraId="031D7B75">
            <w:pPr>
              <w:spacing w:after="0" w:line="276" w:lineRule="auto"/>
              <w:jc w:val="center"/>
              <w:rPr>
                <w:rFonts w:ascii="Arial Narrow" w:hAnsi="Arial Narrow"/>
                <w:sz w:val="24"/>
                <w:szCs w:val="24"/>
              </w:rPr>
            </w:pPr>
            <w:r>
              <w:rPr>
                <w:rFonts w:ascii="Arial Narrow" w:hAnsi="Arial Narrow"/>
                <w:b/>
                <w:sz w:val="24"/>
                <w:szCs w:val="24"/>
              </w:rPr>
              <w:t>5</w:t>
            </w:r>
            <w:r>
              <w:rPr>
                <w:rFonts w:ascii="Arial Narrow" w:hAnsi="Arial Narrow"/>
                <w:b/>
                <w:sz w:val="24"/>
                <w:szCs w:val="24"/>
                <w:lang w:val="sv-SE"/>
              </w:rPr>
              <w:t>. Materi/ Bacaan Perkuliahan</w:t>
            </w:r>
          </w:p>
        </w:tc>
      </w:tr>
    </w:tbl>
    <w:p w14:paraId="5E288BE4">
      <w:pPr>
        <w:spacing w:after="0"/>
        <w:ind w:firstLine="540"/>
        <w:jc w:val="both"/>
        <w:rPr>
          <w:rFonts w:ascii="Arial Narrow" w:hAnsi="Arial Narrow"/>
          <w:sz w:val="24"/>
          <w:szCs w:val="24"/>
          <w:lang w:val="fi-FI"/>
        </w:rPr>
      </w:pPr>
    </w:p>
    <w:p w14:paraId="6E1AE2E3">
      <w:pPr>
        <w:spacing w:after="0"/>
        <w:ind w:firstLine="540"/>
        <w:jc w:val="both"/>
        <w:rPr>
          <w:rFonts w:ascii="Arial Narrow" w:hAnsi="Arial Narrow"/>
          <w:sz w:val="24"/>
          <w:szCs w:val="24"/>
          <w:lang w:val="fi-FI"/>
        </w:rPr>
      </w:pPr>
      <w:r>
        <w:rPr>
          <w:rFonts w:ascii="Arial Narrow" w:hAnsi="Arial Narrow"/>
          <w:sz w:val="24"/>
          <w:szCs w:val="24"/>
          <w:lang w:val="fi-FI"/>
        </w:rPr>
        <w:t>Buku/ referensi dalam perkuliahan ini antara lain:</w:t>
      </w:r>
    </w:p>
    <w:p w14:paraId="19051555">
      <w:pPr>
        <w:numPr>
          <w:ilvl w:val="0"/>
          <w:numId w:val="26"/>
        </w:numPr>
        <w:spacing w:after="0"/>
        <w:rPr>
          <w:rFonts w:ascii="Arial Narrow" w:hAnsi="Arial Narrow"/>
          <w:bCs/>
          <w:sz w:val="24"/>
          <w:szCs w:val="24"/>
        </w:rPr>
      </w:pPr>
      <w:r>
        <w:rPr>
          <w:rFonts w:ascii="Arial Narrow" w:hAnsi="Arial Narrow"/>
          <w:bCs/>
          <w:sz w:val="24"/>
          <w:szCs w:val="24"/>
        </w:rPr>
        <w:t>Departemen Kesehatan Republik Indonesia, 2017, Keputusan Menteri Kesehatan Republik Indonesia Nomor 11 Tahun 2017 Tentang Keselamatan Pasient, Jakarta.</w:t>
      </w:r>
    </w:p>
    <w:p w14:paraId="73100A15">
      <w:pPr>
        <w:numPr>
          <w:ilvl w:val="0"/>
          <w:numId w:val="26"/>
        </w:numPr>
        <w:spacing w:after="0"/>
        <w:rPr>
          <w:rFonts w:ascii="Arial Narrow" w:hAnsi="Arial Narrow"/>
          <w:bCs/>
          <w:sz w:val="24"/>
          <w:szCs w:val="24"/>
        </w:rPr>
      </w:pPr>
      <w:r>
        <w:rPr>
          <w:rFonts w:ascii="Arial Narrow" w:hAnsi="Arial Narrow"/>
          <w:bCs/>
          <w:sz w:val="24"/>
          <w:szCs w:val="24"/>
        </w:rPr>
        <w:t>Departemen Kesehatan Republik Indonesia, 2016a, Keputusan Menteri Kesehatan Republik Indonesia Nomor 72 Tahun 2016 Tentang Standar Pelayanan Kefarmasian Di Rumah Sakit. Jakarta.</w:t>
      </w:r>
    </w:p>
    <w:p w14:paraId="495FCE46">
      <w:pPr>
        <w:numPr>
          <w:ilvl w:val="0"/>
          <w:numId w:val="26"/>
        </w:numPr>
        <w:spacing w:after="0"/>
        <w:rPr>
          <w:rFonts w:ascii="Arial Narrow" w:hAnsi="Arial Narrow"/>
          <w:bCs/>
          <w:sz w:val="24"/>
          <w:szCs w:val="24"/>
        </w:rPr>
      </w:pPr>
      <w:r>
        <w:rPr>
          <w:rFonts w:ascii="Arial Narrow" w:hAnsi="Arial Narrow"/>
          <w:bCs/>
          <w:sz w:val="24"/>
          <w:szCs w:val="24"/>
        </w:rPr>
        <w:t>Departemen Kesehatan Republik Indonesia, 2016b, Keputusan Menteri Kesehatan Republik Indonesia Nomor 73 Tahun 2016 Tentang Standar PelayananKefarmasian i Di Apotek. Jakarta.</w:t>
      </w:r>
    </w:p>
    <w:p w14:paraId="7B793D00">
      <w:pPr>
        <w:numPr>
          <w:ilvl w:val="0"/>
          <w:numId w:val="26"/>
        </w:numPr>
        <w:spacing w:after="0"/>
        <w:rPr>
          <w:rFonts w:ascii="Arial Narrow" w:hAnsi="Arial Narrow"/>
          <w:bCs/>
          <w:sz w:val="24"/>
          <w:szCs w:val="24"/>
        </w:rPr>
      </w:pPr>
      <w:r>
        <w:rPr>
          <w:rFonts w:ascii="Arial Narrow" w:hAnsi="Arial Narrow"/>
          <w:bCs/>
          <w:sz w:val="24"/>
          <w:szCs w:val="24"/>
        </w:rPr>
        <w:t>Kementrian Kesehatan Republik Indonesia, 2020, Keputusan Menteri Kesehatan Republik Indonesia Nomor 3 Tahun 2020 Tentang Klasifikasi dan Peizinan Rumah Sakit,. Jakarta.</w:t>
      </w:r>
    </w:p>
    <w:p w14:paraId="75262694">
      <w:pPr>
        <w:numPr>
          <w:ilvl w:val="0"/>
          <w:numId w:val="26"/>
        </w:numPr>
        <w:spacing w:after="0"/>
        <w:rPr>
          <w:rFonts w:ascii="Arial Narrow" w:hAnsi="Arial Narrow"/>
          <w:bCs/>
          <w:sz w:val="24"/>
          <w:szCs w:val="24"/>
        </w:rPr>
      </w:pPr>
      <w:r>
        <w:rPr>
          <w:rFonts w:ascii="Arial Narrow" w:hAnsi="Arial Narrow"/>
          <w:bCs/>
          <w:sz w:val="24"/>
          <w:szCs w:val="24"/>
        </w:rPr>
        <w:t>Kementrian Kesehatan Republik Indonesia, 2021, Keputusan Menteri Kesehatan Republik Indonesia Nomor 34 Tahun 2021 Tentang Standar Pelayanan Kefarmasian di Klinik. Jakarta.</w:t>
      </w:r>
    </w:p>
    <w:p w14:paraId="53A2E617">
      <w:pPr>
        <w:numPr>
          <w:ilvl w:val="0"/>
          <w:numId w:val="26"/>
        </w:numPr>
        <w:spacing w:after="0"/>
        <w:rPr>
          <w:rFonts w:ascii="Arial Narrow" w:hAnsi="Arial Narrow"/>
          <w:bCs/>
          <w:sz w:val="24"/>
          <w:szCs w:val="24"/>
        </w:rPr>
      </w:pPr>
      <w:r>
        <w:rPr>
          <w:rFonts w:ascii="Arial Narrow" w:hAnsi="Arial Narrow"/>
          <w:bCs/>
          <w:sz w:val="24"/>
          <w:szCs w:val="24"/>
        </w:rPr>
        <w:t>Peraturan Pemerintah No 47 Tahun 2021 Tentang Peizinan Bidang Perumahsakitan</w:t>
      </w:r>
    </w:p>
    <w:p w14:paraId="2B61D09B">
      <w:pPr>
        <w:numPr>
          <w:ilvl w:val="0"/>
          <w:numId w:val="26"/>
        </w:numPr>
        <w:spacing w:after="0"/>
        <w:rPr>
          <w:rFonts w:ascii="Arial Narrow" w:hAnsi="Arial Narrow"/>
          <w:bCs/>
          <w:sz w:val="24"/>
          <w:szCs w:val="24"/>
        </w:rPr>
      </w:pPr>
      <w:r>
        <w:rPr>
          <w:rFonts w:ascii="Arial Narrow" w:hAnsi="Arial Narrow"/>
          <w:bCs/>
          <w:sz w:val="24"/>
          <w:szCs w:val="24"/>
        </w:rPr>
        <w:t>Kementrian Kesehatan Republik Indonesia, 2021, Keputusan Menteri Kesehatan Republik Indonesia Nomor 14 Tahun 2021 Tentang Penyelenggaraan Perizinan Berusaha Berbasis Risiko Sektor Kesehatan, Jakarta.</w:t>
      </w:r>
    </w:p>
    <w:p w14:paraId="628C9263">
      <w:pPr>
        <w:numPr>
          <w:ilvl w:val="0"/>
          <w:numId w:val="26"/>
        </w:numPr>
        <w:spacing w:after="0"/>
        <w:rPr>
          <w:rFonts w:ascii="Arial Narrow" w:hAnsi="Arial Narrow"/>
          <w:bCs/>
          <w:sz w:val="24"/>
          <w:szCs w:val="24"/>
        </w:rPr>
      </w:pPr>
      <w:r>
        <w:rPr>
          <w:rFonts w:ascii="Arial Narrow" w:hAnsi="Arial Narrow"/>
          <w:sz w:val="24"/>
          <w:szCs w:val="24"/>
        </w:rPr>
        <w:t>Peraturan Menteri Kesehatan Republik Indonesia Nomor 20 Tahun 2019 Tentang Penyelenggaraan Pelayanan Telemedicine Antar Fasilitas Pelayanan Kesehatan</w:t>
      </w:r>
    </w:p>
    <w:p w14:paraId="45D8D620">
      <w:pPr>
        <w:numPr>
          <w:ilvl w:val="0"/>
          <w:numId w:val="26"/>
        </w:numPr>
        <w:spacing w:after="0"/>
        <w:rPr>
          <w:rFonts w:ascii="Arial Narrow" w:hAnsi="Arial Narrow"/>
          <w:bCs/>
          <w:sz w:val="24"/>
          <w:szCs w:val="24"/>
        </w:rPr>
      </w:pPr>
      <w:r>
        <w:rPr>
          <w:rFonts w:ascii="Arial Narrow" w:hAnsi="Arial Narrow"/>
          <w:sz w:val="24"/>
          <w:szCs w:val="24"/>
        </w:rPr>
        <w:t>Keputusan Menteri Kesehatan Republik Indonesia Nomor Hk.01.07/Menkes/4829/2021 Tentang Pedoman Pelayanan Kesehatan Melalui Telemedicine Pada Masa Pandemi Corona Virus Disease 2019 (Covid-19)</w:t>
      </w:r>
    </w:p>
    <w:p w14:paraId="2A9B74A0">
      <w:pPr>
        <w:numPr>
          <w:ilvl w:val="0"/>
          <w:numId w:val="26"/>
        </w:numPr>
        <w:spacing w:after="0"/>
        <w:rPr>
          <w:rFonts w:ascii="Arial Narrow" w:hAnsi="Arial Narrow"/>
          <w:bCs/>
          <w:sz w:val="24"/>
          <w:szCs w:val="24"/>
        </w:rPr>
      </w:pPr>
      <w:r>
        <w:rPr>
          <w:rFonts w:ascii="Arial Narrow" w:hAnsi="Arial Narrow"/>
          <w:sz w:val="24"/>
          <w:szCs w:val="24"/>
        </w:rPr>
        <w:t>Peraturan Badan Pengawas Obat Dan Makanan Nomor 8 Tahun 2020 Tentang Pengawasan Obat Dan Makanan Yang Diedarkan Secara Daring</w:t>
      </w:r>
    </w:p>
    <w:p w14:paraId="6633E282">
      <w:pPr>
        <w:numPr>
          <w:ilvl w:val="0"/>
          <w:numId w:val="26"/>
        </w:numPr>
        <w:spacing w:after="0"/>
        <w:rPr>
          <w:rFonts w:ascii="Arial Narrow" w:hAnsi="Arial Narrow"/>
          <w:bCs/>
          <w:sz w:val="24"/>
          <w:szCs w:val="24"/>
        </w:rPr>
      </w:pPr>
      <w:r>
        <w:rPr>
          <w:rFonts w:ascii="Arial Narrow" w:hAnsi="Arial Narrow"/>
          <w:bCs/>
          <w:sz w:val="24"/>
          <w:szCs w:val="24"/>
        </w:rPr>
        <w:t>Suwarni S, Toyo EM, Nanda DA. Buku saku pelayanan kefarmasian. Semarang: Deepublish; 2023.</w:t>
      </w:r>
    </w:p>
    <w:p w14:paraId="6F8591C1">
      <w:pPr>
        <w:numPr>
          <w:ilvl w:val="0"/>
          <w:numId w:val="26"/>
        </w:numPr>
        <w:spacing w:after="0"/>
        <w:rPr>
          <w:rFonts w:ascii="Arial Narrow" w:hAnsi="Arial Narrow"/>
          <w:bCs/>
          <w:sz w:val="24"/>
          <w:szCs w:val="24"/>
        </w:rPr>
      </w:pPr>
      <w:r>
        <w:rPr>
          <w:rFonts w:ascii="Arial Narrow" w:hAnsi="Arial Narrow"/>
          <w:bCs/>
          <w:sz w:val="24"/>
          <w:szCs w:val="24"/>
        </w:rPr>
        <w:t>Suwarni S, Toyo EM. Buku panduan praktikum farmasetika. Semarang: CV Swadaya Manunggal; 2021.</w:t>
      </w:r>
    </w:p>
    <w:p w14:paraId="723594F8">
      <w:pPr>
        <w:numPr>
          <w:ilvl w:val="0"/>
          <w:numId w:val="26"/>
        </w:numPr>
        <w:spacing w:after="0"/>
        <w:rPr>
          <w:rFonts w:ascii="Arial Narrow" w:hAnsi="Arial Narrow"/>
          <w:bCs/>
          <w:sz w:val="24"/>
          <w:szCs w:val="24"/>
        </w:rPr>
      </w:pPr>
      <w:r>
        <w:rPr>
          <w:rFonts w:ascii="Arial Narrow" w:hAnsi="Arial Narrow"/>
          <w:bCs/>
          <w:sz w:val="24"/>
          <w:szCs w:val="24"/>
        </w:rPr>
        <w:t>Suwarni S. Peran apoteker dalam pemberdayaan masyarakat untuk pemanfaatan obat tradisional. Payakumbuh: CV Berkah Prima; 2020.</w:t>
      </w:r>
    </w:p>
    <w:p w14:paraId="0CA0D1AD">
      <w:pPr>
        <w:numPr>
          <w:ilvl w:val="0"/>
          <w:numId w:val="26"/>
        </w:numPr>
        <w:spacing w:after="0"/>
        <w:rPr>
          <w:rFonts w:ascii="Arial Narrow" w:hAnsi="Arial Narrow"/>
          <w:bCs/>
          <w:sz w:val="24"/>
          <w:szCs w:val="24"/>
        </w:rPr>
      </w:pPr>
      <w:r>
        <w:rPr>
          <w:rFonts w:ascii="Arial Narrow" w:hAnsi="Arial Narrow"/>
          <w:bCs/>
          <w:sz w:val="24"/>
          <w:szCs w:val="24"/>
        </w:rPr>
        <w:t>Suwarni S. Buku ajar farmasetika terapan praktik. Semarang: CV Swadaya Manunggal; 2024.</w:t>
      </w:r>
    </w:p>
    <w:p w14:paraId="10989CC3">
      <w:pPr>
        <w:numPr>
          <w:ilvl w:val="0"/>
          <w:numId w:val="26"/>
        </w:numPr>
        <w:spacing w:after="0"/>
        <w:rPr>
          <w:rFonts w:ascii="Arial Narrow" w:hAnsi="Arial Narrow"/>
          <w:bCs/>
          <w:sz w:val="24"/>
          <w:szCs w:val="24"/>
        </w:rPr>
      </w:pPr>
      <w:r>
        <w:rPr>
          <w:rFonts w:ascii="Arial Narrow" w:hAnsi="Arial Narrow"/>
          <w:bCs/>
          <w:sz w:val="24"/>
          <w:szCs w:val="24"/>
        </w:rPr>
        <w:t>Fitriani S, Suwarni S, Wulandari R, Rustaman H, Kusumaningtyas A. Patient satisfaction in providing self-medication sales PIO towards customer loyalty at Syarina Pharmacy, Semarang Regency. J Farm Sains Indones. 2024;6(1):144-153.</w:t>
      </w:r>
    </w:p>
    <w:p w14:paraId="49C2A02F">
      <w:pPr>
        <w:numPr>
          <w:ilvl w:val="0"/>
          <w:numId w:val="26"/>
        </w:numPr>
        <w:spacing w:after="0"/>
        <w:rPr>
          <w:rFonts w:ascii="Arial Narrow" w:hAnsi="Arial Narrow"/>
          <w:bCs/>
          <w:sz w:val="24"/>
          <w:szCs w:val="24"/>
        </w:rPr>
      </w:pPr>
      <w:r>
        <w:rPr>
          <w:rFonts w:ascii="Arial Narrow" w:hAnsi="Arial Narrow"/>
          <w:bCs/>
          <w:sz w:val="24"/>
          <w:szCs w:val="24"/>
        </w:rPr>
        <w:t>Suwarni S, Atmodjo TG, Setyaningrum P, Al Farizi GR. Sistem Informasi Fitofarmaka (SIFITA) berbasis web sebagai sumber informasi apoteker. J Kesehat Tambusai. 2023;4(4).</w:t>
      </w:r>
    </w:p>
    <w:p w14:paraId="4A87FF85">
      <w:pPr>
        <w:numPr>
          <w:ilvl w:val="0"/>
          <w:numId w:val="26"/>
        </w:numPr>
        <w:spacing w:after="0"/>
        <w:rPr>
          <w:rFonts w:ascii="Arial Narrow" w:hAnsi="Arial Narrow"/>
          <w:bCs/>
          <w:sz w:val="24"/>
          <w:szCs w:val="24"/>
        </w:rPr>
      </w:pPr>
      <w:r>
        <w:rPr>
          <w:rFonts w:ascii="Arial Narrow" w:hAnsi="Arial Narrow"/>
          <w:bCs/>
          <w:sz w:val="24"/>
          <w:szCs w:val="24"/>
        </w:rPr>
        <w:t>Wulandari R, Suwarni S, Naimah QA. Descriptive study of waiting time for prescription services at the pharmacy installation of Roemani Muhammadiyah Hospital Semarang. J Kesehat Tambusai. 2023;4(3).</w:t>
      </w:r>
    </w:p>
    <w:p w14:paraId="5E625FFD">
      <w:pPr>
        <w:numPr>
          <w:ilvl w:val="0"/>
          <w:numId w:val="26"/>
        </w:numPr>
        <w:spacing w:after="0"/>
        <w:rPr>
          <w:rFonts w:ascii="Arial Narrow" w:hAnsi="Arial Narrow"/>
          <w:bCs/>
          <w:sz w:val="24"/>
          <w:szCs w:val="24"/>
        </w:rPr>
      </w:pPr>
      <w:r>
        <w:rPr>
          <w:rFonts w:ascii="Arial Narrow" w:hAnsi="Arial Narrow"/>
          <w:bCs/>
          <w:sz w:val="24"/>
          <w:szCs w:val="24"/>
        </w:rPr>
        <w:t>Suwarni S, dkk. Komunikasi, edukasi, informasi obat dan promosi kesehatan pada warga Kalisegoro Semarang. Abdimas Madani. 2025;7(02):84-90.</w:t>
      </w:r>
    </w:p>
    <w:p w14:paraId="7F096278">
      <w:pPr>
        <w:numPr>
          <w:ilvl w:val="0"/>
          <w:numId w:val="26"/>
        </w:numPr>
        <w:spacing w:after="0"/>
        <w:rPr>
          <w:rFonts w:ascii="Arial Narrow" w:hAnsi="Arial Narrow"/>
          <w:bCs/>
          <w:sz w:val="24"/>
          <w:szCs w:val="24"/>
        </w:rPr>
      </w:pPr>
      <w:r>
        <w:rPr>
          <w:rFonts w:ascii="Arial Narrow" w:hAnsi="Arial Narrow"/>
          <w:bCs/>
          <w:sz w:val="24"/>
          <w:szCs w:val="24"/>
        </w:rPr>
        <w:t>Suwarni S, Haryanti N, Gloria F. Implementation of FMEA on the potential of medication error in pharmaceutical services in Bonang II primary health care Demak Regency. Sci Community Pharm J. 2023;2(2):112-123.</w:t>
      </w:r>
    </w:p>
    <w:p w14:paraId="25072773">
      <w:pPr>
        <w:numPr>
          <w:ilvl w:val="0"/>
          <w:numId w:val="26"/>
        </w:numPr>
        <w:spacing w:after="0"/>
        <w:rPr>
          <w:rFonts w:ascii="Arial Narrow" w:hAnsi="Arial Narrow"/>
          <w:bCs/>
          <w:sz w:val="24"/>
          <w:szCs w:val="24"/>
        </w:rPr>
      </w:pPr>
      <w:r>
        <w:rPr>
          <w:rFonts w:ascii="Arial Narrow" w:hAnsi="Arial Narrow"/>
          <w:b/>
          <w:bCs/>
          <w:sz w:val="24"/>
          <w:szCs w:val="24"/>
        </w:rPr>
        <w:t>Suwarni S, Pambudi RS, Megawati F, Riani DA, Kartika WS, Fahamsya A.</w:t>
      </w:r>
      <w:r>
        <w:rPr>
          <w:rFonts w:ascii="Arial Narrow" w:hAnsi="Arial Narrow"/>
          <w:bCs/>
          <w:sz w:val="24"/>
          <w:szCs w:val="24"/>
        </w:rPr>
        <w:t xml:space="preserve"> </w:t>
      </w:r>
      <w:r>
        <w:rPr>
          <w:rFonts w:ascii="Arial Narrow" w:hAnsi="Arial Narrow"/>
          <w:bCs/>
          <w:i/>
          <w:iCs/>
          <w:sz w:val="24"/>
          <w:szCs w:val="24"/>
        </w:rPr>
        <w:t>Manajemen Farmasi Komunitas</w:t>
      </w:r>
      <w:r>
        <w:rPr>
          <w:rFonts w:ascii="Arial Narrow" w:hAnsi="Arial Narrow"/>
          <w:bCs/>
          <w:sz w:val="24"/>
          <w:szCs w:val="24"/>
        </w:rPr>
        <w:t>. Jakarta: PT Bukuloka Literasi Bangsa; 2025.</w:t>
      </w:r>
    </w:p>
    <w:p w14:paraId="367FAF26">
      <w:pPr>
        <w:numPr>
          <w:ilvl w:val="0"/>
          <w:numId w:val="26"/>
        </w:numPr>
        <w:spacing w:after="0"/>
        <w:rPr>
          <w:rFonts w:ascii="Arial Narrow" w:hAnsi="Arial Narrow"/>
          <w:bCs/>
          <w:sz w:val="24"/>
          <w:szCs w:val="24"/>
        </w:rPr>
      </w:pPr>
      <w:r>
        <w:fldChar w:fldCharType="begin"/>
      </w:r>
      <w:r>
        <w:instrText xml:space="preserve"> HYPERLINK "https://www.kemkes.go.id/" </w:instrText>
      </w:r>
      <w:r>
        <w:fldChar w:fldCharType="separate"/>
      </w:r>
      <w:r>
        <w:rPr>
          <w:rStyle w:val="9"/>
          <w:rFonts w:ascii="Arial Narrow" w:hAnsi="Arial Narrow" w:cs="Arial"/>
          <w:bCs/>
          <w:sz w:val="24"/>
          <w:szCs w:val="24"/>
        </w:rPr>
        <w:t>https://www.kemkes.go.id/</w:t>
      </w:r>
      <w:r>
        <w:rPr>
          <w:rStyle w:val="9"/>
          <w:rFonts w:ascii="Arial Narrow" w:hAnsi="Arial Narrow" w:cs="Arial"/>
          <w:bCs/>
          <w:sz w:val="24"/>
          <w:szCs w:val="24"/>
        </w:rPr>
        <w:fldChar w:fldCharType="end"/>
      </w:r>
    </w:p>
    <w:p w14:paraId="450B8D93">
      <w:pPr>
        <w:numPr>
          <w:ilvl w:val="0"/>
          <w:numId w:val="26"/>
        </w:numPr>
        <w:spacing w:after="0"/>
        <w:rPr>
          <w:rFonts w:ascii="Arial Narrow" w:hAnsi="Arial Narrow"/>
          <w:bCs/>
          <w:sz w:val="24"/>
          <w:szCs w:val="24"/>
        </w:rPr>
      </w:pPr>
      <w:r>
        <w:fldChar w:fldCharType="begin"/>
      </w:r>
      <w:r>
        <w:instrText xml:space="preserve"> HYPERLINK "https://simrs.com/" </w:instrText>
      </w:r>
      <w:r>
        <w:fldChar w:fldCharType="separate"/>
      </w:r>
      <w:r>
        <w:rPr>
          <w:rStyle w:val="9"/>
          <w:rFonts w:ascii="Arial Narrow" w:hAnsi="Arial Narrow" w:cs="Arial"/>
          <w:bCs/>
          <w:sz w:val="24"/>
          <w:szCs w:val="24"/>
        </w:rPr>
        <w:t>https://simrs.com/</w:t>
      </w:r>
      <w:r>
        <w:rPr>
          <w:rStyle w:val="9"/>
          <w:rFonts w:ascii="Arial Narrow" w:hAnsi="Arial Narrow" w:cs="Arial"/>
          <w:bCs/>
          <w:sz w:val="24"/>
          <w:szCs w:val="24"/>
        </w:rPr>
        <w:fldChar w:fldCharType="end"/>
      </w:r>
    </w:p>
    <w:p w14:paraId="0B2E7DC8">
      <w:pPr>
        <w:numPr>
          <w:ilvl w:val="0"/>
          <w:numId w:val="26"/>
        </w:numPr>
        <w:spacing w:after="0"/>
        <w:rPr>
          <w:rFonts w:ascii="Arial Narrow" w:hAnsi="Arial Narrow"/>
          <w:bCs/>
          <w:sz w:val="24"/>
          <w:szCs w:val="24"/>
        </w:rPr>
      </w:pPr>
      <w:r>
        <w:fldChar w:fldCharType="begin"/>
      </w:r>
      <w:r>
        <w:instrText xml:space="preserve"> HYPERLINK "https://sisfomedika.com/produk/" </w:instrText>
      </w:r>
      <w:r>
        <w:fldChar w:fldCharType="separate"/>
      </w:r>
      <w:r>
        <w:rPr>
          <w:rStyle w:val="9"/>
          <w:rFonts w:ascii="Arial Narrow" w:hAnsi="Arial Narrow" w:cs="Arial"/>
          <w:bCs/>
          <w:sz w:val="24"/>
          <w:szCs w:val="24"/>
        </w:rPr>
        <w:t>https://sisfomedika.com/produk/</w:t>
      </w:r>
      <w:r>
        <w:rPr>
          <w:rStyle w:val="9"/>
          <w:rFonts w:ascii="Arial Narrow" w:hAnsi="Arial Narrow" w:cs="Arial"/>
          <w:bCs/>
          <w:sz w:val="24"/>
          <w:szCs w:val="24"/>
        </w:rPr>
        <w:fldChar w:fldCharType="end"/>
      </w:r>
    </w:p>
    <w:p w14:paraId="6B2F19E9">
      <w:pPr>
        <w:numPr>
          <w:ilvl w:val="0"/>
          <w:numId w:val="26"/>
        </w:numPr>
        <w:spacing w:after="0"/>
        <w:rPr>
          <w:rFonts w:ascii="Arial Narrow" w:hAnsi="Arial Narrow"/>
          <w:bCs/>
          <w:sz w:val="24"/>
          <w:szCs w:val="24"/>
        </w:rPr>
      </w:pPr>
      <w:r>
        <w:fldChar w:fldCharType="begin"/>
      </w:r>
      <w:r>
        <w:instrText xml:space="preserve"> HYPERLINK "https://epuskesmas.semarangkota.go.id/index.php/antrian/antri" </w:instrText>
      </w:r>
      <w:r>
        <w:fldChar w:fldCharType="separate"/>
      </w:r>
      <w:r>
        <w:rPr>
          <w:rStyle w:val="9"/>
          <w:rFonts w:ascii="Arial Narrow" w:hAnsi="Arial Narrow" w:cs="Arial"/>
          <w:bCs/>
          <w:sz w:val="24"/>
          <w:szCs w:val="24"/>
        </w:rPr>
        <w:t>https://epuskesmas.semarangkota.go.id/index.php/antrian/antri</w:t>
      </w:r>
      <w:r>
        <w:rPr>
          <w:rStyle w:val="9"/>
          <w:rFonts w:ascii="Arial Narrow" w:hAnsi="Arial Narrow" w:cs="Arial"/>
          <w:bCs/>
          <w:sz w:val="24"/>
          <w:szCs w:val="24"/>
        </w:rPr>
        <w:fldChar w:fldCharType="end"/>
      </w:r>
    </w:p>
    <w:p w14:paraId="2ADA834D">
      <w:pPr>
        <w:numPr>
          <w:ilvl w:val="0"/>
          <w:numId w:val="26"/>
        </w:numPr>
        <w:spacing w:after="0"/>
        <w:rPr>
          <w:rFonts w:ascii="Arial Narrow" w:hAnsi="Arial Narrow"/>
          <w:bCs/>
          <w:sz w:val="24"/>
          <w:szCs w:val="24"/>
        </w:rPr>
      </w:pPr>
      <w:r>
        <w:fldChar w:fldCharType="begin"/>
      </w:r>
      <w:r>
        <w:instrText xml:space="preserve"> HYPERLINK "https://www.halodoc.com/tanya-dokter" </w:instrText>
      </w:r>
      <w:r>
        <w:fldChar w:fldCharType="separate"/>
      </w:r>
      <w:r>
        <w:rPr>
          <w:rStyle w:val="9"/>
          <w:rFonts w:ascii="Arial Narrow" w:hAnsi="Arial Narrow" w:cs="Arial"/>
          <w:bCs/>
          <w:sz w:val="24"/>
          <w:szCs w:val="24"/>
        </w:rPr>
        <w:t>https://www.halodoc.com/tanya-dokter</w:t>
      </w:r>
      <w:r>
        <w:rPr>
          <w:rStyle w:val="9"/>
          <w:rFonts w:ascii="Arial Narrow" w:hAnsi="Arial Narrow" w:cs="Arial"/>
          <w:bCs/>
          <w:sz w:val="24"/>
          <w:szCs w:val="24"/>
        </w:rPr>
        <w:fldChar w:fldCharType="end"/>
      </w:r>
    </w:p>
    <w:p w14:paraId="72244E77">
      <w:pPr>
        <w:numPr>
          <w:ilvl w:val="0"/>
          <w:numId w:val="26"/>
        </w:numPr>
        <w:spacing w:after="0"/>
        <w:rPr>
          <w:rFonts w:ascii="Arial Narrow" w:hAnsi="Arial Narrow"/>
          <w:bCs/>
          <w:sz w:val="24"/>
          <w:szCs w:val="24"/>
        </w:rPr>
      </w:pPr>
      <w:r>
        <w:fldChar w:fldCharType="begin"/>
      </w:r>
      <w:r>
        <w:instrText xml:space="preserve"> HYPERLINK "https://siniera.com/" </w:instrText>
      </w:r>
      <w:r>
        <w:fldChar w:fldCharType="separate"/>
      </w:r>
      <w:r>
        <w:rPr>
          <w:rStyle w:val="9"/>
          <w:rFonts w:ascii="Arial Narrow" w:hAnsi="Arial Narrow" w:cs="Arial"/>
          <w:bCs/>
          <w:sz w:val="24"/>
          <w:szCs w:val="24"/>
        </w:rPr>
        <w:t>https://siniera.com/</w:t>
      </w:r>
      <w:r>
        <w:rPr>
          <w:rStyle w:val="9"/>
          <w:rFonts w:ascii="Arial Narrow" w:hAnsi="Arial Narrow" w:cs="Arial"/>
          <w:bCs/>
          <w:sz w:val="24"/>
          <w:szCs w:val="24"/>
        </w:rPr>
        <w:fldChar w:fldCharType="end"/>
      </w:r>
    </w:p>
    <w:p w14:paraId="6044C93C">
      <w:pPr>
        <w:numPr>
          <w:ilvl w:val="0"/>
          <w:numId w:val="26"/>
        </w:numPr>
        <w:spacing w:after="0"/>
        <w:rPr>
          <w:rFonts w:ascii="Arial Narrow" w:hAnsi="Arial Narrow"/>
          <w:bCs/>
          <w:sz w:val="24"/>
          <w:szCs w:val="24"/>
        </w:rPr>
      </w:pPr>
      <w:r>
        <w:fldChar w:fldCharType="begin"/>
      </w:r>
      <w:r>
        <w:instrText xml:space="preserve"> HYPERLINK "https://simona.kemkes.go.id/" </w:instrText>
      </w:r>
      <w:r>
        <w:fldChar w:fldCharType="separate"/>
      </w:r>
      <w:r>
        <w:rPr>
          <w:rStyle w:val="9"/>
          <w:rFonts w:ascii="Arial Narrow" w:hAnsi="Arial Narrow" w:cs="Arial"/>
          <w:bCs/>
          <w:sz w:val="24"/>
          <w:szCs w:val="24"/>
        </w:rPr>
        <w:t>https://simona.kemkes.go.id/</w:t>
      </w:r>
      <w:r>
        <w:rPr>
          <w:rStyle w:val="9"/>
          <w:rFonts w:ascii="Arial Narrow" w:hAnsi="Arial Narrow" w:cs="Arial"/>
          <w:bCs/>
          <w:sz w:val="24"/>
          <w:szCs w:val="24"/>
        </w:rPr>
        <w:fldChar w:fldCharType="end"/>
      </w:r>
    </w:p>
    <w:p w14:paraId="6ECE4FF3">
      <w:pPr>
        <w:numPr>
          <w:ilvl w:val="0"/>
          <w:numId w:val="26"/>
        </w:numPr>
        <w:spacing w:after="0"/>
        <w:rPr>
          <w:rFonts w:ascii="Arial Narrow" w:hAnsi="Arial Narrow"/>
          <w:bCs/>
          <w:sz w:val="24"/>
          <w:szCs w:val="24"/>
        </w:rPr>
      </w:pPr>
      <w:r>
        <w:fldChar w:fldCharType="begin"/>
      </w:r>
      <w:r>
        <w:instrText xml:space="preserve"> HYPERLINK "https://www.pom.go.id/new/" </w:instrText>
      </w:r>
      <w:r>
        <w:fldChar w:fldCharType="separate"/>
      </w:r>
      <w:r>
        <w:rPr>
          <w:rStyle w:val="9"/>
          <w:rFonts w:ascii="Arial Narrow" w:hAnsi="Arial Narrow" w:cs="Arial"/>
          <w:bCs/>
          <w:sz w:val="24"/>
          <w:szCs w:val="24"/>
        </w:rPr>
        <w:t>https://www.pom.go.id/new/</w:t>
      </w:r>
      <w:r>
        <w:rPr>
          <w:rStyle w:val="9"/>
          <w:rFonts w:ascii="Arial Narrow" w:hAnsi="Arial Narrow" w:cs="Arial"/>
          <w:bCs/>
          <w:sz w:val="24"/>
          <w:szCs w:val="24"/>
        </w:rPr>
        <w:fldChar w:fldCharType="end"/>
      </w:r>
    </w:p>
    <w:p w14:paraId="4C3759E0">
      <w:pPr>
        <w:numPr>
          <w:ilvl w:val="0"/>
          <w:numId w:val="26"/>
        </w:numPr>
        <w:spacing w:after="0"/>
        <w:rPr>
          <w:rFonts w:ascii="Arial Narrow" w:hAnsi="Arial Narrow"/>
          <w:bCs/>
          <w:sz w:val="24"/>
          <w:szCs w:val="24"/>
        </w:rPr>
      </w:pPr>
      <w:r>
        <w:fldChar w:fldCharType="begin"/>
      </w:r>
      <w:r>
        <w:instrText xml:space="preserve"> HYPERLINK "https://farmalkes.kemkes.go.id/nasional/" </w:instrText>
      </w:r>
      <w:r>
        <w:fldChar w:fldCharType="separate"/>
      </w:r>
      <w:r>
        <w:rPr>
          <w:rStyle w:val="9"/>
          <w:rFonts w:ascii="Arial Narrow" w:hAnsi="Arial Narrow" w:cs="Arial"/>
          <w:bCs/>
          <w:sz w:val="24"/>
          <w:szCs w:val="24"/>
        </w:rPr>
        <w:t>https://farmalkes.kemkes.go.id/nasional/</w:t>
      </w:r>
      <w:r>
        <w:rPr>
          <w:rStyle w:val="9"/>
          <w:rFonts w:ascii="Arial Narrow" w:hAnsi="Arial Narrow" w:cs="Arial"/>
          <w:bCs/>
          <w:sz w:val="24"/>
          <w:szCs w:val="24"/>
        </w:rPr>
        <w:fldChar w:fldCharType="end"/>
      </w:r>
    </w:p>
    <w:tbl>
      <w:tblPr>
        <w:tblStyle w:val="13"/>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97"/>
      </w:tblGrid>
      <w:tr w14:paraId="024C0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97" w:type="dxa"/>
          </w:tcPr>
          <w:p w14:paraId="2611573A">
            <w:pPr>
              <w:spacing w:after="0" w:line="276" w:lineRule="auto"/>
              <w:jc w:val="center"/>
              <w:rPr>
                <w:rFonts w:ascii="Arial Narrow" w:hAnsi="Arial Narrow"/>
                <w:sz w:val="24"/>
                <w:szCs w:val="24"/>
              </w:rPr>
            </w:pPr>
            <w:r>
              <w:rPr>
                <w:rFonts w:ascii="Arial Narrow" w:hAnsi="Arial Narrow"/>
                <w:b/>
                <w:sz w:val="24"/>
                <w:szCs w:val="24"/>
              </w:rPr>
              <w:t>7. Kriteria Penilaian</w:t>
            </w:r>
          </w:p>
        </w:tc>
      </w:tr>
    </w:tbl>
    <w:p w14:paraId="395DC69C">
      <w:pPr>
        <w:spacing w:after="0"/>
        <w:ind w:firstLine="540"/>
        <w:jc w:val="both"/>
        <w:rPr>
          <w:rFonts w:ascii="Arial Narrow" w:hAnsi="Arial Narrow"/>
          <w:sz w:val="24"/>
          <w:szCs w:val="24"/>
          <w:lang w:val="sv-SE"/>
        </w:rPr>
      </w:pPr>
      <w:r>
        <w:rPr>
          <w:rFonts w:ascii="Arial Narrow" w:hAnsi="Arial Narrow"/>
          <w:sz w:val="24"/>
          <w:szCs w:val="24"/>
          <w:lang w:val="sv-SE"/>
        </w:rPr>
        <w:t>Penilaian akan dilakukan oleh pengajar dengan menggunakan kriteria sebagai berikut:</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4"/>
        <w:gridCol w:w="1452"/>
        <w:gridCol w:w="1701"/>
      </w:tblGrid>
      <w:tr w14:paraId="4C8B5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4" w:type="dxa"/>
          </w:tcPr>
          <w:p w14:paraId="5D991841">
            <w:pPr>
              <w:spacing w:after="0"/>
              <w:jc w:val="both"/>
              <w:rPr>
                <w:rFonts w:ascii="Arial Narrow" w:hAnsi="Arial Narrow"/>
                <w:sz w:val="24"/>
                <w:szCs w:val="24"/>
                <w:lang w:val="id-ID"/>
              </w:rPr>
            </w:pPr>
            <w:r>
              <w:rPr>
                <w:rFonts w:ascii="Arial Narrow" w:hAnsi="Arial Narrow"/>
                <w:sz w:val="24"/>
                <w:szCs w:val="24"/>
                <w:lang w:val="id-ID"/>
              </w:rPr>
              <w:t>Nilai</w:t>
            </w:r>
          </w:p>
        </w:tc>
        <w:tc>
          <w:tcPr>
            <w:tcW w:w="1452" w:type="dxa"/>
          </w:tcPr>
          <w:p w14:paraId="55444E54">
            <w:pPr>
              <w:spacing w:after="0"/>
              <w:jc w:val="both"/>
              <w:rPr>
                <w:rFonts w:ascii="Arial Narrow" w:hAnsi="Arial Narrow"/>
                <w:sz w:val="24"/>
                <w:szCs w:val="24"/>
                <w:lang w:val="id-ID"/>
              </w:rPr>
            </w:pPr>
            <w:r>
              <w:rPr>
                <w:rFonts w:ascii="Arial Narrow" w:hAnsi="Arial Narrow"/>
                <w:sz w:val="24"/>
                <w:szCs w:val="24"/>
                <w:lang w:val="id-ID"/>
              </w:rPr>
              <w:t>Poin</w:t>
            </w:r>
          </w:p>
        </w:tc>
        <w:tc>
          <w:tcPr>
            <w:tcW w:w="1701" w:type="dxa"/>
          </w:tcPr>
          <w:p w14:paraId="387DC8C1">
            <w:pPr>
              <w:spacing w:after="0"/>
              <w:jc w:val="both"/>
              <w:rPr>
                <w:rFonts w:ascii="Arial Narrow" w:hAnsi="Arial Narrow"/>
                <w:sz w:val="24"/>
                <w:szCs w:val="24"/>
                <w:lang w:val="id-ID"/>
              </w:rPr>
            </w:pPr>
            <w:r>
              <w:rPr>
                <w:rFonts w:ascii="Arial Narrow" w:hAnsi="Arial Narrow"/>
                <w:sz w:val="24"/>
                <w:szCs w:val="24"/>
                <w:lang w:val="id-ID"/>
              </w:rPr>
              <w:t>Range</w:t>
            </w:r>
          </w:p>
        </w:tc>
      </w:tr>
      <w:tr w14:paraId="0119C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4" w:type="dxa"/>
          </w:tcPr>
          <w:p w14:paraId="19B8B5D4">
            <w:pPr>
              <w:spacing w:after="0"/>
              <w:jc w:val="both"/>
              <w:rPr>
                <w:rFonts w:ascii="Arial Narrow" w:hAnsi="Arial Narrow"/>
                <w:sz w:val="24"/>
                <w:szCs w:val="24"/>
                <w:lang w:val="id-ID"/>
              </w:rPr>
            </w:pPr>
            <w:r>
              <w:rPr>
                <w:rFonts w:ascii="Arial Narrow" w:hAnsi="Arial Narrow"/>
                <w:sz w:val="24"/>
                <w:szCs w:val="24"/>
                <w:lang w:val="id-ID"/>
              </w:rPr>
              <w:t>A</w:t>
            </w:r>
          </w:p>
        </w:tc>
        <w:tc>
          <w:tcPr>
            <w:tcW w:w="1452" w:type="dxa"/>
          </w:tcPr>
          <w:p w14:paraId="5E2439DD">
            <w:pPr>
              <w:spacing w:after="0"/>
              <w:jc w:val="both"/>
              <w:rPr>
                <w:rFonts w:ascii="Arial Narrow" w:hAnsi="Arial Narrow"/>
                <w:sz w:val="24"/>
                <w:szCs w:val="24"/>
                <w:lang w:val="id-ID"/>
              </w:rPr>
            </w:pPr>
            <w:r>
              <w:rPr>
                <w:rFonts w:ascii="Arial Narrow" w:hAnsi="Arial Narrow"/>
                <w:sz w:val="24"/>
                <w:szCs w:val="24"/>
                <w:lang w:val="id-ID"/>
              </w:rPr>
              <w:t>4</w:t>
            </w:r>
          </w:p>
        </w:tc>
        <w:tc>
          <w:tcPr>
            <w:tcW w:w="1701" w:type="dxa"/>
          </w:tcPr>
          <w:p w14:paraId="2ECCC7CD">
            <w:pPr>
              <w:spacing w:after="0"/>
              <w:jc w:val="both"/>
              <w:rPr>
                <w:rFonts w:ascii="Arial Narrow" w:hAnsi="Arial Narrow"/>
                <w:sz w:val="24"/>
                <w:szCs w:val="24"/>
                <w:lang w:val="id-ID"/>
              </w:rPr>
            </w:pPr>
            <w:r>
              <w:rPr>
                <w:rFonts w:ascii="Arial Narrow" w:hAnsi="Arial Narrow"/>
                <w:sz w:val="24"/>
                <w:szCs w:val="24"/>
                <w:lang w:val="id-ID"/>
              </w:rPr>
              <w:t>85-100</w:t>
            </w:r>
          </w:p>
        </w:tc>
      </w:tr>
      <w:tr w14:paraId="7BA89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4" w:type="dxa"/>
          </w:tcPr>
          <w:p w14:paraId="55245C13">
            <w:pPr>
              <w:spacing w:after="0"/>
              <w:jc w:val="both"/>
              <w:rPr>
                <w:rFonts w:ascii="Arial Narrow" w:hAnsi="Arial Narrow"/>
                <w:sz w:val="24"/>
                <w:szCs w:val="24"/>
                <w:lang w:val="id-ID"/>
              </w:rPr>
            </w:pPr>
            <w:r>
              <w:rPr>
                <w:rFonts w:ascii="Arial Narrow" w:hAnsi="Arial Narrow"/>
                <w:sz w:val="24"/>
                <w:szCs w:val="24"/>
                <w:lang w:val="id-ID"/>
              </w:rPr>
              <w:t>AB</w:t>
            </w:r>
          </w:p>
        </w:tc>
        <w:tc>
          <w:tcPr>
            <w:tcW w:w="1452" w:type="dxa"/>
          </w:tcPr>
          <w:p w14:paraId="6EED2569">
            <w:pPr>
              <w:spacing w:after="0"/>
              <w:jc w:val="both"/>
              <w:rPr>
                <w:rFonts w:ascii="Arial Narrow" w:hAnsi="Arial Narrow"/>
                <w:sz w:val="24"/>
                <w:szCs w:val="24"/>
                <w:lang w:val="id-ID"/>
              </w:rPr>
            </w:pPr>
            <w:r>
              <w:rPr>
                <w:rFonts w:ascii="Arial Narrow" w:hAnsi="Arial Narrow"/>
                <w:sz w:val="24"/>
                <w:szCs w:val="24"/>
                <w:lang w:val="id-ID"/>
              </w:rPr>
              <w:t>3,5</w:t>
            </w:r>
          </w:p>
        </w:tc>
        <w:tc>
          <w:tcPr>
            <w:tcW w:w="1701" w:type="dxa"/>
          </w:tcPr>
          <w:p w14:paraId="1AC110A7">
            <w:pPr>
              <w:spacing w:after="0"/>
              <w:jc w:val="both"/>
              <w:rPr>
                <w:rFonts w:ascii="Arial Narrow" w:hAnsi="Arial Narrow"/>
                <w:sz w:val="24"/>
                <w:szCs w:val="24"/>
                <w:lang w:val="id-ID"/>
              </w:rPr>
            </w:pPr>
            <w:r>
              <w:rPr>
                <w:rFonts w:ascii="Arial Narrow" w:hAnsi="Arial Narrow"/>
                <w:sz w:val="24"/>
                <w:szCs w:val="24"/>
                <w:lang w:val="id-ID"/>
              </w:rPr>
              <w:t>79-84</w:t>
            </w:r>
          </w:p>
        </w:tc>
      </w:tr>
      <w:tr w14:paraId="768D0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4" w:type="dxa"/>
          </w:tcPr>
          <w:p w14:paraId="0D0A70A2">
            <w:pPr>
              <w:spacing w:after="0"/>
              <w:jc w:val="both"/>
              <w:rPr>
                <w:rFonts w:ascii="Arial Narrow" w:hAnsi="Arial Narrow"/>
                <w:sz w:val="24"/>
                <w:szCs w:val="24"/>
                <w:lang w:val="id-ID"/>
              </w:rPr>
            </w:pPr>
            <w:r>
              <w:rPr>
                <w:rFonts w:ascii="Arial Narrow" w:hAnsi="Arial Narrow"/>
                <w:sz w:val="24"/>
                <w:szCs w:val="24"/>
                <w:lang w:val="id-ID"/>
              </w:rPr>
              <w:t>B</w:t>
            </w:r>
          </w:p>
        </w:tc>
        <w:tc>
          <w:tcPr>
            <w:tcW w:w="1452" w:type="dxa"/>
          </w:tcPr>
          <w:p w14:paraId="648FA8D4">
            <w:pPr>
              <w:spacing w:after="0"/>
              <w:jc w:val="both"/>
              <w:rPr>
                <w:rFonts w:ascii="Arial Narrow" w:hAnsi="Arial Narrow"/>
                <w:sz w:val="24"/>
                <w:szCs w:val="24"/>
                <w:lang w:val="id-ID"/>
              </w:rPr>
            </w:pPr>
            <w:r>
              <w:rPr>
                <w:rFonts w:ascii="Arial Narrow" w:hAnsi="Arial Narrow"/>
                <w:sz w:val="24"/>
                <w:szCs w:val="24"/>
                <w:lang w:val="id-ID"/>
              </w:rPr>
              <w:t>3</w:t>
            </w:r>
          </w:p>
        </w:tc>
        <w:tc>
          <w:tcPr>
            <w:tcW w:w="1701" w:type="dxa"/>
          </w:tcPr>
          <w:p w14:paraId="764CACC5">
            <w:pPr>
              <w:spacing w:after="0"/>
              <w:jc w:val="both"/>
              <w:rPr>
                <w:rFonts w:ascii="Arial Narrow" w:hAnsi="Arial Narrow"/>
                <w:sz w:val="24"/>
                <w:szCs w:val="24"/>
                <w:lang w:val="id-ID"/>
              </w:rPr>
            </w:pPr>
            <w:r>
              <w:rPr>
                <w:rFonts w:ascii="Arial Narrow" w:hAnsi="Arial Narrow"/>
                <w:sz w:val="24"/>
                <w:szCs w:val="24"/>
                <w:lang w:val="id-ID"/>
              </w:rPr>
              <w:t>73-78</w:t>
            </w:r>
          </w:p>
        </w:tc>
      </w:tr>
      <w:tr w14:paraId="79D6A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4" w:type="dxa"/>
          </w:tcPr>
          <w:p w14:paraId="1B52EB43">
            <w:pPr>
              <w:spacing w:after="0"/>
              <w:jc w:val="both"/>
              <w:rPr>
                <w:rFonts w:ascii="Arial Narrow" w:hAnsi="Arial Narrow"/>
                <w:sz w:val="24"/>
                <w:szCs w:val="24"/>
                <w:lang w:val="id-ID"/>
              </w:rPr>
            </w:pPr>
            <w:r>
              <w:rPr>
                <w:rFonts w:ascii="Arial Narrow" w:hAnsi="Arial Narrow"/>
                <w:sz w:val="24"/>
                <w:szCs w:val="24"/>
                <w:lang w:val="id-ID"/>
              </w:rPr>
              <w:t>BC</w:t>
            </w:r>
          </w:p>
        </w:tc>
        <w:tc>
          <w:tcPr>
            <w:tcW w:w="1452" w:type="dxa"/>
          </w:tcPr>
          <w:p w14:paraId="571835D7">
            <w:pPr>
              <w:spacing w:after="0"/>
              <w:jc w:val="both"/>
              <w:rPr>
                <w:rFonts w:ascii="Arial Narrow" w:hAnsi="Arial Narrow"/>
                <w:sz w:val="24"/>
                <w:szCs w:val="24"/>
                <w:lang w:val="id-ID"/>
              </w:rPr>
            </w:pPr>
            <w:r>
              <w:rPr>
                <w:rFonts w:ascii="Arial Narrow" w:hAnsi="Arial Narrow"/>
                <w:sz w:val="24"/>
                <w:szCs w:val="24"/>
                <w:lang w:val="id-ID"/>
              </w:rPr>
              <w:t>2,5</w:t>
            </w:r>
          </w:p>
        </w:tc>
        <w:tc>
          <w:tcPr>
            <w:tcW w:w="1701" w:type="dxa"/>
          </w:tcPr>
          <w:p w14:paraId="56D66467">
            <w:pPr>
              <w:spacing w:after="0"/>
              <w:jc w:val="both"/>
              <w:rPr>
                <w:rFonts w:ascii="Arial Narrow" w:hAnsi="Arial Narrow"/>
                <w:sz w:val="24"/>
                <w:szCs w:val="24"/>
                <w:lang w:val="id-ID"/>
              </w:rPr>
            </w:pPr>
            <w:r>
              <w:rPr>
                <w:rFonts w:ascii="Arial Narrow" w:hAnsi="Arial Narrow"/>
                <w:sz w:val="24"/>
                <w:szCs w:val="24"/>
                <w:lang w:val="id-ID"/>
              </w:rPr>
              <w:t>67-72</w:t>
            </w:r>
          </w:p>
        </w:tc>
      </w:tr>
      <w:tr w14:paraId="3ACC3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4" w:type="dxa"/>
          </w:tcPr>
          <w:p w14:paraId="39FCB768">
            <w:pPr>
              <w:spacing w:after="0"/>
              <w:jc w:val="both"/>
              <w:rPr>
                <w:rFonts w:ascii="Arial Narrow" w:hAnsi="Arial Narrow"/>
                <w:sz w:val="24"/>
                <w:szCs w:val="24"/>
                <w:lang w:val="id-ID"/>
              </w:rPr>
            </w:pPr>
            <w:r>
              <w:rPr>
                <w:rFonts w:ascii="Arial Narrow" w:hAnsi="Arial Narrow"/>
                <w:sz w:val="24"/>
                <w:szCs w:val="24"/>
                <w:lang w:val="id-ID"/>
              </w:rPr>
              <w:t>C</w:t>
            </w:r>
          </w:p>
        </w:tc>
        <w:tc>
          <w:tcPr>
            <w:tcW w:w="1452" w:type="dxa"/>
          </w:tcPr>
          <w:p w14:paraId="2F14E9B9">
            <w:pPr>
              <w:spacing w:after="0"/>
              <w:jc w:val="both"/>
              <w:rPr>
                <w:rFonts w:ascii="Arial Narrow" w:hAnsi="Arial Narrow"/>
                <w:sz w:val="24"/>
                <w:szCs w:val="24"/>
                <w:lang w:val="id-ID"/>
              </w:rPr>
            </w:pPr>
            <w:r>
              <w:rPr>
                <w:rFonts w:ascii="Arial Narrow" w:hAnsi="Arial Narrow"/>
                <w:sz w:val="24"/>
                <w:szCs w:val="24"/>
                <w:lang w:val="id-ID"/>
              </w:rPr>
              <w:t>2</w:t>
            </w:r>
          </w:p>
        </w:tc>
        <w:tc>
          <w:tcPr>
            <w:tcW w:w="1701" w:type="dxa"/>
          </w:tcPr>
          <w:p w14:paraId="505728FC">
            <w:pPr>
              <w:spacing w:after="0"/>
              <w:jc w:val="both"/>
              <w:rPr>
                <w:rFonts w:ascii="Arial Narrow" w:hAnsi="Arial Narrow"/>
                <w:sz w:val="24"/>
                <w:szCs w:val="24"/>
                <w:lang w:val="id-ID"/>
              </w:rPr>
            </w:pPr>
            <w:r>
              <w:rPr>
                <w:rFonts w:ascii="Arial Narrow" w:hAnsi="Arial Narrow"/>
                <w:sz w:val="24"/>
                <w:szCs w:val="24"/>
                <w:lang w:val="id-ID"/>
              </w:rPr>
              <w:t>61-66</w:t>
            </w:r>
          </w:p>
        </w:tc>
      </w:tr>
      <w:tr w14:paraId="17211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4" w:type="dxa"/>
          </w:tcPr>
          <w:p w14:paraId="465B4646">
            <w:pPr>
              <w:spacing w:after="0"/>
              <w:jc w:val="both"/>
              <w:rPr>
                <w:rFonts w:ascii="Arial Narrow" w:hAnsi="Arial Narrow"/>
                <w:sz w:val="24"/>
                <w:szCs w:val="24"/>
                <w:lang w:val="id-ID"/>
              </w:rPr>
            </w:pPr>
            <w:r>
              <w:rPr>
                <w:rFonts w:ascii="Arial Narrow" w:hAnsi="Arial Narrow"/>
                <w:sz w:val="24"/>
                <w:szCs w:val="24"/>
                <w:lang w:val="id-ID"/>
              </w:rPr>
              <w:t>CD</w:t>
            </w:r>
          </w:p>
        </w:tc>
        <w:tc>
          <w:tcPr>
            <w:tcW w:w="1452" w:type="dxa"/>
          </w:tcPr>
          <w:p w14:paraId="36A3BB14">
            <w:pPr>
              <w:spacing w:after="0"/>
              <w:jc w:val="both"/>
              <w:rPr>
                <w:rFonts w:ascii="Arial Narrow" w:hAnsi="Arial Narrow"/>
                <w:sz w:val="24"/>
                <w:szCs w:val="24"/>
                <w:lang w:val="id-ID"/>
              </w:rPr>
            </w:pPr>
            <w:r>
              <w:rPr>
                <w:rFonts w:ascii="Arial Narrow" w:hAnsi="Arial Narrow"/>
                <w:sz w:val="24"/>
                <w:szCs w:val="24"/>
                <w:lang w:val="id-ID"/>
              </w:rPr>
              <w:t>1,5</w:t>
            </w:r>
          </w:p>
        </w:tc>
        <w:tc>
          <w:tcPr>
            <w:tcW w:w="1701" w:type="dxa"/>
          </w:tcPr>
          <w:p w14:paraId="424CCB54">
            <w:pPr>
              <w:spacing w:after="0"/>
              <w:jc w:val="both"/>
              <w:rPr>
                <w:rFonts w:ascii="Arial Narrow" w:hAnsi="Arial Narrow"/>
                <w:sz w:val="24"/>
                <w:szCs w:val="24"/>
                <w:lang w:val="id-ID"/>
              </w:rPr>
            </w:pPr>
            <w:r>
              <w:rPr>
                <w:rFonts w:ascii="Arial Narrow" w:hAnsi="Arial Narrow"/>
                <w:sz w:val="24"/>
                <w:szCs w:val="24"/>
                <w:lang w:val="id-ID"/>
              </w:rPr>
              <w:t>55-60</w:t>
            </w:r>
          </w:p>
        </w:tc>
      </w:tr>
      <w:tr w14:paraId="27EF2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4" w:type="dxa"/>
          </w:tcPr>
          <w:p w14:paraId="6CD2625F">
            <w:pPr>
              <w:spacing w:after="0"/>
              <w:jc w:val="both"/>
              <w:rPr>
                <w:rFonts w:ascii="Arial Narrow" w:hAnsi="Arial Narrow"/>
                <w:sz w:val="24"/>
                <w:szCs w:val="24"/>
                <w:lang w:val="id-ID"/>
              </w:rPr>
            </w:pPr>
            <w:r>
              <w:rPr>
                <w:rFonts w:ascii="Arial Narrow" w:hAnsi="Arial Narrow"/>
                <w:sz w:val="24"/>
                <w:szCs w:val="24"/>
                <w:lang w:val="id-ID"/>
              </w:rPr>
              <w:t>D</w:t>
            </w:r>
          </w:p>
        </w:tc>
        <w:tc>
          <w:tcPr>
            <w:tcW w:w="1452" w:type="dxa"/>
          </w:tcPr>
          <w:p w14:paraId="5E14B4D8">
            <w:pPr>
              <w:spacing w:after="0"/>
              <w:jc w:val="both"/>
              <w:rPr>
                <w:rFonts w:ascii="Arial Narrow" w:hAnsi="Arial Narrow"/>
                <w:sz w:val="24"/>
                <w:szCs w:val="24"/>
                <w:lang w:val="id-ID"/>
              </w:rPr>
            </w:pPr>
            <w:r>
              <w:rPr>
                <w:rFonts w:ascii="Arial Narrow" w:hAnsi="Arial Narrow"/>
                <w:sz w:val="24"/>
                <w:szCs w:val="24"/>
                <w:lang w:val="id-ID"/>
              </w:rPr>
              <w:t>1</w:t>
            </w:r>
          </w:p>
        </w:tc>
        <w:tc>
          <w:tcPr>
            <w:tcW w:w="1701" w:type="dxa"/>
          </w:tcPr>
          <w:p w14:paraId="5B6AB6AE">
            <w:pPr>
              <w:spacing w:after="0"/>
              <w:jc w:val="both"/>
              <w:rPr>
                <w:rFonts w:ascii="Arial Narrow" w:hAnsi="Arial Narrow"/>
                <w:sz w:val="24"/>
                <w:szCs w:val="24"/>
                <w:lang w:val="id-ID"/>
              </w:rPr>
            </w:pPr>
            <w:r>
              <w:rPr>
                <w:rFonts w:ascii="Arial Narrow" w:hAnsi="Arial Narrow"/>
                <w:sz w:val="24"/>
                <w:szCs w:val="24"/>
                <w:lang w:val="id-ID"/>
              </w:rPr>
              <w:t>45-54</w:t>
            </w:r>
          </w:p>
        </w:tc>
      </w:tr>
      <w:tr w14:paraId="2326A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4" w:type="dxa"/>
          </w:tcPr>
          <w:p w14:paraId="1CB2336B">
            <w:pPr>
              <w:spacing w:after="0"/>
              <w:jc w:val="both"/>
              <w:rPr>
                <w:rFonts w:ascii="Arial Narrow" w:hAnsi="Arial Narrow"/>
                <w:sz w:val="24"/>
                <w:szCs w:val="24"/>
                <w:lang w:val="id-ID"/>
              </w:rPr>
            </w:pPr>
            <w:r>
              <w:rPr>
                <w:rFonts w:ascii="Arial Narrow" w:hAnsi="Arial Narrow"/>
                <w:sz w:val="24"/>
                <w:szCs w:val="24"/>
                <w:lang w:val="id-ID"/>
              </w:rPr>
              <w:t>E</w:t>
            </w:r>
          </w:p>
        </w:tc>
        <w:tc>
          <w:tcPr>
            <w:tcW w:w="1452" w:type="dxa"/>
          </w:tcPr>
          <w:p w14:paraId="7B6B4883">
            <w:pPr>
              <w:spacing w:after="0"/>
              <w:jc w:val="both"/>
              <w:rPr>
                <w:rFonts w:ascii="Arial Narrow" w:hAnsi="Arial Narrow"/>
                <w:sz w:val="24"/>
                <w:szCs w:val="24"/>
                <w:lang w:val="id-ID"/>
              </w:rPr>
            </w:pPr>
            <w:r>
              <w:rPr>
                <w:rFonts w:ascii="Arial Narrow" w:hAnsi="Arial Narrow"/>
                <w:sz w:val="24"/>
                <w:szCs w:val="24"/>
                <w:lang w:val="id-ID"/>
              </w:rPr>
              <w:t>0</w:t>
            </w:r>
          </w:p>
        </w:tc>
        <w:tc>
          <w:tcPr>
            <w:tcW w:w="1701" w:type="dxa"/>
          </w:tcPr>
          <w:p w14:paraId="5DC9D614">
            <w:pPr>
              <w:spacing w:after="0"/>
              <w:jc w:val="both"/>
              <w:rPr>
                <w:rFonts w:ascii="Arial Narrow" w:hAnsi="Arial Narrow"/>
                <w:sz w:val="24"/>
                <w:szCs w:val="24"/>
                <w:lang w:val="id-ID"/>
              </w:rPr>
            </w:pPr>
            <w:r>
              <w:rPr>
                <w:rFonts w:ascii="Arial Narrow" w:hAnsi="Arial Narrow"/>
                <w:sz w:val="24"/>
                <w:szCs w:val="24"/>
                <w:lang w:val="id-ID"/>
              </w:rPr>
              <w:t>&lt; 45</w:t>
            </w:r>
          </w:p>
        </w:tc>
      </w:tr>
    </w:tbl>
    <w:p w14:paraId="1DD29234">
      <w:pPr>
        <w:spacing w:after="0"/>
        <w:jc w:val="both"/>
        <w:rPr>
          <w:rFonts w:ascii="Arial Narrow" w:hAnsi="Arial Narrow"/>
          <w:sz w:val="24"/>
          <w:szCs w:val="24"/>
        </w:rPr>
      </w:pPr>
    </w:p>
    <w:p w14:paraId="323F8FB6">
      <w:pPr>
        <w:spacing w:after="0"/>
        <w:ind w:firstLine="720"/>
        <w:jc w:val="both"/>
        <w:rPr>
          <w:rFonts w:ascii="Arial Narrow" w:hAnsi="Arial Narrow"/>
          <w:sz w:val="24"/>
          <w:szCs w:val="24"/>
        </w:rPr>
      </w:pPr>
      <w:r>
        <w:rPr>
          <w:rFonts w:ascii="Arial Narrow" w:hAnsi="Arial Narrow"/>
          <w:sz w:val="24"/>
          <w:szCs w:val="24"/>
        </w:rPr>
        <w:t>Dalam menentukan nilai akhir digunakan pembobotan dan rumus sesuai yang ditetapkan dalam panduan Sekolah Tinggi Ilmuk “Sekolah Tinggi Ilmu Farmasi N</w:t>
      </w:r>
      <w:r>
        <w:rPr>
          <w:rFonts w:ascii="Arial Narrow" w:hAnsi="Arial Narrow"/>
          <w:sz w:val="24"/>
          <w:szCs w:val="24"/>
          <w:lang w:val="id-ID"/>
        </w:rPr>
        <w:t>usaputera</w:t>
      </w:r>
      <w:r>
        <w:rPr>
          <w:rFonts w:ascii="Arial Narrow" w:hAnsi="Arial Narrow"/>
          <w:sz w:val="24"/>
          <w:szCs w:val="24"/>
        </w:rPr>
        <w:t xml:space="preserve"> S</w:t>
      </w:r>
      <w:r>
        <w:rPr>
          <w:rFonts w:ascii="Arial Narrow" w:hAnsi="Arial Narrow"/>
          <w:sz w:val="24"/>
          <w:szCs w:val="24"/>
          <w:lang w:val="id-ID"/>
        </w:rPr>
        <w:t>emarang</w:t>
      </w:r>
      <w:r>
        <w:rPr>
          <w:rFonts w:ascii="Arial Narrow" w:hAnsi="Arial Narrow"/>
          <w:sz w:val="24"/>
          <w:szCs w:val="24"/>
        </w:rPr>
        <w:t>” sebagai berikut:</w:t>
      </w:r>
    </w:p>
    <w:p w14:paraId="4B790325">
      <w:pPr>
        <w:tabs>
          <w:tab w:val="left" w:pos="720"/>
          <w:tab w:val="left" w:pos="1440"/>
          <w:tab w:val="left" w:pos="2160"/>
          <w:tab w:val="center" w:pos="4681"/>
        </w:tabs>
        <w:spacing w:after="0"/>
        <w:jc w:val="both"/>
        <w:rPr>
          <w:rFonts w:ascii="Arial Narrow" w:hAnsi="Arial Narrow"/>
          <w:sz w:val="24"/>
          <w:szCs w:val="24"/>
        </w:rPr>
      </w:pPr>
      <w:r>
        <w:rPr>
          <w:rFonts w:ascii="Arial Narrow" w:hAnsi="Arial Narrow"/>
          <w:b/>
          <w:sz w:val="24"/>
          <w:szCs w:val="24"/>
        </w:rPr>
        <mc:AlternateContent>
          <mc:Choice Requires="wps">
            <w:drawing>
              <wp:anchor distT="0" distB="0" distL="114300" distR="114300" simplePos="0" relativeHeight="251660288" behindDoc="0" locked="0" layoutInCell="1" allowOverlap="1">
                <wp:simplePos x="0" y="0"/>
                <wp:positionH relativeFrom="column">
                  <wp:posOffset>9525</wp:posOffset>
                </wp:positionH>
                <wp:positionV relativeFrom="paragraph">
                  <wp:posOffset>158750</wp:posOffset>
                </wp:positionV>
                <wp:extent cx="6000750" cy="295275"/>
                <wp:effectExtent l="0" t="0" r="19050" b="28575"/>
                <wp:wrapNone/>
                <wp:docPr id="11" name="Rectangle 4"/>
                <wp:cNvGraphicFramePr/>
                <a:graphic xmlns:a="http://schemas.openxmlformats.org/drawingml/2006/main">
                  <a:graphicData uri="http://schemas.microsoft.com/office/word/2010/wordprocessingShape">
                    <wps:wsp>
                      <wps:cNvSpPr>
                        <a:spLocks noChangeArrowheads="1"/>
                      </wps:cNvSpPr>
                      <wps:spPr bwMode="auto">
                        <a:xfrm>
                          <a:off x="0" y="0"/>
                          <a:ext cx="6000750" cy="295275"/>
                        </a:xfrm>
                        <a:prstGeom prst="rect">
                          <a:avLst/>
                        </a:prstGeom>
                        <a:noFill/>
                        <a:ln w="9525">
                          <a:solidFill>
                            <a:srgbClr val="000000"/>
                          </a:solidFill>
                          <a:miter lim="800000"/>
                        </a:ln>
                      </wps:spPr>
                      <wps:txbx>
                        <w:txbxContent>
                          <w:p w14:paraId="48B93451">
                            <w:pPr>
                              <w:ind w:left="-90"/>
                              <w:jc w:val="center"/>
                              <w:rPr>
                                <w:rFonts w:ascii="Arial" w:hAnsi="Arial" w:cs="Arial"/>
                                <w:b/>
                                <w:lang w:val="sv-SE"/>
                              </w:rPr>
                            </w:pPr>
                            <w:r>
                              <w:rPr>
                                <w:rFonts w:ascii="Arial" w:hAnsi="Arial" w:cs="Arial"/>
                                <w:b/>
                                <w:lang w:val="sv-SE"/>
                              </w:rPr>
                              <w:t>Nilai Akhir (NA) = ( 20 % Tugas)+( Keaktifan 10 %) + (35 % UTS) + (35 % UAS)</w:t>
                            </w:r>
                          </w:p>
                          <w:p w14:paraId="0418DEF2"/>
                        </w:txbxContent>
                      </wps:txbx>
                      <wps:bodyPr rot="0" vert="horz" wrap="square" lIns="91440" tIns="45720" rIns="91440" bIns="45720" anchor="ctr" anchorCtr="0" upright="1">
                        <a:noAutofit/>
                      </wps:bodyPr>
                    </wps:wsp>
                  </a:graphicData>
                </a:graphic>
              </wp:anchor>
            </w:drawing>
          </mc:Choice>
          <mc:Fallback>
            <w:pict>
              <v:rect id="Rectangle 4" o:spid="_x0000_s1026" o:spt="1" style="position:absolute;left:0pt;margin-left:0.75pt;margin-top:12.5pt;height:23.25pt;width:472.5pt;z-index:251660288;v-text-anchor:middle;mso-width-relative:page;mso-height-relative:page;" filled="f" stroked="t" coordsize="21600,21600" o:gfxdata="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PJaiY/VAAAABwEAAA8AAAAAAAAAAQAgAAAAIgAAAGRycy9kb3ducmV2LnhtbFBLAQIUABQAAAAI&#10;AIdO4kDWfq5mKQIAAFcEAAAOAAAAAAAAAAEAIAAAACQBAABkcnMvZTJvRG9jLnhtbFBLBQYAAAAA&#10;BgAGAFkBAAC/BQAAAAA=&#10;">
                <v:fill on="f" focussize="0,0"/>
                <v:stroke color="#000000" miterlimit="8" joinstyle="miter"/>
                <v:imagedata o:title=""/>
                <o:lock v:ext="edit" aspectratio="f"/>
                <v:textbox>
                  <w:txbxContent>
                    <w:p w14:paraId="48B93451">
                      <w:pPr>
                        <w:ind w:left="-90"/>
                        <w:jc w:val="center"/>
                        <w:rPr>
                          <w:rFonts w:ascii="Arial" w:hAnsi="Arial" w:cs="Arial"/>
                          <w:b/>
                          <w:lang w:val="sv-SE"/>
                        </w:rPr>
                      </w:pPr>
                      <w:r>
                        <w:rPr>
                          <w:rFonts w:ascii="Arial" w:hAnsi="Arial" w:cs="Arial"/>
                          <w:b/>
                          <w:lang w:val="sv-SE"/>
                        </w:rPr>
                        <w:t>Nilai Akhir (NA) = ( 20 % Tugas)+( Keaktifan 10 %) + (35 % UTS) + (35 % UAS)</w:t>
                      </w:r>
                    </w:p>
                    <w:p w14:paraId="0418DEF2"/>
                  </w:txbxContent>
                </v:textbox>
              </v:rect>
            </w:pict>
          </mc:Fallback>
        </mc:AlternateContent>
      </w:r>
      <w:r>
        <w:rPr>
          <w:rFonts w:ascii="Arial Narrow" w:hAnsi="Arial Narrow"/>
          <w:sz w:val="24"/>
          <w:szCs w:val="24"/>
        </w:rPr>
        <w:tab/>
      </w:r>
      <w:r>
        <w:rPr>
          <w:rFonts w:ascii="Arial Narrow" w:hAnsi="Arial Narrow"/>
          <w:sz w:val="24"/>
          <w:szCs w:val="24"/>
        </w:rPr>
        <w:tab/>
      </w:r>
      <w:r>
        <w:rPr>
          <w:rFonts w:ascii="Arial Narrow" w:hAnsi="Arial Narrow"/>
          <w:sz w:val="24"/>
          <w:szCs w:val="24"/>
        </w:rPr>
        <w:tab/>
      </w:r>
      <w:r>
        <w:rPr>
          <w:rFonts w:ascii="Arial Narrow" w:hAnsi="Arial Narrow"/>
          <w:sz w:val="24"/>
          <w:szCs w:val="24"/>
        </w:rPr>
        <w:tab/>
      </w:r>
    </w:p>
    <w:p w14:paraId="7C7A8DF6">
      <w:pPr>
        <w:tabs>
          <w:tab w:val="left" w:pos="720"/>
          <w:tab w:val="left" w:pos="1440"/>
          <w:tab w:val="left" w:pos="2160"/>
          <w:tab w:val="center" w:pos="4681"/>
        </w:tabs>
        <w:spacing w:after="0"/>
        <w:jc w:val="both"/>
        <w:rPr>
          <w:rFonts w:ascii="Arial Narrow" w:hAnsi="Arial Narrow"/>
          <w:sz w:val="24"/>
          <w:szCs w:val="24"/>
        </w:rPr>
      </w:pPr>
    </w:p>
    <w:p w14:paraId="1F641331">
      <w:pPr>
        <w:tabs>
          <w:tab w:val="left" w:pos="720"/>
          <w:tab w:val="left" w:pos="1440"/>
          <w:tab w:val="left" w:pos="2160"/>
          <w:tab w:val="center" w:pos="4681"/>
        </w:tabs>
        <w:spacing w:after="0"/>
        <w:jc w:val="both"/>
        <w:rPr>
          <w:rFonts w:ascii="Arial Narrow" w:hAnsi="Arial Narrow"/>
          <w:sz w:val="24"/>
          <w:szCs w:val="24"/>
        </w:rPr>
      </w:pPr>
    </w:p>
    <w:tbl>
      <w:tblPr>
        <w:tblStyle w:val="13"/>
        <w:tblW w:w="0" w:type="auto"/>
        <w:tblInd w:w="1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63"/>
      </w:tblGrid>
      <w:tr w14:paraId="4F619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3" w:type="dxa"/>
          </w:tcPr>
          <w:p w14:paraId="4A62E7C0">
            <w:pPr>
              <w:spacing w:after="0" w:line="276" w:lineRule="auto"/>
              <w:jc w:val="center"/>
              <w:rPr>
                <w:rFonts w:ascii="Arial Narrow" w:hAnsi="Arial Narrow"/>
                <w:sz w:val="24"/>
                <w:szCs w:val="24"/>
              </w:rPr>
            </w:pPr>
            <w:r>
              <w:rPr>
                <w:rFonts w:ascii="Arial Narrow" w:hAnsi="Arial Narrow"/>
                <w:sz w:val="24"/>
                <w:szCs w:val="24"/>
                <w:lang w:val="sv-SE"/>
              </w:rPr>
              <w:tab/>
            </w:r>
            <w:r>
              <w:rPr>
                <w:rFonts w:ascii="Arial Narrow" w:hAnsi="Arial Narrow"/>
                <w:b/>
                <w:sz w:val="24"/>
                <w:szCs w:val="24"/>
              </w:rPr>
              <w:t>8. Tugas dan Ujian</w:t>
            </w:r>
          </w:p>
        </w:tc>
      </w:tr>
    </w:tbl>
    <w:p w14:paraId="13D431FD">
      <w:pPr>
        <w:numPr>
          <w:ilvl w:val="0"/>
          <w:numId w:val="27"/>
        </w:numPr>
        <w:tabs>
          <w:tab w:val="clear" w:pos="1080"/>
        </w:tabs>
        <w:spacing w:after="0"/>
        <w:ind w:left="540"/>
        <w:jc w:val="both"/>
        <w:rPr>
          <w:rFonts w:ascii="Arial Narrow" w:hAnsi="Arial Narrow"/>
          <w:sz w:val="24"/>
          <w:szCs w:val="24"/>
        </w:rPr>
      </w:pPr>
      <w:r>
        <w:rPr>
          <w:rFonts w:ascii="Arial Narrow" w:hAnsi="Arial Narrow"/>
          <w:sz w:val="24"/>
          <w:szCs w:val="24"/>
          <w:lang w:val="id-ID"/>
        </w:rPr>
        <w:t>Tugas Individu ber</w:t>
      </w:r>
      <w:r>
        <w:rPr>
          <w:rFonts w:ascii="Arial Narrow" w:hAnsi="Arial Narrow"/>
          <w:sz w:val="24"/>
          <w:szCs w:val="24"/>
        </w:rPr>
        <w:t xml:space="preserve">upa soal Kuis (CBT/Essay/Presentasi) dan </w:t>
      </w:r>
      <w:r>
        <w:rPr>
          <w:rFonts w:ascii="Arial Narrow" w:hAnsi="Arial Narrow"/>
          <w:i/>
          <w:sz w:val="24"/>
          <w:szCs w:val="24"/>
        </w:rPr>
        <w:t xml:space="preserve">paper base test </w:t>
      </w:r>
    </w:p>
    <w:p w14:paraId="4E8E7E77">
      <w:pPr>
        <w:numPr>
          <w:ilvl w:val="0"/>
          <w:numId w:val="27"/>
        </w:numPr>
        <w:tabs>
          <w:tab w:val="clear" w:pos="1080"/>
        </w:tabs>
        <w:spacing w:after="0"/>
        <w:ind w:left="540"/>
        <w:jc w:val="both"/>
        <w:rPr>
          <w:rFonts w:ascii="Arial Narrow" w:hAnsi="Arial Narrow"/>
          <w:sz w:val="24"/>
          <w:szCs w:val="24"/>
        </w:rPr>
      </w:pPr>
      <w:r>
        <w:rPr>
          <w:rFonts w:ascii="Arial Narrow" w:hAnsi="Arial Narrow"/>
          <w:sz w:val="24"/>
          <w:szCs w:val="24"/>
          <w:lang w:val="id-ID"/>
        </w:rPr>
        <w:t xml:space="preserve">Tugas </w:t>
      </w:r>
      <w:r>
        <w:rPr>
          <w:rFonts w:ascii="Arial Narrow" w:hAnsi="Arial Narrow"/>
          <w:sz w:val="24"/>
          <w:szCs w:val="24"/>
        </w:rPr>
        <w:t>Kelompok</w:t>
      </w:r>
      <w:r>
        <w:rPr>
          <w:rFonts w:ascii="Arial Narrow" w:hAnsi="Arial Narrow"/>
          <w:sz w:val="24"/>
          <w:szCs w:val="24"/>
          <w:lang w:val="id-ID"/>
        </w:rPr>
        <w:t xml:space="preserve"> ber</w:t>
      </w:r>
      <w:r>
        <w:rPr>
          <w:rFonts w:ascii="Arial Narrow" w:hAnsi="Arial Narrow"/>
          <w:sz w:val="24"/>
          <w:szCs w:val="24"/>
        </w:rPr>
        <w:t>upa materi/ temadiskusi dan presentasi</w:t>
      </w:r>
    </w:p>
    <w:p w14:paraId="4B9686FA">
      <w:pPr>
        <w:numPr>
          <w:ilvl w:val="0"/>
          <w:numId w:val="27"/>
        </w:numPr>
        <w:tabs>
          <w:tab w:val="clear" w:pos="1080"/>
        </w:tabs>
        <w:spacing w:after="0"/>
        <w:ind w:left="540"/>
        <w:jc w:val="both"/>
        <w:rPr>
          <w:rFonts w:ascii="Arial Narrow" w:hAnsi="Arial Narrow"/>
          <w:sz w:val="24"/>
          <w:szCs w:val="24"/>
          <w:lang w:val="sv-SE"/>
        </w:rPr>
      </w:pPr>
      <w:r>
        <w:rPr>
          <w:rFonts w:ascii="Arial Narrow" w:hAnsi="Arial Narrow"/>
          <w:sz w:val="24"/>
          <w:szCs w:val="24"/>
          <w:lang w:val="sv-SE"/>
        </w:rPr>
        <w:t>Evaluasi tertulis diselenggarakan dua kali dengan waktu yang bersamaan dengan mata kuliah yang lain.</w:t>
      </w:r>
    </w:p>
    <w:p w14:paraId="68C5064D">
      <w:pPr>
        <w:numPr>
          <w:ilvl w:val="0"/>
          <w:numId w:val="27"/>
        </w:numPr>
        <w:tabs>
          <w:tab w:val="clear" w:pos="1080"/>
        </w:tabs>
        <w:spacing w:after="0"/>
        <w:ind w:left="540"/>
        <w:jc w:val="both"/>
        <w:rPr>
          <w:rFonts w:ascii="Arial Narrow" w:hAnsi="Arial Narrow"/>
          <w:sz w:val="24"/>
          <w:szCs w:val="24"/>
          <w:lang w:val="sv-SE"/>
        </w:rPr>
      </w:pPr>
      <w:r>
        <w:rPr>
          <w:rFonts w:ascii="Arial Narrow" w:hAnsi="Arial Narrow"/>
          <w:sz w:val="24"/>
          <w:szCs w:val="24"/>
          <w:lang w:val="sv-SE"/>
        </w:rPr>
        <w:t xml:space="preserve">Ujian </w:t>
      </w:r>
    </w:p>
    <w:p w14:paraId="698F9DDF">
      <w:pPr>
        <w:numPr>
          <w:ilvl w:val="1"/>
          <w:numId w:val="27"/>
        </w:numPr>
        <w:tabs>
          <w:tab w:val="clear" w:pos="1800"/>
        </w:tabs>
        <w:spacing w:after="0"/>
        <w:ind w:left="1080"/>
        <w:jc w:val="both"/>
        <w:rPr>
          <w:rFonts w:ascii="Arial Narrow" w:hAnsi="Arial Narrow"/>
          <w:sz w:val="24"/>
          <w:szCs w:val="24"/>
          <w:lang w:val="nb-NO"/>
        </w:rPr>
      </w:pPr>
      <w:r>
        <w:rPr>
          <w:rFonts w:ascii="Arial Narrow" w:hAnsi="Arial Narrow"/>
          <w:sz w:val="24"/>
          <w:szCs w:val="24"/>
          <w:lang w:val="nb-NO"/>
        </w:rPr>
        <w:t>Evaluasi Tengah Semester/ UTS (Pertemuan ke VII</w:t>
      </w:r>
      <w:r>
        <w:rPr>
          <w:rFonts w:ascii="Arial Narrow" w:hAnsi="Arial Narrow"/>
          <w:sz w:val="24"/>
          <w:szCs w:val="24"/>
          <w:lang w:val="id-ID"/>
        </w:rPr>
        <w:t>I</w:t>
      </w:r>
      <w:r>
        <w:rPr>
          <w:rFonts w:ascii="Arial Narrow" w:hAnsi="Arial Narrow"/>
          <w:sz w:val="24"/>
          <w:szCs w:val="24"/>
          <w:lang w:val="nb-NO"/>
        </w:rPr>
        <w:t>, tanggal</w:t>
      </w:r>
      <w:r>
        <w:rPr>
          <w:rFonts w:ascii="Arial Narrow" w:hAnsi="Arial Narrow"/>
          <w:sz w:val="24"/>
          <w:szCs w:val="24"/>
          <w:lang w:val="id-ID"/>
        </w:rPr>
        <w:t xml:space="preserve"> sesuai jadwal</w:t>
      </w:r>
      <w:r>
        <w:rPr>
          <w:rFonts w:ascii="Arial Narrow" w:hAnsi="Arial Narrow"/>
          <w:sz w:val="24"/>
          <w:szCs w:val="24"/>
          <w:lang w:val="nb-NO"/>
        </w:rPr>
        <w:t>)</w:t>
      </w:r>
    </w:p>
    <w:p w14:paraId="45A8756A">
      <w:pPr>
        <w:spacing w:after="0"/>
        <w:ind w:left="1080"/>
        <w:jc w:val="both"/>
        <w:rPr>
          <w:rFonts w:ascii="Arial Narrow" w:hAnsi="Arial Narrow"/>
          <w:sz w:val="24"/>
          <w:szCs w:val="24"/>
          <w:lang w:val="nb-NO"/>
        </w:rPr>
      </w:pPr>
      <w:r>
        <w:rPr>
          <w:rFonts w:ascii="Arial Narrow" w:hAnsi="Arial Narrow"/>
          <w:sz w:val="24"/>
          <w:szCs w:val="24"/>
          <w:lang w:val="nb-NO"/>
        </w:rPr>
        <w:t>Materi: Pertemuan I sampai dengan Pertemuan VII</w:t>
      </w:r>
    </w:p>
    <w:p w14:paraId="6AAD3195">
      <w:pPr>
        <w:spacing w:after="0"/>
        <w:ind w:left="1080"/>
        <w:jc w:val="both"/>
        <w:rPr>
          <w:rFonts w:ascii="Arial Narrow" w:hAnsi="Arial Narrow"/>
          <w:sz w:val="24"/>
          <w:szCs w:val="24"/>
          <w:lang w:val="nb-NO"/>
        </w:rPr>
      </w:pPr>
      <w:r>
        <w:rPr>
          <w:rFonts w:ascii="Arial Narrow" w:hAnsi="Arial Narrow"/>
          <w:sz w:val="24"/>
          <w:szCs w:val="24"/>
          <w:lang w:val="nb-NO"/>
        </w:rPr>
        <w:t>120 Soal Kasus dan pilihan jawaban a sampai dengan e mengacu pada Uji Kompetensi Apoteker Bidang Manajemen Farmasi Komunitas</w:t>
      </w:r>
    </w:p>
    <w:p w14:paraId="11540550">
      <w:pPr>
        <w:spacing w:after="0"/>
        <w:ind w:left="1080"/>
        <w:jc w:val="both"/>
        <w:rPr>
          <w:rFonts w:ascii="Arial Narrow" w:hAnsi="Arial Narrow"/>
          <w:sz w:val="24"/>
          <w:szCs w:val="24"/>
          <w:lang w:val="nb-NO"/>
        </w:rPr>
      </w:pPr>
      <w:r>
        <w:rPr>
          <w:rFonts w:ascii="Arial Narrow" w:hAnsi="Arial Narrow"/>
          <w:sz w:val="24"/>
          <w:szCs w:val="24"/>
          <w:lang w:val="nb-NO"/>
        </w:rPr>
        <w:t xml:space="preserve">1-5 Soal Kasus dengan pemahaman </w:t>
      </w:r>
      <w:r>
        <w:rPr>
          <w:rFonts w:ascii="Arial Narrow" w:hAnsi="Arial Narrow"/>
          <w:i/>
          <w:sz w:val="24"/>
          <w:szCs w:val="24"/>
          <w:lang w:val="nb-NO"/>
        </w:rPr>
        <w:t>contekstual</w:t>
      </w:r>
      <w:r>
        <w:rPr>
          <w:rFonts w:ascii="Arial Narrow" w:hAnsi="Arial Narrow"/>
          <w:sz w:val="24"/>
          <w:szCs w:val="24"/>
          <w:lang w:val="nb-NO"/>
        </w:rPr>
        <w:t xml:space="preserve"> </w:t>
      </w:r>
    </w:p>
    <w:p w14:paraId="5F5C7BEB">
      <w:pPr>
        <w:spacing w:after="0"/>
        <w:ind w:left="1080"/>
        <w:jc w:val="both"/>
        <w:rPr>
          <w:rFonts w:ascii="Arial Narrow" w:hAnsi="Arial Narrow"/>
          <w:sz w:val="24"/>
          <w:szCs w:val="24"/>
          <w:lang w:val="nb-NO"/>
        </w:rPr>
      </w:pPr>
      <w:r>
        <w:rPr>
          <w:rFonts w:ascii="Arial Narrow" w:hAnsi="Arial Narrow"/>
          <w:sz w:val="24"/>
          <w:szCs w:val="24"/>
          <w:lang w:val="nb-NO"/>
        </w:rPr>
        <w:t>Sifat soal dalam mengerjakan Close Literatur</w:t>
      </w:r>
    </w:p>
    <w:p w14:paraId="7A0AC680">
      <w:pPr>
        <w:numPr>
          <w:ilvl w:val="1"/>
          <w:numId w:val="27"/>
        </w:numPr>
        <w:tabs>
          <w:tab w:val="clear" w:pos="1800"/>
        </w:tabs>
        <w:spacing w:after="0"/>
        <w:ind w:left="1080"/>
        <w:jc w:val="both"/>
        <w:rPr>
          <w:rFonts w:ascii="Arial Narrow" w:hAnsi="Arial Narrow"/>
          <w:sz w:val="24"/>
          <w:szCs w:val="24"/>
          <w:lang w:val="nb-NO"/>
        </w:rPr>
      </w:pPr>
      <w:r>
        <w:rPr>
          <w:rFonts w:ascii="Arial Narrow" w:hAnsi="Arial Narrow"/>
          <w:sz w:val="24"/>
          <w:szCs w:val="24"/>
          <w:lang w:val="nb-NO"/>
        </w:rPr>
        <w:t>Evaluasi Akhir Semester/ UAS (Pertemuan ke X</w:t>
      </w:r>
      <w:r>
        <w:rPr>
          <w:rFonts w:ascii="Arial Narrow" w:hAnsi="Arial Narrow"/>
          <w:sz w:val="24"/>
          <w:szCs w:val="24"/>
          <w:lang w:val="id-ID"/>
        </w:rPr>
        <w:t>VI</w:t>
      </w:r>
      <w:r>
        <w:rPr>
          <w:rFonts w:ascii="Arial Narrow" w:hAnsi="Arial Narrow"/>
          <w:sz w:val="24"/>
          <w:szCs w:val="24"/>
          <w:lang w:val="nb-NO"/>
        </w:rPr>
        <w:t>, tanggal</w:t>
      </w:r>
      <w:r>
        <w:rPr>
          <w:rFonts w:ascii="Arial Narrow" w:hAnsi="Arial Narrow"/>
          <w:sz w:val="24"/>
          <w:szCs w:val="24"/>
          <w:lang w:val="id-ID"/>
        </w:rPr>
        <w:t xml:space="preserve"> sesuai jadwal</w:t>
      </w:r>
      <w:r>
        <w:rPr>
          <w:rFonts w:ascii="Arial Narrow" w:hAnsi="Arial Narrow"/>
          <w:sz w:val="24"/>
          <w:szCs w:val="24"/>
          <w:lang w:val="nb-NO"/>
        </w:rPr>
        <w:t>)</w:t>
      </w:r>
    </w:p>
    <w:p w14:paraId="5D2F293F">
      <w:pPr>
        <w:spacing w:after="0"/>
        <w:ind w:left="1080"/>
        <w:jc w:val="both"/>
        <w:rPr>
          <w:rFonts w:ascii="Arial Narrow" w:hAnsi="Arial Narrow"/>
          <w:sz w:val="24"/>
          <w:szCs w:val="24"/>
          <w:lang w:val="nb-NO"/>
        </w:rPr>
      </w:pPr>
      <w:r>
        <w:rPr>
          <w:rFonts w:ascii="Arial Narrow" w:hAnsi="Arial Narrow"/>
          <w:sz w:val="24"/>
          <w:szCs w:val="24"/>
          <w:lang w:val="nb-NO"/>
        </w:rPr>
        <w:t>Pra UAS: 120 soal Vignete CBT 120 menit mengacu pada Uji Kompetensi Apoteker Bidang Manajemen Farmasi Komunitas</w:t>
      </w:r>
    </w:p>
    <w:p w14:paraId="0A6E1E6E">
      <w:pPr>
        <w:spacing w:after="0"/>
        <w:ind w:left="1080"/>
        <w:jc w:val="both"/>
        <w:rPr>
          <w:rFonts w:ascii="Arial Narrow" w:hAnsi="Arial Narrow"/>
          <w:sz w:val="24"/>
          <w:szCs w:val="24"/>
          <w:lang w:val="nb-NO"/>
        </w:rPr>
      </w:pPr>
      <w:r>
        <w:rPr>
          <w:rFonts w:ascii="Arial Narrow" w:hAnsi="Arial Narrow"/>
          <w:sz w:val="24"/>
          <w:szCs w:val="24"/>
          <w:lang w:val="nb-NO"/>
        </w:rPr>
        <w:t>Materi: Pertemuan Pertemuan I sampai dengan Pertemuan XV</w:t>
      </w:r>
    </w:p>
    <w:p w14:paraId="3D92143D">
      <w:pPr>
        <w:spacing w:after="0"/>
        <w:ind w:left="1080"/>
        <w:jc w:val="both"/>
        <w:rPr>
          <w:rFonts w:ascii="Arial Narrow" w:hAnsi="Arial Narrow"/>
          <w:sz w:val="24"/>
          <w:szCs w:val="24"/>
          <w:lang w:val="nb-NO"/>
        </w:rPr>
      </w:pPr>
      <w:r>
        <w:rPr>
          <w:rFonts w:ascii="Arial Narrow" w:hAnsi="Arial Narrow"/>
          <w:sz w:val="24"/>
          <w:szCs w:val="24"/>
          <w:lang w:val="nb-NO"/>
        </w:rPr>
        <w:t>Proposal Karya Ilmiah dengan Tema Strategi Perbaikan Mutu Sarana Pelayanan Kefarmasian</w:t>
      </w:r>
    </w:p>
    <w:p w14:paraId="1C3901EC">
      <w:pPr>
        <w:spacing w:after="0"/>
        <w:ind w:left="1080"/>
        <w:jc w:val="both"/>
        <w:rPr>
          <w:rFonts w:ascii="Arial Narrow" w:hAnsi="Arial Narrow"/>
          <w:sz w:val="24"/>
          <w:szCs w:val="24"/>
          <w:lang w:val="nb-NO"/>
        </w:rPr>
      </w:pPr>
    </w:p>
    <w:tbl>
      <w:tblPr>
        <w:tblStyle w:val="13"/>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3"/>
      </w:tblGrid>
      <w:tr w14:paraId="728EB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53" w:type="dxa"/>
          </w:tcPr>
          <w:p w14:paraId="12661DB7">
            <w:pPr>
              <w:spacing w:after="0" w:line="276" w:lineRule="auto"/>
              <w:jc w:val="center"/>
              <w:rPr>
                <w:rFonts w:ascii="Arial Narrow" w:hAnsi="Arial Narrow"/>
                <w:sz w:val="24"/>
                <w:szCs w:val="24"/>
              </w:rPr>
            </w:pPr>
            <w:r>
              <w:rPr>
                <w:rFonts w:ascii="Arial Narrow" w:hAnsi="Arial Narrow"/>
                <w:b/>
                <w:sz w:val="24"/>
                <w:szCs w:val="24"/>
              </w:rPr>
              <w:t>9. Keaktifan dan Kehadiran</w:t>
            </w:r>
          </w:p>
        </w:tc>
      </w:tr>
    </w:tbl>
    <w:p w14:paraId="67226318">
      <w:pPr>
        <w:spacing w:after="0"/>
        <w:rPr>
          <w:rFonts w:ascii="Arial Narrow" w:hAnsi="Arial Narrow"/>
          <w:sz w:val="24"/>
          <w:szCs w:val="24"/>
          <w:lang w:val="id-ID"/>
        </w:rPr>
      </w:pPr>
    </w:p>
    <w:p w14:paraId="2D4084D5">
      <w:pPr>
        <w:numPr>
          <w:ilvl w:val="0"/>
          <w:numId w:val="28"/>
        </w:numPr>
        <w:tabs>
          <w:tab w:val="clear" w:pos="1080"/>
        </w:tabs>
        <w:spacing w:after="0"/>
        <w:ind w:left="360"/>
        <w:jc w:val="both"/>
        <w:rPr>
          <w:rFonts w:ascii="Arial Narrow" w:hAnsi="Arial Narrow"/>
          <w:sz w:val="24"/>
          <w:szCs w:val="24"/>
        </w:rPr>
      </w:pPr>
      <w:r>
        <w:rPr>
          <w:rFonts w:ascii="Arial Narrow" w:hAnsi="Arial Narrow"/>
          <w:sz w:val="24"/>
          <w:szCs w:val="24"/>
        </w:rPr>
        <w:t>Keaktifan adalah peran aktif dan positif dari mahasiswa dalam diskusi, mencari informasi kontekstual terkait dengan materi, menjawab pertanyaan dan partisipasi perkuliahan.</w:t>
      </w:r>
    </w:p>
    <w:p w14:paraId="70460D33">
      <w:pPr>
        <w:numPr>
          <w:ilvl w:val="0"/>
          <w:numId w:val="28"/>
        </w:numPr>
        <w:spacing w:after="0"/>
        <w:ind w:left="360"/>
        <w:jc w:val="both"/>
        <w:rPr>
          <w:rFonts w:ascii="Arial Narrow" w:hAnsi="Arial Narrow"/>
          <w:sz w:val="24"/>
          <w:szCs w:val="24"/>
        </w:rPr>
      </w:pPr>
      <w:r>
        <w:rPr>
          <w:rFonts w:ascii="Arial Narrow" w:hAnsi="Arial Narrow"/>
          <w:sz w:val="24"/>
          <w:szCs w:val="24"/>
        </w:rPr>
        <w:t xml:space="preserve">Prosentase Kehadiran dalam perkuliahan maksimal 75 % dari total pertemuan, kurang dari 75 % tidak diperkenankan mengikuti UAS dan tidak ada proses remedial, proses remedial hanya dilaksanakan bagi mahasiswa yang prosentase memenuhi ketentuan kehadiran. </w:t>
      </w:r>
    </w:p>
    <w:p w14:paraId="5D5D817B">
      <w:pPr>
        <w:numPr>
          <w:ilvl w:val="0"/>
          <w:numId w:val="28"/>
        </w:numPr>
        <w:spacing w:after="0"/>
        <w:ind w:left="360"/>
        <w:jc w:val="both"/>
        <w:rPr>
          <w:rFonts w:ascii="Arial Narrow" w:hAnsi="Arial Narrow"/>
          <w:sz w:val="24"/>
          <w:szCs w:val="24"/>
        </w:rPr>
      </w:pPr>
      <w:r>
        <w:rPr>
          <w:rFonts w:ascii="Arial Narrow" w:hAnsi="Arial Narrow"/>
          <w:sz w:val="24"/>
          <w:szCs w:val="24"/>
        </w:rPr>
        <w:t xml:space="preserve">Batas Nilai untuk Remidiasi adalah Kurang dari 79 (pada nilai UTS, UAS dan setelah nilai Akhir) dengan Nilai tertinggi adalah 80.   </w:t>
      </w:r>
    </w:p>
    <w:p w14:paraId="4A753FC2">
      <w:pPr>
        <w:numPr>
          <w:ilvl w:val="0"/>
          <w:numId w:val="28"/>
        </w:numPr>
        <w:spacing w:after="0"/>
        <w:ind w:left="360"/>
        <w:jc w:val="both"/>
        <w:rPr>
          <w:rFonts w:ascii="Arial Narrow" w:hAnsi="Arial Narrow"/>
          <w:sz w:val="24"/>
          <w:szCs w:val="24"/>
          <w:lang w:val="sv-SE"/>
        </w:rPr>
      </w:pPr>
      <w:r>
        <w:rPr>
          <w:rFonts w:ascii="Arial Narrow" w:hAnsi="Arial Narrow"/>
          <w:sz w:val="24"/>
          <w:szCs w:val="24"/>
          <w:lang w:val="sv-SE"/>
        </w:rPr>
        <w:t>Manajemen waktu dapat tercermin dalam kehadiran tepat waktu pada tiap pertemuan, apabila berhalangan maka mohon diharapkan Konfirmasi kehadiran dosen apabila dosen terlambat 10 menit, mahasiswa di perkenankan terlambat maksimal 15 menit setelah jam perkuliahan.</w:t>
      </w:r>
    </w:p>
    <w:p w14:paraId="57F09565">
      <w:pPr>
        <w:spacing w:after="0"/>
        <w:jc w:val="both"/>
        <w:rPr>
          <w:rFonts w:ascii="Arial Narrow" w:hAnsi="Arial Narrow"/>
          <w:sz w:val="24"/>
          <w:szCs w:val="24"/>
          <w:lang w:val="nb-NO"/>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31"/>
      </w:tblGrid>
      <w:tr w14:paraId="47DC4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tcPr>
          <w:p w14:paraId="39B09F4E">
            <w:pPr>
              <w:spacing w:after="0" w:line="276" w:lineRule="auto"/>
              <w:jc w:val="center"/>
              <w:rPr>
                <w:rFonts w:ascii="Arial Narrow" w:hAnsi="Arial Narrow"/>
                <w:sz w:val="24"/>
                <w:szCs w:val="24"/>
              </w:rPr>
            </w:pPr>
            <w:r>
              <w:rPr>
                <w:rFonts w:ascii="Arial Narrow" w:hAnsi="Arial Narrow"/>
                <w:b/>
                <w:sz w:val="24"/>
                <w:szCs w:val="24"/>
              </w:rPr>
              <w:t xml:space="preserve">10. Metode Pencapaian Tujuan </w:t>
            </w:r>
          </w:p>
        </w:tc>
      </w:tr>
    </w:tbl>
    <w:p w14:paraId="67B7DDF8">
      <w:pPr>
        <w:spacing w:after="0"/>
        <w:rPr>
          <w:rFonts w:ascii="Arial Narrow" w:hAnsi="Arial Narrow"/>
          <w:sz w:val="24"/>
          <w:szCs w:val="24"/>
          <w:lang w:val="id-ID"/>
        </w:rPr>
      </w:pPr>
    </w:p>
    <w:p w14:paraId="13CB5BEC">
      <w:pPr>
        <w:numPr>
          <w:ilvl w:val="0"/>
          <w:numId w:val="29"/>
        </w:numPr>
        <w:tabs>
          <w:tab w:val="left" w:pos="360"/>
          <w:tab w:val="clear" w:pos="1080"/>
        </w:tabs>
        <w:spacing w:after="0"/>
        <w:ind w:left="360"/>
        <w:jc w:val="both"/>
        <w:rPr>
          <w:rFonts w:ascii="Arial Narrow" w:hAnsi="Arial Narrow"/>
          <w:sz w:val="24"/>
          <w:szCs w:val="24"/>
        </w:rPr>
      </w:pPr>
      <w:r>
        <w:rPr>
          <w:rFonts w:ascii="Arial Narrow" w:hAnsi="Arial Narrow"/>
          <w:sz w:val="24"/>
          <w:szCs w:val="24"/>
        </w:rPr>
        <w:t xml:space="preserve">Dalam Kelas, kuliah tepat waktu dan mahasiwa </w:t>
      </w:r>
      <w:r>
        <w:rPr>
          <w:rFonts w:ascii="Arial Narrow" w:hAnsi="Arial Narrow"/>
          <w:b/>
          <w:bCs/>
          <w:sz w:val="24"/>
          <w:szCs w:val="24"/>
        </w:rPr>
        <w:t>mempersiapkan diri untuk kuliah</w:t>
      </w:r>
      <w:r>
        <w:rPr>
          <w:rFonts w:ascii="Arial Narrow" w:hAnsi="Arial Narrow"/>
          <w:sz w:val="24"/>
          <w:szCs w:val="24"/>
        </w:rPr>
        <w:t xml:space="preserve"> dengan mencari materi perkuliahan terlebih dahulu dalam Buku dan referensi yang telah disebutkan dalam Media LMS (Learning Management System) Pembelajaran Elera </w:t>
      </w:r>
      <w:r>
        <w:fldChar w:fldCharType="begin"/>
      </w:r>
      <w:r>
        <w:instrText xml:space="preserve"> HYPERLINK "https://elera.sistifera.id/" </w:instrText>
      </w:r>
      <w:r>
        <w:fldChar w:fldCharType="separate"/>
      </w:r>
      <w:r>
        <w:rPr>
          <w:rStyle w:val="9"/>
          <w:rFonts w:ascii="Arial Narrow" w:hAnsi="Arial Narrow"/>
          <w:sz w:val="24"/>
          <w:szCs w:val="24"/>
        </w:rPr>
        <w:t>https://elera.sistifera.id/</w:t>
      </w:r>
      <w:r>
        <w:rPr>
          <w:rStyle w:val="9"/>
          <w:rFonts w:ascii="Arial Narrow" w:hAnsi="Arial Narrow"/>
          <w:sz w:val="24"/>
          <w:szCs w:val="24"/>
        </w:rPr>
        <w:fldChar w:fldCharType="end"/>
      </w:r>
      <w:r>
        <w:rPr>
          <w:rFonts w:ascii="Arial Narrow" w:hAnsi="Arial Narrow"/>
          <w:sz w:val="24"/>
          <w:szCs w:val="24"/>
        </w:rPr>
        <w:t xml:space="preserve"> .</w:t>
      </w:r>
    </w:p>
    <w:p w14:paraId="7B9224A1">
      <w:pPr>
        <w:numPr>
          <w:ilvl w:val="0"/>
          <w:numId w:val="29"/>
        </w:numPr>
        <w:tabs>
          <w:tab w:val="left" w:pos="360"/>
          <w:tab w:val="clear" w:pos="1080"/>
        </w:tabs>
        <w:spacing w:after="0"/>
        <w:ind w:left="360"/>
        <w:jc w:val="both"/>
        <w:rPr>
          <w:rFonts w:ascii="Arial Narrow" w:hAnsi="Arial Narrow"/>
          <w:sz w:val="24"/>
          <w:szCs w:val="24"/>
        </w:rPr>
      </w:pPr>
      <w:r>
        <w:rPr>
          <w:rFonts w:ascii="Arial Narrow" w:hAnsi="Arial Narrow"/>
          <w:sz w:val="24"/>
          <w:szCs w:val="24"/>
        </w:rPr>
        <w:t xml:space="preserve">Di Luar kelas, pembuatan tugas kelompok dan tugas pribadi dengan mencantumkan contoh-contoh kasus terkini dan berbagi pengalaman di sarana farmasi sebagai bentuk aplikasi dari ilmu manajemen dalam dunia kefarmasian akses ke </w:t>
      </w:r>
      <w:r>
        <w:fldChar w:fldCharType="begin"/>
      </w:r>
      <w:r>
        <w:instrText xml:space="preserve"> HYPERLINK "https://perpustakaan.sistifera.id/" </w:instrText>
      </w:r>
      <w:r>
        <w:fldChar w:fldCharType="separate"/>
      </w:r>
      <w:r>
        <w:rPr>
          <w:rStyle w:val="9"/>
          <w:rFonts w:ascii="Arial Narrow" w:hAnsi="Arial Narrow"/>
          <w:sz w:val="24"/>
          <w:szCs w:val="24"/>
        </w:rPr>
        <w:t>https://perpustakaan.sistifera.id/</w:t>
      </w:r>
      <w:r>
        <w:rPr>
          <w:rStyle w:val="9"/>
          <w:rFonts w:ascii="Arial Narrow" w:hAnsi="Arial Narrow"/>
          <w:sz w:val="24"/>
          <w:szCs w:val="24"/>
        </w:rPr>
        <w:fldChar w:fldCharType="end"/>
      </w:r>
      <w:r>
        <w:rPr>
          <w:rFonts w:ascii="Arial Narrow" w:hAnsi="Arial Narrow"/>
          <w:sz w:val="24"/>
          <w:szCs w:val="24"/>
        </w:rPr>
        <w:t xml:space="preserve"> .</w:t>
      </w:r>
    </w:p>
    <w:p w14:paraId="309421A9">
      <w:pPr>
        <w:spacing w:after="0"/>
        <w:rPr>
          <w:rFonts w:ascii="Arial Narrow" w:hAnsi="Arial Narrow"/>
          <w:b/>
          <w:sz w:val="24"/>
          <w:szCs w:val="24"/>
        </w:rPr>
      </w:pPr>
    </w:p>
    <w:tbl>
      <w:tblPr>
        <w:tblStyle w:val="13"/>
        <w:tblW w:w="95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05"/>
      </w:tblGrid>
      <w:tr w14:paraId="404D6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 w:hRule="atLeast"/>
          <w:jc w:val="center"/>
        </w:trPr>
        <w:tc>
          <w:tcPr>
            <w:tcW w:w="9505" w:type="dxa"/>
          </w:tcPr>
          <w:p w14:paraId="3DDC1CE6">
            <w:pPr>
              <w:spacing w:after="0" w:line="276" w:lineRule="auto"/>
              <w:jc w:val="center"/>
              <w:rPr>
                <w:rFonts w:ascii="Arial Narrow" w:hAnsi="Arial Narrow"/>
                <w:sz w:val="24"/>
                <w:szCs w:val="24"/>
              </w:rPr>
            </w:pPr>
            <w:r>
              <w:rPr>
                <w:rFonts w:ascii="Arial Narrow" w:hAnsi="Arial Narrow"/>
                <w:b/>
                <w:sz w:val="24"/>
                <w:szCs w:val="24"/>
              </w:rPr>
              <w:t>9. Jadwal</w:t>
            </w:r>
          </w:p>
        </w:tc>
      </w:tr>
    </w:tbl>
    <w:p w14:paraId="52188D53">
      <w:pPr>
        <w:spacing w:after="0"/>
        <w:rPr>
          <w:rFonts w:ascii="Arial Narrow" w:hAnsi="Arial Narrow"/>
          <w:b/>
          <w:sz w:val="24"/>
          <w:szCs w:val="24"/>
        </w:rPr>
      </w:pPr>
    </w:p>
    <w:tbl>
      <w:tblPr>
        <w:tblStyle w:val="5"/>
        <w:tblW w:w="85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47"/>
        <w:gridCol w:w="7453"/>
      </w:tblGrid>
      <w:tr w14:paraId="39351F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47" w:type="dxa"/>
          </w:tcPr>
          <w:p w14:paraId="28D2B2BA">
            <w:pPr>
              <w:spacing w:after="0"/>
              <w:jc w:val="center"/>
              <w:rPr>
                <w:rFonts w:ascii="Arial Narrow" w:hAnsi="Arial Narrow"/>
                <w:b/>
                <w:bCs/>
                <w:sz w:val="24"/>
                <w:szCs w:val="24"/>
              </w:rPr>
            </w:pPr>
            <w:r>
              <w:rPr>
                <w:rFonts w:ascii="Arial Narrow" w:hAnsi="Arial Narrow"/>
                <w:b/>
                <w:bCs/>
                <w:sz w:val="24"/>
                <w:szCs w:val="24"/>
              </w:rPr>
              <w:t>Minggu ke -</w:t>
            </w:r>
          </w:p>
        </w:tc>
        <w:tc>
          <w:tcPr>
            <w:tcW w:w="7453" w:type="dxa"/>
          </w:tcPr>
          <w:p w14:paraId="6D3584D0">
            <w:pPr>
              <w:pStyle w:val="18"/>
              <w:numPr>
                <w:ilvl w:val="0"/>
                <w:numId w:val="30"/>
              </w:numPr>
              <w:spacing w:after="0"/>
              <w:jc w:val="center"/>
              <w:rPr>
                <w:rFonts w:ascii="Arial Narrow" w:hAnsi="Arial Narrow"/>
                <w:b/>
                <w:bCs/>
                <w:sz w:val="24"/>
                <w:szCs w:val="24"/>
              </w:rPr>
            </w:pPr>
            <w:r>
              <w:rPr>
                <w:rFonts w:ascii="Arial Narrow" w:hAnsi="Arial Narrow"/>
                <w:b/>
                <w:bCs/>
                <w:sz w:val="24"/>
                <w:szCs w:val="24"/>
              </w:rPr>
              <w:t xml:space="preserve">Materi </w:t>
            </w:r>
          </w:p>
        </w:tc>
      </w:tr>
      <w:tr w14:paraId="38890E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47" w:type="dxa"/>
          </w:tcPr>
          <w:p w14:paraId="45FF34BA">
            <w:pPr>
              <w:spacing w:after="0"/>
              <w:jc w:val="center"/>
              <w:rPr>
                <w:rFonts w:ascii="Arial Narrow" w:hAnsi="Arial Narrow"/>
                <w:bCs/>
                <w:sz w:val="24"/>
                <w:szCs w:val="24"/>
              </w:rPr>
            </w:pPr>
            <w:r>
              <w:rPr>
                <w:rFonts w:ascii="Arial Narrow" w:hAnsi="Arial Narrow"/>
                <w:bCs/>
                <w:sz w:val="24"/>
                <w:szCs w:val="24"/>
              </w:rPr>
              <w:t>1</w:t>
            </w:r>
          </w:p>
          <w:p w14:paraId="6A96964A">
            <w:pPr>
              <w:spacing w:after="0"/>
              <w:jc w:val="center"/>
              <w:rPr>
                <w:rFonts w:ascii="Arial Narrow" w:hAnsi="Arial Narrow"/>
                <w:bCs/>
                <w:sz w:val="24"/>
                <w:szCs w:val="24"/>
              </w:rPr>
            </w:pPr>
          </w:p>
          <w:p w14:paraId="2E10831B">
            <w:pPr>
              <w:spacing w:after="0"/>
              <w:rPr>
                <w:rFonts w:ascii="Arial Narrow" w:hAnsi="Arial Narrow"/>
                <w:bCs/>
                <w:sz w:val="24"/>
                <w:szCs w:val="24"/>
              </w:rPr>
            </w:pPr>
          </w:p>
        </w:tc>
        <w:tc>
          <w:tcPr>
            <w:tcW w:w="7453" w:type="dxa"/>
          </w:tcPr>
          <w:p w14:paraId="06519364">
            <w:pPr>
              <w:numPr>
                <w:ilvl w:val="0"/>
                <w:numId w:val="30"/>
              </w:numPr>
              <w:spacing w:after="0"/>
              <w:jc w:val="both"/>
              <w:rPr>
                <w:rFonts w:ascii="Arial Narrow" w:hAnsi="Arial Narrow"/>
                <w:bCs/>
                <w:sz w:val="24"/>
                <w:szCs w:val="24"/>
              </w:rPr>
            </w:pPr>
            <w:r>
              <w:rPr>
                <w:rFonts w:ascii="Arial Narrow" w:hAnsi="Arial Narrow"/>
                <w:bCs/>
                <w:sz w:val="24"/>
                <w:szCs w:val="24"/>
              </w:rPr>
              <w:t>Kontrak perkuliahan</w:t>
            </w:r>
          </w:p>
          <w:p w14:paraId="0290245F">
            <w:pPr>
              <w:numPr>
                <w:ilvl w:val="0"/>
                <w:numId w:val="30"/>
              </w:numPr>
              <w:spacing w:after="0"/>
              <w:jc w:val="both"/>
              <w:rPr>
                <w:rFonts w:ascii="Arial Narrow" w:hAnsi="Arial Narrow"/>
                <w:bCs/>
                <w:sz w:val="24"/>
                <w:szCs w:val="24"/>
              </w:rPr>
            </w:pPr>
            <w:r>
              <w:rPr>
                <w:rFonts w:ascii="Arial Narrow" w:hAnsi="Arial Narrow"/>
                <w:bCs/>
                <w:sz w:val="24"/>
                <w:szCs w:val="24"/>
              </w:rPr>
              <w:t>Organisasi dan definisi manajemen</w:t>
            </w:r>
          </w:p>
          <w:p w14:paraId="6ECFF719">
            <w:pPr>
              <w:numPr>
                <w:ilvl w:val="0"/>
                <w:numId w:val="30"/>
              </w:numPr>
              <w:spacing w:after="0"/>
              <w:jc w:val="both"/>
              <w:rPr>
                <w:rFonts w:ascii="Arial Narrow" w:hAnsi="Arial Narrow"/>
                <w:bCs/>
                <w:sz w:val="24"/>
                <w:szCs w:val="24"/>
              </w:rPr>
            </w:pPr>
            <w:r>
              <w:rPr>
                <w:rFonts w:ascii="Arial Narrow" w:hAnsi="Arial Narrow"/>
                <w:bCs/>
                <w:sz w:val="24"/>
                <w:szCs w:val="24"/>
              </w:rPr>
              <w:t>Ruang lingkup manajemen</w:t>
            </w:r>
          </w:p>
          <w:p w14:paraId="3B4768D4">
            <w:pPr>
              <w:numPr>
                <w:ilvl w:val="0"/>
                <w:numId w:val="30"/>
              </w:numPr>
              <w:spacing w:after="0"/>
              <w:jc w:val="both"/>
              <w:rPr>
                <w:rFonts w:ascii="Arial Narrow" w:hAnsi="Arial Narrow"/>
                <w:bCs/>
                <w:sz w:val="24"/>
                <w:szCs w:val="24"/>
              </w:rPr>
            </w:pPr>
            <w:r>
              <w:rPr>
                <w:rFonts w:ascii="Arial Narrow" w:hAnsi="Arial Narrow"/>
                <w:bCs/>
                <w:sz w:val="24"/>
                <w:szCs w:val="24"/>
              </w:rPr>
              <w:t>Fungsi-fungsi &amp; unsur / sarana manajemen (</w:t>
            </w:r>
            <w:r>
              <w:rPr>
                <w:rFonts w:ascii="Arial Narrow" w:hAnsi="Arial Narrow"/>
                <w:bCs/>
                <w:i/>
                <w:sz w:val="24"/>
                <w:szCs w:val="24"/>
              </w:rPr>
              <w:t>Tools of Management</w:t>
            </w:r>
            <w:r>
              <w:rPr>
                <w:rFonts w:ascii="Arial Narrow" w:hAnsi="Arial Narrow"/>
                <w:bCs/>
                <w:sz w:val="24"/>
                <w:szCs w:val="24"/>
              </w:rPr>
              <w:t>)</w:t>
            </w:r>
          </w:p>
          <w:p w14:paraId="75116CD5">
            <w:pPr>
              <w:numPr>
                <w:ilvl w:val="0"/>
                <w:numId w:val="30"/>
              </w:numPr>
              <w:spacing w:after="0"/>
              <w:jc w:val="both"/>
              <w:rPr>
                <w:rFonts w:ascii="Arial Narrow" w:hAnsi="Arial Narrow"/>
                <w:bCs/>
                <w:sz w:val="24"/>
                <w:szCs w:val="24"/>
              </w:rPr>
            </w:pPr>
            <w:r>
              <w:rPr>
                <w:rFonts w:ascii="Arial Narrow" w:hAnsi="Arial Narrow"/>
                <w:bCs/>
                <w:sz w:val="24"/>
                <w:szCs w:val="24"/>
              </w:rPr>
              <w:t>Sarana Pelayanan Farmasi</w:t>
            </w:r>
          </w:p>
        </w:tc>
      </w:tr>
      <w:tr w14:paraId="33800E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47" w:type="dxa"/>
          </w:tcPr>
          <w:p w14:paraId="7CEEFCD8">
            <w:pPr>
              <w:spacing w:after="0"/>
              <w:jc w:val="center"/>
              <w:rPr>
                <w:rFonts w:ascii="Arial Narrow" w:hAnsi="Arial Narrow"/>
                <w:bCs/>
                <w:sz w:val="24"/>
                <w:szCs w:val="24"/>
              </w:rPr>
            </w:pPr>
            <w:r>
              <w:rPr>
                <w:rFonts w:ascii="Arial Narrow" w:hAnsi="Arial Narrow"/>
                <w:bCs/>
                <w:sz w:val="24"/>
                <w:szCs w:val="24"/>
              </w:rPr>
              <w:t>2</w:t>
            </w:r>
          </w:p>
        </w:tc>
        <w:tc>
          <w:tcPr>
            <w:tcW w:w="7453" w:type="dxa"/>
          </w:tcPr>
          <w:p w14:paraId="40824E9C">
            <w:pPr>
              <w:numPr>
                <w:ilvl w:val="0"/>
                <w:numId w:val="30"/>
              </w:numPr>
              <w:spacing w:after="0"/>
              <w:jc w:val="both"/>
              <w:rPr>
                <w:rFonts w:ascii="Arial Narrow" w:hAnsi="Arial Narrow"/>
                <w:bCs/>
                <w:sz w:val="24"/>
                <w:szCs w:val="24"/>
              </w:rPr>
            </w:pPr>
            <w:r>
              <w:rPr>
                <w:rFonts w:ascii="Arial Narrow" w:hAnsi="Arial Narrow"/>
                <w:bCs/>
                <w:sz w:val="24"/>
                <w:szCs w:val="24"/>
              </w:rPr>
              <w:t>Perkembangan awal konsep tentang mutu</w:t>
            </w:r>
          </w:p>
          <w:p w14:paraId="650CB4C6">
            <w:pPr>
              <w:numPr>
                <w:ilvl w:val="0"/>
                <w:numId w:val="30"/>
              </w:numPr>
              <w:spacing w:after="0"/>
              <w:jc w:val="both"/>
              <w:rPr>
                <w:rFonts w:ascii="Arial Narrow" w:hAnsi="Arial Narrow"/>
                <w:bCs/>
                <w:sz w:val="24"/>
                <w:szCs w:val="24"/>
              </w:rPr>
            </w:pPr>
            <w:r>
              <w:rPr>
                <w:rFonts w:ascii="Arial Narrow" w:hAnsi="Arial Narrow"/>
                <w:bCs/>
                <w:sz w:val="24"/>
                <w:szCs w:val="24"/>
              </w:rPr>
              <w:t>Penerapan prinsip pengendalian mutu</w:t>
            </w:r>
            <w:r>
              <w:rPr>
                <w:rFonts w:ascii="Arial Narrow" w:hAnsi="Arial Narrow"/>
                <w:bCs/>
                <w:sz w:val="24"/>
                <w:szCs w:val="24"/>
              </w:rPr>
              <w:tab/>
            </w:r>
          </w:p>
        </w:tc>
      </w:tr>
      <w:tr w14:paraId="16598B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47" w:type="dxa"/>
          </w:tcPr>
          <w:p w14:paraId="52B87CDE">
            <w:pPr>
              <w:spacing w:after="0"/>
              <w:jc w:val="center"/>
              <w:rPr>
                <w:rFonts w:ascii="Arial Narrow" w:hAnsi="Arial Narrow"/>
                <w:bCs/>
                <w:sz w:val="24"/>
                <w:szCs w:val="24"/>
              </w:rPr>
            </w:pPr>
            <w:r>
              <w:rPr>
                <w:rFonts w:ascii="Arial Narrow" w:hAnsi="Arial Narrow"/>
                <w:bCs/>
                <w:sz w:val="24"/>
                <w:szCs w:val="24"/>
              </w:rPr>
              <w:t>3</w:t>
            </w:r>
          </w:p>
          <w:p w14:paraId="0A9B37FA">
            <w:pPr>
              <w:spacing w:after="0"/>
              <w:jc w:val="center"/>
              <w:rPr>
                <w:rFonts w:ascii="Arial Narrow" w:hAnsi="Arial Narrow"/>
                <w:bCs/>
                <w:sz w:val="24"/>
                <w:szCs w:val="24"/>
              </w:rPr>
            </w:pPr>
          </w:p>
        </w:tc>
        <w:tc>
          <w:tcPr>
            <w:tcW w:w="7453" w:type="dxa"/>
          </w:tcPr>
          <w:p w14:paraId="2654980A">
            <w:pPr>
              <w:pStyle w:val="18"/>
              <w:numPr>
                <w:ilvl w:val="0"/>
                <w:numId w:val="30"/>
              </w:numPr>
              <w:spacing w:after="0"/>
              <w:jc w:val="both"/>
              <w:rPr>
                <w:rFonts w:ascii="Arial Narrow" w:hAnsi="Arial Narrow"/>
                <w:sz w:val="24"/>
                <w:szCs w:val="24"/>
              </w:rPr>
            </w:pPr>
            <w:r>
              <w:rPr>
                <w:rFonts w:ascii="Arial Narrow" w:hAnsi="Arial Narrow"/>
                <w:i/>
                <w:sz w:val="24"/>
                <w:szCs w:val="24"/>
              </w:rPr>
              <w:t xml:space="preserve">Drug Management Cycle </w:t>
            </w:r>
            <w:r>
              <w:rPr>
                <w:rFonts w:ascii="Arial Narrow" w:hAnsi="Arial Narrow"/>
                <w:sz w:val="24"/>
                <w:szCs w:val="24"/>
              </w:rPr>
              <w:t>pada berbagai faskes farmasi komunitas</w:t>
            </w:r>
          </w:p>
        </w:tc>
      </w:tr>
      <w:tr w14:paraId="167881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00" w:hRule="atLeast"/>
        </w:trPr>
        <w:tc>
          <w:tcPr>
            <w:tcW w:w="1047" w:type="dxa"/>
          </w:tcPr>
          <w:p w14:paraId="04542A76">
            <w:pPr>
              <w:spacing w:after="0"/>
              <w:jc w:val="center"/>
              <w:rPr>
                <w:rFonts w:ascii="Arial Narrow" w:hAnsi="Arial Narrow"/>
                <w:bCs/>
                <w:sz w:val="24"/>
                <w:szCs w:val="24"/>
              </w:rPr>
            </w:pPr>
          </w:p>
          <w:p w14:paraId="2BEDAA30">
            <w:pPr>
              <w:spacing w:after="0"/>
              <w:jc w:val="center"/>
              <w:rPr>
                <w:rFonts w:ascii="Arial Narrow" w:hAnsi="Arial Narrow"/>
                <w:bCs/>
                <w:sz w:val="24"/>
                <w:szCs w:val="24"/>
              </w:rPr>
            </w:pPr>
            <w:r>
              <w:rPr>
                <w:rFonts w:ascii="Arial Narrow" w:hAnsi="Arial Narrow"/>
                <w:bCs/>
                <w:sz w:val="24"/>
                <w:szCs w:val="24"/>
              </w:rPr>
              <w:t>4</w:t>
            </w:r>
          </w:p>
        </w:tc>
        <w:tc>
          <w:tcPr>
            <w:tcW w:w="7453" w:type="dxa"/>
          </w:tcPr>
          <w:p w14:paraId="34DBD171">
            <w:pPr>
              <w:pStyle w:val="18"/>
              <w:numPr>
                <w:ilvl w:val="0"/>
                <w:numId w:val="30"/>
              </w:numPr>
              <w:spacing w:after="0"/>
              <w:jc w:val="both"/>
              <w:rPr>
                <w:rFonts w:ascii="Arial Narrow" w:hAnsi="Arial Narrow"/>
                <w:bCs/>
                <w:sz w:val="24"/>
                <w:szCs w:val="24"/>
              </w:rPr>
            </w:pPr>
            <w:r>
              <w:rPr>
                <w:rFonts w:ascii="Arial Narrow" w:hAnsi="Arial Narrow"/>
                <w:bCs/>
                <w:sz w:val="24"/>
                <w:szCs w:val="24"/>
              </w:rPr>
              <w:t xml:space="preserve">Manajemen Pengelolaan Obat </w:t>
            </w:r>
          </w:p>
          <w:p w14:paraId="6FFEA122">
            <w:pPr>
              <w:pStyle w:val="18"/>
              <w:numPr>
                <w:ilvl w:val="0"/>
                <w:numId w:val="30"/>
              </w:numPr>
              <w:spacing w:after="0"/>
              <w:jc w:val="both"/>
              <w:rPr>
                <w:rFonts w:ascii="Arial Narrow" w:hAnsi="Arial Narrow"/>
                <w:bCs/>
                <w:sz w:val="24"/>
                <w:szCs w:val="24"/>
              </w:rPr>
            </w:pPr>
            <w:r>
              <w:rPr>
                <w:rFonts w:ascii="Arial Narrow" w:hAnsi="Arial Narrow"/>
                <w:bCs/>
                <w:sz w:val="24"/>
                <w:szCs w:val="24"/>
              </w:rPr>
              <w:t>Dokumentasi Penyelenggraan dan Prosedur Pelayanan Farmasi Klinik di Apotek</w:t>
            </w:r>
          </w:p>
        </w:tc>
      </w:tr>
      <w:tr w14:paraId="181CF8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39" w:hRule="atLeast"/>
        </w:trPr>
        <w:tc>
          <w:tcPr>
            <w:tcW w:w="1047" w:type="dxa"/>
          </w:tcPr>
          <w:p w14:paraId="28061D41">
            <w:pPr>
              <w:spacing w:after="0"/>
              <w:jc w:val="center"/>
              <w:rPr>
                <w:rFonts w:ascii="Arial Narrow" w:hAnsi="Arial Narrow"/>
                <w:bCs/>
                <w:sz w:val="24"/>
                <w:szCs w:val="24"/>
              </w:rPr>
            </w:pPr>
            <w:r>
              <w:rPr>
                <w:rFonts w:ascii="Arial Narrow" w:hAnsi="Arial Narrow"/>
                <w:bCs/>
                <w:sz w:val="24"/>
                <w:szCs w:val="24"/>
              </w:rPr>
              <w:t>5</w:t>
            </w:r>
          </w:p>
        </w:tc>
        <w:tc>
          <w:tcPr>
            <w:tcW w:w="7453" w:type="dxa"/>
          </w:tcPr>
          <w:p w14:paraId="5B32EA84">
            <w:pPr>
              <w:pStyle w:val="18"/>
              <w:numPr>
                <w:ilvl w:val="0"/>
                <w:numId w:val="30"/>
              </w:numPr>
              <w:spacing w:after="0"/>
              <w:jc w:val="both"/>
              <w:rPr>
                <w:rFonts w:ascii="Arial Narrow" w:hAnsi="Arial Narrow"/>
                <w:bCs/>
                <w:sz w:val="24"/>
                <w:szCs w:val="24"/>
              </w:rPr>
            </w:pPr>
            <w:r>
              <w:rPr>
                <w:rFonts w:ascii="Arial Narrow" w:hAnsi="Arial Narrow"/>
                <w:bCs/>
                <w:sz w:val="24"/>
                <w:szCs w:val="24"/>
              </w:rPr>
              <w:t xml:space="preserve">Manajemen Pengelolaan Obat </w:t>
            </w:r>
          </w:p>
          <w:p w14:paraId="4B5BB433">
            <w:pPr>
              <w:pStyle w:val="18"/>
              <w:numPr>
                <w:ilvl w:val="0"/>
                <w:numId w:val="30"/>
              </w:numPr>
              <w:spacing w:after="0"/>
              <w:jc w:val="both"/>
              <w:rPr>
                <w:rFonts w:ascii="Arial Narrow" w:hAnsi="Arial Narrow"/>
                <w:bCs/>
                <w:sz w:val="24"/>
                <w:szCs w:val="24"/>
              </w:rPr>
            </w:pPr>
            <w:r>
              <w:rPr>
                <w:rFonts w:ascii="Arial Narrow" w:hAnsi="Arial Narrow"/>
                <w:bCs/>
                <w:sz w:val="24"/>
                <w:szCs w:val="24"/>
              </w:rPr>
              <w:t>Dokumentasi Penyelenggraan dan Prosedur Pelayanan Farmasi Klinik di RS</w:t>
            </w:r>
          </w:p>
        </w:tc>
      </w:tr>
      <w:tr w14:paraId="241258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80" w:hRule="atLeast"/>
        </w:trPr>
        <w:tc>
          <w:tcPr>
            <w:tcW w:w="1047" w:type="dxa"/>
          </w:tcPr>
          <w:p w14:paraId="2A669C51">
            <w:pPr>
              <w:spacing w:after="0"/>
              <w:jc w:val="center"/>
              <w:rPr>
                <w:rFonts w:ascii="Arial Narrow" w:hAnsi="Arial Narrow"/>
                <w:bCs/>
                <w:sz w:val="24"/>
                <w:szCs w:val="24"/>
              </w:rPr>
            </w:pPr>
            <w:r>
              <w:rPr>
                <w:rFonts w:ascii="Arial Narrow" w:hAnsi="Arial Narrow"/>
                <w:bCs/>
                <w:sz w:val="24"/>
                <w:szCs w:val="24"/>
              </w:rPr>
              <w:t>6</w:t>
            </w:r>
          </w:p>
        </w:tc>
        <w:tc>
          <w:tcPr>
            <w:tcW w:w="7453" w:type="dxa"/>
          </w:tcPr>
          <w:p w14:paraId="1783F23E">
            <w:pPr>
              <w:pStyle w:val="18"/>
              <w:numPr>
                <w:ilvl w:val="0"/>
                <w:numId w:val="30"/>
              </w:numPr>
              <w:spacing w:after="0"/>
              <w:jc w:val="both"/>
              <w:rPr>
                <w:rFonts w:ascii="Arial Narrow" w:hAnsi="Arial Narrow"/>
                <w:bCs/>
                <w:sz w:val="24"/>
                <w:szCs w:val="24"/>
              </w:rPr>
            </w:pPr>
            <w:r>
              <w:rPr>
                <w:rFonts w:ascii="Arial Narrow" w:hAnsi="Arial Narrow"/>
                <w:bCs/>
                <w:sz w:val="24"/>
                <w:szCs w:val="24"/>
              </w:rPr>
              <w:t xml:space="preserve">Manajemen Pengelolaan Obat </w:t>
            </w:r>
          </w:p>
          <w:p w14:paraId="3BF0E873">
            <w:pPr>
              <w:pStyle w:val="18"/>
              <w:numPr>
                <w:ilvl w:val="0"/>
                <w:numId w:val="30"/>
              </w:numPr>
              <w:spacing w:after="0"/>
              <w:jc w:val="both"/>
              <w:rPr>
                <w:rFonts w:ascii="Arial Narrow" w:hAnsi="Arial Narrow"/>
                <w:bCs/>
                <w:sz w:val="24"/>
                <w:szCs w:val="24"/>
              </w:rPr>
            </w:pPr>
            <w:r>
              <w:rPr>
                <w:rFonts w:ascii="Arial Narrow" w:hAnsi="Arial Narrow"/>
                <w:bCs/>
                <w:sz w:val="24"/>
                <w:szCs w:val="24"/>
              </w:rPr>
              <w:t>Dokumentasi Penyelenggraan dan Prosedur Pelayanan Farmasi Klinik di Puskesmas</w:t>
            </w:r>
          </w:p>
        </w:tc>
      </w:tr>
      <w:tr w14:paraId="09E31B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97" w:hRule="atLeast"/>
        </w:trPr>
        <w:tc>
          <w:tcPr>
            <w:tcW w:w="1047" w:type="dxa"/>
          </w:tcPr>
          <w:p w14:paraId="6EE93037">
            <w:pPr>
              <w:spacing w:after="0"/>
              <w:jc w:val="center"/>
              <w:rPr>
                <w:rFonts w:ascii="Arial Narrow" w:hAnsi="Arial Narrow"/>
                <w:bCs/>
                <w:sz w:val="24"/>
                <w:szCs w:val="24"/>
              </w:rPr>
            </w:pPr>
            <w:r>
              <w:rPr>
                <w:rFonts w:ascii="Arial Narrow" w:hAnsi="Arial Narrow"/>
                <w:bCs/>
                <w:sz w:val="24"/>
                <w:szCs w:val="24"/>
              </w:rPr>
              <w:t>7</w:t>
            </w:r>
          </w:p>
        </w:tc>
        <w:tc>
          <w:tcPr>
            <w:tcW w:w="7453" w:type="dxa"/>
          </w:tcPr>
          <w:p w14:paraId="251EC310">
            <w:pPr>
              <w:pStyle w:val="18"/>
              <w:numPr>
                <w:ilvl w:val="0"/>
                <w:numId w:val="30"/>
              </w:numPr>
              <w:spacing w:after="0"/>
              <w:jc w:val="both"/>
              <w:rPr>
                <w:rFonts w:ascii="Arial Narrow" w:hAnsi="Arial Narrow"/>
                <w:bCs/>
                <w:sz w:val="24"/>
                <w:szCs w:val="24"/>
              </w:rPr>
            </w:pPr>
            <w:r>
              <w:rPr>
                <w:rFonts w:ascii="Arial Narrow" w:hAnsi="Arial Narrow"/>
                <w:bCs/>
                <w:sz w:val="24"/>
                <w:szCs w:val="24"/>
              </w:rPr>
              <w:t xml:space="preserve">Manajemen Pengelolaan Obat </w:t>
            </w:r>
          </w:p>
          <w:p w14:paraId="282E0E30">
            <w:pPr>
              <w:pStyle w:val="18"/>
              <w:numPr>
                <w:ilvl w:val="0"/>
                <w:numId w:val="30"/>
              </w:numPr>
              <w:spacing w:after="0"/>
              <w:jc w:val="both"/>
              <w:rPr>
                <w:rFonts w:ascii="Arial Narrow" w:hAnsi="Arial Narrow"/>
                <w:bCs/>
                <w:sz w:val="24"/>
                <w:szCs w:val="24"/>
              </w:rPr>
            </w:pPr>
            <w:r>
              <w:rPr>
                <w:rFonts w:ascii="Arial Narrow" w:hAnsi="Arial Narrow"/>
                <w:bCs/>
                <w:sz w:val="24"/>
                <w:szCs w:val="24"/>
              </w:rPr>
              <w:t>Dokumentasi Penyelenggraan dan Prosedur Pelayanan Farmasi Klinik di Klinik</w:t>
            </w:r>
          </w:p>
        </w:tc>
      </w:tr>
      <w:tr w14:paraId="1F43D5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97" w:hRule="atLeast"/>
        </w:trPr>
        <w:tc>
          <w:tcPr>
            <w:tcW w:w="1047" w:type="dxa"/>
          </w:tcPr>
          <w:p w14:paraId="34C55D4E">
            <w:pPr>
              <w:spacing w:after="0"/>
              <w:jc w:val="center"/>
              <w:rPr>
                <w:rFonts w:ascii="Arial Narrow" w:hAnsi="Arial Narrow"/>
                <w:bCs/>
                <w:sz w:val="24"/>
                <w:szCs w:val="24"/>
              </w:rPr>
            </w:pPr>
            <w:r>
              <w:rPr>
                <w:rFonts w:ascii="Arial Narrow" w:hAnsi="Arial Narrow"/>
                <w:bCs/>
                <w:sz w:val="24"/>
                <w:szCs w:val="24"/>
              </w:rPr>
              <w:t>8</w:t>
            </w:r>
          </w:p>
        </w:tc>
        <w:tc>
          <w:tcPr>
            <w:tcW w:w="7453" w:type="dxa"/>
          </w:tcPr>
          <w:p w14:paraId="1299544D">
            <w:pPr>
              <w:pStyle w:val="18"/>
              <w:spacing w:after="0"/>
              <w:jc w:val="both"/>
              <w:rPr>
                <w:rFonts w:ascii="Arial Narrow" w:hAnsi="Arial Narrow"/>
                <w:bCs/>
                <w:sz w:val="24"/>
                <w:szCs w:val="24"/>
              </w:rPr>
            </w:pPr>
            <w:r>
              <w:rPr>
                <w:rFonts w:ascii="Arial Narrow" w:hAnsi="Arial Narrow"/>
                <w:bCs/>
                <w:sz w:val="24"/>
                <w:szCs w:val="24"/>
              </w:rPr>
              <w:t>UTS</w:t>
            </w:r>
          </w:p>
        </w:tc>
      </w:tr>
      <w:tr w14:paraId="32E1DE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47" w:type="dxa"/>
          </w:tcPr>
          <w:p w14:paraId="32EA4F77">
            <w:pPr>
              <w:spacing w:after="0"/>
              <w:jc w:val="center"/>
              <w:rPr>
                <w:rFonts w:ascii="Arial Narrow" w:hAnsi="Arial Narrow"/>
                <w:bCs/>
                <w:sz w:val="24"/>
                <w:szCs w:val="24"/>
              </w:rPr>
            </w:pPr>
            <w:r>
              <w:rPr>
                <w:rFonts w:ascii="Arial Narrow" w:hAnsi="Arial Narrow"/>
                <w:bCs/>
                <w:sz w:val="24"/>
                <w:szCs w:val="24"/>
              </w:rPr>
              <w:t>9</w:t>
            </w:r>
          </w:p>
        </w:tc>
        <w:tc>
          <w:tcPr>
            <w:tcW w:w="7453" w:type="dxa"/>
          </w:tcPr>
          <w:p w14:paraId="692CAD36">
            <w:pPr>
              <w:numPr>
                <w:ilvl w:val="0"/>
                <w:numId w:val="30"/>
              </w:numPr>
              <w:spacing w:after="0"/>
              <w:jc w:val="both"/>
              <w:rPr>
                <w:rFonts w:ascii="Arial Narrow" w:hAnsi="Arial Narrow"/>
                <w:bCs/>
                <w:sz w:val="24"/>
                <w:szCs w:val="24"/>
              </w:rPr>
            </w:pPr>
            <w:r>
              <w:rPr>
                <w:rFonts w:ascii="Arial Narrow" w:hAnsi="Arial Narrow"/>
                <w:b/>
                <w:sz w:val="24"/>
                <w:szCs w:val="24"/>
              </w:rPr>
              <w:t>Regulasi sebagai parameter</w:t>
            </w:r>
            <w:r>
              <w:rPr>
                <w:rFonts w:ascii="Arial Narrow" w:hAnsi="Arial Narrow"/>
                <w:sz w:val="24"/>
                <w:szCs w:val="24"/>
              </w:rPr>
              <w:t xml:space="preserve"> evaluasi mutu rs/ apotek/ puskesmas/ klinik sesuai regulasi.</w:t>
            </w:r>
          </w:p>
          <w:p w14:paraId="71FDDBB0">
            <w:pPr>
              <w:spacing w:after="0"/>
              <w:ind w:left="342"/>
              <w:jc w:val="both"/>
              <w:rPr>
                <w:rFonts w:ascii="Arial Narrow" w:hAnsi="Arial Narrow"/>
                <w:bCs/>
                <w:sz w:val="24"/>
                <w:szCs w:val="24"/>
              </w:rPr>
            </w:pPr>
          </w:p>
        </w:tc>
      </w:tr>
      <w:tr w14:paraId="392AC9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25" w:hRule="atLeast"/>
        </w:trPr>
        <w:tc>
          <w:tcPr>
            <w:tcW w:w="1047" w:type="dxa"/>
          </w:tcPr>
          <w:p w14:paraId="1E1F0698">
            <w:pPr>
              <w:spacing w:after="0"/>
              <w:jc w:val="center"/>
              <w:rPr>
                <w:rFonts w:ascii="Arial Narrow" w:hAnsi="Arial Narrow"/>
                <w:bCs/>
                <w:sz w:val="24"/>
                <w:szCs w:val="24"/>
              </w:rPr>
            </w:pPr>
            <w:r>
              <w:rPr>
                <w:rFonts w:ascii="Arial Narrow" w:hAnsi="Arial Narrow"/>
                <w:bCs/>
                <w:sz w:val="24"/>
                <w:szCs w:val="24"/>
              </w:rPr>
              <w:t>10</w:t>
            </w:r>
          </w:p>
          <w:p w14:paraId="274CA686">
            <w:pPr>
              <w:spacing w:after="0"/>
              <w:jc w:val="center"/>
              <w:rPr>
                <w:rFonts w:ascii="Arial Narrow" w:hAnsi="Arial Narrow"/>
                <w:bCs/>
                <w:sz w:val="24"/>
                <w:szCs w:val="24"/>
              </w:rPr>
            </w:pPr>
          </w:p>
        </w:tc>
        <w:tc>
          <w:tcPr>
            <w:tcW w:w="7453" w:type="dxa"/>
          </w:tcPr>
          <w:p w14:paraId="329D4582">
            <w:pPr>
              <w:pStyle w:val="18"/>
              <w:numPr>
                <w:ilvl w:val="0"/>
                <w:numId w:val="30"/>
              </w:numPr>
              <w:spacing w:after="0"/>
              <w:jc w:val="both"/>
              <w:rPr>
                <w:rFonts w:ascii="Arial Narrow" w:hAnsi="Arial Narrow"/>
                <w:sz w:val="24"/>
                <w:szCs w:val="24"/>
              </w:rPr>
            </w:pPr>
            <w:r>
              <w:rPr>
                <w:rFonts w:ascii="Arial Narrow" w:hAnsi="Arial Narrow"/>
                <w:sz w:val="24"/>
                <w:szCs w:val="24"/>
              </w:rPr>
              <w:t xml:space="preserve">Manajemen resiko </w:t>
            </w:r>
          </w:p>
          <w:p w14:paraId="173FE732">
            <w:pPr>
              <w:pStyle w:val="18"/>
              <w:numPr>
                <w:ilvl w:val="0"/>
                <w:numId w:val="30"/>
              </w:numPr>
              <w:spacing w:after="0"/>
              <w:jc w:val="both"/>
              <w:rPr>
                <w:rFonts w:ascii="Arial Narrow" w:hAnsi="Arial Narrow"/>
                <w:sz w:val="24"/>
                <w:szCs w:val="24"/>
              </w:rPr>
            </w:pPr>
            <w:r>
              <w:rPr>
                <w:rFonts w:ascii="Arial Narrow" w:hAnsi="Arial Narrow"/>
                <w:sz w:val="24"/>
                <w:szCs w:val="24"/>
              </w:rPr>
              <w:t>Pengendalian mutu pelayanan kefarmasian di fasilitas Kesehatan komunitas</w:t>
            </w:r>
          </w:p>
          <w:p w14:paraId="0995214A">
            <w:pPr>
              <w:spacing w:after="0"/>
              <w:ind w:left="342"/>
              <w:rPr>
                <w:rFonts w:ascii="Arial Narrow" w:hAnsi="Arial Narrow"/>
                <w:sz w:val="24"/>
                <w:szCs w:val="24"/>
              </w:rPr>
            </w:pPr>
          </w:p>
        </w:tc>
      </w:tr>
      <w:tr w14:paraId="22E29D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47" w:type="dxa"/>
          </w:tcPr>
          <w:p w14:paraId="3976C2DC">
            <w:pPr>
              <w:spacing w:after="0"/>
              <w:jc w:val="center"/>
              <w:rPr>
                <w:rFonts w:ascii="Arial Narrow" w:hAnsi="Arial Narrow"/>
                <w:bCs/>
                <w:sz w:val="24"/>
                <w:szCs w:val="24"/>
              </w:rPr>
            </w:pPr>
            <w:r>
              <w:rPr>
                <w:rFonts w:ascii="Arial Narrow" w:hAnsi="Arial Narrow"/>
                <w:bCs/>
                <w:sz w:val="24"/>
                <w:szCs w:val="24"/>
              </w:rPr>
              <w:t>11-12</w:t>
            </w:r>
          </w:p>
        </w:tc>
        <w:tc>
          <w:tcPr>
            <w:tcW w:w="7453" w:type="dxa"/>
          </w:tcPr>
          <w:p w14:paraId="61AC1D08">
            <w:pPr>
              <w:pStyle w:val="18"/>
              <w:numPr>
                <w:ilvl w:val="0"/>
                <w:numId w:val="30"/>
              </w:numPr>
              <w:spacing w:after="0"/>
              <w:jc w:val="both"/>
              <w:rPr>
                <w:rFonts w:ascii="Arial Narrow" w:hAnsi="Arial Narrow"/>
                <w:sz w:val="24"/>
                <w:szCs w:val="24"/>
              </w:rPr>
            </w:pPr>
            <w:r>
              <w:rPr>
                <w:rFonts w:ascii="Arial Narrow" w:hAnsi="Arial Narrow"/>
                <w:sz w:val="24"/>
                <w:szCs w:val="24"/>
              </w:rPr>
              <w:t>Metode dan strategi penilaian kinerja dalam manajemen pengelolaan obat RS, Apotek, Klinik, Puskesmas dengan metode manajemen strategik</w:t>
            </w:r>
          </w:p>
        </w:tc>
      </w:tr>
      <w:tr w14:paraId="538325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47" w:type="dxa"/>
          </w:tcPr>
          <w:p w14:paraId="6ACE0417">
            <w:pPr>
              <w:spacing w:after="0"/>
              <w:jc w:val="center"/>
              <w:rPr>
                <w:rFonts w:ascii="Arial Narrow" w:hAnsi="Arial Narrow"/>
                <w:bCs/>
                <w:sz w:val="24"/>
                <w:szCs w:val="24"/>
              </w:rPr>
            </w:pPr>
            <w:r>
              <w:rPr>
                <w:rFonts w:ascii="Arial Narrow" w:hAnsi="Arial Narrow"/>
                <w:bCs/>
                <w:sz w:val="24"/>
                <w:szCs w:val="24"/>
              </w:rPr>
              <w:t>13</w:t>
            </w:r>
          </w:p>
          <w:p w14:paraId="7C7FCF07">
            <w:pPr>
              <w:spacing w:after="0"/>
              <w:jc w:val="center"/>
              <w:rPr>
                <w:rFonts w:ascii="Arial Narrow" w:hAnsi="Arial Narrow"/>
                <w:bCs/>
                <w:sz w:val="24"/>
                <w:szCs w:val="24"/>
              </w:rPr>
            </w:pPr>
          </w:p>
        </w:tc>
        <w:tc>
          <w:tcPr>
            <w:tcW w:w="7453" w:type="dxa"/>
          </w:tcPr>
          <w:p w14:paraId="0C2DA2AD">
            <w:pPr>
              <w:pStyle w:val="18"/>
              <w:numPr>
                <w:ilvl w:val="0"/>
                <w:numId w:val="30"/>
              </w:numPr>
              <w:spacing w:after="0"/>
              <w:jc w:val="both"/>
              <w:rPr>
                <w:rFonts w:ascii="Arial Narrow" w:hAnsi="Arial Narrow"/>
                <w:sz w:val="24"/>
                <w:szCs w:val="24"/>
              </w:rPr>
            </w:pPr>
            <w:r>
              <w:rPr>
                <w:rFonts w:ascii="Arial Narrow" w:hAnsi="Arial Narrow"/>
                <w:sz w:val="24"/>
                <w:szCs w:val="24"/>
              </w:rPr>
              <w:t>Metode dan strategi penilaian kinerja dalam Pelayanan Farmasi Klinik di komunitas dengan metode manajemen strategik</w:t>
            </w:r>
          </w:p>
          <w:p w14:paraId="4DC68257">
            <w:pPr>
              <w:pStyle w:val="18"/>
              <w:spacing w:after="0"/>
              <w:ind w:left="34"/>
              <w:jc w:val="both"/>
              <w:rPr>
                <w:rFonts w:ascii="Arial Narrow" w:hAnsi="Arial Narrow"/>
                <w:sz w:val="24"/>
                <w:szCs w:val="24"/>
              </w:rPr>
            </w:pPr>
          </w:p>
        </w:tc>
      </w:tr>
      <w:tr w14:paraId="1A181E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47" w:type="dxa"/>
            <w:tcBorders>
              <w:bottom w:val="single" w:color="000000" w:sz="4" w:space="0"/>
            </w:tcBorders>
          </w:tcPr>
          <w:p w14:paraId="69552157">
            <w:pPr>
              <w:spacing w:after="0"/>
              <w:jc w:val="center"/>
              <w:rPr>
                <w:rFonts w:ascii="Arial Narrow" w:hAnsi="Arial Narrow"/>
                <w:bCs/>
                <w:sz w:val="24"/>
                <w:szCs w:val="24"/>
              </w:rPr>
            </w:pPr>
            <w:r>
              <w:rPr>
                <w:rFonts w:ascii="Arial Narrow" w:hAnsi="Arial Narrow"/>
                <w:bCs/>
                <w:sz w:val="24"/>
                <w:szCs w:val="24"/>
              </w:rPr>
              <w:t>14</w:t>
            </w:r>
          </w:p>
        </w:tc>
        <w:tc>
          <w:tcPr>
            <w:tcW w:w="7453" w:type="dxa"/>
            <w:tcBorders>
              <w:bottom w:val="single" w:color="000000" w:sz="4" w:space="0"/>
            </w:tcBorders>
          </w:tcPr>
          <w:p w14:paraId="7BAF95F0">
            <w:pPr>
              <w:pStyle w:val="18"/>
              <w:numPr>
                <w:ilvl w:val="0"/>
                <w:numId w:val="30"/>
              </w:numPr>
              <w:spacing w:after="0"/>
              <w:jc w:val="both"/>
              <w:rPr>
                <w:rFonts w:ascii="Arial Narrow" w:hAnsi="Arial Narrow"/>
                <w:sz w:val="24"/>
                <w:szCs w:val="24"/>
              </w:rPr>
            </w:pPr>
            <w:r>
              <w:rPr>
                <w:rFonts w:ascii="Arial Narrow" w:hAnsi="Arial Narrow"/>
                <w:sz w:val="24"/>
                <w:szCs w:val="24"/>
              </w:rPr>
              <w:t>Strategi dan Pendekatan dalam kinerja pelayanan farmasi klinik di komunitas</w:t>
            </w:r>
          </w:p>
        </w:tc>
      </w:tr>
      <w:tr w14:paraId="7B0C67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47" w:type="dxa"/>
          </w:tcPr>
          <w:p w14:paraId="2A63D1E2">
            <w:pPr>
              <w:spacing w:after="0"/>
              <w:jc w:val="center"/>
              <w:rPr>
                <w:rFonts w:ascii="Arial Narrow" w:hAnsi="Arial Narrow"/>
                <w:bCs/>
                <w:sz w:val="24"/>
                <w:szCs w:val="24"/>
              </w:rPr>
            </w:pPr>
            <w:r>
              <w:rPr>
                <w:rFonts w:ascii="Arial Narrow" w:hAnsi="Arial Narrow"/>
                <w:bCs/>
                <w:sz w:val="24"/>
                <w:szCs w:val="24"/>
              </w:rPr>
              <w:t>15</w:t>
            </w:r>
          </w:p>
          <w:p w14:paraId="52779248">
            <w:pPr>
              <w:spacing w:after="0"/>
              <w:jc w:val="center"/>
              <w:rPr>
                <w:rFonts w:ascii="Arial Narrow" w:hAnsi="Arial Narrow"/>
                <w:bCs/>
                <w:sz w:val="24"/>
                <w:szCs w:val="24"/>
              </w:rPr>
            </w:pPr>
          </w:p>
        </w:tc>
        <w:tc>
          <w:tcPr>
            <w:tcW w:w="7453" w:type="dxa"/>
          </w:tcPr>
          <w:p w14:paraId="538D73A5">
            <w:pPr>
              <w:numPr>
                <w:ilvl w:val="0"/>
                <w:numId w:val="30"/>
              </w:numPr>
              <w:spacing w:after="0"/>
              <w:jc w:val="both"/>
              <w:rPr>
                <w:rFonts w:ascii="Arial Narrow" w:hAnsi="Arial Narrow"/>
                <w:sz w:val="24"/>
                <w:szCs w:val="24"/>
              </w:rPr>
            </w:pPr>
            <w:r>
              <w:rPr>
                <w:rFonts w:ascii="Arial Narrow" w:hAnsi="Arial Narrow"/>
                <w:sz w:val="24"/>
                <w:szCs w:val="24"/>
              </w:rPr>
              <w:t>Program BPJS</w:t>
            </w:r>
          </w:p>
          <w:p w14:paraId="749A705B">
            <w:pPr>
              <w:numPr>
                <w:ilvl w:val="0"/>
                <w:numId w:val="30"/>
              </w:numPr>
              <w:spacing w:after="0"/>
              <w:jc w:val="both"/>
              <w:rPr>
                <w:rFonts w:ascii="Arial Narrow" w:hAnsi="Arial Narrow"/>
                <w:i/>
                <w:sz w:val="24"/>
                <w:szCs w:val="24"/>
              </w:rPr>
            </w:pPr>
            <w:r>
              <w:rPr>
                <w:rFonts w:ascii="Arial Narrow" w:hAnsi="Arial Narrow"/>
                <w:i/>
                <w:sz w:val="24"/>
                <w:szCs w:val="24"/>
              </w:rPr>
              <w:t>E catalog, e purchasing</w:t>
            </w:r>
          </w:p>
          <w:p w14:paraId="63D55715">
            <w:pPr>
              <w:numPr>
                <w:ilvl w:val="0"/>
                <w:numId w:val="30"/>
              </w:numPr>
              <w:spacing w:after="0"/>
              <w:jc w:val="both"/>
              <w:rPr>
                <w:rFonts w:ascii="Arial Narrow" w:hAnsi="Arial Narrow"/>
                <w:sz w:val="24"/>
                <w:szCs w:val="24"/>
              </w:rPr>
            </w:pPr>
            <w:r>
              <w:rPr>
                <w:rFonts w:ascii="Arial Narrow" w:hAnsi="Arial Narrow"/>
                <w:sz w:val="24"/>
                <w:szCs w:val="24"/>
              </w:rPr>
              <w:t>Fornas &amp; InaCB’s</w:t>
            </w:r>
          </w:p>
          <w:p w14:paraId="0A7A9C92">
            <w:pPr>
              <w:numPr>
                <w:ilvl w:val="0"/>
                <w:numId w:val="30"/>
              </w:numPr>
              <w:spacing w:after="0"/>
              <w:jc w:val="both"/>
              <w:rPr>
                <w:rFonts w:ascii="Arial Narrow" w:hAnsi="Arial Narrow"/>
                <w:sz w:val="24"/>
                <w:szCs w:val="24"/>
              </w:rPr>
            </w:pPr>
            <w:r>
              <w:rPr>
                <w:rFonts w:ascii="Arial Narrow" w:hAnsi="Arial Narrow"/>
                <w:sz w:val="24"/>
                <w:szCs w:val="24"/>
              </w:rPr>
              <w:t>Kapitasi &amp; Kapitasi Berbasis kinerja</w:t>
            </w:r>
          </w:p>
          <w:p w14:paraId="072A4101">
            <w:pPr>
              <w:numPr>
                <w:ilvl w:val="0"/>
                <w:numId w:val="30"/>
              </w:numPr>
              <w:spacing w:after="0"/>
              <w:jc w:val="both"/>
              <w:rPr>
                <w:rFonts w:ascii="Arial Narrow" w:hAnsi="Arial Narrow"/>
                <w:sz w:val="24"/>
                <w:szCs w:val="24"/>
              </w:rPr>
            </w:pPr>
            <w:r>
              <w:rPr>
                <w:rFonts w:ascii="Arial Narrow" w:hAnsi="Arial Narrow"/>
                <w:sz w:val="24"/>
                <w:szCs w:val="24"/>
              </w:rPr>
              <w:t>Prolanis, FKTP &amp; FKTL</w:t>
            </w:r>
          </w:p>
        </w:tc>
      </w:tr>
      <w:tr w14:paraId="613456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47" w:type="dxa"/>
            <w:tcBorders>
              <w:bottom w:val="single" w:color="000000" w:sz="4" w:space="0"/>
            </w:tcBorders>
          </w:tcPr>
          <w:p w14:paraId="49BC82B1">
            <w:pPr>
              <w:spacing w:after="0"/>
              <w:jc w:val="center"/>
              <w:rPr>
                <w:rFonts w:ascii="Arial Narrow" w:hAnsi="Arial Narrow"/>
                <w:bCs/>
                <w:sz w:val="24"/>
                <w:szCs w:val="24"/>
              </w:rPr>
            </w:pPr>
            <w:r>
              <w:rPr>
                <w:rFonts w:ascii="Arial Narrow" w:hAnsi="Arial Narrow"/>
                <w:bCs/>
                <w:sz w:val="24"/>
                <w:szCs w:val="24"/>
              </w:rPr>
              <w:t>16</w:t>
            </w:r>
          </w:p>
        </w:tc>
        <w:tc>
          <w:tcPr>
            <w:tcW w:w="7453" w:type="dxa"/>
            <w:tcBorders>
              <w:bottom w:val="single" w:color="000000" w:sz="4" w:space="0"/>
            </w:tcBorders>
          </w:tcPr>
          <w:p w14:paraId="5FEEA4C7">
            <w:pPr>
              <w:spacing w:after="0"/>
              <w:ind w:left="720"/>
              <w:jc w:val="both"/>
              <w:rPr>
                <w:rFonts w:ascii="Arial Narrow" w:hAnsi="Arial Narrow"/>
                <w:sz w:val="24"/>
                <w:szCs w:val="24"/>
              </w:rPr>
            </w:pPr>
            <w:r>
              <w:rPr>
                <w:rFonts w:ascii="Arial Narrow" w:hAnsi="Arial Narrow"/>
                <w:sz w:val="24"/>
                <w:szCs w:val="24"/>
              </w:rPr>
              <w:t>UAS</w:t>
            </w:r>
          </w:p>
        </w:tc>
      </w:tr>
    </w:tbl>
    <w:p w14:paraId="17B50AE4">
      <w:pPr>
        <w:spacing w:after="0"/>
        <w:rPr>
          <w:rFonts w:ascii="Arial Narrow" w:hAnsi="Arial Narrow"/>
          <w:b/>
          <w:sz w:val="24"/>
          <w:szCs w:val="24"/>
        </w:rPr>
      </w:pPr>
    </w:p>
    <w:p w14:paraId="20A44894">
      <w:pPr>
        <w:tabs>
          <w:tab w:val="left" w:pos="5245"/>
        </w:tabs>
        <w:spacing w:after="0"/>
        <w:jc w:val="right"/>
        <w:rPr>
          <w:rFonts w:ascii="Arial Narrow" w:hAnsi="Arial Narrow"/>
          <w:sz w:val="24"/>
          <w:szCs w:val="24"/>
        </w:rPr>
      </w:pPr>
      <w:r>
        <w:rPr>
          <w:rFonts w:ascii="Arial Narrow" w:hAnsi="Arial Narrow"/>
          <w:sz w:val="24"/>
          <w:szCs w:val="24"/>
        </w:rPr>
        <w:t>S</w:t>
      </w:r>
      <w:r>
        <w:rPr>
          <w:rFonts w:ascii="Arial Narrow" w:hAnsi="Arial Narrow"/>
          <w:sz w:val="24"/>
          <w:szCs w:val="24"/>
          <w:lang w:val="id-ID"/>
        </w:rPr>
        <w:t xml:space="preserve">emarang, </w:t>
      </w:r>
      <w:r>
        <w:rPr>
          <w:rFonts w:hint="default" w:ascii="Arial Narrow" w:hAnsi="Arial Narrow"/>
          <w:sz w:val="24"/>
          <w:szCs w:val="24"/>
          <w:lang w:val="en-US"/>
        </w:rPr>
        <w:t xml:space="preserve">25 April </w:t>
      </w:r>
      <w:r>
        <w:rPr>
          <w:rFonts w:ascii="Arial Narrow" w:hAnsi="Arial Narrow"/>
          <w:sz w:val="24"/>
          <w:szCs w:val="24"/>
        </w:rPr>
        <w:t>2026</w:t>
      </w:r>
      <w:r>
        <w:rPr>
          <w:rFonts w:ascii="Arial Narrow" w:hAnsi="Arial Narrow"/>
          <w:sz w:val="24"/>
          <w:szCs w:val="24"/>
          <w:lang w:val="id-ID"/>
        </w:rPr>
        <w:t xml:space="preserve"> </w:t>
      </w:r>
    </w:p>
    <w:p w14:paraId="59811E5F">
      <w:pPr>
        <w:tabs>
          <w:tab w:val="left" w:pos="5245"/>
        </w:tabs>
        <w:spacing w:after="0"/>
        <w:jc w:val="both"/>
        <w:rPr>
          <w:rFonts w:ascii="Arial Narrow" w:hAnsi="Arial Narrow"/>
          <w:sz w:val="24"/>
          <w:szCs w:val="24"/>
          <w:lang w:val="id-ID"/>
        </w:rPr>
      </w:pPr>
      <w:r>
        <w:rPr>
          <w:rFonts w:ascii="Arial Narrow" w:hAnsi="Arial Narrow"/>
          <w:sz w:val="24"/>
          <w:szCs w:val="24"/>
          <w:lang w:val="id-ID"/>
        </w:rPr>
        <w:t>Perwakilan Mahasiswa</w:t>
      </w:r>
      <w:r>
        <w:rPr>
          <w:rFonts w:ascii="Arial Narrow" w:hAnsi="Arial Narrow"/>
          <w:sz w:val="24"/>
          <w:szCs w:val="24"/>
        </w:rPr>
        <w:tab/>
      </w:r>
      <w:r>
        <w:rPr>
          <w:rFonts w:ascii="Arial Narrow" w:hAnsi="Arial Narrow"/>
          <w:sz w:val="24"/>
          <w:szCs w:val="24"/>
          <w:lang w:val="id-ID"/>
        </w:rPr>
        <w:t>Dosen Pengampu,</w:t>
      </w:r>
    </w:p>
    <w:p w14:paraId="4976FCBA">
      <w:pPr>
        <w:tabs>
          <w:tab w:val="left" w:pos="5245"/>
        </w:tabs>
        <w:spacing w:after="0"/>
        <w:rPr>
          <w:rFonts w:ascii="Arial Narrow" w:hAnsi="Arial Narrow"/>
          <w:sz w:val="24"/>
          <w:szCs w:val="24"/>
          <w:lang w:val="id-ID"/>
        </w:rPr>
      </w:pPr>
    </w:p>
    <w:p w14:paraId="73E1FB4E">
      <w:pPr>
        <w:tabs>
          <w:tab w:val="left" w:pos="5245"/>
        </w:tabs>
        <w:spacing w:after="0"/>
        <w:rPr>
          <w:rFonts w:ascii="Arial Narrow" w:hAnsi="Arial Narrow"/>
          <w:sz w:val="24"/>
          <w:szCs w:val="24"/>
          <w:lang w:val="id-ID"/>
        </w:rPr>
      </w:pPr>
    </w:p>
    <w:p w14:paraId="228FB303">
      <w:pPr>
        <w:tabs>
          <w:tab w:val="left" w:pos="5245"/>
        </w:tabs>
        <w:spacing w:after="0"/>
        <w:rPr>
          <w:rFonts w:ascii="Arial Narrow" w:hAnsi="Arial Narrow"/>
          <w:sz w:val="24"/>
          <w:szCs w:val="24"/>
          <w:lang w:val="id-ID"/>
        </w:rPr>
      </w:pPr>
    </w:p>
    <w:p w14:paraId="0D1532FF">
      <w:pPr>
        <w:tabs>
          <w:tab w:val="left" w:pos="5245"/>
        </w:tabs>
        <w:spacing w:after="0"/>
        <w:jc w:val="both"/>
        <w:rPr>
          <w:rFonts w:ascii="Arial Narrow" w:hAnsi="Arial Narrow"/>
          <w:sz w:val="24"/>
          <w:szCs w:val="24"/>
          <w:u w:val="single"/>
        </w:rPr>
      </w:pPr>
      <w:r>
        <w:rPr>
          <w:rFonts w:ascii="Arial Narrow" w:hAnsi="Arial Narrow"/>
          <w:sz w:val="24"/>
          <w:szCs w:val="24"/>
          <w:lang w:val="id-ID"/>
        </w:rPr>
        <w:tab/>
      </w:r>
      <w:r>
        <w:rPr>
          <w:rFonts w:ascii="Arial Narrow" w:hAnsi="Arial Narrow"/>
          <w:sz w:val="24"/>
          <w:szCs w:val="24"/>
          <w:u w:val="single"/>
        </w:rPr>
        <w:t xml:space="preserve">apt. </w:t>
      </w:r>
      <w:r>
        <w:rPr>
          <w:rFonts w:hint="default" w:ascii="Arial Narrow" w:hAnsi="Arial Narrow"/>
          <w:sz w:val="24"/>
          <w:szCs w:val="24"/>
          <w:u w:val="single"/>
          <w:lang w:val="en-US"/>
        </w:rPr>
        <w:t>Ferika Indrasari, S.Farm., MH</w:t>
      </w:r>
      <w:r>
        <w:rPr>
          <w:rFonts w:ascii="Arial Narrow" w:hAnsi="Arial Narrow"/>
          <w:sz w:val="24"/>
          <w:szCs w:val="24"/>
          <w:u w:val="single"/>
          <w:lang w:val="id-ID"/>
        </w:rPr>
        <w:t>.</w:t>
      </w:r>
      <w:r>
        <w:rPr>
          <w:rFonts w:ascii="Arial Narrow" w:hAnsi="Arial Narrow"/>
          <w:sz w:val="24"/>
          <w:szCs w:val="24"/>
          <w:u w:val="single"/>
        </w:rPr>
        <w:t xml:space="preserve"> </w:t>
      </w:r>
    </w:p>
    <w:p w14:paraId="436A7EC3">
      <w:pPr>
        <w:tabs>
          <w:tab w:val="left" w:pos="5245"/>
        </w:tabs>
        <w:spacing w:after="0"/>
        <w:rPr>
          <w:rFonts w:ascii="Arial Narrow" w:hAnsi="Arial Narrow"/>
          <w:sz w:val="24"/>
          <w:szCs w:val="24"/>
          <w:lang w:val="id-ID"/>
        </w:rPr>
      </w:pPr>
      <w:r>
        <w:rPr>
          <w:rFonts w:ascii="Arial Narrow" w:hAnsi="Arial Narrow"/>
          <w:sz w:val="24"/>
          <w:szCs w:val="24"/>
          <w:lang w:val="id-ID"/>
        </w:rPr>
        <w:tab/>
      </w:r>
      <w:r>
        <w:rPr>
          <w:rFonts w:ascii="Arial Narrow" w:hAnsi="Arial Narrow"/>
          <w:sz w:val="24"/>
          <w:szCs w:val="24"/>
        </w:rPr>
        <w:t xml:space="preserve"> NIP. 0</w:t>
      </w:r>
      <w:r>
        <w:rPr>
          <w:rFonts w:hint="default" w:ascii="Arial Narrow" w:hAnsi="Arial Narrow"/>
          <w:sz w:val="24"/>
          <w:szCs w:val="24"/>
          <w:lang w:val="en-US"/>
        </w:rPr>
        <w:t>707014</w:t>
      </w:r>
      <w:r>
        <w:rPr>
          <w:rFonts w:ascii="Arial Narrow" w:hAnsi="Arial Narrow"/>
          <w:sz w:val="24"/>
          <w:szCs w:val="24"/>
        </w:rPr>
        <w:t>/ NIDN. 06</w:t>
      </w:r>
      <w:r>
        <w:rPr>
          <w:rFonts w:hint="default" w:ascii="Arial Narrow" w:hAnsi="Arial Narrow"/>
          <w:sz w:val="24"/>
          <w:szCs w:val="24"/>
          <w:lang w:val="en-US"/>
        </w:rPr>
        <w:t>280589</w:t>
      </w:r>
      <w:r>
        <w:rPr>
          <w:rFonts w:ascii="Arial Narrow" w:hAnsi="Arial Narrow"/>
          <w:sz w:val="24"/>
          <w:szCs w:val="24"/>
        </w:rPr>
        <w:t>01</w:t>
      </w:r>
      <w:r>
        <w:rPr>
          <w:rFonts w:ascii="Arial Narrow" w:hAnsi="Arial Narrow"/>
          <w:sz w:val="24"/>
          <w:szCs w:val="24"/>
          <w:lang w:val="id-ID"/>
        </w:rPr>
        <w:tab/>
      </w:r>
    </w:p>
    <w:p w14:paraId="2E8485F0">
      <w:pPr>
        <w:spacing w:after="0"/>
        <w:ind w:left="2160" w:firstLine="720"/>
        <w:rPr>
          <w:rFonts w:ascii="Arial Narrow" w:hAnsi="Arial Narrow"/>
          <w:sz w:val="24"/>
          <w:szCs w:val="24"/>
          <w:lang w:val="id-ID"/>
        </w:rPr>
      </w:pPr>
    </w:p>
    <w:p w14:paraId="5274B38F">
      <w:pPr>
        <w:spacing w:after="0"/>
        <w:ind w:left="2160" w:firstLine="720"/>
        <w:rPr>
          <w:rFonts w:ascii="Arial Narrow" w:hAnsi="Arial Narrow"/>
          <w:sz w:val="24"/>
          <w:szCs w:val="24"/>
          <w:lang w:val="id-ID"/>
        </w:rPr>
      </w:pPr>
    </w:p>
    <w:p w14:paraId="678DCEA3">
      <w:pPr>
        <w:spacing w:after="0"/>
        <w:ind w:left="2160" w:firstLine="720"/>
        <w:rPr>
          <w:rFonts w:ascii="Arial Narrow" w:hAnsi="Arial Narrow"/>
          <w:sz w:val="24"/>
          <w:szCs w:val="24"/>
          <w:lang w:val="id-ID"/>
        </w:rPr>
      </w:pPr>
      <w:r>
        <w:rPr>
          <w:rFonts w:ascii="Arial Narrow" w:hAnsi="Arial Narrow"/>
          <w:sz w:val="24"/>
          <w:szCs w:val="24"/>
          <w:lang w:val="id-ID"/>
        </w:rPr>
        <w:t>Mengetahui,</w:t>
      </w:r>
    </w:p>
    <w:p w14:paraId="463D39AD">
      <w:pPr>
        <w:spacing w:after="0"/>
        <w:rPr>
          <w:rFonts w:ascii="Arial Narrow" w:hAnsi="Arial Narrow"/>
          <w:sz w:val="24"/>
          <w:szCs w:val="24"/>
          <w:lang w:val="id-ID"/>
        </w:rPr>
      </w:pPr>
      <w:r>
        <w:rPr>
          <w:rFonts w:ascii="Arial Narrow" w:hAnsi="Arial Narrow" w:cs="Arial"/>
          <w:color w:val="000000"/>
          <w:sz w:val="24"/>
          <w:szCs w:val="24"/>
          <w:u w:val="single"/>
          <w:lang w:val="zh-CN"/>
        </w:rPr>
        <w:drawing>
          <wp:anchor distT="0" distB="0" distL="114300" distR="114300" simplePos="0" relativeHeight="251665408" behindDoc="0" locked="0" layoutInCell="1" allowOverlap="1">
            <wp:simplePos x="0" y="0"/>
            <wp:positionH relativeFrom="column">
              <wp:posOffset>469900</wp:posOffset>
            </wp:positionH>
            <wp:positionV relativeFrom="paragraph">
              <wp:posOffset>66040</wp:posOffset>
            </wp:positionV>
            <wp:extent cx="3131820" cy="2120265"/>
            <wp:effectExtent l="0" t="0" r="0" b="0"/>
            <wp:wrapNone/>
            <wp:docPr id="1522669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66929" name="Picture 3"/>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3139697" cy="2125619"/>
                    </a:xfrm>
                    <a:prstGeom prst="rect">
                      <a:avLst/>
                    </a:prstGeom>
                  </pic:spPr>
                </pic:pic>
              </a:graphicData>
            </a:graphic>
          </wp:anchor>
        </w:drawing>
      </w:r>
      <w:r>
        <w:rPr>
          <w:rFonts w:ascii="Arial Narrow" w:hAnsi="Arial Narrow"/>
          <w:sz w:val="24"/>
          <w:szCs w:val="24"/>
        </w:rPr>
        <w:tab/>
      </w:r>
      <w:r>
        <w:rPr>
          <w:rFonts w:ascii="Arial Narrow" w:hAnsi="Arial Narrow"/>
          <w:sz w:val="24"/>
          <w:szCs w:val="24"/>
        </w:rPr>
        <w:tab/>
      </w:r>
      <w:r>
        <w:rPr>
          <w:rFonts w:ascii="Arial Narrow" w:hAnsi="Arial Narrow"/>
          <w:sz w:val="24"/>
          <w:szCs w:val="24"/>
        </w:rPr>
        <w:tab/>
      </w:r>
      <w:r>
        <w:rPr>
          <w:rFonts w:ascii="Arial Narrow" w:hAnsi="Arial Narrow"/>
          <w:sz w:val="24"/>
          <w:szCs w:val="24"/>
          <w:lang w:val="id-ID"/>
        </w:rPr>
        <w:t>Sekolah Tinggi Ilmu Nusaputera</w:t>
      </w:r>
    </w:p>
    <w:p w14:paraId="35DA825B">
      <w:pPr>
        <w:spacing w:after="0"/>
        <w:jc w:val="center"/>
        <w:rPr>
          <w:rFonts w:ascii="Arial Narrow" w:hAnsi="Arial Narrow"/>
          <w:sz w:val="24"/>
          <w:szCs w:val="24"/>
        </w:rPr>
      </w:pPr>
    </w:p>
    <w:p w14:paraId="4ECAE431">
      <w:pPr>
        <w:spacing w:after="0"/>
        <w:jc w:val="center"/>
        <w:rPr>
          <w:rFonts w:ascii="Arial Narrow" w:hAnsi="Arial Narrow"/>
          <w:sz w:val="24"/>
          <w:szCs w:val="24"/>
        </w:rPr>
      </w:pPr>
    </w:p>
    <w:p w14:paraId="130E351C">
      <w:pPr>
        <w:spacing w:after="0"/>
        <w:jc w:val="center"/>
        <w:rPr>
          <w:rFonts w:ascii="Arial Narrow" w:hAnsi="Arial Narrow"/>
          <w:sz w:val="24"/>
          <w:szCs w:val="24"/>
        </w:rPr>
      </w:pPr>
    </w:p>
    <w:p w14:paraId="6FFA06B3">
      <w:pPr>
        <w:spacing w:after="0"/>
        <w:jc w:val="center"/>
        <w:rPr>
          <w:rFonts w:ascii="Arial Narrow" w:hAnsi="Arial Narrow"/>
          <w:sz w:val="24"/>
          <w:szCs w:val="24"/>
        </w:rPr>
      </w:pPr>
    </w:p>
    <w:p w14:paraId="5B29625F">
      <w:pPr>
        <w:spacing w:after="0"/>
        <w:jc w:val="center"/>
        <w:rPr>
          <w:rFonts w:ascii="Arial Narrow" w:hAnsi="Arial Narrow"/>
          <w:sz w:val="24"/>
          <w:szCs w:val="24"/>
        </w:rPr>
      </w:pPr>
    </w:p>
    <w:p w14:paraId="3B6E7771">
      <w:pPr>
        <w:spacing w:after="0"/>
        <w:jc w:val="center"/>
        <w:rPr>
          <w:rFonts w:ascii="Arial Narrow" w:hAnsi="Arial Narrow"/>
          <w:sz w:val="24"/>
          <w:szCs w:val="24"/>
        </w:rPr>
      </w:pPr>
    </w:p>
    <w:p w14:paraId="5F4A4A64">
      <w:pPr>
        <w:spacing w:after="0"/>
        <w:jc w:val="center"/>
        <w:rPr>
          <w:rFonts w:ascii="Arial Narrow" w:hAnsi="Arial Narrow"/>
          <w:sz w:val="24"/>
          <w:szCs w:val="24"/>
        </w:rPr>
      </w:pPr>
    </w:p>
    <w:p w14:paraId="7FA2F1D6">
      <w:pPr>
        <w:spacing w:after="0"/>
        <w:ind w:left="1440" w:firstLine="720"/>
        <w:rPr>
          <w:rFonts w:ascii="Arial Narrow" w:hAnsi="Arial Narrow"/>
          <w:sz w:val="24"/>
          <w:szCs w:val="24"/>
        </w:rPr>
      </w:pPr>
      <w:r>
        <w:rPr>
          <w:rFonts w:ascii="Arial Narrow" w:hAnsi="Arial Narrow"/>
          <w:sz w:val="24"/>
          <w:szCs w:val="24"/>
        </w:rPr>
        <w:t>NIP. 07032093</w:t>
      </w:r>
    </w:p>
    <w:p w14:paraId="1AC7B51A">
      <w:pPr>
        <w:spacing w:after="0"/>
        <w:jc w:val="center"/>
        <w:rPr>
          <w:rFonts w:ascii="Arial Narrow" w:hAnsi="Arial Narrow"/>
          <w:sz w:val="24"/>
          <w:szCs w:val="24"/>
          <w:lang w:val="id-ID"/>
        </w:rPr>
      </w:pPr>
    </w:p>
    <w:p w14:paraId="7A7B6A54">
      <w:pPr>
        <w:spacing w:after="0"/>
        <w:rPr>
          <w:rFonts w:ascii="Arial Narrow" w:hAnsi="Arial Narrow"/>
          <w:sz w:val="24"/>
          <w:szCs w:val="24"/>
        </w:rPr>
      </w:pPr>
      <w:r>
        <w:rPr>
          <w:rFonts w:ascii="Arial Narrow" w:hAnsi="Arial Narrow"/>
          <w:sz w:val="24"/>
          <w:szCs w:val="24"/>
        </w:rPr>
        <w:tab/>
      </w:r>
      <w:r>
        <w:rPr>
          <w:rFonts w:ascii="Arial Narrow" w:hAnsi="Arial Narrow"/>
          <w:sz w:val="24"/>
          <w:szCs w:val="24"/>
        </w:rPr>
        <w:tab/>
      </w:r>
      <w:r>
        <w:rPr>
          <w:rFonts w:ascii="Arial Narrow" w:hAnsi="Arial Narrow"/>
          <w:sz w:val="24"/>
          <w:szCs w:val="24"/>
        </w:rPr>
        <w:tab/>
      </w:r>
      <w:r>
        <w:rPr>
          <w:rFonts w:ascii="Arial Narrow" w:hAnsi="Arial Narrow"/>
          <w:sz w:val="24"/>
          <w:szCs w:val="24"/>
        </w:rPr>
        <w:tab/>
      </w:r>
      <w:r>
        <w:rPr>
          <w:rFonts w:ascii="Arial Narrow" w:hAnsi="Arial Narrow"/>
          <w:sz w:val="24"/>
          <w:szCs w:val="24"/>
        </w:rPr>
        <w:t xml:space="preserve">  </w:t>
      </w:r>
      <w:bookmarkStart w:id="17" w:name="_GoBack"/>
      <w:bookmarkEnd w:id="17"/>
    </w:p>
    <w:sectPr>
      <w:pgSz w:w="11907" w:h="16840"/>
      <w:pgMar w:top="1418" w:right="1418" w:bottom="1418" w:left="1474"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Arial Narrow">
    <w:panose1 w:val="020B0606020202030204"/>
    <w:charset w:val="00"/>
    <w:family w:val="swiss"/>
    <w:pitch w:val="default"/>
    <w:sig w:usb0="00000287" w:usb1="00000800" w:usb2="00000000" w:usb3="00000000" w:csb0="2000009F" w:csb1="DFD7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Bookman Old Style">
    <w:panose1 w:val="02050604050505020204"/>
    <w:charset w:val="00"/>
    <w:family w:val="roman"/>
    <w:pitch w:val="default"/>
    <w:sig w:usb0="00000287" w:usb1="00000000" w:usb2="00000000" w:usb3="00000000" w:csb0="2000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595A70">
    <w:pPr>
      <w:pStyle w:val="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3A1353"/>
    <w:multiLevelType w:val="multilevel"/>
    <w:tmpl w:val="063A1353"/>
    <w:lvl w:ilvl="0" w:tentative="0">
      <w:start w:val="1"/>
      <w:numFmt w:val="decimal"/>
      <w:lvlText w:val="%1."/>
      <w:lvlJc w:val="left"/>
      <w:pPr>
        <w:ind w:left="720" w:hanging="360"/>
      </w:pPr>
    </w:lvl>
    <w:lvl w:ilvl="1" w:tentative="0">
      <w:start w:val="1"/>
      <w:numFmt w:val="decimal"/>
      <w:lvlText w:val="%2."/>
      <w:lvlJc w:val="left"/>
      <w:pPr>
        <w:ind w:left="1440" w:hanging="360"/>
      </w:pPr>
      <w:rPr>
        <w:rFonts w:ascii="Arial Narrow" w:hAnsi="Arial Narrow" w:eastAsia="Times New Roman" w:cs="Arial"/>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0D214F7C"/>
    <w:multiLevelType w:val="multilevel"/>
    <w:tmpl w:val="0D214F7C"/>
    <w:lvl w:ilvl="0" w:tentative="0">
      <w:start w:val="1"/>
      <w:numFmt w:val="bullet"/>
      <w:lvlText w:val=""/>
      <w:lvlJc w:val="left"/>
      <w:pPr>
        <w:ind w:left="720" w:hanging="360"/>
      </w:pPr>
      <w:rPr>
        <w:rFonts w:hint="default" w:ascii="Wingdings" w:hAnsi="Wingdings"/>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106F15D2"/>
    <w:multiLevelType w:val="multilevel"/>
    <w:tmpl w:val="106F15D2"/>
    <w:lvl w:ilvl="0" w:tentative="0">
      <w:start w:val="1"/>
      <w:numFmt w:val="bullet"/>
      <w:lvlText w:val=""/>
      <w:lvlJc w:val="left"/>
      <w:pPr>
        <w:tabs>
          <w:tab w:val="left" w:pos="288"/>
        </w:tabs>
        <w:ind w:left="288" w:hanging="288"/>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3">
    <w:nsid w:val="144728A2"/>
    <w:multiLevelType w:val="multilevel"/>
    <w:tmpl w:val="144728A2"/>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1C6C021A"/>
    <w:multiLevelType w:val="multilevel"/>
    <w:tmpl w:val="1C6C021A"/>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1D493314"/>
    <w:multiLevelType w:val="multilevel"/>
    <w:tmpl w:val="1D493314"/>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E294F14"/>
    <w:multiLevelType w:val="multilevel"/>
    <w:tmpl w:val="1E294F14"/>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2235228"/>
    <w:multiLevelType w:val="multilevel"/>
    <w:tmpl w:val="22235228"/>
    <w:lvl w:ilvl="0" w:tentative="0">
      <w:start w:val="1"/>
      <w:numFmt w:val="decimal"/>
      <w:lvlText w:val="%1."/>
      <w:lvlJc w:val="left"/>
      <w:pPr>
        <w:tabs>
          <w:tab w:val="left" w:pos="1080"/>
        </w:tabs>
        <w:ind w:left="1080" w:hanging="360"/>
      </w:pPr>
    </w:lvl>
    <w:lvl w:ilvl="1" w:tentative="0">
      <w:start w:val="1"/>
      <w:numFmt w:val="lowerLetter"/>
      <w:lvlText w:val="%2."/>
      <w:lvlJc w:val="left"/>
      <w:pPr>
        <w:tabs>
          <w:tab w:val="left" w:pos="1800"/>
        </w:tabs>
        <w:ind w:left="1800" w:hanging="360"/>
      </w:pPr>
    </w:lvl>
    <w:lvl w:ilvl="2" w:tentative="0">
      <w:start w:val="1"/>
      <w:numFmt w:val="lowerRoman"/>
      <w:lvlText w:val="%3."/>
      <w:lvlJc w:val="right"/>
      <w:pPr>
        <w:tabs>
          <w:tab w:val="left" w:pos="2520"/>
        </w:tabs>
        <w:ind w:left="2520" w:hanging="180"/>
      </w:pPr>
    </w:lvl>
    <w:lvl w:ilvl="3" w:tentative="0">
      <w:start w:val="1"/>
      <w:numFmt w:val="decimal"/>
      <w:lvlText w:val="%4."/>
      <w:lvlJc w:val="left"/>
      <w:pPr>
        <w:tabs>
          <w:tab w:val="left" w:pos="3240"/>
        </w:tabs>
        <w:ind w:left="3240" w:hanging="360"/>
      </w:pPr>
    </w:lvl>
    <w:lvl w:ilvl="4" w:tentative="0">
      <w:start w:val="1"/>
      <w:numFmt w:val="lowerLetter"/>
      <w:lvlText w:val="%5."/>
      <w:lvlJc w:val="left"/>
      <w:pPr>
        <w:tabs>
          <w:tab w:val="left" w:pos="3960"/>
        </w:tabs>
        <w:ind w:left="3960" w:hanging="360"/>
      </w:pPr>
    </w:lvl>
    <w:lvl w:ilvl="5" w:tentative="0">
      <w:start w:val="1"/>
      <w:numFmt w:val="lowerRoman"/>
      <w:lvlText w:val="%6."/>
      <w:lvlJc w:val="right"/>
      <w:pPr>
        <w:tabs>
          <w:tab w:val="left" w:pos="4680"/>
        </w:tabs>
        <w:ind w:left="4680" w:hanging="180"/>
      </w:pPr>
    </w:lvl>
    <w:lvl w:ilvl="6" w:tentative="0">
      <w:start w:val="1"/>
      <w:numFmt w:val="decimal"/>
      <w:lvlText w:val="%7."/>
      <w:lvlJc w:val="left"/>
      <w:pPr>
        <w:tabs>
          <w:tab w:val="left" w:pos="5400"/>
        </w:tabs>
        <w:ind w:left="5400" w:hanging="360"/>
      </w:pPr>
    </w:lvl>
    <w:lvl w:ilvl="7" w:tentative="0">
      <w:start w:val="1"/>
      <w:numFmt w:val="lowerLetter"/>
      <w:lvlText w:val="%8."/>
      <w:lvlJc w:val="left"/>
      <w:pPr>
        <w:tabs>
          <w:tab w:val="left" w:pos="6120"/>
        </w:tabs>
        <w:ind w:left="6120" w:hanging="360"/>
      </w:pPr>
    </w:lvl>
    <w:lvl w:ilvl="8" w:tentative="0">
      <w:start w:val="1"/>
      <w:numFmt w:val="lowerRoman"/>
      <w:lvlText w:val="%9."/>
      <w:lvlJc w:val="right"/>
      <w:pPr>
        <w:tabs>
          <w:tab w:val="left" w:pos="6840"/>
        </w:tabs>
        <w:ind w:left="6840" w:hanging="180"/>
      </w:pPr>
    </w:lvl>
  </w:abstractNum>
  <w:abstractNum w:abstractNumId="8">
    <w:nsid w:val="2B411D45"/>
    <w:multiLevelType w:val="multilevel"/>
    <w:tmpl w:val="2B411D45"/>
    <w:lvl w:ilvl="0" w:tentative="0">
      <w:start w:val="1"/>
      <w:numFmt w:val="decimal"/>
      <w:lvlText w:val="%1."/>
      <w:lvlJc w:val="left"/>
      <w:pPr>
        <w:ind w:left="720" w:hanging="360"/>
      </w:pPr>
    </w:lvl>
    <w:lvl w:ilvl="1" w:tentative="0">
      <w:start w:val="1"/>
      <w:numFmt w:val="decimal"/>
      <w:lvlText w:val="%2."/>
      <w:lvlJc w:val="left"/>
      <w:pPr>
        <w:ind w:left="1440" w:hanging="360"/>
      </w:pPr>
      <w:rPr>
        <w:rFonts w:ascii="Arial Narrow" w:hAnsi="Arial Narrow" w:eastAsia="Times New Roman" w:cs="Arial"/>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2DCF1618"/>
    <w:multiLevelType w:val="multilevel"/>
    <w:tmpl w:val="2DCF1618"/>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357F12FD"/>
    <w:multiLevelType w:val="multilevel"/>
    <w:tmpl w:val="357F12FD"/>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37E9181A"/>
    <w:multiLevelType w:val="multilevel"/>
    <w:tmpl w:val="37E9181A"/>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3EB02310"/>
    <w:multiLevelType w:val="multilevel"/>
    <w:tmpl w:val="3EB02310"/>
    <w:lvl w:ilvl="0" w:tentative="0">
      <w:start w:val="1"/>
      <w:numFmt w:val="decimal"/>
      <w:lvlText w:val="%1."/>
      <w:lvlJc w:val="left"/>
      <w:pPr>
        <w:ind w:left="525"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3">
    <w:nsid w:val="42AA40ED"/>
    <w:multiLevelType w:val="multilevel"/>
    <w:tmpl w:val="42AA40ED"/>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4">
    <w:nsid w:val="44D740AB"/>
    <w:multiLevelType w:val="multilevel"/>
    <w:tmpl w:val="44D740AB"/>
    <w:lvl w:ilvl="0" w:tentative="0">
      <w:start w:val="1"/>
      <w:numFmt w:val="decimal"/>
      <w:lvlText w:val="%1."/>
      <w:lvlJc w:val="left"/>
      <w:pPr>
        <w:ind w:left="525"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5">
    <w:nsid w:val="4B583C30"/>
    <w:multiLevelType w:val="multilevel"/>
    <w:tmpl w:val="4B583C30"/>
    <w:lvl w:ilvl="0" w:tentative="0">
      <w:start w:val="1"/>
      <w:numFmt w:val="decimal"/>
      <w:lvlText w:val="%1."/>
      <w:lvlJc w:val="left"/>
      <w:pPr>
        <w:ind w:left="525"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6">
    <w:nsid w:val="4CDD7338"/>
    <w:multiLevelType w:val="multilevel"/>
    <w:tmpl w:val="4CDD7338"/>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7">
    <w:nsid w:val="5536304F"/>
    <w:multiLevelType w:val="multilevel"/>
    <w:tmpl w:val="5536304F"/>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8">
    <w:nsid w:val="5CDE0D09"/>
    <w:multiLevelType w:val="multilevel"/>
    <w:tmpl w:val="5CDE0D09"/>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9">
    <w:nsid w:val="5D357DD9"/>
    <w:multiLevelType w:val="multilevel"/>
    <w:tmpl w:val="5D357DD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0">
    <w:nsid w:val="689F68EF"/>
    <w:multiLevelType w:val="multilevel"/>
    <w:tmpl w:val="689F68EF"/>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1">
    <w:nsid w:val="6D7E51ED"/>
    <w:multiLevelType w:val="multilevel"/>
    <w:tmpl w:val="6D7E51ED"/>
    <w:lvl w:ilvl="0" w:tentative="0">
      <w:start w:val="1"/>
      <w:numFmt w:val="decimal"/>
      <w:lvlText w:val="%1."/>
      <w:lvlJc w:val="left"/>
      <w:pPr>
        <w:tabs>
          <w:tab w:val="left" w:pos="1080"/>
        </w:tabs>
        <w:ind w:left="1080" w:hanging="360"/>
      </w:pPr>
    </w:lvl>
    <w:lvl w:ilvl="1" w:tentative="0">
      <w:start w:val="1"/>
      <w:numFmt w:val="lowerLetter"/>
      <w:lvlText w:val="%2."/>
      <w:lvlJc w:val="left"/>
      <w:pPr>
        <w:tabs>
          <w:tab w:val="left" w:pos="1800"/>
        </w:tabs>
        <w:ind w:left="1800" w:hanging="360"/>
      </w:pPr>
    </w:lvl>
    <w:lvl w:ilvl="2" w:tentative="0">
      <w:start w:val="1"/>
      <w:numFmt w:val="lowerRoman"/>
      <w:lvlText w:val="%3."/>
      <w:lvlJc w:val="right"/>
      <w:pPr>
        <w:tabs>
          <w:tab w:val="left" w:pos="2520"/>
        </w:tabs>
        <w:ind w:left="2520" w:hanging="180"/>
      </w:pPr>
    </w:lvl>
    <w:lvl w:ilvl="3" w:tentative="0">
      <w:start w:val="1"/>
      <w:numFmt w:val="decimal"/>
      <w:lvlText w:val="%4."/>
      <w:lvlJc w:val="left"/>
      <w:pPr>
        <w:tabs>
          <w:tab w:val="left" w:pos="3240"/>
        </w:tabs>
        <w:ind w:left="3240" w:hanging="360"/>
      </w:pPr>
    </w:lvl>
    <w:lvl w:ilvl="4" w:tentative="0">
      <w:start w:val="1"/>
      <w:numFmt w:val="lowerLetter"/>
      <w:lvlText w:val="%5."/>
      <w:lvlJc w:val="left"/>
      <w:pPr>
        <w:tabs>
          <w:tab w:val="left" w:pos="3960"/>
        </w:tabs>
        <w:ind w:left="3960" w:hanging="360"/>
      </w:pPr>
    </w:lvl>
    <w:lvl w:ilvl="5" w:tentative="0">
      <w:start w:val="1"/>
      <w:numFmt w:val="lowerRoman"/>
      <w:lvlText w:val="%6."/>
      <w:lvlJc w:val="right"/>
      <w:pPr>
        <w:tabs>
          <w:tab w:val="left" w:pos="4680"/>
        </w:tabs>
        <w:ind w:left="4680" w:hanging="180"/>
      </w:pPr>
    </w:lvl>
    <w:lvl w:ilvl="6" w:tentative="0">
      <w:start w:val="1"/>
      <w:numFmt w:val="decimal"/>
      <w:lvlText w:val="%7."/>
      <w:lvlJc w:val="left"/>
      <w:pPr>
        <w:tabs>
          <w:tab w:val="left" w:pos="5400"/>
        </w:tabs>
        <w:ind w:left="5400" w:hanging="360"/>
      </w:pPr>
    </w:lvl>
    <w:lvl w:ilvl="7" w:tentative="0">
      <w:start w:val="1"/>
      <w:numFmt w:val="lowerLetter"/>
      <w:lvlText w:val="%8."/>
      <w:lvlJc w:val="left"/>
      <w:pPr>
        <w:tabs>
          <w:tab w:val="left" w:pos="6120"/>
        </w:tabs>
        <w:ind w:left="6120" w:hanging="360"/>
      </w:pPr>
    </w:lvl>
    <w:lvl w:ilvl="8" w:tentative="0">
      <w:start w:val="1"/>
      <w:numFmt w:val="lowerRoman"/>
      <w:lvlText w:val="%9."/>
      <w:lvlJc w:val="right"/>
      <w:pPr>
        <w:tabs>
          <w:tab w:val="left" w:pos="6840"/>
        </w:tabs>
        <w:ind w:left="6840" w:hanging="180"/>
      </w:pPr>
    </w:lvl>
  </w:abstractNum>
  <w:abstractNum w:abstractNumId="22">
    <w:nsid w:val="70343A1A"/>
    <w:multiLevelType w:val="multilevel"/>
    <w:tmpl w:val="70343A1A"/>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3">
    <w:nsid w:val="72D7786C"/>
    <w:multiLevelType w:val="multilevel"/>
    <w:tmpl w:val="72D7786C"/>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4">
    <w:nsid w:val="74331BBD"/>
    <w:multiLevelType w:val="multilevel"/>
    <w:tmpl w:val="74331BBD"/>
    <w:lvl w:ilvl="0" w:tentative="0">
      <w:start w:val="1"/>
      <w:numFmt w:val="decimal"/>
      <w:lvlText w:val="%1."/>
      <w:lvlJc w:val="left"/>
      <w:pPr>
        <w:ind w:left="720" w:hanging="360"/>
      </w:pPr>
    </w:lvl>
    <w:lvl w:ilvl="1" w:tentative="0">
      <w:start w:val="1"/>
      <w:numFmt w:val="decimal"/>
      <w:lvlText w:val="%2."/>
      <w:lvlJc w:val="left"/>
      <w:pPr>
        <w:ind w:left="1440" w:hanging="360"/>
      </w:pPr>
      <w:rPr>
        <w:rFonts w:ascii="Arial Narrow" w:hAnsi="Arial Narrow" w:eastAsia="Times New Roman" w:cs="Arial"/>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5">
    <w:nsid w:val="74E377F8"/>
    <w:multiLevelType w:val="multilevel"/>
    <w:tmpl w:val="74E377F8"/>
    <w:lvl w:ilvl="0" w:tentative="0">
      <w:start w:val="1"/>
      <w:numFmt w:val="bullet"/>
      <w:lvlText w:val=""/>
      <w:lvlJc w:val="left"/>
      <w:pPr>
        <w:ind w:left="792" w:hanging="360"/>
      </w:pPr>
      <w:rPr>
        <w:rFonts w:hint="default" w:ascii="Wingdings" w:hAnsi="Wingdings"/>
      </w:rPr>
    </w:lvl>
    <w:lvl w:ilvl="1" w:tentative="0">
      <w:start w:val="1"/>
      <w:numFmt w:val="bullet"/>
      <w:lvlText w:val="o"/>
      <w:lvlJc w:val="left"/>
      <w:pPr>
        <w:ind w:left="1512" w:hanging="360"/>
      </w:pPr>
      <w:rPr>
        <w:rFonts w:hint="default" w:ascii="Courier New" w:hAnsi="Courier New" w:cs="Courier New"/>
      </w:rPr>
    </w:lvl>
    <w:lvl w:ilvl="2" w:tentative="0">
      <w:start w:val="1"/>
      <w:numFmt w:val="bullet"/>
      <w:lvlText w:val=""/>
      <w:lvlJc w:val="left"/>
      <w:pPr>
        <w:ind w:left="2232" w:hanging="360"/>
      </w:pPr>
      <w:rPr>
        <w:rFonts w:hint="default" w:ascii="Wingdings" w:hAnsi="Wingdings"/>
      </w:rPr>
    </w:lvl>
    <w:lvl w:ilvl="3" w:tentative="0">
      <w:start w:val="1"/>
      <w:numFmt w:val="bullet"/>
      <w:lvlText w:val=""/>
      <w:lvlJc w:val="left"/>
      <w:pPr>
        <w:ind w:left="2952" w:hanging="360"/>
      </w:pPr>
      <w:rPr>
        <w:rFonts w:hint="default" w:ascii="Symbol" w:hAnsi="Symbol"/>
      </w:rPr>
    </w:lvl>
    <w:lvl w:ilvl="4" w:tentative="0">
      <w:start w:val="1"/>
      <w:numFmt w:val="bullet"/>
      <w:lvlText w:val="o"/>
      <w:lvlJc w:val="left"/>
      <w:pPr>
        <w:ind w:left="3672" w:hanging="360"/>
      </w:pPr>
      <w:rPr>
        <w:rFonts w:hint="default" w:ascii="Courier New" w:hAnsi="Courier New" w:cs="Courier New"/>
      </w:rPr>
    </w:lvl>
    <w:lvl w:ilvl="5" w:tentative="0">
      <w:start w:val="1"/>
      <w:numFmt w:val="bullet"/>
      <w:lvlText w:val=""/>
      <w:lvlJc w:val="left"/>
      <w:pPr>
        <w:ind w:left="4392" w:hanging="360"/>
      </w:pPr>
      <w:rPr>
        <w:rFonts w:hint="default" w:ascii="Wingdings" w:hAnsi="Wingdings"/>
      </w:rPr>
    </w:lvl>
    <w:lvl w:ilvl="6" w:tentative="0">
      <w:start w:val="1"/>
      <w:numFmt w:val="bullet"/>
      <w:lvlText w:val=""/>
      <w:lvlJc w:val="left"/>
      <w:pPr>
        <w:ind w:left="5112" w:hanging="360"/>
      </w:pPr>
      <w:rPr>
        <w:rFonts w:hint="default" w:ascii="Symbol" w:hAnsi="Symbol"/>
      </w:rPr>
    </w:lvl>
    <w:lvl w:ilvl="7" w:tentative="0">
      <w:start w:val="1"/>
      <w:numFmt w:val="bullet"/>
      <w:lvlText w:val="o"/>
      <w:lvlJc w:val="left"/>
      <w:pPr>
        <w:ind w:left="5832" w:hanging="360"/>
      </w:pPr>
      <w:rPr>
        <w:rFonts w:hint="default" w:ascii="Courier New" w:hAnsi="Courier New" w:cs="Courier New"/>
      </w:rPr>
    </w:lvl>
    <w:lvl w:ilvl="8" w:tentative="0">
      <w:start w:val="1"/>
      <w:numFmt w:val="bullet"/>
      <w:lvlText w:val=""/>
      <w:lvlJc w:val="left"/>
      <w:pPr>
        <w:ind w:left="6552" w:hanging="360"/>
      </w:pPr>
      <w:rPr>
        <w:rFonts w:hint="default" w:ascii="Wingdings" w:hAnsi="Wingdings"/>
      </w:rPr>
    </w:lvl>
  </w:abstractNum>
  <w:abstractNum w:abstractNumId="26">
    <w:nsid w:val="75273A77"/>
    <w:multiLevelType w:val="multilevel"/>
    <w:tmpl w:val="75273A77"/>
    <w:lvl w:ilvl="0" w:tentative="0">
      <w:start w:val="1"/>
      <w:numFmt w:val="decimal"/>
      <w:lvlText w:val="%1."/>
      <w:lvlJc w:val="left"/>
      <w:pPr>
        <w:ind w:left="525"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7">
    <w:nsid w:val="75871007"/>
    <w:multiLevelType w:val="multilevel"/>
    <w:tmpl w:val="75871007"/>
    <w:lvl w:ilvl="0" w:tentative="0">
      <w:start w:val="1"/>
      <w:numFmt w:val="decimal"/>
      <w:lvlText w:val="%1."/>
      <w:lvlJc w:val="left"/>
      <w:pPr>
        <w:tabs>
          <w:tab w:val="left" w:pos="1080"/>
        </w:tabs>
        <w:ind w:left="1080" w:hanging="360"/>
      </w:pPr>
    </w:lvl>
    <w:lvl w:ilvl="1" w:tentative="0">
      <w:start w:val="1"/>
      <w:numFmt w:val="lowerLetter"/>
      <w:lvlText w:val="%2."/>
      <w:lvlJc w:val="left"/>
      <w:pPr>
        <w:tabs>
          <w:tab w:val="left" w:pos="1800"/>
        </w:tabs>
        <w:ind w:left="1800" w:hanging="360"/>
      </w:pPr>
    </w:lvl>
    <w:lvl w:ilvl="2" w:tentative="0">
      <w:start w:val="1"/>
      <w:numFmt w:val="lowerRoman"/>
      <w:lvlText w:val="%3."/>
      <w:lvlJc w:val="right"/>
      <w:pPr>
        <w:tabs>
          <w:tab w:val="left" w:pos="2520"/>
        </w:tabs>
        <w:ind w:left="2520" w:hanging="180"/>
      </w:pPr>
    </w:lvl>
    <w:lvl w:ilvl="3" w:tentative="0">
      <w:start w:val="1"/>
      <w:numFmt w:val="decimal"/>
      <w:lvlText w:val="%4."/>
      <w:lvlJc w:val="left"/>
      <w:pPr>
        <w:tabs>
          <w:tab w:val="left" w:pos="3240"/>
        </w:tabs>
        <w:ind w:left="3240" w:hanging="360"/>
      </w:pPr>
    </w:lvl>
    <w:lvl w:ilvl="4" w:tentative="0">
      <w:start w:val="1"/>
      <w:numFmt w:val="lowerLetter"/>
      <w:lvlText w:val="%5."/>
      <w:lvlJc w:val="left"/>
      <w:pPr>
        <w:tabs>
          <w:tab w:val="left" w:pos="3960"/>
        </w:tabs>
        <w:ind w:left="3960" w:hanging="360"/>
      </w:pPr>
    </w:lvl>
    <w:lvl w:ilvl="5" w:tentative="0">
      <w:start w:val="1"/>
      <w:numFmt w:val="lowerRoman"/>
      <w:lvlText w:val="%6."/>
      <w:lvlJc w:val="right"/>
      <w:pPr>
        <w:tabs>
          <w:tab w:val="left" w:pos="4680"/>
        </w:tabs>
        <w:ind w:left="4680" w:hanging="180"/>
      </w:pPr>
    </w:lvl>
    <w:lvl w:ilvl="6" w:tentative="0">
      <w:start w:val="1"/>
      <w:numFmt w:val="decimal"/>
      <w:lvlText w:val="%7."/>
      <w:lvlJc w:val="left"/>
      <w:pPr>
        <w:tabs>
          <w:tab w:val="left" w:pos="5400"/>
        </w:tabs>
        <w:ind w:left="5400" w:hanging="360"/>
      </w:pPr>
    </w:lvl>
    <w:lvl w:ilvl="7" w:tentative="0">
      <w:start w:val="1"/>
      <w:numFmt w:val="lowerLetter"/>
      <w:lvlText w:val="%8."/>
      <w:lvlJc w:val="left"/>
      <w:pPr>
        <w:tabs>
          <w:tab w:val="left" w:pos="6120"/>
        </w:tabs>
        <w:ind w:left="6120" w:hanging="360"/>
      </w:pPr>
    </w:lvl>
    <w:lvl w:ilvl="8" w:tentative="0">
      <w:start w:val="1"/>
      <w:numFmt w:val="lowerRoman"/>
      <w:lvlText w:val="%9."/>
      <w:lvlJc w:val="right"/>
      <w:pPr>
        <w:tabs>
          <w:tab w:val="left" w:pos="6840"/>
        </w:tabs>
        <w:ind w:left="6840" w:hanging="180"/>
      </w:pPr>
    </w:lvl>
  </w:abstractNum>
  <w:abstractNum w:abstractNumId="28">
    <w:nsid w:val="78B04188"/>
    <w:multiLevelType w:val="multilevel"/>
    <w:tmpl w:val="78B04188"/>
    <w:lvl w:ilvl="0" w:tentative="0">
      <w:start w:val="10"/>
      <w:numFmt w:val="bullet"/>
      <w:lvlText w:val="-"/>
      <w:lvlJc w:val="left"/>
      <w:pPr>
        <w:ind w:left="720" w:hanging="360"/>
      </w:pPr>
      <w:rPr>
        <w:rFonts w:hint="default" w:ascii="Arial Narrow" w:hAnsi="Arial Narrow" w:eastAsia="Calibri"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9">
    <w:nsid w:val="78B80275"/>
    <w:multiLevelType w:val="multilevel"/>
    <w:tmpl w:val="78B80275"/>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9"/>
  </w:num>
  <w:num w:numId="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9"/>
  </w:num>
  <w:num w:numId="4">
    <w:abstractNumId w:val="25"/>
  </w:num>
  <w:num w:numId="5">
    <w:abstractNumId w:val="12"/>
  </w:num>
  <w:num w:numId="6">
    <w:abstractNumId w:val="5"/>
  </w:num>
  <w:num w:numId="7">
    <w:abstractNumId w:val="14"/>
  </w:num>
  <w:num w:numId="8">
    <w:abstractNumId w:val="23"/>
  </w:num>
  <w:num w:numId="9">
    <w:abstractNumId w:val="20"/>
  </w:num>
  <w:num w:numId="10">
    <w:abstractNumId w:val="18"/>
  </w:num>
  <w:num w:numId="11">
    <w:abstractNumId w:val="13"/>
  </w:num>
  <w:num w:numId="12">
    <w:abstractNumId w:val="22"/>
  </w:num>
  <w:num w:numId="13">
    <w:abstractNumId w:val="11"/>
  </w:num>
  <w:num w:numId="14">
    <w:abstractNumId w:val="15"/>
  </w:num>
  <w:num w:numId="15">
    <w:abstractNumId w:val="29"/>
  </w:num>
  <w:num w:numId="16">
    <w:abstractNumId w:val="3"/>
  </w:num>
  <w:num w:numId="17">
    <w:abstractNumId w:val="6"/>
  </w:num>
  <w:num w:numId="18">
    <w:abstractNumId w:val="10"/>
  </w:num>
  <w:num w:numId="19">
    <w:abstractNumId w:val="17"/>
  </w:num>
  <w:num w:numId="20">
    <w:abstractNumId w:val="1"/>
  </w:num>
  <w:num w:numId="21">
    <w:abstractNumId w:val="24"/>
  </w:num>
  <w:num w:numId="22">
    <w:abstractNumId w:val="2"/>
  </w:num>
  <w:num w:numId="23">
    <w:abstractNumId w:val="0"/>
  </w:num>
  <w:num w:numId="24">
    <w:abstractNumId w:val="4"/>
  </w:num>
  <w:num w:numId="25">
    <w:abstractNumId w:val="28"/>
  </w:num>
  <w:num w:numId="26">
    <w:abstractNumId w:val="8"/>
  </w:num>
  <w:num w:numId="27">
    <w:abstractNumId w:val="21"/>
  </w:num>
  <w:num w:numId="28">
    <w:abstractNumId w:val="7"/>
  </w:num>
  <w:num w:numId="29">
    <w:abstractNumId w:val="27"/>
  </w:num>
  <w:num w:numId="3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2052"/>
    <w:rsid w:val="00003F16"/>
    <w:rsid w:val="00006BFF"/>
    <w:rsid w:val="00066DEA"/>
    <w:rsid w:val="000D4CF8"/>
    <w:rsid w:val="000E0EE1"/>
    <w:rsid w:val="000F22A8"/>
    <w:rsid w:val="00102F58"/>
    <w:rsid w:val="001B5415"/>
    <w:rsid w:val="001F2967"/>
    <w:rsid w:val="00221F53"/>
    <w:rsid w:val="00240FFC"/>
    <w:rsid w:val="00261810"/>
    <w:rsid w:val="00292EB5"/>
    <w:rsid w:val="002A29FD"/>
    <w:rsid w:val="002C1F22"/>
    <w:rsid w:val="002D419F"/>
    <w:rsid w:val="002E73A7"/>
    <w:rsid w:val="0030543A"/>
    <w:rsid w:val="003264A0"/>
    <w:rsid w:val="00326716"/>
    <w:rsid w:val="003349EE"/>
    <w:rsid w:val="00342896"/>
    <w:rsid w:val="00344650"/>
    <w:rsid w:val="0035531F"/>
    <w:rsid w:val="00364CDB"/>
    <w:rsid w:val="003702F5"/>
    <w:rsid w:val="00373BA5"/>
    <w:rsid w:val="003916DB"/>
    <w:rsid w:val="003C4D11"/>
    <w:rsid w:val="004041FC"/>
    <w:rsid w:val="00414351"/>
    <w:rsid w:val="0041698F"/>
    <w:rsid w:val="004313A8"/>
    <w:rsid w:val="0045306C"/>
    <w:rsid w:val="00463158"/>
    <w:rsid w:val="0046388E"/>
    <w:rsid w:val="004830B4"/>
    <w:rsid w:val="00495260"/>
    <w:rsid w:val="004F77B8"/>
    <w:rsid w:val="00517DDC"/>
    <w:rsid w:val="00524876"/>
    <w:rsid w:val="00537358"/>
    <w:rsid w:val="005501B5"/>
    <w:rsid w:val="0055546F"/>
    <w:rsid w:val="00556C27"/>
    <w:rsid w:val="00590375"/>
    <w:rsid w:val="0059433D"/>
    <w:rsid w:val="00596C5C"/>
    <w:rsid w:val="005B606D"/>
    <w:rsid w:val="005B7D28"/>
    <w:rsid w:val="005D72FB"/>
    <w:rsid w:val="005F1753"/>
    <w:rsid w:val="005F60C7"/>
    <w:rsid w:val="0061742D"/>
    <w:rsid w:val="00625C8E"/>
    <w:rsid w:val="00647EF2"/>
    <w:rsid w:val="00657276"/>
    <w:rsid w:val="00657F7D"/>
    <w:rsid w:val="006922B2"/>
    <w:rsid w:val="006A5FC2"/>
    <w:rsid w:val="006C2177"/>
    <w:rsid w:val="006C2BE4"/>
    <w:rsid w:val="006C594C"/>
    <w:rsid w:val="006C608C"/>
    <w:rsid w:val="006E62D2"/>
    <w:rsid w:val="006F32A3"/>
    <w:rsid w:val="00717EF1"/>
    <w:rsid w:val="00725B17"/>
    <w:rsid w:val="007431C0"/>
    <w:rsid w:val="0076184A"/>
    <w:rsid w:val="007B755B"/>
    <w:rsid w:val="007C1D79"/>
    <w:rsid w:val="007D4BF2"/>
    <w:rsid w:val="007D7CAC"/>
    <w:rsid w:val="007E237D"/>
    <w:rsid w:val="008057A3"/>
    <w:rsid w:val="00813415"/>
    <w:rsid w:val="00814F69"/>
    <w:rsid w:val="008345F3"/>
    <w:rsid w:val="00835D20"/>
    <w:rsid w:val="00851B58"/>
    <w:rsid w:val="0086774F"/>
    <w:rsid w:val="008767E3"/>
    <w:rsid w:val="008C6017"/>
    <w:rsid w:val="008E7510"/>
    <w:rsid w:val="008F1B98"/>
    <w:rsid w:val="008F4C08"/>
    <w:rsid w:val="00903CF2"/>
    <w:rsid w:val="00917725"/>
    <w:rsid w:val="009221A2"/>
    <w:rsid w:val="00927DBA"/>
    <w:rsid w:val="009833BE"/>
    <w:rsid w:val="00983ED2"/>
    <w:rsid w:val="00990D22"/>
    <w:rsid w:val="00992E7B"/>
    <w:rsid w:val="009B6853"/>
    <w:rsid w:val="009F71A6"/>
    <w:rsid w:val="00A21ECF"/>
    <w:rsid w:val="00A47AA4"/>
    <w:rsid w:val="00AB2E81"/>
    <w:rsid w:val="00B26C8A"/>
    <w:rsid w:val="00B3152C"/>
    <w:rsid w:val="00B40AAF"/>
    <w:rsid w:val="00B73D9B"/>
    <w:rsid w:val="00B9523B"/>
    <w:rsid w:val="00BB0A66"/>
    <w:rsid w:val="00BB1924"/>
    <w:rsid w:val="00BB1F51"/>
    <w:rsid w:val="00BB304F"/>
    <w:rsid w:val="00BF6BA2"/>
    <w:rsid w:val="00C21942"/>
    <w:rsid w:val="00C466B6"/>
    <w:rsid w:val="00CB250E"/>
    <w:rsid w:val="00CC4345"/>
    <w:rsid w:val="00CE1B91"/>
    <w:rsid w:val="00CF3ADD"/>
    <w:rsid w:val="00D21807"/>
    <w:rsid w:val="00D4417C"/>
    <w:rsid w:val="00D453DA"/>
    <w:rsid w:val="00D613CC"/>
    <w:rsid w:val="00D91E85"/>
    <w:rsid w:val="00D96EC5"/>
    <w:rsid w:val="00DB6E64"/>
    <w:rsid w:val="00DC0C18"/>
    <w:rsid w:val="00DD43BB"/>
    <w:rsid w:val="00DD4E67"/>
    <w:rsid w:val="00DE086C"/>
    <w:rsid w:val="00DF6FDB"/>
    <w:rsid w:val="00E30D8C"/>
    <w:rsid w:val="00E31A16"/>
    <w:rsid w:val="00E42045"/>
    <w:rsid w:val="00E62244"/>
    <w:rsid w:val="00E81DB4"/>
    <w:rsid w:val="00EB3923"/>
    <w:rsid w:val="00EC7D39"/>
    <w:rsid w:val="00EF3103"/>
    <w:rsid w:val="00F25943"/>
    <w:rsid w:val="00F42052"/>
    <w:rsid w:val="00FA5A27"/>
    <w:rsid w:val="00FD6452"/>
    <w:rsid w:val="00FE20F1"/>
    <w:rsid w:val="00FE4477"/>
    <w:rsid w:val="28274FF2"/>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Narrow" w:hAnsi="Arial Narrow" w:eastAsia="Calibr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0"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0" w:semiHidden="0"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imes New Roman" w:cs="Times New Roman"/>
      <w:sz w:val="22"/>
      <w:szCs w:val="22"/>
      <w:lang w:val="en-US" w:eastAsia="en-US" w:bidi="ar-SA"/>
    </w:rPr>
  </w:style>
  <w:style w:type="paragraph" w:styleId="2">
    <w:name w:val="heading 1"/>
    <w:basedOn w:val="1"/>
    <w:link w:val="16"/>
    <w:qFormat/>
    <w:uiPriority w:val="9"/>
    <w:pPr>
      <w:spacing w:before="320" w:after="240"/>
      <w:contextualSpacing/>
      <w:outlineLvl w:val="0"/>
    </w:pPr>
    <w:rPr>
      <w:b/>
      <w:bCs/>
      <w:caps/>
      <w:kern w:val="36"/>
      <w:szCs w:val="48"/>
      <w:lang w:val="id-ID"/>
    </w:rPr>
  </w:style>
  <w:style w:type="paragraph" w:styleId="3">
    <w:name w:val="heading 3"/>
    <w:basedOn w:val="1"/>
    <w:next w:val="1"/>
    <w:link w:val="28"/>
    <w:semiHidden/>
    <w:unhideWhenUsed/>
    <w:qFormat/>
    <w:uiPriority w:val="9"/>
    <w:pPr>
      <w:keepNext/>
      <w:keepLines/>
      <w:spacing w:before="40" w:after="0"/>
      <w:outlineLvl w:val="2"/>
    </w:pPr>
    <w:rPr>
      <w:rFonts w:asciiTheme="majorHAnsi" w:hAnsiTheme="majorHAnsi" w:eastAsiaTheme="majorEastAsia" w:cstheme="majorBidi"/>
      <w:color w:val="254061" w:themeColor="accent1" w:themeShade="80"/>
      <w:sz w:val="24"/>
      <w:szCs w:val="24"/>
    </w:rPr>
  </w:style>
  <w:style w:type="character" w:default="1" w:styleId="4">
    <w:name w:val="Default Paragraph Font"/>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6">
    <w:name w:val="Balloon Text"/>
    <w:basedOn w:val="1"/>
    <w:link w:val="27"/>
    <w:semiHidden/>
    <w:unhideWhenUsed/>
    <w:qFormat/>
    <w:uiPriority w:val="99"/>
    <w:pPr>
      <w:spacing w:after="0" w:line="240" w:lineRule="auto"/>
    </w:pPr>
    <w:rPr>
      <w:rFonts w:ascii="Tahoma" w:hAnsi="Tahoma" w:cs="Tahoma" w:eastAsiaTheme="minorEastAsia"/>
      <w:sz w:val="16"/>
      <w:szCs w:val="16"/>
    </w:rPr>
  </w:style>
  <w:style w:type="paragraph" w:styleId="7">
    <w:name w:val="footer"/>
    <w:basedOn w:val="1"/>
    <w:link w:val="21"/>
    <w:unhideWhenUsed/>
    <w:uiPriority w:val="0"/>
    <w:pPr>
      <w:tabs>
        <w:tab w:val="center" w:pos="4513"/>
        <w:tab w:val="right" w:pos="9026"/>
      </w:tabs>
      <w:spacing w:after="0" w:line="240" w:lineRule="auto"/>
    </w:pPr>
  </w:style>
  <w:style w:type="paragraph" w:styleId="8">
    <w:name w:val="header"/>
    <w:basedOn w:val="1"/>
    <w:link w:val="20"/>
    <w:unhideWhenUsed/>
    <w:uiPriority w:val="99"/>
    <w:pPr>
      <w:tabs>
        <w:tab w:val="center" w:pos="4513"/>
        <w:tab w:val="right" w:pos="9026"/>
      </w:tabs>
      <w:spacing w:after="0" w:line="240" w:lineRule="auto"/>
    </w:pPr>
  </w:style>
  <w:style w:type="character" w:styleId="9">
    <w:name w:val="Hyperlink"/>
    <w:basedOn w:val="4"/>
    <w:unhideWhenUsed/>
    <w:uiPriority w:val="99"/>
    <w:rPr>
      <w:color w:val="0000FF" w:themeColor="hyperlink"/>
      <w:u w:val="single"/>
      <w14:textFill>
        <w14:solidFill>
          <w14:schemeClr w14:val="hlink"/>
        </w14:solidFill>
      </w14:textFill>
    </w:rPr>
  </w:style>
  <w:style w:type="paragraph" w:styleId="10">
    <w:name w:val="List 2"/>
    <w:basedOn w:val="1"/>
    <w:semiHidden/>
    <w:unhideWhenUsed/>
    <w:uiPriority w:val="0"/>
    <w:pPr>
      <w:spacing w:after="0" w:line="240" w:lineRule="auto"/>
      <w:ind w:left="720" w:hanging="360"/>
    </w:pPr>
    <w:rPr>
      <w:rFonts w:ascii="Times New Roman" w:hAnsi="Times New Roman"/>
      <w:sz w:val="24"/>
      <w:szCs w:val="24"/>
    </w:rPr>
  </w:style>
  <w:style w:type="paragraph" w:styleId="11">
    <w:name w:val="List Continue"/>
    <w:basedOn w:val="1"/>
    <w:unhideWhenUsed/>
    <w:uiPriority w:val="0"/>
    <w:pPr>
      <w:spacing w:after="120" w:line="240" w:lineRule="auto"/>
      <w:ind w:left="283"/>
    </w:pPr>
    <w:rPr>
      <w:rFonts w:ascii="Times New Roman" w:hAnsi="Times New Roman"/>
      <w:sz w:val="24"/>
      <w:szCs w:val="24"/>
    </w:rPr>
  </w:style>
  <w:style w:type="character" w:styleId="12">
    <w:name w:val="Strong"/>
    <w:basedOn w:val="4"/>
    <w:qFormat/>
    <w:uiPriority w:val="22"/>
    <w:rPr>
      <w:b/>
      <w:bCs/>
    </w:rPr>
  </w:style>
  <w:style w:type="table" w:styleId="13">
    <w:name w:val="Table Grid"/>
    <w:basedOn w:val="5"/>
    <w:qFormat/>
    <w:uiPriority w:val="39"/>
    <w:pPr>
      <w:spacing w:after="0" w:line="240" w:lineRule="auto"/>
    </w:pPr>
    <w:rPr>
      <w:rFonts w:asciiTheme="minorHAnsi" w:hAnsiTheme="minorHAnsi" w:eastAsiaTheme="minorHAnsi"/>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itle"/>
    <w:basedOn w:val="1"/>
    <w:link w:val="26"/>
    <w:qFormat/>
    <w:uiPriority w:val="0"/>
    <w:pPr>
      <w:spacing w:after="0" w:line="240" w:lineRule="auto"/>
      <w:jc w:val="center"/>
    </w:pPr>
    <w:rPr>
      <w:rFonts w:ascii="Times New Roman" w:hAnsi="Times New Roman"/>
      <w:b/>
      <w:bCs/>
      <w:sz w:val="24"/>
      <w:szCs w:val="24"/>
    </w:rPr>
  </w:style>
  <w:style w:type="paragraph" w:styleId="15">
    <w:name w:val="toc 1"/>
    <w:basedOn w:val="1"/>
    <w:next w:val="1"/>
    <w:autoRedefine/>
    <w:unhideWhenUsed/>
    <w:uiPriority w:val="39"/>
    <w:pPr>
      <w:spacing w:after="100"/>
    </w:pPr>
  </w:style>
  <w:style w:type="character" w:customStyle="1" w:styleId="16">
    <w:name w:val="Heading 1 Char"/>
    <w:basedOn w:val="4"/>
    <w:link w:val="2"/>
    <w:uiPriority w:val="9"/>
    <w:rPr>
      <w:rFonts w:ascii="Times New Roman" w:hAnsi="Times New Roman" w:eastAsia="Times New Roman" w:cs="Times New Roman"/>
      <w:b/>
      <w:bCs/>
      <w:caps/>
      <w:kern w:val="36"/>
      <w:sz w:val="22"/>
      <w:szCs w:val="48"/>
    </w:rPr>
  </w:style>
  <w:style w:type="paragraph" w:styleId="17">
    <w:name w:val="No Spacing"/>
    <w:qFormat/>
    <w:uiPriority w:val="1"/>
    <w:pPr>
      <w:spacing w:after="0" w:line="240" w:lineRule="auto"/>
    </w:pPr>
    <w:rPr>
      <w:rFonts w:ascii="Calibri" w:hAnsi="Calibri" w:eastAsia="Calibri" w:cs="Times New Roman"/>
      <w:sz w:val="22"/>
      <w:szCs w:val="22"/>
      <w:lang w:val="en-US" w:eastAsia="en-US" w:bidi="ar-SA"/>
    </w:rPr>
  </w:style>
  <w:style w:type="paragraph" w:styleId="18">
    <w:name w:val="List Paragraph"/>
    <w:basedOn w:val="1"/>
    <w:link w:val="19"/>
    <w:qFormat/>
    <w:uiPriority w:val="34"/>
    <w:pPr>
      <w:ind w:left="720"/>
      <w:contextualSpacing/>
    </w:pPr>
  </w:style>
  <w:style w:type="character" w:customStyle="1" w:styleId="19">
    <w:name w:val="List Paragraph Char"/>
    <w:basedOn w:val="4"/>
    <w:link w:val="18"/>
    <w:qFormat/>
    <w:uiPriority w:val="34"/>
    <w:rPr>
      <w:rFonts w:ascii="Times New Roman" w:hAnsi="Times New Roman" w:eastAsia="Calibri" w:cs="Times New Roman"/>
      <w:sz w:val="22"/>
      <w:szCs w:val="22"/>
      <w:lang w:val="en-US"/>
    </w:rPr>
  </w:style>
  <w:style w:type="character" w:customStyle="1" w:styleId="20">
    <w:name w:val="Header Char"/>
    <w:basedOn w:val="4"/>
    <w:link w:val="8"/>
    <w:uiPriority w:val="99"/>
    <w:rPr>
      <w:rFonts w:ascii="Calibri" w:hAnsi="Calibri" w:eastAsia="Times New Roman" w:cs="Times New Roman"/>
      <w:sz w:val="22"/>
      <w:szCs w:val="22"/>
      <w:lang w:val="en-US"/>
    </w:rPr>
  </w:style>
  <w:style w:type="character" w:customStyle="1" w:styleId="21">
    <w:name w:val="Footer Char"/>
    <w:basedOn w:val="4"/>
    <w:link w:val="7"/>
    <w:uiPriority w:val="0"/>
    <w:rPr>
      <w:rFonts w:ascii="Calibri" w:hAnsi="Calibri" w:eastAsia="Times New Roman" w:cs="Times New Roman"/>
      <w:sz w:val="22"/>
      <w:szCs w:val="22"/>
      <w:lang w:val="en-US"/>
    </w:rPr>
  </w:style>
  <w:style w:type="paragraph" w:customStyle="1" w:styleId="22">
    <w:name w:val="Default"/>
    <w:uiPriority w:val="0"/>
    <w:pPr>
      <w:autoSpaceDE w:val="0"/>
      <w:autoSpaceDN w:val="0"/>
      <w:adjustRightInd w:val="0"/>
      <w:spacing w:after="0" w:line="240" w:lineRule="auto"/>
    </w:pPr>
    <w:rPr>
      <w:rFonts w:ascii="Arial" w:hAnsi="Arial" w:eastAsia="Calibri" w:cs="Arial"/>
      <w:color w:val="000000"/>
      <w:sz w:val="24"/>
      <w:szCs w:val="24"/>
      <w:lang w:val="id-ID" w:eastAsia="id-ID" w:bidi="ar-SA"/>
    </w:rPr>
  </w:style>
  <w:style w:type="character" w:customStyle="1" w:styleId="23">
    <w:name w:val="Unresolved Mention"/>
    <w:basedOn w:val="4"/>
    <w:semiHidden/>
    <w:unhideWhenUsed/>
    <w:uiPriority w:val="99"/>
    <w:rPr>
      <w:color w:val="605E5C"/>
      <w:shd w:val="clear" w:color="auto" w:fill="E1DFDD"/>
    </w:rPr>
  </w:style>
  <w:style w:type="paragraph" w:customStyle="1" w:styleId="24">
    <w:name w:val="TOC Heading"/>
    <w:basedOn w:val="2"/>
    <w:next w:val="1"/>
    <w:unhideWhenUsed/>
    <w:qFormat/>
    <w:uiPriority w:val="39"/>
    <w:pPr>
      <w:keepNext/>
      <w:keepLines/>
      <w:spacing w:before="240" w:after="0" w:line="259" w:lineRule="auto"/>
      <w:contextualSpacing w:val="0"/>
      <w:outlineLvl w:val="9"/>
    </w:pPr>
    <w:rPr>
      <w:rFonts w:asciiTheme="majorHAnsi" w:hAnsiTheme="majorHAnsi" w:eastAsiaTheme="majorEastAsia" w:cstheme="majorBidi"/>
      <w:b w:val="0"/>
      <w:bCs w:val="0"/>
      <w:caps w:val="0"/>
      <w:color w:val="376092" w:themeColor="accent1" w:themeShade="BF"/>
      <w:kern w:val="0"/>
      <w:sz w:val="32"/>
      <w:szCs w:val="32"/>
      <w:lang w:val="en-US"/>
    </w:rPr>
  </w:style>
  <w:style w:type="character" w:customStyle="1" w:styleId="25">
    <w:name w:val="Subtle Emphasis"/>
    <w:basedOn w:val="4"/>
    <w:qFormat/>
    <w:uiPriority w:val="19"/>
    <w:rPr>
      <w:i/>
      <w:iCs/>
      <w:color w:val="808080" w:themeColor="text1" w:themeTint="80"/>
      <w14:textFill>
        <w14:solidFill>
          <w14:schemeClr w14:val="tx1">
            <w14:lumMod w14:val="50000"/>
            <w14:lumOff w14:val="50000"/>
          </w14:schemeClr>
        </w14:solidFill>
      </w14:textFill>
    </w:rPr>
  </w:style>
  <w:style w:type="character" w:customStyle="1" w:styleId="26">
    <w:name w:val="Title Char"/>
    <w:basedOn w:val="4"/>
    <w:link w:val="14"/>
    <w:qFormat/>
    <w:uiPriority w:val="0"/>
    <w:rPr>
      <w:rFonts w:ascii="Times New Roman" w:hAnsi="Times New Roman" w:eastAsia="Times New Roman" w:cs="Times New Roman"/>
      <w:b/>
      <w:bCs/>
      <w:lang w:val="en-US"/>
    </w:rPr>
  </w:style>
  <w:style w:type="character" w:customStyle="1" w:styleId="27">
    <w:name w:val="Balloon Text Char"/>
    <w:basedOn w:val="4"/>
    <w:link w:val="6"/>
    <w:semiHidden/>
    <w:qFormat/>
    <w:uiPriority w:val="99"/>
    <w:rPr>
      <w:rFonts w:ascii="Tahoma" w:hAnsi="Tahoma" w:cs="Tahoma" w:eastAsiaTheme="minorEastAsia"/>
      <w:sz w:val="16"/>
      <w:szCs w:val="16"/>
      <w:lang w:val="en-US"/>
    </w:rPr>
  </w:style>
  <w:style w:type="character" w:customStyle="1" w:styleId="28">
    <w:name w:val="Heading 3 Char"/>
    <w:basedOn w:val="4"/>
    <w:link w:val="3"/>
    <w:semiHidden/>
    <w:qFormat/>
    <w:uiPriority w:val="9"/>
    <w:rPr>
      <w:rFonts w:asciiTheme="majorHAnsi" w:hAnsiTheme="majorHAnsi" w:eastAsiaTheme="majorEastAsia" w:cstheme="majorBidi"/>
      <w:color w:val="254061" w:themeColor="accent1" w:themeShade="80"/>
      <w:lang w:val="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453BF3E-B8F0-4904-981E-231A778FE18E}">
  <ds:schemaRefs/>
</ds:datastoreItem>
</file>

<file path=docProps/app.xml><?xml version="1.0" encoding="utf-8"?>
<Properties xmlns="http://schemas.openxmlformats.org/officeDocument/2006/extended-properties" xmlns:vt="http://schemas.openxmlformats.org/officeDocument/2006/docPropsVTypes">
  <Template>Normal</Template>
  <Pages>24</Pages>
  <Words>858</Words>
  <Characters>5845</Characters>
  <Lines>233</Lines>
  <Paragraphs>65</Paragraphs>
  <TotalTime>40</TotalTime>
  <ScaleCrop>false</ScaleCrop>
  <LinksUpToDate>false</LinksUpToDate>
  <CharactersWithSpaces>6702</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2025-11-15T01:31:00Z</dcterms:created>
  <dc:creator>shilo</dc:creator>
  <cp:lastModifiedBy>ferika indrasari</cp:lastModifiedBy>
  <cp:lastPrinted>2025-07-14T05:31:00Z</cp:lastPrinted>
  <dcterms:modified xsi:type="dcterms:W3CDTF">2026-04-25T07:41:45Z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eyJoZGlkIjoiZjVhNGJiMWVmZTg4ZjFhYWZhYWFiMzBkODkwYWRkZmUiLCJ1c2VySWQiOiI5Nzk3NTM5NjQwOTMifQ==</vt:lpwstr>
  </property>
  <property fmtid="{D5CDD505-2E9C-101B-9397-08002B2CF9AE}" pid="3" name="KSOProductBuildVer">
    <vt:lpwstr>1033-12.1.0.25862</vt:lpwstr>
  </property>
  <property fmtid="{D5CDD505-2E9C-101B-9397-08002B2CF9AE}" pid="4" name="ICV">
    <vt:lpwstr>663EB685714A45A28E58CF93D0FBF43C_13</vt:lpwstr>
  </property>
</Properties>
</file>