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Override PartName="/word/media/rId24.png" ContentType="image/png"/>
  <Override PartName="/word/media/rId29.png" ContentType="image/png"/>
  <Override PartName="/word/media/image1.jpg" ContentType="image/jpeg"/>
  <Override PartName="/word/media/image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in</w:t>
      </w:r>
      <w:r>
        <w:t xml:space="preserve"> </w:t>
      </w:r>
      <w:r>
        <w:t xml:space="preserve">the</w:t>
      </w:r>
      <w:r>
        <w:t xml:space="preserve"> </w:t>
      </w:r>
      <w:r>
        <w:t xml:space="preserve">Department</w:t>
      </w:r>
      <w:r>
        <w:t xml:space="preserve"> </w:t>
      </w:r>
      <w:r>
        <w:t xml:space="preserve">for</w:t>
      </w:r>
      <w:r>
        <w:t xml:space="preserve"> </w:t>
      </w:r>
      <w:r>
        <w:t xml:space="preserve">Education</w:t>
      </w:r>
    </w:p>
    <w:p>
      <w:pPr>
        <w:pStyle w:val="FirstParagraph"/>
      </w:pPr>
      <w:r>
        <w:t xml:space="preserve">The following can be done</w:t>
      </w:r>
      <w:r>
        <w:t xml:space="preserve"> </w:t>
      </w:r>
      <w:r>
        <w:rPr>
          <w:iCs/>
          <w:i/>
        </w:rPr>
        <w:t xml:space="preserve">without</w:t>
      </w:r>
      <w:r>
        <w:t xml:space="preserve"> </w:t>
      </w:r>
      <w:r>
        <w:t xml:space="preserve">admin rights to your computer.</w:t>
      </w:r>
    </w:p>
    <w:bookmarkStart w:id="28" w:name="get-the-software"/>
    <w:p>
      <w:pPr>
        <w:pStyle w:val="Heading2"/>
      </w:pPr>
      <w:r>
        <w:t xml:space="preserve">Get the software</w:t>
      </w:r>
    </w:p>
    <w:p>
      <w:pPr>
        <w:pStyle w:val="FirstParagraph"/>
      </w:pPr>
      <w:r>
        <w:t xml:space="preserve">There are two pieces of software needed to use R efficiently: R and RStudio. R is the software that does all the calculating and RStudio is the nice interface through which we use R.</w:t>
      </w:r>
    </w:p>
    <w:bookmarkStart w:id="22" w:name="download-r"/>
    <w:p>
      <w:pPr>
        <w:pStyle w:val="Heading3"/>
      </w:pPr>
      <w:r>
        <w:t xml:space="preserve">Download R</w:t>
      </w:r>
    </w:p>
    <w:p>
      <w:pPr>
        <w:pStyle w:val="FirstParagraph"/>
      </w:pPr>
      <w:r>
        <w:t xml:space="preserve">Go to:</w:t>
      </w:r>
      <w:r>
        <w:t xml:space="preserve"> </w:t>
      </w:r>
      <w:hyperlink r:id="rId20">
        <w:r>
          <w:rPr>
            <w:rStyle w:val="Hyperlink"/>
          </w:rPr>
          <w:t xml:space="preserve">https://cran.r-project.org/bin/windows/base/</w:t>
        </w:r>
      </w:hyperlink>
      <w:r>
        <w:t xml:space="preserve"> </w:t>
      </w:r>
      <w:r>
        <w:t xml:space="preserve">and click on</w:t>
      </w:r>
      <w:r>
        <w:t xml:space="preserve"> </w:t>
      </w:r>
      <w:r>
        <w:t xml:space="preserve">“</w:t>
      </w:r>
      <w:r>
        <w:t xml:space="preserve">Download R for Windows</w:t>
      </w:r>
      <w:r>
        <w:t xml:space="preserve">”</w:t>
      </w:r>
      <w:r>
        <w:t xml:space="preserve">. Follow the prompts along the way. You won’t be able to install the software unless you already have admin rights but that’s OK for now.</w:t>
      </w:r>
    </w:p>
    <w:p>
      <w:pPr>
        <w:pStyle w:val="CaptionedFigure"/>
      </w:pPr>
      <w:r>
        <w:drawing>
          <wp:inline>
            <wp:extent cx="6184900" cy="715314"/>
            <wp:effectExtent b="0" l="0" r="0" t="0"/>
            <wp:docPr descr="how to install R" title="" id="1" name="Picture"/>
            <a:graphic>
              <a:graphicData uri="http://schemas.openxmlformats.org/drawingml/2006/picture">
                <pic:pic>
                  <pic:nvPicPr>
                    <pic:cNvPr descr="img_r.png" id="0" name="Picture"/>
                    <pic:cNvPicPr>
                      <a:picLocks noChangeArrowheads="1" noChangeAspect="1"/>
                    </pic:cNvPicPr>
                  </pic:nvPicPr>
                  <pic:blipFill>
                    <a:blip r:embed="rId21"/>
                    <a:stretch>
                      <a:fillRect/>
                    </a:stretch>
                  </pic:blipFill>
                  <pic:spPr bwMode="auto">
                    <a:xfrm>
                      <a:off x="0" y="0"/>
                      <a:ext cx="6184900" cy="715314"/>
                    </a:xfrm>
                    <a:prstGeom prst="rect">
                      <a:avLst/>
                    </a:prstGeom>
                    <a:noFill/>
                    <a:ln w="9525">
                      <a:noFill/>
                      <a:headEnd/>
                      <a:tailEnd/>
                    </a:ln>
                  </pic:spPr>
                </pic:pic>
              </a:graphicData>
            </a:graphic>
          </wp:inline>
        </w:drawing>
      </w:r>
    </w:p>
    <w:p>
      <w:pPr>
        <w:pStyle w:val="ImageCaption"/>
      </w:pPr>
      <w:r>
        <w:t xml:space="preserve">how to install R</w:t>
      </w:r>
    </w:p>
    <w:bookmarkEnd w:id="22"/>
    <w:bookmarkStart w:id="25" w:name="download-rstudio"/>
    <w:p>
      <w:pPr>
        <w:pStyle w:val="Heading3"/>
      </w:pPr>
      <w:r>
        <w:t xml:space="preserve">Download RStudio</w:t>
      </w:r>
    </w:p>
    <w:p>
      <w:pPr>
        <w:pStyle w:val="FirstParagraph"/>
      </w:pPr>
      <w:r>
        <w:t xml:space="preserve">Go to:</w:t>
      </w:r>
      <w:r>
        <w:t xml:space="preserve"> </w:t>
      </w:r>
      <w:hyperlink r:id="rId23">
        <w:r>
          <w:rPr>
            <w:rStyle w:val="Hyperlink"/>
          </w:rPr>
          <w:t xml:space="preserve">https://www.rstudio.com/products/rstudio/download/#download</w:t>
        </w:r>
      </w:hyperlink>
      <w:r>
        <w:t xml:space="preserve"> </w:t>
      </w:r>
      <w:r>
        <w:t xml:space="preserve">and click on</w:t>
      </w:r>
      <w:r>
        <w:t xml:space="preserve"> </w:t>
      </w:r>
      <w:r>
        <w:t xml:space="preserve">“</w:t>
      </w:r>
      <w:r>
        <w:t xml:space="preserve">Download RStudio for Windows</w:t>
      </w:r>
      <w:r>
        <w:t xml:space="preserve">”</w:t>
      </w:r>
      <w:r>
        <w:t xml:space="preserve">. Again, follow the prompts along the way. You won’t be able to install the software unless you already have admin rights but again, that’s OK for now.</w:t>
      </w:r>
    </w:p>
    <w:p>
      <w:pPr>
        <w:pStyle w:val="BodyText"/>
      </w:pPr>
      <w:r>
        <w:drawing>
          <wp:inline>
            <wp:extent cx="6184900" cy="2638948"/>
            <wp:effectExtent b="0" l="0" r="0" t="0"/>
            <wp:docPr descr="" title="" id="1" name="Picture"/>
            <a:graphic>
              <a:graphicData uri="http://schemas.openxmlformats.org/drawingml/2006/picture">
                <pic:pic>
                  <pic:nvPicPr>
                    <pic:cNvPr descr="img_rstudio.png" id="0" name="Picture"/>
                    <pic:cNvPicPr>
                      <a:picLocks noChangeArrowheads="1" noChangeAspect="1"/>
                    </pic:cNvPicPr>
                  </pic:nvPicPr>
                  <pic:blipFill>
                    <a:blip r:embed="rId24"/>
                    <a:stretch>
                      <a:fillRect/>
                    </a:stretch>
                  </pic:blipFill>
                  <pic:spPr bwMode="auto">
                    <a:xfrm>
                      <a:off x="0" y="0"/>
                      <a:ext cx="6184900" cy="2638948"/>
                    </a:xfrm>
                    <a:prstGeom prst="rect">
                      <a:avLst/>
                    </a:prstGeom>
                    <a:noFill/>
                    <a:ln w="9525">
                      <a:noFill/>
                      <a:headEnd/>
                      <a:tailEnd/>
                    </a:ln>
                  </pic:spPr>
                </pic:pic>
              </a:graphicData>
            </a:graphic>
          </wp:inline>
        </w:drawing>
      </w:r>
    </w:p>
    <w:bookmarkEnd w:id="25"/>
    <w:bookmarkStart w:id="27" w:name="ask-it-to-install-r-and-rstudio"/>
    <w:p>
      <w:pPr>
        <w:pStyle w:val="Heading3"/>
      </w:pPr>
      <w:r>
        <w:t xml:space="preserve">Ask IT to install R and RStudio</w:t>
      </w:r>
    </w:p>
    <w:p>
      <w:pPr>
        <w:pStyle w:val="FirstParagraph"/>
      </w:pPr>
      <w:r>
        <w:t xml:space="preserve">Go to:</w:t>
      </w:r>
      <w:r>
        <w:t xml:space="preserve"> </w:t>
      </w:r>
      <w:hyperlink r:id="rId26">
        <w:r>
          <w:rPr>
            <w:rStyle w:val="Hyperlink"/>
          </w:rPr>
          <w:t xml:space="preserve">https://selfservice.education.sa.gov.au/edit/</w:t>
        </w:r>
      </w:hyperlink>
      <w:r>
        <w:t xml:space="preserve"> </w:t>
      </w:r>
      <w:r>
        <w:t xml:space="preserve">and click on</w:t>
      </w:r>
      <w:r>
        <w:t xml:space="preserve"> </w:t>
      </w:r>
      <w:r>
        <w:t xml:space="preserve">“</w:t>
      </w:r>
      <w:r>
        <w:t xml:space="preserve">Order something</w:t>
      </w:r>
      <w:r>
        <w:t xml:space="preserve">”</w:t>
      </w:r>
      <w:r>
        <w:t xml:space="preserve">,</w:t>
      </w:r>
      <w:r>
        <w:t xml:space="preserve"> </w:t>
      </w:r>
      <w:r>
        <w:t xml:space="preserve">“</w:t>
      </w:r>
      <w:r>
        <w:t xml:space="preserve">Software</w:t>
      </w:r>
      <w:r>
        <w:t xml:space="preserve">”</w:t>
      </w:r>
      <w:r>
        <w:t xml:space="preserve">,</w:t>
      </w:r>
      <w:r>
        <w:t xml:space="preserve"> </w:t>
      </w:r>
      <w:r>
        <w:t xml:space="preserve">“</w:t>
      </w:r>
      <w:r>
        <w:t xml:space="preserve">Other</w:t>
      </w:r>
      <w:r>
        <w:t xml:space="preserve">”</w:t>
      </w:r>
      <w:r>
        <w:t xml:space="preserve"> </w:t>
      </w:r>
      <w:r>
        <w:t xml:space="preserve">then</w:t>
      </w:r>
      <w:r>
        <w:t xml:space="preserve"> </w:t>
      </w:r>
      <w:r>
        <w:t xml:space="preserve">“</w:t>
      </w:r>
      <w:r>
        <w:t xml:space="preserve">Non-standard Software</w:t>
      </w:r>
      <w:r>
        <w:t xml:space="preserve">”</w:t>
      </w:r>
      <w:r>
        <w:t xml:space="preserve">. Fill in the form asking for R and RStudio to be installed.</w:t>
      </w:r>
    </w:p>
    <w:bookmarkEnd w:id="27"/>
    <w:bookmarkEnd w:id="28"/>
    <w:bookmarkStart w:id="35" w:name="get-to-work"/>
    <w:p>
      <w:pPr>
        <w:pStyle w:val="Heading2"/>
      </w:pPr>
      <w:r>
        <w:t xml:space="preserve">Get to work</w:t>
      </w:r>
    </w:p>
    <w:p>
      <w:pPr>
        <w:pStyle w:val="FirstParagraph"/>
      </w:pPr>
      <w:r>
        <w:t xml:space="preserve">You’ve just installed two pieces of software but from now on you’ll only interact directly with one: RStudio. So, open RStudio…</w:t>
      </w:r>
    </w:p>
    <w:bookmarkStart w:id="30" w:name="what-you-see-in-rstudio"/>
    <w:p>
      <w:pPr>
        <w:pStyle w:val="Heading3"/>
      </w:pPr>
      <w:r>
        <w:t xml:space="preserve">What you see in RStudio</w:t>
      </w:r>
    </w:p>
    <w:p>
      <w:pPr>
        <w:pStyle w:val="FirstParagraph"/>
      </w:pPr>
      <w:r>
        <w:drawing>
          <wp:inline>
            <wp:extent cx="6184900" cy="3684385"/>
            <wp:effectExtent b="0" l="0" r="0" t="0"/>
            <wp:docPr descr="" title="" id="1" name="Picture"/>
            <a:graphic>
              <a:graphicData uri="http://schemas.openxmlformats.org/drawingml/2006/picture">
                <pic:pic>
                  <pic:nvPicPr>
                    <pic:cNvPr descr="img_rstudio_loaded.png" id="0" name="Picture"/>
                    <pic:cNvPicPr>
                      <a:picLocks noChangeArrowheads="1" noChangeAspect="1"/>
                    </pic:cNvPicPr>
                  </pic:nvPicPr>
                  <pic:blipFill>
                    <a:blip r:embed="rId29"/>
                    <a:stretch>
                      <a:fillRect/>
                    </a:stretch>
                  </pic:blipFill>
                  <pic:spPr bwMode="auto">
                    <a:xfrm>
                      <a:off x="0" y="0"/>
                      <a:ext cx="6184900" cy="3684385"/>
                    </a:xfrm>
                    <a:prstGeom prst="rect">
                      <a:avLst/>
                    </a:prstGeom>
                    <a:noFill/>
                    <a:ln w="9525">
                      <a:noFill/>
                      <a:headEnd/>
                      <a:tailEnd/>
                    </a:ln>
                  </pic:spPr>
                </pic:pic>
              </a:graphicData>
            </a:graphic>
          </wp:inline>
        </w:drawing>
      </w:r>
    </w:p>
    <w:p>
      <w:pPr>
        <w:pStyle w:val="BodyText"/>
      </w:pPr>
      <w:r>
        <w:t xml:space="preserve">There are four panels. In the bottom-left is a blinking cursor. If you type in a mathematical string and press</w:t>
      </w:r>
      <w:r>
        <w:t xml:space="preserve"> </w:t>
      </w:r>
      <w:r>
        <w:t xml:space="preserve">“</w:t>
      </w:r>
      <w:r>
        <w:t xml:space="preserve">Enter</w:t>
      </w:r>
      <w:r>
        <w:t xml:space="preserve">”</w:t>
      </w:r>
      <w:r>
        <w:t xml:space="preserve"> </w:t>
      </w:r>
      <w:r>
        <w:t xml:space="preserve">you will get the answer. Give it a try:</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 [1] 2</w:t>
      </w:r>
    </w:p>
    <w:p>
      <w:r>
        <w:br w:type="page"/>
      </w:r>
    </w:p>
    <w:bookmarkEnd w:id="30"/>
    <w:bookmarkStart w:id="34" w:name="get-the-data"/>
    <w:p>
      <w:pPr>
        <w:pStyle w:val="Heading3"/>
      </w:pPr>
      <w:r>
        <w:t xml:space="preserve">Get the data</w:t>
      </w:r>
    </w:p>
    <w:p>
      <w:pPr>
        <w:pStyle w:val="FirstParagraph"/>
      </w:pPr>
      <w:r>
        <w:t xml:space="preserve">Opening Microsoft SQL Server Management Studio to extract and save data then opening RStudio to analyse it is an inefficient process and makes it harder to keep the documentation of what we did up to date. It makes everything more efficient if we access the databases from within RStudio.</w:t>
      </w:r>
    </w:p>
    <w:p>
      <w:pPr>
        <w:pStyle w:val="BodyText"/>
      </w:pPr>
      <w:r>
        <w:t xml:space="preserve">The code we will write is still SQL just like we use in Microsoft SQL Server Management Studio but running it in RStudio has so many advantages.</w:t>
      </w:r>
    </w:p>
    <w:p>
      <w:pPr>
        <w:pStyle w:val="BodyText"/>
      </w:pPr>
      <w:r>
        <w:t xml:space="preserve">The way to set this up that I used is:</w:t>
      </w:r>
    </w:p>
    <w:bookmarkStart w:id="31" w:name="define-a-dsn"/>
    <w:p>
      <w:pPr>
        <w:pStyle w:val="Heading4"/>
      </w:pPr>
      <w:r>
        <w:t xml:space="preserve">Define a DSN</w:t>
      </w:r>
    </w:p>
    <w:p>
      <w:pPr>
        <w:numPr>
          <w:ilvl w:val="0"/>
          <w:numId w:val="1001"/>
        </w:numPr>
        <w:pStyle w:val="Compact"/>
      </w:pPr>
      <w:r>
        <w:t xml:space="preserve">Click the Windows</w:t>
      </w:r>
      <w:r>
        <w:t xml:space="preserve"> </w:t>
      </w:r>
      <w:r>
        <w:t xml:space="preserve">“</w:t>
      </w:r>
      <w:r>
        <w:t xml:space="preserve">Start</w:t>
      </w:r>
      <w:r>
        <w:t xml:space="preserve">”</w:t>
      </w:r>
      <w:r>
        <w:t xml:space="preserve"> </w:t>
      </w:r>
      <w:r>
        <w:t xml:space="preserve">button and open</w:t>
      </w:r>
      <w:r>
        <w:t xml:space="preserve"> </w:t>
      </w:r>
      <w:r>
        <w:t xml:space="preserve">“</w:t>
      </w:r>
      <w:r>
        <w:t xml:space="preserve">Control Panel.</w:t>
      </w:r>
      <w:r>
        <w:t xml:space="preserve">”</w:t>
      </w:r>
    </w:p>
    <w:p>
      <w:pPr>
        <w:numPr>
          <w:ilvl w:val="0"/>
          <w:numId w:val="1001"/>
        </w:numPr>
        <w:pStyle w:val="Compact"/>
      </w:pPr>
      <w:r>
        <w:t xml:space="preserve">Search for and click on</w:t>
      </w:r>
      <w:r>
        <w:t xml:space="preserve"> </w:t>
      </w:r>
      <w:r>
        <w:t xml:space="preserve">“</w:t>
      </w:r>
      <w:r>
        <w:t xml:space="preserve">Administrative Tools</w:t>
      </w:r>
      <w:r>
        <w:t xml:space="preserve">”</w:t>
      </w:r>
      <w:r>
        <w:t xml:space="preserve"> </w:t>
      </w:r>
      <w:r>
        <w:t xml:space="preserve">in the list of utilities.</w:t>
      </w:r>
    </w:p>
    <w:p>
      <w:pPr>
        <w:numPr>
          <w:ilvl w:val="0"/>
          <w:numId w:val="1001"/>
        </w:numPr>
        <w:pStyle w:val="Compact"/>
      </w:pPr>
      <w:r>
        <w:t xml:space="preserve">Double-click the icon labeled</w:t>
      </w:r>
      <w:r>
        <w:t xml:space="preserve"> </w:t>
      </w:r>
      <w:r>
        <w:t xml:space="preserve">“</w:t>
      </w:r>
      <w:r>
        <w:t xml:space="preserve">ODBC Data Sources (64 bit).</w:t>
      </w:r>
      <w:r>
        <w:t xml:space="preserve">”</w:t>
      </w:r>
    </w:p>
    <w:p>
      <w:pPr>
        <w:numPr>
          <w:ilvl w:val="0"/>
          <w:numId w:val="1001"/>
        </w:numPr>
        <w:pStyle w:val="Compact"/>
      </w:pPr>
      <w:r>
        <w:t xml:space="preserve">Click on the</w:t>
      </w:r>
      <w:r>
        <w:t xml:space="preserve"> </w:t>
      </w:r>
      <w:r>
        <w:t xml:space="preserve">“</w:t>
      </w:r>
      <w:r>
        <w:t xml:space="preserve">User DSN</w:t>
      </w:r>
      <w:r>
        <w:t xml:space="preserve">”</w:t>
      </w:r>
      <w:r>
        <w:t xml:space="preserve"> </w:t>
      </w:r>
      <w:r>
        <w:t xml:space="preserve">tab and click add.</w:t>
      </w:r>
    </w:p>
    <w:p>
      <w:pPr>
        <w:numPr>
          <w:ilvl w:val="0"/>
          <w:numId w:val="1001"/>
        </w:numPr>
        <w:pStyle w:val="Compact"/>
      </w:pPr>
      <w:r>
        <w:t xml:space="preserve">Set the Driver to be</w:t>
      </w:r>
      <w:r>
        <w:t xml:space="preserve"> </w:t>
      </w:r>
      <w:r>
        <w:t xml:space="preserve">“</w:t>
      </w:r>
      <w:r>
        <w:t xml:space="preserve">ODBC Driver for SQL Server</w:t>
      </w:r>
      <w:r>
        <w:t xml:space="preserve">”</w:t>
      </w:r>
      <w:r>
        <w:t xml:space="preserve"> </w:t>
      </w:r>
      <w:r>
        <w:t xml:space="preserve">with the highest number you have (13, 17 and 18 are all common on DfE machines)</w:t>
      </w:r>
    </w:p>
    <w:p>
      <w:pPr>
        <w:numPr>
          <w:ilvl w:val="0"/>
          <w:numId w:val="1001"/>
        </w:numPr>
        <w:pStyle w:val="Compact"/>
      </w:pPr>
      <w:r>
        <w:t xml:space="preserve">Give it the name and description DRADBPROD (actually you can call it anything you want but it will help if we all call it the same thing then our code will be consistent.</w:t>
      </w:r>
    </w:p>
    <w:p>
      <w:pPr>
        <w:numPr>
          <w:ilvl w:val="0"/>
          <w:numId w:val="1001"/>
        </w:numPr>
        <w:pStyle w:val="Compact"/>
      </w:pPr>
      <w:r>
        <w:t xml:space="preserve">In the</w:t>
      </w:r>
      <w:r>
        <w:t xml:space="preserve"> </w:t>
      </w:r>
      <w:r>
        <w:rPr>
          <w:rStyle w:val="VerbatimChar"/>
        </w:rPr>
        <w:t xml:space="preserve">Server</w:t>
      </w:r>
      <w:r>
        <w:t xml:space="preserve"> </w:t>
      </w:r>
      <w:r>
        <w:t xml:space="preserve">section type: DRADBPROD</w:t>
      </w:r>
    </w:p>
    <w:p>
      <w:pPr>
        <w:numPr>
          <w:ilvl w:val="0"/>
          <w:numId w:val="1001"/>
        </w:numPr>
        <w:pStyle w:val="Compact"/>
      </w:pPr>
      <w:r>
        <w:t xml:space="preserve">Click</w:t>
      </w:r>
      <w:r>
        <w:t xml:space="preserve"> </w:t>
      </w:r>
      <w:r>
        <w:t xml:space="preserve">“</w:t>
      </w:r>
      <w:r>
        <w:t xml:space="preserve">Next</w:t>
      </w:r>
      <w:r>
        <w:t xml:space="preserve">”</w:t>
      </w:r>
    </w:p>
    <w:p>
      <w:pPr>
        <w:numPr>
          <w:ilvl w:val="0"/>
          <w:numId w:val="1001"/>
        </w:numPr>
        <w:pStyle w:val="Compact"/>
      </w:pPr>
      <w:r>
        <w:t xml:space="preserve">Select that you want it with active directory authentication.</w:t>
      </w:r>
    </w:p>
    <w:p>
      <w:pPr>
        <w:numPr>
          <w:ilvl w:val="0"/>
          <w:numId w:val="1001"/>
        </w:numPr>
        <w:pStyle w:val="Compact"/>
      </w:pPr>
      <w:r>
        <w:t xml:space="preserve">Click</w:t>
      </w:r>
      <w:r>
        <w:t xml:space="preserve"> </w:t>
      </w:r>
      <w:r>
        <w:t xml:space="preserve">“</w:t>
      </w:r>
      <w:r>
        <w:t xml:space="preserve">Next</w:t>
      </w:r>
      <w:r>
        <w:t xml:space="preserve">”</w:t>
      </w:r>
    </w:p>
    <w:p>
      <w:pPr>
        <w:numPr>
          <w:ilvl w:val="0"/>
          <w:numId w:val="1001"/>
        </w:numPr>
        <w:pStyle w:val="Compact"/>
      </w:pPr>
      <w:r>
        <w:t xml:space="preserve">Click</w:t>
      </w:r>
      <w:r>
        <w:t xml:space="preserve"> </w:t>
      </w:r>
      <w:r>
        <w:t xml:space="preserve">“</w:t>
      </w:r>
      <w:r>
        <w:t xml:space="preserve">Next</w:t>
      </w:r>
      <w:r>
        <w:t xml:space="preserve">”</w:t>
      </w:r>
    </w:p>
    <w:p>
      <w:pPr>
        <w:numPr>
          <w:ilvl w:val="0"/>
          <w:numId w:val="1001"/>
        </w:numPr>
        <w:pStyle w:val="Compact"/>
      </w:pPr>
      <w:r>
        <w:t xml:space="preserve">Put a tick in the box next to</w:t>
      </w:r>
      <w:r>
        <w:t xml:space="preserve"> </w:t>
      </w:r>
      <w:r>
        <w:t xml:space="preserve">“</w:t>
      </w:r>
      <w:r>
        <w:t xml:space="preserve">Trust server certificate.</w:t>
      </w:r>
      <w:r>
        <w:t xml:space="preserve">”</w:t>
      </w:r>
    </w:p>
    <w:p>
      <w:pPr>
        <w:numPr>
          <w:ilvl w:val="0"/>
          <w:numId w:val="1001"/>
        </w:numPr>
        <w:pStyle w:val="Compact"/>
      </w:pPr>
      <w:r>
        <w:t xml:space="preserve">Click</w:t>
      </w:r>
      <w:r>
        <w:t xml:space="preserve"> </w:t>
      </w:r>
      <w:r>
        <w:t xml:space="preserve">“</w:t>
      </w:r>
      <w:r>
        <w:t xml:space="preserve">Finish</w:t>
      </w:r>
      <w:r>
        <w:t xml:space="preserve">”</w:t>
      </w:r>
    </w:p>
    <w:p>
      <w:pPr>
        <w:numPr>
          <w:ilvl w:val="0"/>
          <w:numId w:val="1001"/>
        </w:numPr>
        <w:pStyle w:val="Compact"/>
      </w:pPr>
      <w:r>
        <w:t xml:space="preserve">Click</w:t>
      </w:r>
      <w:r>
        <w:t xml:space="preserve"> </w:t>
      </w:r>
      <w:r>
        <w:t xml:space="preserve">“</w:t>
      </w:r>
      <w:r>
        <w:t xml:space="preserve">Test Data Source</w:t>
      </w:r>
      <w:r>
        <w:t xml:space="preserve">”</w:t>
      </w:r>
      <w:r>
        <w:t xml:space="preserve">. You should get a message ending with</w:t>
      </w:r>
      <w:r>
        <w:t xml:space="preserve"> </w:t>
      </w:r>
      <w:r>
        <w:t xml:space="preserve">“</w:t>
      </w:r>
      <w:r>
        <w:t xml:space="preserve">TESTS COMPLETED SUCCESSFULLY!</w:t>
      </w:r>
      <w:r>
        <w:t xml:space="preserve">”</w:t>
      </w:r>
    </w:p>
    <w:p>
      <w:r>
        <w:br w:type="page"/>
      </w:r>
    </w:p>
    <w:bookmarkEnd w:id="31"/>
    <w:bookmarkStart w:id="32" w:name="establish-a-connection-in-rstudio"/>
    <w:p>
      <w:pPr>
        <w:pStyle w:val="Heading4"/>
      </w:pPr>
      <w:r>
        <w:t xml:space="preserve">Establish a connection in RStudio</w:t>
      </w:r>
    </w:p>
    <w:p>
      <w:pPr>
        <w:pStyle w:val="FirstParagraph"/>
      </w:pPr>
      <w:r>
        <w:t xml:space="preserve">Back in RStudio need a few packages. Pasting these two lines into the bottom panel of RStudio where the blinking cursor is will install them.</w:t>
      </w:r>
    </w:p>
    <w:p>
      <w:pPr>
        <w:pStyle w:val="SourceCode"/>
      </w:pPr>
      <w:r>
        <w:rPr>
          <w:rStyle w:val="FunctionTok"/>
        </w:rPr>
        <w:t xml:space="preserve">install.packages</w:t>
      </w:r>
      <w:r>
        <w:rPr>
          <w:rStyle w:val="NormalTok"/>
        </w:rPr>
        <w:t xml:space="preserve">(</w:t>
      </w:r>
      <w:r>
        <w:rPr>
          <w:rStyle w:val="StringTok"/>
        </w:rPr>
        <w:t xml:space="preserve">"DBI"</w:t>
      </w:r>
      <w:r>
        <w:rPr>
          <w:rStyle w:val="NormalTok"/>
        </w:rPr>
        <w:t xml:space="preserve">)</w:t>
      </w:r>
      <w:r>
        <w:br/>
      </w:r>
      <w:r>
        <w:rPr>
          <w:rStyle w:val="FunctionTok"/>
        </w:rPr>
        <w:t xml:space="preserve">install.packages</w:t>
      </w:r>
      <w:r>
        <w:rPr>
          <w:rStyle w:val="NormalTok"/>
        </w:rPr>
        <w:t xml:space="preserve">(</w:t>
      </w:r>
      <w:r>
        <w:rPr>
          <w:rStyle w:val="StringTok"/>
        </w:rPr>
        <w:t xml:space="preserve">"odbc"</w:t>
      </w:r>
      <w:r>
        <w:rPr>
          <w:rStyle w:val="NormalTok"/>
        </w:rPr>
        <w:t xml:space="preserve">)</w:t>
      </w:r>
    </w:p>
    <w:p>
      <w:pPr>
        <w:pStyle w:val="FirstParagraph"/>
      </w:pPr>
      <w:r>
        <w:t xml:space="preserve">Then in the top left panel we can create a connection to the server by pasting in this line, highlighting it and clicking the</w:t>
      </w:r>
      <w:r>
        <w:t xml:space="preserve"> </w:t>
      </w:r>
      <w:r>
        <w:t xml:space="preserve">“</w:t>
      </w:r>
      <w:r>
        <w:t xml:space="preserve">Run</w:t>
      </w:r>
      <w:r>
        <w:t xml:space="preserve">”</w:t>
      </w:r>
      <w:r>
        <w:t xml:space="preserve"> </w:t>
      </w:r>
      <w:r>
        <w:t xml:space="preserve">button in the ribbon at the top of that top left panel:</w:t>
      </w:r>
    </w:p>
    <w:p>
      <w:pPr>
        <w:pStyle w:val="SourceCode"/>
      </w:pPr>
      <w:r>
        <w:rPr>
          <w:rStyle w:val="NormalTok"/>
        </w:rPr>
        <w:t xml:space="preserve">con </w:t>
      </w:r>
      <w:r>
        <w:rPr>
          <w:rStyle w:val="OtherTok"/>
        </w:rPr>
        <w:t xml:space="preserve">&lt;-</w:t>
      </w:r>
      <w:r>
        <w:rPr>
          <w:rStyle w:val="NormalTok"/>
        </w:rPr>
        <w:t xml:space="preserve"> DBI</w:t>
      </w:r>
      <w:r>
        <w:rPr>
          <w:rStyle w:val="SpecialCharTok"/>
        </w:rPr>
        <w:t xml:space="preserve">::</w:t>
      </w:r>
      <w:r>
        <w:rPr>
          <w:rStyle w:val="FunctionTok"/>
        </w:rPr>
        <w:t xml:space="preserve">dbConnect</w:t>
      </w:r>
      <w:r>
        <w:rPr>
          <w:rStyle w:val="NormalTok"/>
        </w:rPr>
        <w:t xml:space="preserve">(odbc</w:t>
      </w:r>
      <w:r>
        <w:rPr>
          <w:rStyle w:val="SpecialCharTok"/>
        </w:rPr>
        <w:t xml:space="preserve">::</w:t>
      </w:r>
      <w:r>
        <w:rPr>
          <w:rStyle w:val="FunctionTok"/>
        </w:rPr>
        <w:t xml:space="preserve">odbc</w:t>
      </w:r>
      <w:r>
        <w:rPr>
          <w:rStyle w:val="NormalTok"/>
        </w:rPr>
        <w:t xml:space="preserve">(), </w:t>
      </w:r>
      <w:r>
        <w:rPr>
          <w:rStyle w:val="StringTok"/>
        </w:rPr>
        <w:t xml:space="preserve">"DRADBPROD"</w:t>
      </w:r>
      <w:r>
        <w:rPr>
          <w:rStyle w:val="NormalTok"/>
        </w:rPr>
        <w:t xml:space="preserve">, </w:t>
      </w:r>
      <w:r>
        <w:rPr>
          <w:rStyle w:val="AttributeTok"/>
        </w:rPr>
        <w:t xml:space="preserve">timeout =</w:t>
      </w:r>
      <w:r>
        <w:rPr>
          <w:rStyle w:val="NormalTok"/>
        </w:rPr>
        <w:t xml:space="preserve"> </w:t>
      </w:r>
      <w:r>
        <w:rPr>
          <w:rStyle w:val="DecValTok"/>
        </w:rPr>
        <w:t xml:space="preserve">10</w:t>
      </w:r>
      <w:r>
        <w:rPr>
          <w:rStyle w:val="NormalTok"/>
        </w:rPr>
        <w:t xml:space="preserve">)</w:t>
      </w:r>
    </w:p>
    <w:p>
      <w:pPr>
        <w:pStyle w:val="FirstParagraph"/>
      </w:pPr>
      <w:r>
        <w:t xml:space="preserve">In the top right panel we can click the</w:t>
      </w:r>
      <w:r>
        <w:t xml:space="preserve"> </w:t>
      </w:r>
      <w:r>
        <w:t xml:space="preserve">“</w:t>
      </w:r>
      <w:r>
        <w:t xml:space="preserve">Connections</w:t>
      </w:r>
      <w:r>
        <w:t xml:space="preserve">”</w:t>
      </w:r>
      <w:r>
        <w:t xml:space="preserve"> </w:t>
      </w:r>
      <w:r>
        <w:t xml:space="preserve">tab and see an expandable set of all the databases with their tables and views just like we see in Microsoft SQL Server Management Studio.</w:t>
      </w:r>
    </w:p>
    <w:bookmarkEnd w:id="32"/>
    <w:bookmarkStart w:id="33" w:name="get-the-data-we-want-into-an-r-dataframe"/>
    <w:p>
      <w:pPr>
        <w:pStyle w:val="Heading4"/>
      </w:pPr>
      <w:r>
        <w:t xml:space="preserve">Get the data we want into an R dataframe</w:t>
      </w:r>
    </w:p>
    <w:p>
      <w:pPr>
        <w:pStyle w:val="FirstParagraph"/>
      </w:pPr>
      <w:r>
        <w:t xml:space="preserve">Using that connection called</w:t>
      </w:r>
      <w:r>
        <w:t xml:space="preserve"> </w:t>
      </w:r>
      <w:r>
        <w:rPr>
          <w:rStyle w:val="VerbatimChar"/>
        </w:rPr>
        <w:t xml:space="preserve">con</w:t>
      </w:r>
      <w:r>
        <w:t xml:space="preserve"> </w:t>
      </w:r>
      <w:r>
        <w:t xml:space="preserve">we can then get data into R from any of the databases on that server. On the next line down in the top left panel you can paste the following code, highlight it and click the</w:t>
      </w:r>
      <w:r>
        <w:t xml:space="preserve"> </w:t>
      </w:r>
      <w:r>
        <w:t xml:space="preserve">“</w:t>
      </w:r>
      <w:r>
        <w:t xml:space="preserve">Run</w:t>
      </w:r>
      <w:r>
        <w:t xml:space="preserve">”</w:t>
      </w:r>
      <w:r>
        <w:t xml:space="preserve"> </w:t>
      </w:r>
      <w:r>
        <w:t xml:space="preserve">button again.</w:t>
      </w:r>
    </w:p>
    <w:p>
      <w:pPr>
        <w:pStyle w:val="SourceCode"/>
      </w:pPr>
      <w:r>
        <w:rPr>
          <w:rStyle w:val="NormalTok"/>
        </w:rPr>
        <w:t xml:space="preserve">schools_data </w:t>
      </w:r>
      <w:r>
        <w:rPr>
          <w:rStyle w:val="OtherTok"/>
        </w:rPr>
        <w:t xml:space="preserve">&lt;-</w:t>
      </w:r>
      <w:r>
        <w:rPr>
          <w:rStyle w:val="NormalTok"/>
        </w:rPr>
        <w:t xml:space="preserve"> DBI</w:t>
      </w:r>
      <w:r>
        <w:rPr>
          <w:rStyle w:val="SpecialCharTok"/>
        </w:rPr>
        <w:t xml:space="preserve">::</w:t>
      </w:r>
      <w:r>
        <w:rPr>
          <w:rStyle w:val="FunctionTok"/>
        </w:rPr>
        <w:t xml:space="preserve">dbGetQuery</w:t>
      </w:r>
      <w:r>
        <w:rPr>
          <w:rStyle w:val="NormalTok"/>
        </w:rPr>
        <w:t xml:space="preserve">(con, </w:t>
      </w:r>
      <w:r>
        <w:br/>
      </w:r>
      <w:r>
        <w:rPr>
          <w:rStyle w:val="NormalTok"/>
        </w:rPr>
        <w:t xml:space="preserve">                  </w:t>
      </w:r>
      <w:r>
        <w:rPr>
          <w:rStyle w:val="StringTok"/>
        </w:rPr>
        <w:t xml:space="preserve">"SELECT TOP 10 </w:t>
      </w:r>
      <w:r>
        <w:br/>
      </w:r>
      <w:r>
        <w:rPr>
          <w:rStyle w:val="StringTok"/>
        </w:rPr>
        <w:t xml:space="preserve">                  *</w:t>
      </w:r>
      <w:r>
        <w:br/>
      </w:r>
      <w:r>
        <w:rPr>
          <w:rStyle w:val="StringTok"/>
        </w:rPr>
        <w:t xml:space="preserve">                  FROM bi.dwh.dim_site"</w:t>
      </w:r>
      <w:r>
        <w:rPr>
          <w:rStyle w:val="NormalTok"/>
        </w:rPr>
        <w:t xml:space="preserve">)</w:t>
      </w:r>
    </w:p>
    <w:p>
      <w:pPr>
        <w:pStyle w:val="FirstParagraph"/>
      </w:pPr>
      <w:r>
        <w:t xml:space="preserve">The bit inside the quote marks after</w:t>
      </w:r>
      <w:r>
        <w:t xml:space="preserve"> </w:t>
      </w:r>
      <w:r>
        <w:rPr>
          <w:rStyle w:val="VerbatimChar"/>
        </w:rPr>
        <w:t xml:space="preserve">dbGetQuery(con,</w:t>
      </w:r>
      <w:r>
        <w:t xml:space="preserve"> </w:t>
      </w:r>
      <w:r>
        <w:t xml:space="preserve">is just SQL such as we would use in Microsoft SQL Server Management Studio. But the advantage of running it inside RStudio is that now we have a dataframe with all the data in R. We can then access this dataframe to conduct analyses and visulaisations in R.</w:t>
      </w:r>
    </w:p>
    <w:p>
      <w:pPr>
        <w:pStyle w:val="BodyText"/>
      </w:pPr>
      <w:r>
        <w:t xml:space="preserve">In the top right panel we can click the</w:t>
      </w:r>
      <w:r>
        <w:t xml:space="preserve"> </w:t>
      </w:r>
      <w:r>
        <w:t xml:space="preserve">“</w:t>
      </w:r>
      <w:r>
        <w:t xml:space="preserve">Environment</w:t>
      </w:r>
      <w:r>
        <w:t xml:space="preserve">”</w:t>
      </w:r>
      <w:r>
        <w:t xml:space="preserve"> </w:t>
      </w:r>
      <w:r>
        <w:t xml:space="preserve">tab and see the object</w:t>
      </w:r>
      <w:r>
        <w:t xml:space="preserve"> </w:t>
      </w:r>
      <w:r>
        <w:rPr>
          <w:rStyle w:val="VerbatimChar"/>
        </w:rPr>
        <w:t xml:space="preserve">schools_data</w:t>
      </w:r>
      <w:r>
        <w:t xml:space="preserve">. This will launch a view of the dataframe in the top left panel.</w:t>
      </w:r>
    </w:p>
    <w:bookmarkEnd w:id="33"/>
    <w:bookmarkEnd w:id="34"/>
    <w:bookmarkEnd w:id="35"/>
    <w:sectPr w:rsidR="002D2538" w:rsidRPr="00DB3F4A" w:rsidSect="001110CF">
      <w:footerReference r:id="rId10" w:type="default"/>
      <w:footerReference r:id="rId9" w:type="first"/>
      <w:pgSz w:h="16840" w:w="11900"/>
      <w:pgMar w:bottom="2552" w:footer="71" w:gutter="0" w:header="709" w:left="1080" w:right="1080" w:top="1135"/>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INPro-Light">
    <w:altName w:val="Arial"/>
    <w:panose1 w:val="00000000000000000000"/>
    <w:charset w:val="00"/>
    <w:family w:val="auto"/>
    <w:notTrueType/>
    <w:pitch w:val="variable"/>
    <w:sig w:usb0="800002AF" w:usb1="4000206A"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Yu Mincho">
    <w:panose1 w:val="00000000000000000000"/>
    <w:charset w:val="80"/>
    <w:family w:val="roman"/>
    <w:notTrueType/>
    <w:pitch w:val="variable"/>
    <w:sig w:usb0="800002E7" w:usb1="2AC7FCFF"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9BD29" w14:textId="71F550F3" w:rsidR="008B0A42" w:rsidRPr="00DB04E5" w:rsidRDefault="008B0A42" w:rsidP="002932A5">
    <w:pPr>
      <w:pStyle w:val="Footer"/>
      <w:jc w:val="right"/>
      <w:rPr>
        <w:sz w:val="18"/>
        <w:szCs w:val="18"/>
      </w:rPr>
    </w:pPr>
    <w:r>
      <w:rPr>
        <w:noProof/>
        <w:lang w:eastAsia="en-AU"/>
      </w:rPr>
      <w:drawing>
        <wp:anchor distT="0" distB="0" distL="114300" distR="114300" simplePos="0" relativeHeight="251658752" behindDoc="1" locked="0" layoutInCell="1" allowOverlap="1" wp14:anchorId="7ADB0B9C" wp14:editId="40594E44">
          <wp:simplePos x="0" y="0"/>
          <wp:positionH relativeFrom="column">
            <wp:posOffset>-665018</wp:posOffset>
          </wp:positionH>
          <wp:positionV relativeFrom="paragraph">
            <wp:posOffset>-451897</wp:posOffset>
          </wp:positionV>
          <wp:extent cx="7797600" cy="525600"/>
          <wp:effectExtent l="0" t="0" r="0"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UCATION A4 Lift landscape.jpg"/>
                  <pic:cNvPicPr/>
                </pic:nvPicPr>
                <pic:blipFill>
                  <a:blip r:embed="rId1">
                    <a:extLst>
                      <a:ext uri="{28A0092B-C50C-407E-A947-70E740481C1C}">
                        <a14:useLocalDpi xmlns:a14="http://schemas.microsoft.com/office/drawing/2010/main" val="0"/>
                      </a:ext>
                    </a:extLst>
                  </a:blip>
                  <a:stretch>
                    <a:fillRect/>
                  </a:stretch>
                </pic:blipFill>
                <pic:spPr>
                  <a:xfrm>
                    <a:off x="0" y="0"/>
                    <a:ext cx="7797600" cy="525600"/>
                  </a:xfrm>
                  <a:prstGeom prst="rect">
                    <a:avLst/>
                  </a:prstGeom>
                </pic:spPr>
              </pic:pic>
            </a:graphicData>
          </a:graphic>
          <wp14:sizeRelH relativeFrom="page">
            <wp14:pctWidth>0</wp14:pctWidth>
          </wp14:sizeRelH>
          <wp14:sizeRelV relativeFrom="page">
            <wp14:pctHeight>0</wp14:pctHeight>
          </wp14:sizeRelV>
        </wp:anchor>
      </w:drawing>
    </w:r>
    <w:r>
      <w:rPr>
        <w:noProof/>
        <w:color w:val="259490"/>
        <w:sz w:val="18"/>
        <w:szCs w:val="18"/>
      </w:rPr>
      <w:t>&lt;Name of document here</w:t>
    </w:r>
    <w:r w:rsidRPr="00361C8F">
      <w:rPr>
        <w:noProof/>
        <w:color w:val="259490"/>
        <w:sz w:val="18"/>
        <w:szCs w:val="18"/>
      </w:rPr>
      <w:t>&gt;</w:t>
    </w:r>
    <w:r>
      <w:rPr>
        <w:noProof/>
        <w:color w:val="259490"/>
        <w:sz w:val="18"/>
        <w:szCs w:val="18"/>
      </w:rPr>
      <w:t xml:space="preserve"> </w:t>
    </w:r>
    <w:r w:rsidRPr="0017712E">
      <w:rPr>
        <w:noProof/>
        <w:color w:val="259490"/>
        <w:sz w:val="18"/>
        <w:szCs w:val="18"/>
      </w:rPr>
      <w:t>|</w:t>
    </w:r>
    <w:r>
      <w:rPr>
        <w:noProof/>
        <w:color w:val="259490"/>
        <w:sz w:val="18"/>
        <w:szCs w:val="18"/>
      </w:rPr>
      <w:t xml:space="preserve"> </w:t>
    </w:r>
    <w:r w:rsidRPr="0017712E">
      <w:rPr>
        <w:b/>
        <w:color w:val="259490"/>
        <w:sz w:val="18"/>
        <w:szCs w:val="18"/>
      </w:rPr>
      <w:fldChar w:fldCharType="begin"/>
    </w:r>
    <w:r w:rsidRPr="0017712E">
      <w:rPr>
        <w:b/>
        <w:color w:val="259490"/>
        <w:sz w:val="18"/>
        <w:szCs w:val="18"/>
      </w:rPr>
      <w:instrText xml:space="preserve"> PAGE   \* MERGEFORMAT </w:instrText>
    </w:r>
    <w:r w:rsidRPr="0017712E">
      <w:rPr>
        <w:b/>
        <w:color w:val="259490"/>
        <w:sz w:val="18"/>
        <w:szCs w:val="18"/>
      </w:rPr>
      <w:fldChar w:fldCharType="separate"/>
    </w:r>
    <w:r w:rsidR="00A56534">
      <w:rPr>
        <w:b/>
        <w:noProof/>
        <w:color w:val="259490"/>
        <w:sz w:val="18"/>
        <w:szCs w:val="18"/>
      </w:rPr>
      <w:t>2</w:t>
    </w:r>
    <w:r w:rsidRPr="0017712E">
      <w:rPr>
        <w:b/>
        <w:noProof/>
        <w:color w:val="259490"/>
        <w:sz w:val="18"/>
        <w:szCs w:val="18"/>
      </w:rPr>
      <w:fldChar w:fldCharType="end"/>
    </w:r>
  </w:p>
  <w:p w14:paraId="0AEA9A7A" w14:textId="77777777" w:rsidR="008B0A42" w:rsidRDefault="008B0A4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CD4D6" w14:textId="25D476D4" w:rsidR="008B0A42" w:rsidRDefault="00012B2A" w:rsidP="00361C8F">
    <w:pPr>
      <w:pStyle w:val="Footer"/>
      <w:tabs>
        <w:tab w:val="clear" w:pos="4320"/>
        <w:tab w:val="clear" w:pos="8640"/>
        <w:tab w:val="left" w:pos="7080"/>
      </w:tabs>
    </w:pPr>
    <w:r>
      <w:rPr>
        <w:noProof/>
        <w:lang w:eastAsia="en-AU"/>
      </w:rPr>
      <w:drawing>
        <wp:anchor distT="0" distB="0" distL="114300" distR="114300" simplePos="0" relativeHeight="251660800" behindDoc="1" locked="0" layoutInCell="0" allowOverlap="1" wp14:anchorId="62DF6F11" wp14:editId="30B4C707">
          <wp:simplePos x="0" y="0"/>
          <wp:positionH relativeFrom="page">
            <wp:posOffset>9525</wp:posOffset>
          </wp:positionH>
          <wp:positionV relativeFrom="page">
            <wp:posOffset>9245600</wp:posOffset>
          </wp:positionV>
          <wp:extent cx="7543800" cy="1433195"/>
          <wp:effectExtent l="0" t="0" r="0" b="0"/>
          <wp:wrapNone/>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tretch>
                    <a:fillRect/>
                  </a:stretch>
                </pic:blipFill>
                <pic:spPr bwMode="auto">
                  <a:xfrm>
                    <a:off x="0" y="0"/>
                    <a:ext cx="7543800" cy="1433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0A42">
      <w:tab/>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3422D18"/>
    <w:multiLevelType w:val="hybridMultilevel"/>
    <w:tmpl w:val="28BADC30"/>
    <w:lvl w:ilvl="0" w:tplc="A858BDE4">
      <w:start w:val="1"/>
      <w:numFmt w:val="bullet"/>
      <w:lvlText w:val=""/>
      <w:lvlJc w:val="left"/>
      <w:pPr>
        <w:ind w:hanging="360" w:left="720"/>
      </w:pPr>
      <w:rPr>
        <w:rFonts w:ascii="Symbol" w:hAnsi="Symbol" w:hint="default"/>
      </w:rPr>
    </w:lvl>
    <w:lvl w:ilvl="1" w:tplc="0C090003">
      <w:start w:val="1"/>
      <w:numFmt w:val="bullet"/>
      <w:lvlText w:val="o"/>
      <w:lvlJc w:val="left"/>
      <w:pPr>
        <w:ind w:hanging="360" w:left="1440"/>
      </w:pPr>
      <w:rPr>
        <w:rFonts w:ascii="Courier New" w:cs="Courier New" w:hAnsi="Courier New" w:hint="default"/>
      </w:rPr>
    </w:lvl>
    <w:lvl w:ilvl="2"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2CD0709C"/>
    <w:multiLevelType w:val="multilevel"/>
    <w:tmpl w:val="8B801826"/>
    <w:lvl w:ilvl="0">
      <w:start w:val="1"/>
      <w:numFmt w:val="decimal"/>
      <w:lvlText w:val="%1"/>
      <w:lvlJc w:val="left"/>
      <w:pPr>
        <w:ind w:hanging="405" w:left="405"/>
      </w:pPr>
      <w:rPr>
        <w:rFonts w:hint="default"/>
      </w:rPr>
    </w:lvl>
    <w:lvl w:ilvl="1">
      <w:start w:val="1"/>
      <w:numFmt w:val="decimal"/>
      <w:lvlText w:val="%1.%2"/>
      <w:lvlJc w:val="left"/>
      <w:pPr>
        <w:ind w:hanging="720" w:left="1430"/>
      </w:pPr>
      <w:rPr>
        <w:rFonts w:hint="default"/>
      </w:rPr>
    </w:lvl>
    <w:lvl w:ilvl="2">
      <w:start w:val="1"/>
      <w:numFmt w:val="decimal"/>
      <w:lvlText w:val="%1.%2.%3"/>
      <w:lvlJc w:val="left"/>
      <w:pPr>
        <w:ind w:hanging="720" w:left="2140"/>
      </w:pPr>
      <w:rPr>
        <w:rFonts w:hint="default"/>
      </w:rPr>
    </w:lvl>
    <w:lvl w:ilvl="3">
      <w:start w:val="1"/>
      <w:numFmt w:val="decimal"/>
      <w:lvlText w:val="%1.%2.%3.%4"/>
      <w:lvlJc w:val="left"/>
      <w:pPr>
        <w:ind w:hanging="1080" w:left="3210"/>
      </w:pPr>
      <w:rPr>
        <w:rFonts w:hint="default"/>
      </w:rPr>
    </w:lvl>
    <w:lvl w:ilvl="4">
      <w:start w:val="1"/>
      <w:numFmt w:val="decimal"/>
      <w:lvlText w:val="%1.%2.%3.%4.%5"/>
      <w:lvlJc w:val="left"/>
      <w:pPr>
        <w:ind w:hanging="1440" w:left="4280"/>
      </w:pPr>
      <w:rPr>
        <w:rFonts w:hint="default"/>
      </w:rPr>
    </w:lvl>
    <w:lvl w:ilvl="5">
      <w:start w:val="1"/>
      <w:numFmt w:val="decimal"/>
      <w:lvlText w:val="%1.%2.%3.%4.%5.%6"/>
      <w:lvlJc w:val="left"/>
      <w:pPr>
        <w:ind w:hanging="1440" w:left="4990"/>
      </w:pPr>
      <w:rPr>
        <w:rFonts w:hint="default"/>
      </w:rPr>
    </w:lvl>
    <w:lvl w:ilvl="6">
      <w:start w:val="1"/>
      <w:numFmt w:val="decimal"/>
      <w:lvlText w:val="%1.%2.%3.%4.%5.%6.%7"/>
      <w:lvlJc w:val="left"/>
      <w:pPr>
        <w:ind w:hanging="1800" w:left="6060"/>
      </w:pPr>
      <w:rPr>
        <w:rFonts w:hint="default"/>
      </w:rPr>
    </w:lvl>
    <w:lvl w:ilvl="7">
      <w:start w:val="1"/>
      <w:numFmt w:val="decimal"/>
      <w:lvlText w:val="%1.%2.%3.%4.%5.%6.%7.%8"/>
      <w:lvlJc w:val="left"/>
      <w:pPr>
        <w:ind w:hanging="1800" w:left="6770"/>
      </w:pPr>
      <w:rPr>
        <w:rFonts w:hint="default"/>
      </w:rPr>
    </w:lvl>
    <w:lvl w:ilvl="8">
      <w:start w:val="1"/>
      <w:numFmt w:val="decimal"/>
      <w:lvlText w:val="%1.%2.%3.%4.%5.%6.%7.%8.%9"/>
      <w:lvlJc w:val="left"/>
      <w:pPr>
        <w:ind w:hanging="2160" w:left="7840"/>
      </w:pPr>
      <w:rPr>
        <w:rFonts w:hint="default"/>
      </w:rPr>
    </w:lvl>
  </w:abstractNum>
  <w:abstractNum w15:restartNumberingAfterBreak="0" w:abstractNumId="2">
    <w:nsid w:val="42A6096C"/>
    <w:multiLevelType w:val="hybridMultilevel"/>
    <w:tmpl w:val="3CE47E26"/>
    <w:lvl w:ilvl="0" w:tplc="0C906708">
      <w:numFmt w:val="bullet"/>
      <w:pStyle w:val="Bullets"/>
      <w:lvlText w:val=""/>
      <w:lvlJc w:val="left"/>
      <w:pPr>
        <w:ind w:hanging="360" w:left="720"/>
      </w:pPr>
      <w:rPr>
        <w:rFonts w:ascii="Symbol" w:cs="Times New Roman" w:eastAsia="Times New Roman" w:hAnsi="Symbol" w:hint="default"/>
      </w:rPr>
    </w:lvl>
    <w:lvl w:ilvl="1" w:tplc="0C090003">
      <w:start w:val="1"/>
      <w:numFmt w:val="bullet"/>
      <w:lvlText w:val="o"/>
      <w:lvlJc w:val="left"/>
      <w:pPr>
        <w:ind w:hanging="360" w:left="1440"/>
      </w:pPr>
      <w:rPr>
        <w:rFonts w:ascii="Courier New" w:cs="Courier New" w:hAnsi="Courier New" w:hint="default"/>
      </w:rPr>
    </w:lvl>
    <w:lvl w:ilvl="2" w:tplc="0C090005">
      <w:start w:val="1"/>
      <w:numFmt w:val="bullet"/>
      <w:lvlText w:val=""/>
      <w:lvlJc w:val="left"/>
      <w:pPr>
        <w:ind w:hanging="360" w:left="2160"/>
      </w:pPr>
      <w:rPr>
        <w:rFonts w:ascii="Wingdings" w:hAnsi="Wingdings" w:hint="default"/>
      </w:rPr>
    </w:lvl>
    <w:lvl w:ilvl="3" w:tplc="0C090001">
      <w:start w:val="1"/>
      <w:numFmt w:val="bullet"/>
      <w:lvlText w:val=""/>
      <w:lvlJc w:val="left"/>
      <w:pPr>
        <w:ind w:hanging="360" w:left="2880"/>
      </w:pPr>
      <w:rPr>
        <w:rFonts w:ascii="Symbol" w:hAnsi="Symbol" w:hint="default"/>
      </w:rPr>
    </w:lvl>
    <w:lvl w:ilvl="4" w:tplc="0C090003">
      <w:start w:val="1"/>
      <w:numFmt w:val="bullet"/>
      <w:lvlText w:val="o"/>
      <w:lvlJc w:val="left"/>
      <w:pPr>
        <w:ind w:hanging="360" w:left="3600"/>
      </w:pPr>
      <w:rPr>
        <w:rFonts w:ascii="Courier New" w:cs="Courier New" w:hAnsi="Courier New" w:hint="default"/>
      </w:rPr>
    </w:lvl>
    <w:lvl w:ilvl="5" w:tplc="0C090005">
      <w:start w:val="1"/>
      <w:numFmt w:val="bullet"/>
      <w:lvlText w:val=""/>
      <w:lvlJc w:val="left"/>
      <w:pPr>
        <w:ind w:hanging="360" w:left="4320"/>
      </w:pPr>
      <w:rPr>
        <w:rFonts w:ascii="Wingdings" w:hAnsi="Wingdings" w:hint="default"/>
      </w:rPr>
    </w:lvl>
    <w:lvl w:ilvl="6" w:tplc="0C090001">
      <w:start w:val="1"/>
      <w:numFmt w:val="bullet"/>
      <w:lvlText w:val=""/>
      <w:lvlJc w:val="left"/>
      <w:pPr>
        <w:ind w:hanging="360" w:left="5040"/>
      </w:pPr>
      <w:rPr>
        <w:rFonts w:ascii="Symbol" w:hAnsi="Symbol" w:hint="default"/>
      </w:rPr>
    </w:lvl>
    <w:lvl w:ilvl="7" w:tplc="0C090003">
      <w:start w:val="1"/>
      <w:numFmt w:val="bullet"/>
      <w:lvlText w:val="o"/>
      <w:lvlJc w:val="left"/>
      <w:pPr>
        <w:ind w:hanging="360" w:left="5760"/>
      </w:pPr>
      <w:rPr>
        <w:rFonts w:ascii="Courier New" w:cs="Courier New" w:hAnsi="Courier New" w:hint="default"/>
      </w:rPr>
    </w:lvl>
    <w:lvl w:ilvl="8" w:tplc="0C090005">
      <w:start w:val="1"/>
      <w:numFmt w:val="bullet"/>
      <w:lvlText w:val=""/>
      <w:lvlJc w:val="left"/>
      <w:pPr>
        <w:ind w:hanging="360" w:left="6480"/>
      </w:pPr>
      <w:rPr>
        <w:rFonts w:ascii="Wingdings" w:hAnsi="Wingdings" w:hint="default"/>
      </w:rPr>
    </w:lvl>
  </w:abstractNum>
  <w:abstractNum w15:restartNumberingAfterBreak="0" w:abstractNumId="3">
    <w:nsid w:val="49D36F7C"/>
    <w:multiLevelType w:val="hybridMultilevel"/>
    <w:tmpl w:val="54827832"/>
    <w:lvl w:ilvl="0" w:tplc="0C090001">
      <w:start w:val="1"/>
      <w:numFmt w:val="bullet"/>
      <w:lvlText w:val=""/>
      <w:lvlJc w:val="left"/>
      <w:pPr>
        <w:ind w:hanging="360" w:left="720"/>
      </w:pPr>
      <w:rPr>
        <w:rFonts w:ascii="Symbol" w:hAnsi="Symbol" w:hint="default"/>
      </w:rPr>
    </w:lvl>
    <w:lvl w:ilvl="1" w:tplc="0C090019">
      <w:start w:val="1"/>
      <w:numFmt w:val="lowerLetter"/>
      <w:lvlText w:val="%2."/>
      <w:lvlJc w:val="left"/>
      <w:pPr>
        <w:ind w:hanging="360" w:left="1440"/>
      </w:pPr>
    </w:lvl>
    <w:lvl w:ilvl="2" w:tplc="0C09001B">
      <w:start w:val="1"/>
      <w:numFmt w:val="lowerRoman"/>
      <w:lvlText w:val="%3."/>
      <w:lvlJc w:val="right"/>
      <w:pPr>
        <w:ind w:hanging="180" w:left="2160"/>
      </w:pPr>
    </w:lvl>
    <w:lvl w:ilvl="3" w:tentative="1" w:tplc="0C09000F">
      <w:start w:val="1"/>
      <w:numFmt w:val="decimal"/>
      <w:lvlText w:val="%4."/>
      <w:lvlJc w:val="left"/>
      <w:pPr>
        <w:ind w:hanging="360" w:left="2880"/>
      </w:pPr>
    </w:lvl>
    <w:lvl w:ilvl="4" w:tentative="1" w:tplc="0C090019">
      <w:start w:val="1"/>
      <w:numFmt w:val="lowerLetter"/>
      <w:lvlText w:val="%5."/>
      <w:lvlJc w:val="left"/>
      <w:pPr>
        <w:ind w:hanging="360" w:left="3600"/>
      </w:pPr>
    </w:lvl>
    <w:lvl w:ilvl="5" w:tentative="1" w:tplc="0C09001B">
      <w:start w:val="1"/>
      <w:numFmt w:val="lowerRoman"/>
      <w:lvlText w:val="%6."/>
      <w:lvlJc w:val="right"/>
      <w:pPr>
        <w:ind w:hanging="180" w:left="4320"/>
      </w:pPr>
    </w:lvl>
    <w:lvl w:ilvl="6" w:tentative="1" w:tplc="0C09000F">
      <w:start w:val="1"/>
      <w:numFmt w:val="decimal"/>
      <w:lvlText w:val="%7."/>
      <w:lvlJc w:val="left"/>
      <w:pPr>
        <w:ind w:hanging="360" w:left="5040"/>
      </w:pPr>
    </w:lvl>
    <w:lvl w:ilvl="7" w:tentative="1" w:tplc="0C090019">
      <w:start w:val="1"/>
      <w:numFmt w:val="lowerLetter"/>
      <w:lvlText w:val="%8."/>
      <w:lvlJc w:val="left"/>
      <w:pPr>
        <w:ind w:hanging="360" w:left="5760"/>
      </w:pPr>
    </w:lvl>
    <w:lvl w:ilvl="8" w:tentative="1" w:tplc="0C09001B">
      <w:start w:val="1"/>
      <w:numFmt w:val="lowerRoman"/>
      <w:lvlText w:val="%9."/>
      <w:lvlJc w:val="right"/>
      <w:pPr>
        <w:ind w:hanging="180" w:left="6480"/>
      </w:pPr>
    </w:lvl>
  </w:abstractNum>
  <w:abstractNum w15:restartNumberingAfterBreak="0" w:abstractNumId="4">
    <w:nsid w:val="696C1542"/>
    <w:multiLevelType w:val="hybridMultilevel"/>
    <w:tmpl w:val="512455FA"/>
    <w:lvl w:ilvl="0" w:tplc="0C090001">
      <w:start w:val="1"/>
      <w:numFmt w:val="bullet"/>
      <w:lvlText w:val=""/>
      <w:lvlJc w:val="left"/>
      <w:pPr>
        <w:ind w:hanging="360" w:left="360"/>
      </w:pPr>
      <w:rPr>
        <w:rFonts w:ascii="Symbol" w:hAnsi="Symbol" w:hint="default"/>
      </w:rPr>
    </w:lvl>
    <w:lvl w:ilvl="1" w:tentative="1" w:tplc="0C090003">
      <w:start w:val="1"/>
      <w:numFmt w:val="bullet"/>
      <w:lvlText w:val="o"/>
      <w:lvlJc w:val="left"/>
      <w:pPr>
        <w:ind w:hanging="360" w:left="1080"/>
      </w:pPr>
      <w:rPr>
        <w:rFonts w:ascii="Courier New" w:cs="Courier New" w:hAnsi="Courier New" w:hint="default"/>
      </w:rPr>
    </w:lvl>
    <w:lvl w:ilvl="2" w:tentative="1" w:tplc="0C090005">
      <w:start w:val="1"/>
      <w:numFmt w:val="bullet"/>
      <w:lvlText w:val=""/>
      <w:lvlJc w:val="left"/>
      <w:pPr>
        <w:ind w:hanging="360" w:left="1800"/>
      </w:pPr>
      <w:rPr>
        <w:rFonts w:ascii="Wingdings" w:hAnsi="Wingdings" w:hint="default"/>
      </w:rPr>
    </w:lvl>
    <w:lvl w:ilvl="3" w:tentative="1" w:tplc="0C090001">
      <w:start w:val="1"/>
      <w:numFmt w:val="bullet"/>
      <w:lvlText w:val=""/>
      <w:lvlJc w:val="left"/>
      <w:pPr>
        <w:ind w:hanging="360" w:left="2520"/>
      </w:pPr>
      <w:rPr>
        <w:rFonts w:ascii="Symbol" w:hAnsi="Symbol" w:hint="default"/>
      </w:rPr>
    </w:lvl>
    <w:lvl w:ilvl="4" w:tentative="1" w:tplc="0C090003">
      <w:start w:val="1"/>
      <w:numFmt w:val="bullet"/>
      <w:lvlText w:val="o"/>
      <w:lvlJc w:val="left"/>
      <w:pPr>
        <w:ind w:hanging="360" w:left="3240"/>
      </w:pPr>
      <w:rPr>
        <w:rFonts w:ascii="Courier New" w:cs="Courier New" w:hAnsi="Courier New" w:hint="default"/>
      </w:rPr>
    </w:lvl>
    <w:lvl w:ilvl="5" w:tentative="1" w:tplc="0C090005">
      <w:start w:val="1"/>
      <w:numFmt w:val="bullet"/>
      <w:lvlText w:val=""/>
      <w:lvlJc w:val="left"/>
      <w:pPr>
        <w:ind w:hanging="360" w:left="3960"/>
      </w:pPr>
      <w:rPr>
        <w:rFonts w:ascii="Wingdings" w:hAnsi="Wingdings" w:hint="default"/>
      </w:rPr>
    </w:lvl>
    <w:lvl w:ilvl="6" w:tentative="1" w:tplc="0C090001">
      <w:start w:val="1"/>
      <w:numFmt w:val="bullet"/>
      <w:lvlText w:val=""/>
      <w:lvlJc w:val="left"/>
      <w:pPr>
        <w:ind w:hanging="360" w:left="4680"/>
      </w:pPr>
      <w:rPr>
        <w:rFonts w:ascii="Symbol" w:hAnsi="Symbol" w:hint="default"/>
      </w:rPr>
    </w:lvl>
    <w:lvl w:ilvl="7" w:tentative="1" w:tplc="0C090003">
      <w:start w:val="1"/>
      <w:numFmt w:val="bullet"/>
      <w:lvlText w:val="o"/>
      <w:lvlJc w:val="left"/>
      <w:pPr>
        <w:ind w:hanging="360" w:left="5400"/>
      </w:pPr>
      <w:rPr>
        <w:rFonts w:ascii="Courier New" w:cs="Courier New" w:hAnsi="Courier New" w:hint="default"/>
      </w:rPr>
    </w:lvl>
    <w:lvl w:ilvl="8" w:tentative="1" w:tplc="0C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
  </w:num>
  <w:num w:numId="2">
    <w:abstractNumId w:val="4"/>
  </w:num>
  <w:num w:numId="3">
    <w:abstractNumId w:val="1"/>
  </w:num>
  <w:num w:numId="4">
    <w:abstractNumId w:val="1"/>
    <w:lvlOverride w:ilvl="0">
      <w:startOverride w:val="120"/>
    </w:lvlOverride>
  </w:num>
  <w:num w:numId="5">
    <w:abstractNumId w:val="3"/>
  </w:num>
  <w:num w:numId="6">
    <w:abstractNumId w:val="0"/>
  </w:num>
  <w:num w:numId="7">
    <w:abstractNumId w:val="2"/>
  </w:num>
  <w:num w:numId="8">
    <w:abstractNumId w:val="2"/>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Calibri" w:cs="DINPro-Light" w:eastAsia="MS Mincho" w:hAnsi="Calibri"/>
        <w:lang w:bidi="ar-SA" w:eastAsia="en-AU" w:val="en-AU"/>
      </w:rPr>
    </w:rPrDefault>
    <w:pPrDefault/>
  </w:docDefaults>
  <w:latentStyles w:count="376" w:defLockedState="0" w:defQFormat="0" w:defSemiHidden="0" w:defUIPriority="99" w:defUnhideWhenUsed="0">
    <w:lsdException w:name="Normal"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qFormat="1"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uiPriority="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qFormat="1"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qFormat="1" w:uiPriority="34"/>
    <w:lsdException w:name="Colorful Grid Accent 1" w:qFormat="1" w:uiPriority="29"/>
    <w:lsdException w:name="Light Shading Accent 2" w:qFormat="1" w:uiPriority="30"/>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0F359B"/>
    <w:pPr>
      <w:spacing w:after="120" w:before="120" w:line="264" w:lineRule="auto"/>
    </w:pPr>
    <w:rPr>
      <w:rFonts w:asciiTheme="minorHAnsi" w:cs="Arial" w:hAnsiTheme="minorHAnsi"/>
      <w:color w:val="262626"/>
      <w:sz w:val="22"/>
      <w:szCs w:val="22"/>
      <w:lang w:eastAsia="en-US"/>
    </w:rPr>
  </w:style>
  <w:style w:styleId="Heading1" w:type="paragraph">
    <w:name w:val="heading 1"/>
    <w:basedOn w:val="Normal"/>
    <w:next w:val="Normal"/>
    <w:link w:val="Heading1Char"/>
    <w:uiPriority w:val="5"/>
    <w:qFormat/>
    <w:rsid w:val="00405D26"/>
    <w:pPr>
      <w:keepNext/>
      <w:spacing w:after="240"/>
      <w:outlineLvl w:val="0"/>
    </w:pPr>
    <w:rPr>
      <w:rFonts w:ascii="Calibri" w:cs="Calibri" w:eastAsia="Times New Roman" w:hAnsi="Calibri"/>
      <w:bCs/>
      <w:color w:val="259490"/>
      <w:kern w:val="32"/>
      <w:sz w:val="56"/>
      <w:szCs w:val="56"/>
      <w:lang w:eastAsia="ja-JP"/>
    </w:rPr>
  </w:style>
  <w:style w:styleId="Heading2" w:type="paragraph">
    <w:name w:val="heading 2"/>
    <w:basedOn w:val="Normal"/>
    <w:next w:val="Normal"/>
    <w:link w:val="Heading2Char"/>
    <w:uiPriority w:val="6"/>
    <w:unhideWhenUsed/>
    <w:qFormat/>
    <w:rsid w:val="006706E8"/>
    <w:pPr>
      <w:spacing w:before="240"/>
      <w:outlineLvl w:val="1"/>
    </w:pPr>
    <w:rPr>
      <w:rFonts w:ascii="Calibri" w:cs="Times New Roman" w:eastAsia="Times New Roman" w:hAnsi="Calibri"/>
      <w:color w:val="auto"/>
      <w:sz w:val="48"/>
      <w:szCs w:val="48"/>
      <w:lang w:eastAsia="ja-JP"/>
    </w:rPr>
  </w:style>
  <w:style w:styleId="Heading3" w:type="paragraph">
    <w:name w:val="heading 3"/>
    <w:basedOn w:val="Normal"/>
    <w:next w:val="Normal"/>
    <w:link w:val="Heading3Char"/>
    <w:uiPriority w:val="7"/>
    <w:unhideWhenUsed/>
    <w:qFormat/>
    <w:rsid w:val="006706E8"/>
    <w:pPr>
      <w:keepNext/>
      <w:spacing w:before="240"/>
      <w:outlineLvl w:val="2"/>
    </w:pPr>
    <w:rPr>
      <w:rFonts w:ascii="Calibri" w:cs="Calibri" w:eastAsia="Times New Roman" w:hAnsi="Calibri"/>
      <w:bCs/>
      <w:color w:val="auto"/>
      <w:sz w:val="40"/>
      <w:szCs w:val="40"/>
      <w:lang w:eastAsia="ja-JP"/>
    </w:rPr>
  </w:style>
  <w:style w:styleId="Heading4" w:type="paragraph">
    <w:name w:val="heading 4"/>
    <w:basedOn w:val="Normal"/>
    <w:next w:val="Normal"/>
    <w:link w:val="Heading4Char"/>
    <w:uiPriority w:val="8"/>
    <w:unhideWhenUsed/>
    <w:qFormat/>
    <w:rsid w:val="0053311D"/>
    <w:pPr>
      <w:keepNext/>
      <w:keepLines/>
      <w:spacing w:before="240"/>
      <w:outlineLvl w:val="3"/>
    </w:pPr>
    <w:rPr>
      <w:rFonts w:ascii="Calibri" w:cs="Times New Roman" w:eastAsia="Times New Roman" w:hAnsi="Calibri"/>
      <w:color w:val="auto"/>
      <w:sz w:val="32"/>
      <w:szCs w:val="32"/>
      <w:lang w:eastAsia="ja-JP"/>
    </w:rPr>
  </w:style>
  <w:style w:styleId="Heading5" w:type="paragraph">
    <w:name w:val="heading 5"/>
    <w:basedOn w:val="Normal"/>
    <w:next w:val="Normal"/>
    <w:link w:val="Heading5Char"/>
    <w:uiPriority w:val="9"/>
    <w:unhideWhenUsed/>
    <w:qFormat/>
    <w:rsid w:val="0053311D"/>
    <w:pPr>
      <w:keepNext/>
      <w:spacing w:before="240"/>
      <w:outlineLvl w:val="4"/>
    </w:pPr>
    <w:rPr>
      <w:rFonts w:ascii="Calibri" w:cs="Calibri" w:eastAsia="Times New Roman" w:hAnsi="Calibri"/>
      <w:bCs/>
      <w:color w:val="259490"/>
      <w:kern w:val="32"/>
      <w:sz w:val="28"/>
      <w:szCs w:val="28"/>
      <w:lang w:eastAsia="ja-JP"/>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ablebodytext" w:type="paragraph">
    <w:name w:val="Table body text"/>
    <w:basedOn w:val="Normal"/>
    <w:rsid w:val="00E1203E"/>
    <w:pPr>
      <w:tabs>
        <w:tab w:pos="426" w:val="left"/>
      </w:tabs>
      <w:ind w:right="255"/>
    </w:pPr>
    <w:rPr>
      <w:sz w:val="16"/>
      <w:szCs w:val="18"/>
    </w:rPr>
  </w:style>
  <w:style w:styleId="BalloonText" w:type="paragraph">
    <w:name w:val="Balloon Text"/>
    <w:basedOn w:val="Normal"/>
    <w:link w:val="BalloonTextChar"/>
    <w:uiPriority w:val="99"/>
    <w:semiHidden/>
    <w:unhideWhenUsed/>
    <w:rsid w:val="00B027D9"/>
    <w:rPr>
      <w:rFonts w:ascii="Lucida Grande" w:cs="Lucida Grande" w:hAnsi="Lucida Grande"/>
      <w:sz w:val="18"/>
      <w:szCs w:val="18"/>
    </w:rPr>
  </w:style>
  <w:style w:customStyle="1" w:styleId="BalloonTextChar" w:type="character">
    <w:name w:val="Balloon Text Char"/>
    <w:link w:val="BalloonText"/>
    <w:uiPriority w:val="99"/>
    <w:semiHidden/>
    <w:rsid w:val="00B027D9"/>
    <w:rPr>
      <w:rFonts w:ascii="Lucida Grande" w:cs="Lucida Grande" w:eastAsia="Times New Roman" w:hAnsi="Lucida Grande"/>
      <w:sz w:val="18"/>
      <w:szCs w:val="18"/>
    </w:rPr>
  </w:style>
  <w:style w:styleId="Header" w:type="paragraph">
    <w:name w:val="header"/>
    <w:basedOn w:val="Normal"/>
    <w:link w:val="HeaderChar"/>
    <w:uiPriority w:val="99"/>
    <w:unhideWhenUsed/>
    <w:rsid w:val="00256E71"/>
    <w:pPr>
      <w:tabs>
        <w:tab w:pos="4320" w:val="center"/>
        <w:tab w:pos="8640" w:val="right"/>
      </w:tabs>
      <w:spacing w:after="0"/>
    </w:pPr>
  </w:style>
  <w:style w:customStyle="1" w:styleId="HeaderChar" w:type="character">
    <w:name w:val="Header Char"/>
    <w:link w:val="Header"/>
    <w:uiPriority w:val="99"/>
    <w:rsid w:val="00256E71"/>
    <w:rPr>
      <w:rFonts w:cs="Times New Roman" w:eastAsia="Times New Roman"/>
      <w:color w:val="auto"/>
      <w:sz w:val="22"/>
    </w:rPr>
  </w:style>
  <w:style w:styleId="Footer" w:type="paragraph">
    <w:name w:val="footer"/>
    <w:basedOn w:val="Normal"/>
    <w:link w:val="FooterChar"/>
    <w:uiPriority w:val="99"/>
    <w:unhideWhenUsed/>
    <w:rsid w:val="00256E71"/>
    <w:pPr>
      <w:tabs>
        <w:tab w:pos="4320" w:val="center"/>
        <w:tab w:pos="8640" w:val="right"/>
      </w:tabs>
      <w:spacing w:after="0"/>
    </w:pPr>
  </w:style>
  <w:style w:customStyle="1" w:styleId="FooterChar" w:type="character">
    <w:name w:val="Footer Char"/>
    <w:link w:val="Footer"/>
    <w:uiPriority w:val="99"/>
    <w:rsid w:val="00256E71"/>
    <w:rPr>
      <w:rFonts w:cs="Times New Roman" w:eastAsia="Times New Roman"/>
      <w:color w:val="auto"/>
      <w:sz w:val="22"/>
    </w:rPr>
  </w:style>
  <w:style w:customStyle="1" w:styleId="Heading1Char" w:type="character">
    <w:name w:val="Heading 1 Char"/>
    <w:link w:val="Heading1"/>
    <w:uiPriority w:val="5"/>
    <w:rsid w:val="000F359B"/>
    <w:rPr>
      <w:rFonts w:cs="Calibri" w:eastAsia="Times New Roman"/>
      <w:bCs/>
      <w:color w:val="259490"/>
      <w:kern w:val="32"/>
      <w:sz w:val="56"/>
      <w:szCs w:val="56"/>
      <w:lang w:eastAsia="ja-JP"/>
    </w:rPr>
  </w:style>
  <w:style w:customStyle="1" w:styleId="Heading2Char" w:type="character">
    <w:name w:val="Heading 2 Char"/>
    <w:link w:val="Heading2"/>
    <w:uiPriority w:val="6"/>
    <w:rsid w:val="000F359B"/>
    <w:rPr>
      <w:rFonts w:cs="Times New Roman" w:eastAsia="Times New Roman"/>
      <w:sz w:val="48"/>
      <w:szCs w:val="48"/>
      <w:lang w:eastAsia="ja-JP"/>
    </w:rPr>
  </w:style>
  <w:style w:customStyle="1" w:styleId="Heading3Char" w:type="character">
    <w:name w:val="Heading 3 Char"/>
    <w:link w:val="Heading3"/>
    <w:uiPriority w:val="7"/>
    <w:rsid w:val="000F359B"/>
    <w:rPr>
      <w:rFonts w:cs="Calibri" w:eastAsia="Times New Roman"/>
      <w:bCs/>
      <w:sz w:val="40"/>
      <w:szCs w:val="40"/>
      <w:lang w:eastAsia="ja-JP"/>
    </w:rPr>
  </w:style>
  <w:style w:styleId="Quote" w:type="paragraph">
    <w:name w:val="Quote"/>
    <w:basedOn w:val="Normal"/>
    <w:next w:val="Normal"/>
    <w:link w:val="QuoteChar"/>
    <w:uiPriority w:val="73"/>
    <w:rsid w:val="00160924"/>
    <w:rPr>
      <w:i/>
    </w:rPr>
  </w:style>
  <w:style w:customStyle="1" w:styleId="QuoteChar" w:type="character">
    <w:name w:val="Quote Char"/>
    <w:link w:val="Quote"/>
    <w:uiPriority w:val="73"/>
    <w:rsid w:val="00160924"/>
    <w:rPr>
      <w:rFonts w:cs="Times New Roman" w:eastAsia="Times New Roman"/>
      <w:i/>
      <w:sz w:val="22"/>
      <w:lang w:eastAsia="ja-JP"/>
    </w:rPr>
  </w:style>
  <w:style w:styleId="Hyperlink" w:type="character">
    <w:name w:val="Hyperlink"/>
    <w:uiPriority w:val="99"/>
    <w:unhideWhenUsed/>
    <w:rsid w:val="004B0836"/>
    <w:rPr>
      <w:color w:val="0000FF"/>
      <w:u w:val="single"/>
    </w:rPr>
  </w:style>
  <w:style w:styleId="FollowedHyperlink" w:type="character">
    <w:name w:val="FollowedHyperlink"/>
    <w:basedOn w:val="DefaultParagraphFont"/>
    <w:uiPriority w:val="99"/>
    <w:semiHidden/>
    <w:unhideWhenUsed/>
    <w:rsid w:val="00521084"/>
    <w:rPr>
      <w:color w:themeColor="followedHyperlink" w:val="954F72"/>
      <w:u w:val="single"/>
    </w:rPr>
  </w:style>
  <w:style w:styleId="CommentReference" w:type="character">
    <w:name w:val="annotation reference"/>
    <w:basedOn w:val="DefaultParagraphFont"/>
    <w:uiPriority w:val="99"/>
    <w:unhideWhenUsed/>
    <w:rsid w:val="00D06522"/>
    <w:rPr>
      <w:sz w:val="16"/>
      <w:szCs w:val="16"/>
    </w:rPr>
  </w:style>
  <w:style w:styleId="CommentText" w:type="paragraph">
    <w:name w:val="annotation text"/>
    <w:basedOn w:val="Normal"/>
    <w:link w:val="CommentTextChar"/>
    <w:uiPriority w:val="99"/>
    <w:unhideWhenUsed/>
    <w:rsid w:val="00D06522"/>
    <w:pPr>
      <w:spacing w:line="240" w:lineRule="auto"/>
    </w:pPr>
    <w:rPr>
      <w:rFonts w:ascii="Calibri" w:cs="Times New Roman" w:eastAsia="Times New Roman" w:hAnsi="Calibri"/>
      <w:color w:val="auto"/>
      <w:sz w:val="20"/>
      <w:szCs w:val="20"/>
      <w:lang w:eastAsia="ja-JP"/>
    </w:rPr>
  </w:style>
  <w:style w:customStyle="1" w:styleId="CommentTextChar" w:type="character">
    <w:name w:val="Comment Text Char"/>
    <w:basedOn w:val="DefaultParagraphFont"/>
    <w:link w:val="CommentText"/>
    <w:uiPriority w:val="99"/>
    <w:rsid w:val="00D06522"/>
    <w:rPr>
      <w:rFonts w:cs="Times New Roman" w:eastAsia="Times New Roman"/>
      <w:lang w:eastAsia="ja-JP"/>
    </w:rPr>
  </w:style>
  <w:style w:customStyle="1" w:styleId="Heading4Char" w:type="character">
    <w:name w:val="Heading 4 Char"/>
    <w:basedOn w:val="DefaultParagraphFont"/>
    <w:link w:val="Heading4"/>
    <w:uiPriority w:val="8"/>
    <w:rsid w:val="000F359B"/>
    <w:rPr>
      <w:rFonts w:cs="Times New Roman" w:eastAsia="Times New Roman"/>
      <w:sz w:val="32"/>
      <w:szCs w:val="32"/>
      <w:lang w:eastAsia="ja-JP"/>
    </w:rPr>
  </w:style>
  <w:style w:customStyle="1" w:styleId="Heading5Char" w:type="character">
    <w:name w:val="Heading 5 Char"/>
    <w:basedOn w:val="DefaultParagraphFont"/>
    <w:link w:val="Heading5"/>
    <w:uiPriority w:val="9"/>
    <w:rsid w:val="0053311D"/>
    <w:rPr>
      <w:rFonts w:cs="Calibri" w:eastAsia="Times New Roman"/>
      <w:bCs/>
      <w:color w:val="259490"/>
      <w:kern w:val="32"/>
      <w:sz w:val="28"/>
      <w:szCs w:val="28"/>
      <w:lang w:eastAsia="ja-JP"/>
    </w:rPr>
  </w:style>
  <w:style w:styleId="Title" w:type="paragraph">
    <w:name w:val="Title"/>
    <w:basedOn w:val="Normal"/>
    <w:next w:val="Normal"/>
    <w:link w:val="TitleChar"/>
    <w:uiPriority w:val="10"/>
    <w:qFormat/>
    <w:rsid w:val="001A4017"/>
    <w:pPr>
      <w:spacing w:after="240" w:line="240" w:lineRule="auto"/>
      <w:outlineLvl w:val="0"/>
    </w:pPr>
    <w:rPr>
      <w:rFonts w:ascii="Calibri" w:cs="Times New Roman" w:eastAsia="Times New Roman" w:hAnsi="Calibri"/>
      <w:bCs/>
      <w:color w:val="259490"/>
      <w:kern w:val="28"/>
      <w:sz w:val="56"/>
      <w:szCs w:val="56"/>
      <w:lang w:eastAsia="ja-JP"/>
    </w:rPr>
  </w:style>
  <w:style w:customStyle="1" w:styleId="TitleChar" w:type="character">
    <w:name w:val="Title Char"/>
    <w:basedOn w:val="DefaultParagraphFont"/>
    <w:link w:val="Title"/>
    <w:uiPriority w:val="10"/>
    <w:rsid w:val="001A4017"/>
    <w:rPr>
      <w:rFonts w:cs="Times New Roman" w:eastAsia="Times New Roman"/>
      <w:bCs/>
      <w:color w:val="259490"/>
      <w:kern w:val="28"/>
      <w:sz w:val="56"/>
      <w:szCs w:val="56"/>
      <w:lang w:eastAsia="ja-JP"/>
    </w:rPr>
  </w:style>
  <w:style w:styleId="Emphasis" w:type="character">
    <w:name w:val="Emphasis"/>
    <w:uiPriority w:val="20"/>
    <w:qFormat/>
    <w:rsid w:val="00012B2A"/>
    <w:rPr>
      <w:b/>
      <w:color w:val="259490"/>
      <w:sz w:val="28"/>
      <w:szCs w:val="28"/>
    </w:rPr>
  </w:style>
  <w:style w:customStyle="1" w:styleId="Bullets" w:type="paragraph">
    <w:name w:val="Bullets"/>
    <w:basedOn w:val="Normal"/>
    <w:link w:val="BulletsChar"/>
    <w:qFormat/>
    <w:rsid w:val="00D06522"/>
    <w:pPr>
      <w:numPr>
        <w:numId w:val="1"/>
      </w:numPr>
    </w:pPr>
  </w:style>
  <w:style w:customStyle="1" w:styleId="BulletsChar" w:type="character">
    <w:name w:val="Bullets Char"/>
    <w:basedOn w:val="DefaultParagraphFont"/>
    <w:link w:val="Bullets"/>
    <w:rsid w:val="00D06522"/>
    <w:rPr>
      <w:rFonts w:ascii="Calibri Light" w:cs="Arial" w:hAnsi="Calibri Light"/>
      <w:color w:val="262626"/>
      <w:sz w:val="22"/>
      <w:szCs w:val="22"/>
      <w:lang w:eastAsia="en-US"/>
    </w:rPr>
  </w:style>
  <w:style w:styleId="TableGrid" w:type="table">
    <w:name w:val="Table Grid"/>
    <w:basedOn w:val="TableNormal"/>
    <w:uiPriority w:val="59"/>
    <w:rsid w:val="00D0652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ableheading" w:type="paragraph">
    <w:name w:val="Table heading"/>
    <w:basedOn w:val="Normal"/>
    <w:link w:val="TableheadingChar"/>
    <w:uiPriority w:val="10"/>
    <w:qFormat/>
    <w:rsid w:val="000F359B"/>
    <w:rPr>
      <w:rFonts w:ascii="Calibri" w:cs="Times New Roman" w:eastAsia="Times New Roman" w:hAnsi="Calibri"/>
      <w:b/>
      <w:color w:val="auto"/>
      <w:szCs w:val="24"/>
      <w:lang w:eastAsia="ja-JP"/>
    </w:rPr>
  </w:style>
  <w:style w:customStyle="1" w:styleId="Tabletext" w:type="paragraph">
    <w:name w:val="Table text"/>
    <w:basedOn w:val="Normal"/>
    <w:link w:val="TabletextChar"/>
    <w:rsid w:val="00D06522"/>
    <w:pPr>
      <w:spacing w:after="60" w:before="60" w:line="240" w:lineRule="auto"/>
    </w:pPr>
    <w:rPr>
      <w:rFonts w:ascii="Calibri" w:cs="Times New Roman" w:eastAsia="Times New Roman" w:hAnsi="Calibri"/>
      <w:color w:val="auto"/>
      <w:sz w:val="20"/>
      <w:szCs w:val="20"/>
      <w:lang w:eastAsia="ja-JP"/>
    </w:rPr>
  </w:style>
  <w:style w:customStyle="1" w:styleId="TableheadingChar" w:type="character">
    <w:name w:val="Table heading Char"/>
    <w:basedOn w:val="DefaultParagraphFont"/>
    <w:link w:val="Tableheading"/>
    <w:uiPriority w:val="10"/>
    <w:rsid w:val="000F359B"/>
    <w:rPr>
      <w:rFonts w:cs="Times New Roman" w:eastAsia="Times New Roman"/>
      <w:b/>
      <w:sz w:val="22"/>
      <w:szCs w:val="24"/>
      <w:lang w:eastAsia="ja-JP"/>
    </w:rPr>
  </w:style>
  <w:style w:customStyle="1" w:styleId="TabletextChar" w:type="character">
    <w:name w:val="Table text Char"/>
    <w:basedOn w:val="DefaultParagraphFont"/>
    <w:link w:val="Tabletext"/>
    <w:rsid w:val="00D06522"/>
    <w:rPr>
      <w:rFonts w:cs="Times New Roman" w:eastAsia="Times New Roman"/>
      <w:lang w:eastAsia="ja-JP"/>
    </w:rPr>
  </w:style>
  <w:style w:styleId="CommentSubject" w:type="paragraph">
    <w:name w:val="annotation subject"/>
    <w:basedOn w:val="CommentText"/>
    <w:next w:val="CommentText"/>
    <w:link w:val="CommentSubjectChar"/>
    <w:uiPriority w:val="99"/>
    <w:semiHidden/>
    <w:unhideWhenUsed/>
    <w:rsid w:val="00AD1ED6"/>
    <w:rPr>
      <w:rFonts w:ascii="Calibri Light" w:cs="Arial" w:eastAsia="MS Mincho" w:hAnsi="Calibri Light"/>
      <w:b/>
      <w:bCs/>
      <w:color w:val="262626"/>
      <w:lang w:eastAsia="en-US"/>
    </w:rPr>
  </w:style>
  <w:style w:customStyle="1" w:styleId="CommentSubjectChar" w:type="character">
    <w:name w:val="Comment Subject Char"/>
    <w:basedOn w:val="CommentTextChar"/>
    <w:link w:val="CommentSubject"/>
    <w:uiPriority w:val="99"/>
    <w:semiHidden/>
    <w:rsid w:val="00AD1ED6"/>
    <w:rPr>
      <w:rFonts w:ascii="Calibri Light" w:cs="Arial" w:eastAsia="Times New Roman" w:hAnsi="Calibri Light"/>
      <w:b/>
      <w:bCs/>
      <w:color w:val="262626"/>
      <w:lang w:eastAsia="en-US"/>
    </w:rPr>
  </w:style>
  <w:style w:customStyle="1" w:styleId="BodyText1" w:type="paragraph">
    <w:name w:val="Body Text1"/>
    <w:link w:val="BodyText1Char"/>
    <w:rsid w:val="001110CF"/>
    <w:pPr>
      <w:spacing w:after="120" w:before="120" w:line="264" w:lineRule="auto"/>
      <w:ind w:right="255"/>
    </w:pPr>
    <w:rPr>
      <w:rFonts w:ascii="Arial" w:cs="Arial" w:eastAsiaTheme="minorEastAsia" w:hAnsi="Arial"/>
      <w:color w:themeColor="text1" w:themeTint="D9" w:val="262626"/>
      <w:sz w:val="22"/>
      <w:szCs w:val="21"/>
      <w:lang w:eastAsia="en-US"/>
    </w:rPr>
  </w:style>
  <w:style w:customStyle="1" w:styleId="BodyText1Char" w:type="character">
    <w:name w:val="Body Text1 Char"/>
    <w:basedOn w:val="DefaultParagraphFont"/>
    <w:link w:val="BodyText1"/>
    <w:rsid w:val="001110CF"/>
    <w:rPr>
      <w:rFonts w:ascii="Arial" w:cs="Arial" w:eastAsiaTheme="minorEastAsia" w:hAnsi="Arial"/>
      <w:color w:themeColor="text1" w:themeTint="D9" w:val="262626"/>
      <w:sz w:val="22"/>
      <w:szCs w:val="21"/>
      <w:lang w:eastAsia="en-US"/>
    </w:rPr>
  </w:style>
  <w:style w:customStyle="1" w:styleId="Documentcontroltext" w:type="paragraph">
    <w:name w:val="Document control text"/>
    <w:basedOn w:val="Normal"/>
    <w:rsid w:val="001110CF"/>
    <w:pPr>
      <w:spacing w:after="60" w:before="60" w:line="360" w:lineRule="auto"/>
    </w:pPr>
    <w:rPr>
      <w:rFonts w:ascii="Arial Narrow" w:eastAsia="Times New Roman" w:hAnsi="Arial Narrow"/>
      <w:color w:val="auto"/>
      <w:sz w:val="20"/>
      <w:szCs w:val="16"/>
    </w:rPr>
  </w:style>
  <w:style w:styleId="ListParagraph" w:type="paragraph">
    <w:name w:val="List Paragraph"/>
    <w:basedOn w:val="Normal"/>
    <w:link w:val="ListParagraphChar"/>
    <w:uiPriority w:val="34"/>
    <w:qFormat/>
    <w:rsid w:val="002932A5"/>
    <w:pPr>
      <w:spacing w:after="0" w:before="0" w:line="240" w:lineRule="auto"/>
      <w:ind w:left="720" w:right="254"/>
      <w:contextualSpacing/>
    </w:pPr>
    <w:rPr>
      <w:rFonts w:ascii="Arial" w:eastAsiaTheme="minorEastAsia" w:hAnsi="Arial"/>
      <w:color w:themeColor="text1" w:themeTint="D9" w:val="262626"/>
      <w:sz w:val="24"/>
      <w:szCs w:val="24"/>
    </w:rPr>
  </w:style>
  <w:style w:customStyle="1" w:styleId="ListParagraphChar" w:type="character">
    <w:name w:val="List Paragraph Char"/>
    <w:basedOn w:val="DefaultParagraphFont"/>
    <w:link w:val="ListParagraph"/>
    <w:uiPriority w:val="34"/>
    <w:rsid w:val="002932A5"/>
    <w:rPr>
      <w:rFonts w:ascii="Arial" w:cs="Arial" w:eastAsiaTheme="minorEastAsia" w:hAnsi="Arial"/>
      <w:color w:themeColor="text1" w:themeTint="D9" w:val="262626"/>
      <w:sz w:val="24"/>
      <w:szCs w:val="24"/>
      <w:lang w:eastAsia="en-US"/>
    </w:rPr>
  </w:style>
  <w:style w:styleId="Revision" w:type="paragraph">
    <w:name w:val="Revision"/>
    <w:hidden/>
    <w:uiPriority w:val="71"/>
    <w:semiHidden/>
    <w:rsid w:val="002932A5"/>
    <w:rPr>
      <w:rFonts w:ascii="Calibri Light" w:cs="Arial" w:hAnsi="Calibri Light"/>
      <w:color w:val="262626"/>
      <w:sz w:val="22"/>
      <w:szCs w:val="22"/>
      <w:lang w:eastAsia="en-US"/>
    </w:rPr>
  </w:style>
  <w:style w:customStyle="1" w:styleId="Rolesandresponsbilitiestext" w:type="paragraph">
    <w:name w:val="Roles and responsbilities text"/>
    <w:basedOn w:val="Normal"/>
    <w:link w:val="RolesandresponsbilitiestextChar"/>
    <w:rsid w:val="00872E96"/>
    <w:pPr>
      <w:spacing w:after="60" w:before="60" w:line="240" w:lineRule="auto"/>
      <w:ind w:right="254"/>
    </w:pPr>
    <w:rPr>
      <w:rFonts w:cstheme="minorHAnsi" w:eastAsiaTheme="minorEastAsia"/>
      <w:color w:themeColor="text1" w:themeTint="D9" w:val="262626"/>
      <w:lang w:bidi="en-US" w:val="en-US"/>
    </w:rPr>
  </w:style>
  <w:style w:customStyle="1" w:styleId="RolesandresponsbilitiestextChar" w:type="character">
    <w:name w:val="Roles and responsbilities text Char"/>
    <w:basedOn w:val="DefaultParagraphFont"/>
    <w:link w:val="Rolesandresponsbilitiestext"/>
    <w:rsid w:val="00872E96"/>
    <w:rPr>
      <w:rFonts w:asciiTheme="minorHAnsi" w:cstheme="minorHAnsi" w:eastAsiaTheme="minorEastAsia" w:hAnsiTheme="minorHAnsi"/>
      <w:color w:themeColor="text1" w:themeTint="D9" w:val="262626"/>
      <w:sz w:val="22"/>
      <w:szCs w:val="22"/>
      <w:lang w:bidi="en-US" w:eastAsia="en-US" w:val="en-US"/>
    </w:rPr>
  </w:style>
  <w:style w:styleId="Subtitle" w:type="paragraph">
    <w:name w:val="Subtitle"/>
    <w:aliases w:val="Sub-heading,Subheading"/>
    <w:basedOn w:val="Normal"/>
    <w:next w:val="Normal"/>
    <w:link w:val="SubtitleChar"/>
    <w:uiPriority w:val="11"/>
    <w:rsid w:val="00CB2888"/>
    <w:pPr>
      <w:spacing w:after="60"/>
      <w:outlineLvl w:val="1"/>
    </w:pPr>
    <w:rPr>
      <w:rFonts w:ascii="Calibri" w:cs="Times New Roman" w:eastAsia="Times New Roman" w:hAnsi="Calibri"/>
      <w:color w:val="259490"/>
      <w:sz w:val="48"/>
      <w:szCs w:val="48"/>
      <w:lang w:eastAsia="ja-JP"/>
    </w:rPr>
  </w:style>
  <w:style w:customStyle="1" w:styleId="SubtitleChar" w:type="character">
    <w:name w:val="Subtitle Char"/>
    <w:aliases w:val="Sub-heading Char,Subheading Char"/>
    <w:basedOn w:val="DefaultParagraphFont"/>
    <w:link w:val="Subtitle"/>
    <w:uiPriority w:val="11"/>
    <w:rsid w:val="00CB2888"/>
    <w:rPr>
      <w:rFonts w:cs="Times New Roman" w:eastAsia="Times New Roman"/>
      <w:color w:val="259490"/>
      <w:sz w:val="48"/>
      <w:szCs w:val="48"/>
      <w:lang w:eastAsia="ja-JP"/>
    </w:rPr>
  </w:style>
  <w:style w:styleId="TOCHeading" w:type="paragraph">
    <w:name w:val="TOC Heading"/>
    <w:basedOn w:val="Heading1"/>
    <w:next w:val="Normal"/>
    <w:uiPriority w:val="39"/>
    <w:unhideWhenUsed/>
    <w:qFormat/>
    <w:rsid w:val="00CB2888"/>
    <w:pPr>
      <w:keepLines/>
      <w:spacing w:after="0" w:before="240" w:line="259" w:lineRule="auto"/>
      <w:outlineLvl w:val="9"/>
    </w:pPr>
    <w:rPr>
      <w:rFonts w:asciiTheme="majorHAnsi" w:cstheme="majorBidi" w:eastAsiaTheme="majorEastAsia" w:hAnsiTheme="majorHAnsi"/>
      <w:bCs w:val="0"/>
      <w:color w:themeColor="accent1" w:themeShade="BF" w:val="2E74B5"/>
      <w:kern w:val="0"/>
      <w:sz w:val="32"/>
      <w:szCs w:val="32"/>
      <w:lang w:eastAsia="en-US" w:val="en-US"/>
    </w:rPr>
  </w:style>
  <w:style w:styleId="TOC1" w:type="paragraph">
    <w:name w:val="toc 1"/>
    <w:basedOn w:val="Normal"/>
    <w:next w:val="Normal"/>
    <w:autoRedefine/>
    <w:uiPriority w:val="39"/>
    <w:unhideWhenUsed/>
    <w:rsid w:val="00CB2888"/>
    <w:pPr>
      <w:spacing w:after="100"/>
    </w:pPr>
  </w:style>
  <w:style w:styleId="TOC2" w:type="paragraph">
    <w:name w:val="toc 2"/>
    <w:basedOn w:val="Normal"/>
    <w:next w:val="Normal"/>
    <w:autoRedefine/>
    <w:uiPriority w:val="39"/>
    <w:unhideWhenUsed/>
    <w:rsid w:val="00CB2888"/>
    <w:pPr>
      <w:spacing w:after="100"/>
      <w:ind w:left="220"/>
    </w:pPr>
  </w:style>
  <w:style w:styleId="TOC3" w:type="paragraph">
    <w:name w:val="toc 3"/>
    <w:basedOn w:val="Normal"/>
    <w:next w:val="Normal"/>
    <w:autoRedefine/>
    <w:uiPriority w:val="39"/>
    <w:unhideWhenUsed/>
    <w:rsid w:val="00CB2888"/>
    <w:pPr>
      <w:spacing w:after="100"/>
      <w:ind w:left="440"/>
    </w:pPr>
  </w:style>
  <w:style w:customStyle="1" w:styleId="Normal1" w:type="paragraph">
    <w:name w:val="Normal1"/>
    <w:basedOn w:val="Normal"/>
    <w:link w:val="Normal1Char"/>
    <w:rsid w:val="001A4017"/>
  </w:style>
  <w:style w:customStyle="1" w:styleId="Normal1Char" w:type="character">
    <w:name w:val="Normal1 Char"/>
    <w:basedOn w:val="DefaultParagraphFont"/>
    <w:link w:val="Normal1"/>
    <w:rsid w:val="001A4017"/>
    <w:rPr>
      <w:rFonts w:asciiTheme="minorHAnsi" w:cs="Arial" w:hAnsiTheme="minorHAnsi"/>
      <w:color w:val="262626"/>
      <w:sz w:val="22"/>
      <w:szCs w:val="22"/>
      <w:lang w:eastAsia="en-US"/>
    </w:rPr>
  </w:style>
  <w:style w:styleId="NormalWeb" w:type="paragraph">
    <w:name w:val="Normal (Web)"/>
    <w:basedOn w:val="Normal"/>
    <w:uiPriority w:val="99"/>
    <w:semiHidden/>
    <w:unhideWhenUsed/>
    <w:rsid w:val="00171B8E"/>
    <w:pPr>
      <w:spacing w:after="100" w:afterAutospacing="1" w:before="100" w:beforeAutospacing="1" w:line="240" w:lineRule="auto"/>
    </w:pPr>
    <w:rPr>
      <w:rFonts w:ascii="Times New Roman" w:cs="Times New Roman" w:eastAsia="Times New Roman" w:hAnsi="Times New Roman"/>
      <w:color w:val="auto"/>
      <w:sz w:val="24"/>
      <w:szCs w:val="24"/>
      <w:lang w:eastAsia="en-AU"/>
    </w:rPr>
  </w:style>
  <w:style w:styleId="BodyText" w:type="paragraph">
    <w:name w:val="Body Text"/>
    <w:basedOn w:val="BodyText1"/>
    <w:link w:val="BodyTextChar"/>
    <w:qFormat/>
    <w:rsid w:val="000F359B"/>
    <w:pPr>
      <w:widowControl w:val="0"/>
      <w:autoSpaceDE w:val="0"/>
      <w:autoSpaceDN w:val="0"/>
      <w:spacing w:after="0" w:before="145" w:line="240" w:lineRule="auto"/>
    </w:pPr>
    <w:rPr>
      <w:rFonts w:ascii="Calibri" w:cs="Calibri Light" w:eastAsia="Calibri Light" w:hAnsi="Calibri"/>
      <w:color w:val="auto"/>
      <w:lang w:val="en-US"/>
    </w:rPr>
  </w:style>
  <w:style w:customStyle="1" w:styleId="BodyTextChar" w:type="character">
    <w:name w:val="Body Text Char"/>
    <w:basedOn w:val="DefaultParagraphFont"/>
    <w:link w:val="BodyText"/>
    <w:rsid w:val="000F359B"/>
    <w:rPr>
      <w:rFonts w:cs="Calibri Light" w:eastAsia="Calibri Light"/>
      <w:sz w:val="22"/>
      <w:szCs w:val="21"/>
      <w:lang w:eastAsia="en-US" w:val="en-U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033930">
      <w:bodyDiv w:val="1"/>
      <w:marLeft w:val="0"/>
      <w:marRight w:val="0"/>
      <w:marTop w:val="0"/>
      <w:marBottom w:val="0"/>
      <w:divBdr>
        <w:top w:val="none" w:sz="0" w:space="0" w:color="auto"/>
        <w:left w:val="none" w:sz="0" w:space="0" w:color="auto"/>
        <w:bottom w:val="none" w:sz="0" w:space="0" w:color="auto"/>
        <w:right w:val="none" w:sz="0" w:space="0" w:color="auto"/>
      </w:divBdr>
    </w:div>
    <w:div w:id="231357695">
      <w:bodyDiv w:val="1"/>
      <w:marLeft w:val="0"/>
      <w:marRight w:val="0"/>
      <w:marTop w:val="0"/>
      <w:marBottom w:val="0"/>
      <w:divBdr>
        <w:top w:val="none" w:sz="0" w:space="0" w:color="auto"/>
        <w:left w:val="none" w:sz="0" w:space="0" w:color="auto"/>
        <w:bottom w:val="none" w:sz="0" w:space="0" w:color="auto"/>
        <w:right w:val="none" w:sz="0" w:space="0" w:color="auto"/>
      </w:divBdr>
      <w:divsChild>
        <w:div w:id="1944337035">
          <w:marLeft w:val="0"/>
          <w:marRight w:val="0"/>
          <w:marTop w:val="0"/>
          <w:marBottom w:val="0"/>
          <w:divBdr>
            <w:top w:val="none" w:sz="0" w:space="0" w:color="auto"/>
            <w:left w:val="none" w:sz="0" w:space="0" w:color="auto"/>
            <w:bottom w:val="none" w:sz="0" w:space="0" w:color="auto"/>
            <w:right w:val="none" w:sz="0" w:space="0" w:color="auto"/>
          </w:divBdr>
          <w:divsChild>
            <w:div w:id="338197606">
              <w:marLeft w:val="0"/>
              <w:marRight w:val="0"/>
              <w:marTop w:val="0"/>
              <w:marBottom w:val="0"/>
              <w:divBdr>
                <w:top w:val="none" w:sz="0" w:space="0" w:color="auto"/>
                <w:left w:val="none" w:sz="0" w:space="0" w:color="auto"/>
                <w:bottom w:val="none" w:sz="0" w:space="0" w:color="auto"/>
                <w:right w:val="none" w:sz="0" w:space="0" w:color="auto"/>
              </w:divBdr>
              <w:divsChild>
                <w:div w:id="96601215">
                  <w:marLeft w:val="0"/>
                  <w:marRight w:val="0"/>
                  <w:marTop w:val="0"/>
                  <w:marBottom w:val="0"/>
                  <w:divBdr>
                    <w:top w:val="none" w:sz="0" w:space="0" w:color="auto"/>
                    <w:left w:val="none" w:sz="0" w:space="0" w:color="auto"/>
                    <w:bottom w:val="none" w:sz="0" w:space="0" w:color="auto"/>
                    <w:right w:val="none" w:sz="0" w:space="0" w:color="auto"/>
                  </w:divBdr>
                  <w:divsChild>
                    <w:div w:id="123693127">
                      <w:marLeft w:val="0"/>
                      <w:marRight w:val="0"/>
                      <w:marTop w:val="0"/>
                      <w:marBottom w:val="0"/>
                      <w:divBdr>
                        <w:top w:val="none" w:sz="0" w:space="0" w:color="auto"/>
                        <w:left w:val="none" w:sz="0" w:space="0" w:color="auto"/>
                        <w:bottom w:val="none" w:sz="0" w:space="0" w:color="auto"/>
                        <w:right w:val="none" w:sz="0" w:space="0" w:color="auto"/>
                      </w:divBdr>
                      <w:divsChild>
                        <w:div w:id="107998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hyperlink" Id="rId20" Target="https://cran.r-project.org/bin/windows/base/" TargetMode="External" /><Relationship Type="http://schemas.openxmlformats.org/officeDocument/2006/relationships/hyperlink" Id="rId26" Target="https://selfservice.education.sa.gov.au/edit/" TargetMode="External" /><Relationship Type="http://schemas.openxmlformats.org/officeDocument/2006/relationships/hyperlink" Id="rId23" Target="https://www.rstudio.com/products/rstudio/download/#download"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notes.xml.rels><?xml version="1.0" encoding="UTF-8"?><Relationships xmlns="http://schemas.openxmlformats.org/package/2006/relationships"><Relationship Type="http://schemas.openxmlformats.org/officeDocument/2006/relationships/hyperlink" Id="rId20" Target="https://cran.r-project.org/bin/windows/base/" TargetMode="External" /><Relationship Type="http://schemas.openxmlformats.org/officeDocument/2006/relationships/hyperlink" Id="rId26" Target="https://selfservice.education.sa.gov.au/edit/" TargetMode="External" /><Relationship Type="http://schemas.openxmlformats.org/officeDocument/2006/relationships/hyperlink" Id="rId23" Target="https://www.rstudio.com/products/rstudio/download/#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&lt;the title should accurately reflect the content &gt;</vt:lpstr>
    </vt:vector>
  </TitlesOfParts>
  <Manager>James.Dyson3@sa.gov.au</Manager>
  <Company>DECS</Company>
  <LinksUpToDate>false</LinksUpToDate>
  <CharactersWithSpaces>1075</CharactersWithSpaces>
  <SharedDoc>false</SharedDoc>
  <HLinks>
    <vt:vector size="6" baseType="variant">
      <vt:variant>
        <vt:i4>2752557</vt:i4>
      </vt:variant>
      <vt:variant>
        <vt:i4>0</vt:i4>
      </vt:variant>
      <vt:variant>
        <vt:i4>0</vt:i4>
      </vt:variant>
      <vt:variant>
        <vt:i4>5</vt:i4>
      </vt:variant>
      <vt:variant>
        <vt:lpwstr>https://myintranet.learnlink.sa.edu.au/operations-and-management/communications-and-marketing/writing-style-guide/acronyms-in-public-education-and-care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in the Department for Education</dc:title>
  <dc:creator/>
  <cp:keywords/>
  <dcterms:created xsi:type="dcterms:W3CDTF">2022-03-23T01:06:26Z</dcterms:created>
  <dcterms:modified xsi:type="dcterms:W3CDTF">2022-03-23T01:06:26Z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