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site-2-company-2"/>
    <w:p>
      <w:pPr>
        <w:pStyle w:val="Heading1"/>
      </w:pPr>
      <w:r>
        <w:t xml:space="preserve">Site 2 Company 2</w:t>
      </w:r>
    </w:p>
    <w:bookmarkEnd w:id="20"/>
    <w:bookmarkStart w:id="93" w:name="implementation-documentation"/>
    <w:p>
      <w:pPr>
        <w:pStyle w:val="Heading1"/>
      </w:pPr>
      <w:r>
        <w:t xml:space="preserve">Implementation Documentation</w:t>
      </w:r>
    </w:p>
    <w:p>
      <w:pPr>
        <w:pStyle w:val="FirstParagraph"/>
      </w:pPr>
      <w:r>
        <w:t xml:space="preserve">Prepared for: CST8248 Emerging Technologies Project</w:t>
      </w:r>
      <w:r>
        <w:br/>
      </w:r>
      <w:r>
        <w:t xml:space="preserve">Environment: Site 2, Company 2</w:t>
      </w:r>
      <w:r>
        <w:br/>
      </w:r>
      <w:r>
        <w:t xml:space="preserve">Document status: Working baseline / living document</w:t>
      </w:r>
      <w:r>
        <w:br/>
      </w:r>
      <w:r>
        <w:t xml:space="preserve">Version: 0.4</w:t>
      </w:r>
      <w:r>
        <w:br/>
      </w:r>
      <w:r>
        <w:t xml:space="preserve">Date: 2026-03-12</w:t>
      </w:r>
    </w:p>
    <w:p>
      <w:r>
        <w:pict>
          <v:rect style="width:0;height:1.5pt" o:hralign="center" o:hrstd="t" o:hr="t"/>
        </w:pict>
      </w:r>
    </w:p>
    <w:bookmarkStart w:id="22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 title</w:t>
            </w:r>
          </w:p>
        </w:tc>
        <w:tc>
          <w:p>
            <w:pPr>
              <w:pStyle w:val="Compact"/>
              <w:jc w:val="left"/>
            </w:pPr>
            <w:r>
              <w:t xml:space="preserve">Site 2 Company 2 Implementation Documentation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0.4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Living document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Primary scope</w:t>
            </w:r>
          </w:p>
        </w:tc>
        <w:tc>
          <w:p>
            <w:pPr>
              <w:pStyle w:val="Compact"/>
              <w:jc w:val="left"/>
            </w:pPr>
            <w:r>
              <w:t xml:space="preserve">Company 2 services implemented at Site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Reference baseline</w:t>
            </w:r>
          </w:p>
        </w:tc>
        <w:tc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Site1_Final_Documentation_V1.96.docx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Workspace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C:\Algonquin\Winter2026\Emerging_Tech\Project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Secrets handling</w:t>
            </w:r>
          </w:p>
        </w:tc>
        <w:tc>
          <w:p>
            <w:pPr>
              <w:pStyle w:val="Compact"/>
              <w:jc w:val="left"/>
            </w:pPr>
            <w:r>
              <w:t xml:space="preserve">Passwords and sensitive secrets are intentionally excluded</w:t>
            </w:r>
          </w:p>
        </w:tc>
      </w:tr>
    </w:tbl>
    <w:bookmarkEnd w:id="22"/>
    <w:bookmarkStart w:id="23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p>
            <w:pPr>
              <w:pStyle w:val="Compact"/>
              <w:jc w:val="left"/>
            </w:pPr>
            <w:r>
              <w:t xml:space="preserve">2026-03-12</w:t>
            </w:r>
          </w:p>
        </w:tc>
        <w:tc>
          <w:p>
            <w:pPr>
              <w:pStyle w:val="Compact"/>
              <w:jc w:val="left"/>
            </w:pPr>
            <w:r>
              <w:t xml:space="preserve">Initial markdown as-built draft created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p>
            <w:pPr>
              <w:pStyle w:val="Compact"/>
              <w:jc w:val="left"/>
            </w:pPr>
            <w:r>
              <w:t xml:space="preserve">2026-03-12</w:t>
            </w:r>
          </w:p>
        </w:tc>
        <w:tc>
          <w:p>
            <w:pPr>
              <w:pStyle w:val="Compact"/>
              <w:jc w:val="left"/>
            </w:pPr>
            <w:r>
              <w:t xml:space="preserve">Reorganized into formal project-document structure and expanded implementation narrative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p>
            <w:pPr>
              <w:pStyle w:val="Compact"/>
              <w:jc w:val="left"/>
            </w:pPr>
            <w:r>
              <w:t xml:space="preserve">2026-03-12</w:t>
            </w:r>
          </w:p>
        </w:tc>
        <w:tc>
          <w:p>
            <w:pPr>
              <w:pStyle w:val="Compact"/>
              <w:jc w:val="left"/>
            </w:pPr>
            <w:r>
              <w:t xml:space="preserve">Added Company 1 read-only assessment, MSP jump-box validation notes, and current cross-site project 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p>
            <w:pPr>
              <w:pStyle w:val="Compact"/>
              <w:jc w:val="left"/>
            </w:pPr>
            <w:r>
              <w:t xml:space="preserve">2026-03-12</w:t>
            </w:r>
          </w:p>
        </w:tc>
        <w:tc>
          <w:p>
            <w:pPr>
              <w:pStyle w:val="Compact"/>
              <w:jc w:val="left"/>
            </w:pPr>
            <w:r>
              <w:t xml:space="preserve">Added requirement traceability matrices, project validation commands, and acceptance-test appendices for Company 1 and Company 2</w:t>
            </w:r>
          </w:p>
        </w:tc>
      </w:tr>
    </w:tbl>
    <w:bookmarkEnd w:id="23"/>
    <w:bookmarkStart w:id="24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records the current Company 2 implementation at Site 2. It is intended to serve as the starting as-built record for the environment and will be updated as the project progresses.</w:t>
      </w:r>
    </w:p>
    <w:p>
      <w:pPr>
        <w:pStyle w:val="BodyText"/>
      </w:pPr>
      <w:r>
        <w:t xml:space="preserve">It captures:</w:t>
      </w:r>
    </w:p>
    <w:p>
      <w:pPr>
        <w:numPr>
          <w:ilvl w:val="0"/>
          <w:numId w:val="1001"/>
        </w:numPr>
        <w:pStyle w:val="Compact"/>
      </w:pPr>
      <w:r>
        <w:t xml:space="preserve">the Site 2 Company 2 network and host layout</w:t>
      </w:r>
    </w:p>
    <w:p>
      <w:pPr>
        <w:numPr>
          <w:ilvl w:val="0"/>
          <w:numId w:val="1001"/>
        </w:numPr>
        <w:pStyle w:val="Compact"/>
      </w:pPr>
      <w:r>
        <w:t xml:space="preserve">service roles and relationships</w:t>
      </w:r>
    </w:p>
    <w:p>
      <w:pPr>
        <w:numPr>
          <w:ilvl w:val="0"/>
          <w:numId w:val="1001"/>
        </w:numPr>
        <w:pStyle w:val="Compact"/>
      </w:pPr>
      <w:r>
        <w:t xml:space="preserve">design choices and constraints</w:t>
      </w:r>
    </w:p>
    <w:p>
      <w:pPr>
        <w:numPr>
          <w:ilvl w:val="0"/>
          <w:numId w:val="1001"/>
        </w:numPr>
        <w:pStyle w:val="Compact"/>
      </w:pPr>
      <w:r>
        <w:t xml:space="preserve">configuration work completed so far</w:t>
      </w:r>
    </w:p>
    <w:p>
      <w:pPr>
        <w:numPr>
          <w:ilvl w:val="0"/>
          <w:numId w:val="1001"/>
        </w:numPr>
        <w:pStyle w:val="Compact"/>
      </w:pPr>
      <w:r>
        <w:t xml:space="preserve">validation results</w:t>
      </w:r>
    </w:p>
    <w:p>
      <w:pPr>
        <w:numPr>
          <w:ilvl w:val="0"/>
          <w:numId w:val="1001"/>
        </w:numPr>
        <w:pStyle w:val="Compact"/>
      </w:pPr>
      <w:r>
        <w:t xml:space="preserve">follow-up items for later phases</w:t>
      </w:r>
    </w:p>
    <w:bookmarkEnd w:id="24"/>
    <w:bookmarkStart w:id="25" w:name="scope"/>
    <w:p>
      <w:pPr>
        <w:pStyle w:val="Heading2"/>
      </w:pPr>
      <w:r>
        <w:t xml:space="preserve">2. Scope</w:t>
      </w:r>
    </w:p>
    <w:p>
      <w:pPr>
        <w:pStyle w:val="FirstParagraph"/>
      </w:pPr>
      <w:r>
        <w:t xml:space="preserve">This document covers the Linux-side Company 2 infrastructure at Site 2, including:</w:t>
      </w:r>
    </w:p>
    <w:p>
      <w:pPr>
        <w:numPr>
          <w:ilvl w:val="0"/>
          <w:numId w:val="1002"/>
        </w:numPr>
        <w:pStyle w:val="Compact"/>
      </w:pPr>
      <w:r>
        <w:t xml:space="preserve">Site 2 identity domain controllers</w:t>
      </w:r>
    </w:p>
    <w:p>
      <w:pPr>
        <w:numPr>
          <w:ilvl w:val="0"/>
          <w:numId w:val="1002"/>
        </w:numPr>
        <w:pStyle w:val="Compact"/>
      </w:pPr>
      <w:r>
        <w:t xml:space="preserve">Site 2 file server</w:t>
      </w:r>
    </w:p>
    <w:p>
      <w:pPr>
        <w:numPr>
          <w:ilvl w:val="0"/>
          <w:numId w:val="1002"/>
        </w:numPr>
        <w:pStyle w:val="Compact"/>
      </w:pPr>
      <w:r>
        <w:t xml:space="preserve">Site 2 Linux client</w:t>
      </w:r>
    </w:p>
    <w:p>
      <w:pPr>
        <w:numPr>
          <w:ilvl w:val="0"/>
          <w:numId w:val="1002"/>
        </w:numPr>
        <w:pStyle w:val="Compact"/>
      </w:pPr>
      <w:r>
        <w:t xml:space="preserve">Site 2 SAN and iSCSI relationship</w:t>
      </w:r>
    </w:p>
    <w:p>
      <w:pPr>
        <w:numPr>
          <w:ilvl w:val="0"/>
          <w:numId w:val="1002"/>
        </w:numPr>
        <w:pStyle w:val="Compact"/>
      </w:pPr>
      <w:r>
        <w:t xml:space="preserve">DNS, DHCP, Samba, Kerberos, and SSH validation</w:t>
      </w:r>
    </w:p>
    <w:p>
      <w:pPr>
        <w:numPr>
          <w:ilvl w:val="0"/>
          <w:numId w:val="1002"/>
        </w:numPr>
        <w:pStyle w:val="Compact"/>
      </w:pPr>
      <w:r>
        <w:t xml:space="preserve">Site 1 to Site 2 file replication design and automation</w:t>
      </w:r>
    </w:p>
    <w:p>
      <w:pPr>
        <w:pStyle w:val="FirstParagraph"/>
      </w:pPr>
      <w:r>
        <w:t xml:space="preserve">This document does not replace the Site 1 handover. Site 1 remains the reference master environment.</w:t>
      </w:r>
    </w:p>
    <w:bookmarkEnd w:id="25"/>
    <w:bookmarkStart w:id="26" w:name="executive-summary"/>
    <w:p>
      <w:pPr>
        <w:pStyle w:val="Heading2"/>
      </w:pPr>
      <w:r>
        <w:t xml:space="preserve">3. Executive Summary</w:t>
      </w:r>
    </w:p>
    <w:p>
      <w:pPr>
        <w:pStyle w:val="FirstParagraph"/>
      </w:pPr>
      <w:r>
        <w:t xml:space="preserve">Company 2 at Site 1 and Site 2 is treated as the same company with a shared directory domain and a shared file-share model.</w:t>
      </w:r>
    </w:p>
    <w:p>
      <w:pPr>
        <w:pStyle w:val="BodyText"/>
      </w:pPr>
      <w:r>
        <w:t xml:space="preserve">The implemented design at this phase is:</w:t>
      </w:r>
    </w:p>
    <w:p>
      <w:pPr>
        <w:numPr>
          <w:ilvl w:val="0"/>
          <w:numId w:val="1003"/>
        </w:numPr>
        <w:pStyle w:val="Compact"/>
      </w:pPr>
      <w:r>
        <w:t xml:space="preserve">Site 1 Company 2 is the authoritative master for file content</w:t>
      </w:r>
    </w:p>
    <w:p>
      <w:pPr>
        <w:numPr>
          <w:ilvl w:val="0"/>
          <w:numId w:val="1003"/>
        </w:numPr>
        <w:pStyle w:val="Compact"/>
      </w:pPr>
      <w:r>
        <w:t xml:space="preserve">Site 2 Company 2 acts as a replica and local access point</w:t>
      </w:r>
    </w:p>
    <w:p>
      <w:pPr>
        <w:numPr>
          <w:ilvl w:val="0"/>
          <w:numId w:val="1003"/>
        </w:numPr>
        <w:pStyle w:val="Compact"/>
      </w:pPr>
      <w:r>
        <w:t xml:space="preserve">Identity services are shared through the existing</w:t>
      </w:r>
      <w:r>
        <w:t xml:space="preserve"> </w:t>
      </w:r>
      <w:r>
        <w:rPr>
          <w:rStyle w:val="VerbatimChar"/>
        </w:rPr>
        <w:t xml:space="preserve">c2.local</w:t>
      </w:r>
      <w:r>
        <w:t xml:space="preserve"> </w:t>
      </w:r>
      <w:r>
        <w:t xml:space="preserve">domain</w:t>
      </w:r>
    </w:p>
    <w:p>
      <w:pPr>
        <w:numPr>
          <w:ilvl w:val="0"/>
          <w:numId w:val="1003"/>
        </w:numPr>
        <w:pStyle w:val="Compact"/>
      </w:pPr>
      <w:r>
        <w:t xml:space="preserve">Site 2 exposes matching public and private file shares through Samba</w:t>
      </w:r>
    </w:p>
    <w:p>
      <w:pPr>
        <w:numPr>
          <w:ilvl w:val="0"/>
          <w:numId w:val="1003"/>
        </w:numPr>
        <w:pStyle w:val="Compact"/>
      </w:pPr>
      <w:r>
        <w:t xml:space="preserve">Site 2 pulls file content from Site 1 on a scheduled basis</w:t>
      </w:r>
    </w:p>
    <w:p>
      <w:pPr>
        <w:pStyle w:val="FirstParagraph"/>
      </w:pPr>
      <w:r>
        <w:t xml:space="preserve">This is intentionally a</w:t>
      </w:r>
      <w:r>
        <w:t xml:space="preserve"> </w:t>
      </w:r>
      <w:r>
        <w:rPr>
          <w:b/>
        </w:rPr>
        <w:t xml:space="preserve">master-to-replica</w:t>
      </w:r>
      <w:r>
        <w:t xml:space="preserve"> </w:t>
      </w:r>
      <w:r>
        <w:t xml:space="preserve">design, not an active-active full-sync design.</w:t>
      </w:r>
    </w:p>
    <w:bookmarkEnd w:id="26"/>
    <w:bookmarkStart w:id="27" w:name="design-rationale"/>
    <w:p>
      <w:pPr>
        <w:pStyle w:val="Heading2"/>
      </w:pPr>
      <w:r>
        <w:t xml:space="preserve">4. Design Rationale</w:t>
      </w:r>
    </w:p>
    <w:p>
      <w:pPr>
        <w:pStyle w:val="FirstParagraph"/>
      </w:pPr>
      <w:r>
        <w:t xml:space="preserve">The selected model is:</w:t>
      </w:r>
    </w:p>
    <w:p>
      <w:pPr>
        <w:numPr>
          <w:ilvl w:val="0"/>
          <w:numId w:val="1004"/>
        </w:numPr>
        <w:pStyle w:val="Compact"/>
      </w:pPr>
      <w:r>
        <w:t xml:space="preserve">Site 1 = master</w:t>
      </w:r>
    </w:p>
    <w:p>
      <w:pPr>
        <w:numPr>
          <w:ilvl w:val="0"/>
          <w:numId w:val="1004"/>
        </w:numPr>
        <w:pStyle w:val="Compact"/>
      </w:pPr>
      <w:r>
        <w:t xml:space="preserve">Site 2 = replica</w:t>
      </w:r>
    </w:p>
    <w:p>
      <w:pPr>
        <w:numPr>
          <w:ilvl w:val="0"/>
          <w:numId w:val="1004"/>
        </w:numPr>
        <w:pStyle w:val="Compact"/>
      </w:pPr>
      <w:r>
        <w:t xml:space="preserve">one-way synchronization from Site 1 to Site 2</w:t>
      </w:r>
    </w:p>
    <w:p>
      <w:pPr>
        <w:pStyle w:val="FirstParagraph"/>
      </w:pPr>
      <w:r>
        <w:t xml:space="preserve">This design was selected because:</w:t>
      </w:r>
    </w:p>
    <w:p>
      <w:pPr>
        <w:numPr>
          <w:ilvl w:val="0"/>
          <w:numId w:val="1005"/>
        </w:numPr>
        <w:pStyle w:val="Compact"/>
      </w:pPr>
      <w:r>
        <w:t xml:space="preserve">Site 1 was already implemented and treated as the reference environment</w:t>
      </w:r>
    </w:p>
    <w:p>
      <w:pPr>
        <w:numPr>
          <w:ilvl w:val="0"/>
          <w:numId w:val="1005"/>
        </w:numPr>
        <w:pStyle w:val="Compact"/>
      </w:pPr>
      <w:r>
        <w:t xml:space="preserve">Site 1 was under another teammate’s responsibility and was not to be changed</w:t>
      </w:r>
    </w:p>
    <w:p>
      <w:pPr>
        <w:numPr>
          <w:ilvl w:val="0"/>
          <w:numId w:val="1005"/>
        </w:numPr>
        <w:pStyle w:val="Compact"/>
      </w:pPr>
      <w:r>
        <w:t xml:space="preserve">Site 1 already had internal Company 2 storage replication using GlusterFS</w:t>
      </w:r>
    </w:p>
    <w:p>
      <w:pPr>
        <w:numPr>
          <w:ilvl w:val="0"/>
          <w:numId w:val="1005"/>
        </w:numPr>
        <w:pStyle w:val="Compact"/>
      </w:pPr>
      <w:r>
        <w:t xml:space="preserve">Site 2 needed to align to the Site 1 share model without redesigning Site 1 storage</w:t>
      </w:r>
    </w:p>
    <w:p>
      <w:pPr>
        <w:numPr>
          <w:ilvl w:val="0"/>
          <w:numId w:val="1005"/>
        </w:numPr>
        <w:pStyle w:val="Compact"/>
      </w:pPr>
      <w:r>
        <w:t xml:space="preserve">the approach reduces cross-site conflict risk and is easier to validate</w:t>
      </w:r>
    </w:p>
    <w:p>
      <w:pPr>
        <w:pStyle w:val="FirstParagraph"/>
      </w:pPr>
      <w:r>
        <w:t xml:space="preserve">Important distinction: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Replication</w:t>
      </w:r>
      <w:r>
        <w:t xml:space="preserve"> </w:t>
      </w:r>
      <w:r>
        <w:t xml:space="preserve">is not the same as</w:t>
      </w:r>
      <w:r>
        <w:t xml:space="preserve"> </w:t>
      </w:r>
      <w:r>
        <w:rPr>
          <w:b/>
        </w:rPr>
        <w:t xml:space="preserve">backup</w:t>
      </w:r>
    </w:p>
    <w:p>
      <w:pPr>
        <w:numPr>
          <w:ilvl w:val="0"/>
          <w:numId w:val="1006"/>
        </w:numPr>
        <w:pStyle w:val="Compact"/>
      </w:pPr>
      <w:r>
        <w:t xml:space="preserve">this implementation provides replicated access, not Veeam-style restore points</w:t>
      </w:r>
    </w:p>
    <w:bookmarkEnd w:id="27"/>
    <w:bookmarkStart w:id="32" w:name="environment-overview"/>
    <w:p>
      <w:pPr>
        <w:pStyle w:val="Heading2"/>
      </w:pPr>
      <w:r>
        <w:t xml:space="preserve">5. Environment Overview</w:t>
      </w:r>
    </w:p>
    <w:bookmarkStart w:id="28" w:name="site-2-company-2-hosts"/>
    <w:p>
      <w:pPr>
        <w:pStyle w:val="Heading3"/>
      </w:pPr>
      <w:r>
        <w:t xml:space="preserve">5.1 Site 2 Company 2 Hosts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C2IdM1</w:t>
            </w:r>
          </w:p>
        </w:tc>
        <w:tc>
          <w:p>
            <w:pPr>
              <w:pStyle w:val="Compact"/>
              <w:jc w:val="left"/>
            </w:pPr>
            <w:r>
              <w:t xml:space="preserve">Site 2 AD DC / DNS / DHCP node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172.30.65.66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C2IdM2</w:t>
            </w:r>
          </w:p>
        </w:tc>
        <w:tc>
          <w:p>
            <w:pPr>
              <w:pStyle w:val="Compact"/>
              <w:jc w:val="left"/>
            </w:pPr>
            <w:r>
              <w:t xml:space="preserve">Site 2 AD DC / DNS / DHCP node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172.30.65.67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C2FS</w:t>
            </w:r>
          </w:p>
        </w:tc>
        <w:tc>
          <w:p>
            <w:pPr>
              <w:pStyle w:val="Compact"/>
              <w:jc w:val="left"/>
            </w:pPr>
            <w:r>
              <w:t xml:space="preserve">Site 2 file server / iSCSI initiator / replica target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172.30.65.68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C2LinuxClient</w:t>
            </w:r>
          </w:p>
        </w:tc>
        <w:tc>
          <w:p>
            <w:pPr>
              <w:pStyle w:val="Compact"/>
              <w:jc w:val="left"/>
            </w:pPr>
            <w:r>
              <w:t xml:space="preserve">Site 2 Linux client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172.30.65.70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C2SAN</w:t>
            </w:r>
          </w:p>
        </w:tc>
        <w:tc>
          <w:p>
            <w:pPr>
              <w:pStyle w:val="Compact"/>
              <w:jc w:val="left"/>
            </w:pPr>
            <w:r>
              <w:t xml:space="preserve">Site 2 iSCSI target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172.30.65.194</w:t>
            </w:r>
          </w:p>
        </w:tc>
      </w:tr>
    </w:tbl>
    <w:bookmarkEnd w:id="28"/>
    <w:bookmarkStart w:id="29" w:name="site-2-network-summary"/>
    <w:p>
      <w:pPr>
        <w:pStyle w:val="Heading3"/>
      </w:pPr>
      <w:r>
        <w:t xml:space="preserve">5.2 Site 2 Network Summary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Site 2 Company 2 LAN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172.30.65.64/26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Default gateway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172.30.65.65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c2.local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Kerberos realm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C2.LOCAL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NetBIOS domain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</w:t>
            </w:r>
          </w:p>
        </w:tc>
      </w:tr>
    </w:tbl>
    <w:bookmarkEnd w:id="29"/>
    <w:bookmarkStart w:id="30" w:name="san-segment-summary"/>
    <w:p>
      <w:pPr>
        <w:pStyle w:val="Heading3"/>
      </w:pPr>
      <w:r>
        <w:t xml:space="preserve">5.3 SAN Segment Summary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C2SAN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172.30.65.194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C2FS</w:t>
            </w:r>
            <w:r>
              <w:t xml:space="preserve"> </w:t>
            </w:r>
            <w:r>
              <w:t xml:space="preserve">SAN interface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172.30.65.195</w:t>
            </w:r>
          </w:p>
        </w:tc>
      </w:tr>
    </w:tbl>
    <w:p>
      <w:pPr>
        <w:pStyle w:val="BodyText"/>
      </w:pPr>
      <w:r>
        <w:t xml:space="preserve">This separation is used to keep iSCSI traffic isolated from normal user-generated traffic.</w:t>
      </w:r>
    </w:p>
    <w:bookmarkEnd w:id="30"/>
    <w:bookmarkStart w:id="31" w:name="site-1-company-2-reference-hosts"/>
    <w:p>
      <w:pPr>
        <w:pStyle w:val="Heading3"/>
      </w:pPr>
      <w:r>
        <w:t xml:space="preserve">5.4 Site 1 Company 2 Reference Hosts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C2-DC1</w:t>
            </w:r>
          </w:p>
        </w:tc>
        <w:tc>
          <w:p>
            <w:pPr>
              <w:pStyle w:val="Compact"/>
              <w:jc w:val="left"/>
            </w:pPr>
            <w:r>
              <w:t xml:space="preserve">Site 1 Company 2 DC / DNS / DHCP / Gluster node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172.30.64.146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C2-DC2</w:t>
            </w:r>
          </w:p>
        </w:tc>
        <w:tc>
          <w:p>
            <w:pPr>
              <w:pStyle w:val="Compact"/>
              <w:jc w:val="left"/>
            </w:pPr>
            <w:r>
              <w:t xml:space="preserve">Site 1 Company 2 DC / DNS / DHCP / Gluster node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172.30.64.147</w:t>
            </w:r>
          </w:p>
        </w:tc>
      </w:tr>
    </w:tbl>
    <w:bookmarkEnd w:id="31"/>
    <w:bookmarkEnd w:id="32"/>
    <w:bookmarkStart w:id="33" w:name="site-1-reference-architecture"/>
    <w:p>
      <w:pPr>
        <w:pStyle w:val="Heading2"/>
      </w:pPr>
      <w:r>
        <w:t xml:space="preserve">6. Site 1 Reference Architecture</w:t>
      </w:r>
    </w:p>
    <w:p>
      <w:pPr>
        <w:pStyle w:val="FirstParagraph"/>
      </w:pPr>
      <w:r>
        <w:t xml:space="preserve">Read-only validation against Site 1 confirmed:</w:t>
      </w:r>
    </w:p>
    <w:p>
      <w:pPr>
        <w:numPr>
          <w:ilvl w:val="0"/>
          <w:numId w:val="1007"/>
        </w:numPr>
        <w:pStyle w:val="Compact"/>
      </w:pPr>
      <w:r>
        <w:t xml:space="preserve">GlusterFS is active on</w:t>
      </w:r>
      <w:r>
        <w:t xml:space="preserve"> </w:t>
      </w:r>
      <w:r>
        <w:rPr>
          <w:rStyle w:val="VerbatimChar"/>
        </w:rPr>
        <w:t xml:space="preserve">C2-DC1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C2-DC2</w:t>
      </w:r>
    </w:p>
    <w:p>
      <w:pPr>
        <w:numPr>
          <w:ilvl w:val="0"/>
          <w:numId w:val="1007"/>
        </w:numPr>
        <w:pStyle w:val="Compact"/>
      </w:pPr>
      <w:r>
        <w:t xml:space="preserve">the Company 2 Gluster volume is</w:t>
      </w:r>
      <w:r>
        <w:t xml:space="preserve"> </w:t>
      </w:r>
      <w:r>
        <w:rPr>
          <w:rStyle w:val="VerbatimChar"/>
        </w:rPr>
        <w:t xml:space="preserve">gv0</w:t>
      </w:r>
    </w:p>
    <w:p>
      <w:pPr>
        <w:numPr>
          <w:ilvl w:val="0"/>
          <w:numId w:val="1007"/>
        </w:numPr>
        <w:pStyle w:val="Compact"/>
      </w:pPr>
      <w:r>
        <w:t xml:space="preserve">the volume is internally replicated across Site 1 only</w:t>
      </w:r>
    </w:p>
    <w:p>
      <w:pPr>
        <w:numPr>
          <w:ilvl w:val="0"/>
          <w:numId w:val="1007"/>
        </w:numPr>
        <w:pStyle w:val="Compact"/>
      </w:pPr>
      <w:r>
        <w:t xml:space="preserve">the mounted file-share path is</w:t>
      </w:r>
      <w:r>
        <w:t xml:space="preserve"> </w:t>
      </w:r>
      <w:r>
        <w:rPr>
          <w:rStyle w:val="VerbatimChar"/>
        </w:rPr>
        <w:t xml:space="preserve">/mnt/sync_disk</w:t>
      </w:r>
    </w:p>
    <w:p>
      <w:pPr>
        <w:pStyle w:val="FirstParagraph"/>
      </w:pPr>
      <w:r>
        <w:t xml:space="preserve">Observed Site 1 Samba mapping: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C2_Public -&gt; /mnt/sync_disk/Public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C2_Private -&gt; /mnt/sync_disk/Private/%U</w:t>
      </w:r>
    </w:p>
    <w:p>
      <w:pPr>
        <w:pStyle w:val="FirstParagraph"/>
      </w:pPr>
      <w:r>
        <w:t xml:space="preserve">Observed Site 1 Company 2 content model: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Public</w:t>
      </w:r>
      <w:r>
        <w:t xml:space="preserve"> </w:t>
      </w:r>
      <w:r>
        <w:t xml:space="preserve">contains shared content visible to authorized users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Private</w:t>
      </w:r>
      <w:r>
        <w:t xml:space="preserve"> </w:t>
      </w:r>
      <w:r>
        <w:t xml:space="preserve">contains per-user directories</w:t>
      </w:r>
    </w:p>
    <w:p>
      <w:pPr>
        <w:numPr>
          <w:ilvl w:val="0"/>
          <w:numId w:val="1009"/>
        </w:numPr>
        <w:pStyle w:val="Compact"/>
      </w:pPr>
      <w:r>
        <w:t xml:space="preserve">users should only see their own private path through</w:t>
      </w:r>
      <w:r>
        <w:t xml:space="preserve"> </w:t>
      </w:r>
      <w:r>
        <w:rPr>
          <w:rStyle w:val="VerbatimChar"/>
        </w:rPr>
        <w:t xml:space="preserve">%U</w:t>
      </w:r>
    </w:p>
    <w:p>
      <w:pPr>
        <w:pStyle w:val="FirstParagraph"/>
      </w:pPr>
      <w:r>
        <w:t xml:space="preserve">Observed Site 1 user private directories included: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admin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admindc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employee1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employee2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user1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user2</w:t>
      </w:r>
    </w:p>
    <w:bookmarkEnd w:id="33"/>
    <w:bookmarkStart w:id="38" w:name="site-2-implemented-services"/>
    <w:p>
      <w:pPr>
        <w:pStyle w:val="Heading2"/>
      </w:pPr>
      <w:r>
        <w:t xml:space="preserve">7. Site 2 Implemented Services</w:t>
      </w:r>
    </w:p>
    <w:bookmarkStart w:id="34" w:name="identity-layer"/>
    <w:p>
      <w:pPr>
        <w:pStyle w:val="Heading3"/>
      </w:pPr>
      <w:r>
        <w:t xml:space="preserve">7.1 Identity Layer</w:t>
      </w:r>
    </w:p>
    <w:p>
      <w:pPr>
        <w:pStyle w:val="FirstParagraph"/>
      </w:pPr>
      <w:r>
        <w:rPr>
          <w:rStyle w:val="VerbatimChar"/>
        </w:rPr>
        <w:t xml:space="preserve">C2IdM1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C2IdM2</w:t>
      </w:r>
      <w:r>
        <w:t xml:space="preserve"> </w:t>
      </w:r>
      <w:r>
        <w:t xml:space="preserve">were validated as healthy Site 2 domain controllers for the existing</w:t>
      </w:r>
      <w:r>
        <w:t xml:space="preserve"> </w:t>
      </w:r>
      <w:r>
        <w:rPr>
          <w:rStyle w:val="VerbatimChar"/>
        </w:rPr>
        <w:t xml:space="preserve">c2.local</w:t>
      </w:r>
      <w:r>
        <w:t xml:space="preserve"> </w:t>
      </w:r>
      <w:r>
        <w:t xml:space="preserve">environment.</w:t>
      </w:r>
    </w:p>
    <w:p>
      <w:pPr>
        <w:pStyle w:val="BodyText"/>
      </w:pPr>
      <w:r>
        <w:t xml:space="preserve">Validated state: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samba-ad-dc</w:t>
      </w:r>
      <w:r>
        <w:t xml:space="preserve"> </w:t>
      </w:r>
      <w:r>
        <w:t xml:space="preserve">active on both nodes</w:t>
      </w:r>
    </w:p>
    <w:p>
      <w:pPr>
        <w:numPr>
          <w:ilvl w:val="0"/>
          <w:numId w:val="1011"/>
        </w:numPr>
        <w:pStyle w:val="Compact"/>
      </w:pPr>
      <w:r>
        <w:t xml:space="preserve">replication with Site 1 healthy</w:t>
      </w:r>
    </w:p>
    <w:p>
      <w:pPr>
        <w:numPr>
          <w:ilvl w:val="0"/>
          <w:numId w:val="1011"/>
        </w:numPr>
        <w:pStyle w:val="Compact"/>
      </w:pPr>
      <w:r>
        <w:t xml:space="preserve">local DNS functional</w:t>
      </w:r>
    </w:p>
    <w:p>
      <w:pPr>
        <w:numPr>
          <w:ilvl w:val="0"/>
          <w:numId w:val="1011"/>
        </w:numPr>
        <w:pStyle w:val="Compact"/>
      </w:pPr>
      <w:r>
        <w:t xml:space="preserve">DHCP service present and active on both nodes</w:t>
      </w:r>
    </w:p>
    <w:bookmarkEnd w:id="34"/>
    <w:bookmarkStart w:id="35" w:name="recursive-dns"/>
    <w:p>
      <w:pPr>
        <w:pStyle w:val="Heading3"/>
      </w:pPr>
      <w:r>
        <w:t xml:space="preserve">7.2 Recursive DNS</w:t>
      </w:r>
    </w:p>
    <w:p>
      <w:pPr>
        <w:pStyle w:val="FirstParagraph"/>
      </w:pPr>
      <w:r>
        <w:t xml:space="preserve">Initially, Site 2 internal DNS only resolved local Company 2 records and did not forward recursive lookups.</w:t>
      </w:r>
    </w:p>
    <w:p>
      <w:pPr>
        <w:pStyle w:val="BodyText"/>
      </w:pPr>
      <w:r>
        <w:t xml:space="preserve">Applied fix:</w:t>
      </w:r>
    </w:p>
    <w:p>
      <w:pPr>
        <w:numPr>
          <w:ilvl w:val="0"/>
          <w:numId w:val="1012"/>
        </w:numPr>
        <w:pStyle w:val="Compact"/>
      </w:pPr>
      <w:r>
        <w:t xml:space="preserve">added</w:t>
      </w:r>
      <w:r>
        <w:t xml:space="preserve"> </w:t>
      </w:r>
      <w:r>
        <w:rPr>
          <w:rStyle w:val="VerbatimChar"/>
        </w:rPr>
        <w:t xml:space="preserve">dns forwarder = 8.8.8.8</w:t>
      </w:r>
      <w:r>
        <w:t xml:space="preserve"> </w:t>
      </w:r>
      <w:r>
        <w:t xml:space="preserve">to both Site 2 Company 2 DCs</w:t>
      </w:r>
    </w:p>
    <w:p>
      <w:pPr>
        <w:numPr>
          <w:ilvl w:val="0"/>
          <w:numId w:val="1012"/>
        </w:numPr>
        <w:pStyle w:val="Compact"/>
      </w:pPr>
      <w:r>
        <w:t xml:space="preserve">restarted</w:t>
      </w:r>
      <w:r>
        <w:t xml:space="preserve"> </w:t>
      </w:r>
      <w:r>
        <w:rPr>
          <w:rStyle w:val="VerbatimChar"/>
        </w:rPr>
        <w:t xml:space="preserve">samba-ad-dc</w:t>
      </w:r>
    </w:p>
    <w:p>
      <w:pPr>
        <w:pStyle w:val="FirstParagraph"/>
      </w:pPr>
      <w:r>
        <w:t xml:space="preserve">Validated result:</w:t>
      </w:r>
    </w:p>
    <w:p>
      <w:pPr>
        <w:numPr>
          <w:ilvl w:val="0"/>
          <w:numId w:val="1013"/>
        </w:numPr>
        <w:pStyle w:val="Compact"/>
      </w:pPr>
      <w:r>
        <w:t xml:space="preserve">external lookups such as</w:t>
      </w:r>
      <w:r>
        <w:t xml:space="preserve"> </w:t>
      </w:r>
      <w:r>
        <w:rPr>
          <w:rStyle w:val="VerbatimChar"/>
        </w:rPr>
        <w:t xml:space="preserve">archive.ubuntu.com</w:t>
      </w:r>
      <w:r>
        <w:t xml:space="preserve"> </w:t>
      </w:r>
      <w:r>
        <w:t xml:space="preserve">now resolve through</w:t>
      </w:r>
      <w:r>
        <w:t xml:space="preserve"> </w:t>
      </w:r>
      <w:r>
        <w:rPr>
          <w:rStyle w:val="VerbatimChar"/>
        </w:rPr>
        <w:t xml:space="preserve">172.30.65.66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172.30.65.67</w:t>
      </w:r>
    </w:p>
    <w:p>
      <w:pPr>
        <w:numPr>
          <w:ilvl w:val="0"/>
          <w:numId w:val="1013"/>
        </w:numPr>
        <w:pStyle w:val="Compact"/>
      </w:pPr>
      <w:r>
        <w:t xml:space="preserve">package management on Site 2 can use normal repositories again</w:t>
      </w:r>
    </w:p>
    <w:bookmarkEnd w:id="35"/>
    <w:bookmarkStart w:id="36" w:name="file-server"/>
    <w:p>
      <w:pPr>
        <w:pStyle w:val="Heading3"/>
      </w:pPr>
      <w:r>
        <w:t xml:space="preserve">7.3 File Server</w:t>
      </w:r>
    </w:p>
    <w:p>
      <w:pPr>
        <w:pStyle w:val="FirstParagraph"/>
      </w:pPr>
      <w:r>
        <w:rPr>
          <w:rStyle w:val="VerbatimChar"/>
        </w:rPr>
        <w:t xml:space="preserve">C2FS</w:t>
      </w:r>
      <w:r>
        <w:t xml:space="preserve"> </w:t>
      </w:r>
      <w:r>
        <w:t xml:space="preserve">was implemented as a Samba domain member server and local replica access point.</w:t>
      </w:r>
    </w:p>
    <w:p>
      <w:pPr>
        <w:pStyle w:val="BodyText"/>
      </w:pPr>
      <w:r>
        <w:t xml:space="preserve">Validated state:</w:t>
      </w:r>
    </w:p>
    <w:p>
      <w:pPr>
        <w:numPr>
          <w:ilvl w:val="0"/>
          <w:numId w:val="1014"/>
        </w:numPr>
        <w:pStyle w:val="Compact"/>
      </w:pPr>
      <w:r>
        <w:t xml:space="preserve">joined to</w:t>
      </w:r>
      <w:r>
        <w:t xml:space="preserve"> </w:t>
      </w:r>
      <w:r>
        <w:rPr>
          <w:rStyle w:val="VerbatimChar"/>
        </w:rPr>
        <w:t xml:space="preserve">c2.local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smbd</w:t>
      </w:r>
      <w:r>
        <w:t xml:space="preserve"> </w:t>
      </w:r>
      <w:r>
        <w:t xml:space="preserve">active</w:t>
      </w:r>
    </w:p>
    <w:p>
      <w:pPr>
        <w:numPr>
          <w:ilvl w:val="0"/>
          <w:numId w:val="1014"/>
        </w:numPr>
        <w:pStyle w:val="Compact"/>
      </w:pPr>
      <w:r>
        <w:t xml:space="preserve">SAN-backed storage mounted at</w:t>
      </w:r>
      <w:r>
        <w:t xml:space="preserve"> </w:t>
      </w:r>
      <w:r>
        <w:rPr>
          <w:rStyle w:val="VerbatimChar"/>
        </w:rPr>
        <w:t xml:space="preserve">/mnt/c2_public</w:t>
      </w:r>
    </w:p>
    <w:p>
      <w:pPr>
        <w:numPr>
          <w:ilvl w:val="0"/>
          <w:numId w:val="1014"/>
        </w:numPr>
        <w:pStyle w:val="Compact"/>
      </w:pPr>
      <w:r>
        <w:t xml:space="preserve">share paths aligned to Site 1 public/private model</w:t>
      </w:r>
    </w:p>
    <w:bookmarkEnd w:id="36"/>
    <w:bookmarkStart w:id="37" w:name="linux-client"/>
    <w:p>
      <w:pPr>
        <w:pStyle w:val="Heading3"/>
      </w:pPr>
      <w:r>
        <w:t xml:space="preserve">7.4 Linux Client</w:t>
      </w:r>
    </w:p>
    <w:p>
      <w:pPr>
        <w:pStyle w:val="FirstParagraph"/>
      </w:pPr>
      <w:r>
        <w:rPr>
          <w:rStyle w:val="VerbatimChar"/>
        </w:rPr>
        <w:t xml:space="preserve">C2LinuxClient</w:t>
      </w:r>
      <w:r>
        <w:t xml:space="preserve"> </w:t>
      </w:r>
      <w:r>
        <w:t xml:space="preserve">was validated as:</w:t>
      </w:r>
    </w:p>
    <w:p>
      <w:pPr>
        <w:numPr>
          <w:ilvl w:val="0"/>
          <w:numId w:val="1015"/>
        </w:numPr>
        <w:pStyle w:val="Compact"/>
      </w:pPr>
      <w:r>
        <w:t xml:space="preserve">domain joined</w:t>
      </w:r>
    </w:p>
    <w:p>
      <w:pPr>
        <w:numPr>
          <w:ilvl w:val="0"/>
          <w:numId w:val="1015"/>
        </w:numPr>
        <w:pStyle w:val="Compact"/>
      </w:pPr>
      <w:r>
        <w:t xml:space="preserve">SSH reachable</w:t>
      </w:r>
    </w:p>
    <w:p>
      <w:pPr>
        <w:numPr>
          <w:ilvl w:val="0"/>
          <w:numId w:val="1015"/>
        </w:numPr>
        <w:pStyle w:val="Compact"/>
      </w:pPr>
      <w:r>
        <w:t xml:space="preserve">able to resolve domain users</w:t>
      </w:r>
    </w:p>
    <w:p>
      <w:pPr>
        <w:numPr>
          <w:ilvl w:val="0"/>
          <w:numId w:val="1015"/>
        </w:numPr>
        <w:pStyle w:val="Compact"/>
      </w:pPr>
      <w:r>
        <w:t xml:space="preserve">able to access the Site 2 Samba shares as a Company 2 user</w:t>
      </w:r>
    </w:p>
    <w:bookmarkEnd w:id="37"/>
    <w:bookmarkEnd w:id="38"/>
    <w:bookmarkStart w:id="41" w:name="storage-and-iscsi"/>
    <w:p>
      <w:pPr>
        <w:pStyle w:val="Heading2"/>
      </w:pPr>
      <w:r>
        <w:t xml:space="preserve">8. Storage and iSCSI</w:t>
      </w:r>
    </w:p>
    <w:bookmarkStart w:id="39" w:name="storage-path"/>
    <w:p>
      <w:pPr>
        <w:pStyle w:val="Heading3"/>
      </w:pPr>
      <w:r>
        <w:t xml:space="preserve">8.1 Storage Path</w:t>
      </w:r>
    </w:p>
    <w:p>
      <w:pPr>
        <w:pStyle w:val="FirstParagraph"/>
      </w:pPr>
      <w:r>
        <w:t xml:space="preserve">Observed on</w:t>
      </w:r>
      <w:r>
        <w:t xml:space="preserve"> </w:t>
      </w:r>
      <w:r>
        <w:rPr>
          <w:rStyle w:val="VerbatimChar"/>
        </w:rPr>
        <w:t xml:space="preserve">C2FS</w:t>
      </w:r>
      <w:r>
        <w:t xml:space="preserve">:</w:t>
      </w:r>
    </w:p>
    <w:p>
      <w:pPr>
        <w:numPr>
          <w:ilvl w:val="0"/>
          <w:numId w:val="1016"/>
        </w:numPr>
        <w:pStyle w:val="Compact"/>
      </w:pPr>
      <w:r>
        <w:t xml:space="preserve">active iSCSI session to</w:t>
      </w:r>
      <w:r>
        <w:t xml:space="preserve"> </w:t>
      </w:r>
      <w:r>
        <w:rPr>
          <w:rStyle w:val="VerbatimChar"/>
        </w:rPr>
        <w:t xml:space="preserve">172.30.65.194:3260</w:t>
      </w:r>
    </w:p>
    <w:p>
      <w:pPr>
        <w:numPr>
          <w:ilvl w:val="0"/>
          <w:numId w:val="1016"/>
        </w:numPr>
        <w:pStyle w:val="Compact"/>
      </w:pPr>
      <w:r>
        <w:t xml:space="preserve">target IQN:</w:t>
      </w:r>
      <w:r>
        <w:t xml:space="preserve"> </w:t>
      </w:r>
      <w:r>
        <w:rPr>
          <w:rStyle w:val="VerbatimChar"/>
        </w:rPr>
        <w:t xml:space="preserve">iqn.2024-03.org.clearroots:c2san</w:t>
      </w:r>
    </w:p>
    <w:p>
      <w:pPr>
        <w:numPr>
          <w:ilvl w:val="0"/>
          <w:numId w:val="1016"/>
        </w:numPr>
        <w:pStyle w:val="Compact"/>
      </w:pPr>
      <w:r>
        <w:t xml:space="preserve">block device:</w:t>
      </w:r>
      <w:r>
        <w:t xml:space="preserve"> </w:t>
      </w:r>
      <w:r>
        <w:rPr>
          <w:rStyle w:val="VerbatimChar"/>
        </w:rPr>
        <w:t xml:space="preserve">sdb</w:t>
      </w:r>
    </w:p>
    <w:p>
      <w:pPr>
        <w:numPr>
          <w:ilvl w:val="0"/>
          <w:numId w:val="1016"/>
        </w:numPr>
        <w:pStyle w:val="Compact"/>
      </w:pPr>
      <w:r>
        <w:t xml:space="preserve">mounted share root:</w:t>
      </w:r>
      <w:r>
        <w:t xml:space="preserve"> </w:t>
      </w:r>
      <w:r>
        <w:rPr>
          <w:rStyle w:val="VerbatimChar"/>
        </w:rPr>
        <w:t xml:space="preserve">/mnt/c2_public</w:t>
      </w:r>
    </w:p>
    <w:bookmarkEnd w:id="39"/>
    <w:bookmarkStart w:id="40" w:name="traffic-isolation"/>
    <w:p>
      <w:pPr>
        <w:pStyle w:val="Heading3"/>
      </w:pPr>
      <w:r>
        <w:t xml:space="preserve">8.2 Traffic Isolation</w:t>
      </w:r>
    </w:p>
    <w:p>
      <w:pPr>
        <w:pStyle w:val="FirstParagraph"/>
      </w:pPr>
      <w:r>
        <w:t xml:space="preserve">The implementation uses:</w:t>
      </w:r>
    </w:p>
    <w:p>
      <w:pPr>
        <w:numPr>
          <w:ilvl w:val="0"/>
          <w:numId w:val="1017"/>
        </w:numPr>
        <w:pStyle w:val="Compact"/>
      </w:pPr>
      <w:r>
        <w:t xml:space="preserve">LAN addressing for user and domain traffic</w:t>
      </w:r>
    </w:p>
    <w:p>
      <w:pPr>
        <w:numPr>
          <w:ilvl w:val="0"/>
          <w:numId w:val="1017"/>
        </w:numPr>
        <w:pStyle w:val="Compact"/>
      </w:pPr>
      <w:r>
        <w:t xml:space="preserve">a separate SAN path for iSCSI traffic</w:t>
      </w:r>
    </w:p>
    <w:p>
      <w:pPr>
        <w:pStyle w:val="FirstParagraph"/>
      </w:pPr>
      <w:r>
        <w:t xml:space="preserve">This supports the project requirement that iSCSI traffic be isolated from user-generated traffic.</w:t>
      </w:r>
    </w:p>
    <w:bookmarkEnd w:id="40"/>
    <w:bookmarkEnd w:id="41"/>
    <w:bookmarkStart w:id="45" w:name="file-share-structure-at-site-2"/>
    <w:p>
      <w:pPr>
        <w:pStyle w:val="Heading2"/>
      </w:pPr>
      <w:r>
        <w:t xml:space="preserve">9. File Share Structure at Site 2</w:t>
      </w:r>
    </w:p>
    <w:bookmarkStart w:id="42" w:name="implemented-paths"/>
    <w:p>
      <w:pPr>
        <w:pStyle w:val="Heading3"/>
      </w:pPr>
      <w:r>
        <w:t xml:space="preserve">9.1 Implemented Paths</w:t>
      </w:r>
    </w:p>
    <w:p>
      <w:pPr>
        <w:pStyle w:val="FirstParagraph"/>
      </w:pPr>
      <w:r>
        <w:t xml:space="preserve">The Site 2 file-share layout was aligned to the Site 1 model: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C2_Public -&gt; /mnt/c2_public/Public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C2_Private -&gt; /mnt/c2_public/Private/%U</w:t>
      </w:r>
    </w:p>
    <w:bookmarkEnd w:id="42"/>
    <w:bookmarkStart w:id="43" w:name="access-model"/>
    <w:p>
      <w:pPr>
        <w:pStyle w:val="Heading3"/>
      </w:pPr>
      <w:r>
        <w:t xml:space="preserve">9.2 Access Model</w:t>
      </w:r>
    </w:p>
    <w:p>
      <w:pPr>
        <w:pStyle w:val="FirstParagraph"/>
      </w:pPr>
      <w:r>
        <w:t xml:space="preserve">Public behavior:</w:t>
      </w:r>
    </w:p>
    <w:p>
      <w:pPr>
        <w:numPr>
          <w:ilvl w:val="0"/>
          <w:numId w:val="1019"/>
        </w:numPr>
        <w:pStyle w:val="Compact"/>
      </w:pPr>
      <w:r>
        <w:t xml:space="preserve">shared content area</w:t>
      </w:r>
    </w:p>
    <w:p>
      <w:pPr>
        <w:numPr>
          <w:ilvl w:val="0"/>
          <w:numId w:val="1019"/>
        </w:numPr>
        <w:pStyle w:val="Compact"/>
      </w:pPr>
      <w:r>
        <w:t xml:space="preserve">visible to authorized Company 2 users</w:t>
      </w:r>
    </w:p>
    <w:p>
      <w:pPr>
        <w:pStyle w:val="FirstParagraph"/>
      </w:pPr>
      <w:r>
        <w:t xml:space="preserve">Private behavior:</w:t>
      </w:r>
    </w:p>
    <w:p>
      <w:pPr>
        <w:numPr>
          <w:ilvl w:val="0"/>
          <w:numId w:val="1020"/>
        </w:numPr>
        <w:pStyle w:val="Compact"/>
      </w:pPr>
      <w:r>
        <w:t xml:space="preserve">per-user private path using</w:t>
      </w:r>
      <w:r>
        <w:t xml:space="preserve"> </w:t>
      </w:r>
      <w:r>
        <w:rPr>
          <w:rStyle w:val="VerbatimChar"/>
        </w:rPr>
        <w:t xml:space="preserve">%U</w:t>
      </w:r>
    </w:p>
    <w:p>
      <w:pPr>
        <w:numPr>
          <w:ilvl w:val="0"/>
          <w:numId w:val="1020"/>
        </w:numPr>
        <w:pStyle w:val="Compact"/>
      </w:pPr>
      <w:r>
        <w:t xml:space="preserve">user should only see content for the logged-in account</w:t>
      </w:r>
    </w:p>
    <w:bookmarkEnd w:id="43"/>
    <w:bookmarkStart w:id="44" w:name="group-model"/>
    <w:p>
      <w:pPr>
        <w:pStyle w:val="Heading3"/>
      </w:pPr>
      <w:r>
        <w:t xml:space="preserve">9.3 Group Model</w:t>
      </w:r>
    </w:p>
    <w:p>
      <w:pPr>
        <w:pStyle w:val="FirstParagraph"/>
      </w:pPr>
      <w:r>
        <w:t xml:space="preserve">Site 2 uses the group: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c2_file_users</w:t>
      </w:r>
    </w:p>
    <w:p>
      <w:pPr>
        <w:pStyle w:val="FirstParagraph"/>
      </w:pPr>
      <w:r>
        <w:t xml:space="preserve">This group is used to control file-share access and ownership alignment on the Site 2 replica side.</w:t>
      </w:r>
    </w:p>
    <w:bookmarkEnd w:id="44"/>
    <w:bookmarkEnd w:id="45"/>
    <w:bookmarkStart w:id="50" w:name="validation-performed"/>
    <w:p>
      <w:pPr>
        <w:pStyle w:val="Heading2"/>
      </w:pPr>
      <w:r>
        <w:t xml:space="preserve">10. Validation Performed</w:t>
      </w:r>
    </w:p>
    <w:bookmarkStart w:id="46" w:name="identity-validation"/>
    <w:p>
      <w:pPr>
        <w:pStyle w:val="Heading3"/>
      </w:pPr>
      <w:r>
        <w:t xml:space="preserve">10.1 Identity Validation</w:t>
      </w:r>
    </w:p>
    <w:p>
      <w:pPr>
        <w:pStyle w:val="FirstParagraph"/>
      </w:pPr>
      <w:r>
        <w:t xml:space="preserve">Validated: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C2IdM1</w:t>
      </w:r>
      <w:r>
        <w:t xml:space="preserve"> </w:t>
      </w:r>
      <w:r>
        <w:t xml:space="preserve">healthy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C2IdM2</w:t>
      </w:r>
      <w:r>
        <w:t xml:space="preserve"> </w:t>
      </w:r>
      <w:r>
        <w:t xml:space="preserve">healthy</w:t>
      </w:r>
    </w:p>
    <w:p>
      <w:pPr>
        <w:numPr>
          <w:ilvl w:val="0"/>
          <w:numId w:val="1022"/>
        </w:numPr>
        <w:pStyle w:val="Compact"/>
      </w:pPr>
      <w:r>
        <w:t xml:space="preserve">AD replication healthy</w:t>
      </w:r>
    </w:p>
    <w:p>
      <w:pPr>
        <w:numPr>
          <w:ilvl w:val="0"/>
          <w:numId w:val="1022"/>
        </w:numPr>
        <w:pStyle w:val="Compact"/>
      </w:pPr>
      <w:r>
        <w:t xml:space="preserve">Company 2 DNS healthy</w:t>
      </w:r>
    </w:p>
    <w:p>
      <w:pPr>
        <w:numPr>
          <w:ilvl w:val="0"/>
          <w:numId w:val="1022"/>
        </w:numPr>
        <w:pStyle w:val="Compact"/>
      </w:pPr>
      <w:r>
        <w:t xml:space="preserve">recursive DNS healthy after forwarder fix</w:t>
      </w:r>
    </w:p>
    <w:bookmarkEnd w:id="46"/>
    <w:bookmarkStart w:id="47" w:name="file-service-validation"/>
    <w:p>
      <w:pPr>
        <w:pStyle w:val="Heading3"/>
      </w:pPr>
      <w:r>
        <w:t xml:space="preserve">10.2 File Service Validation</w:t>
      </w:r>
    </w:p>
    <w:p>
      <w:pPr>
        <w:pStyle w:val="FirstParagraph"/>
      </w:pPr>
      <w:r>
        <w:t xml:space="preserve">Validated:</w:t>
      </w:r>
    </w:p>
    <w:p>
      <w:pPr>
        <w:numPr>
          <w:ilvl w:val="0"/>
          <w:numId w:val="1023"/>
        </w:numPr>
        <w:pStyle w:val="Compact"/>
      </w:pPr>
      <w:r>
        <w:t xml:space="preserve">Samba domain member role on</w:t>
      </w:r>
      <w:r>
        <w:t xml:space="preserve"> </w:t>
      </w:r>
      <w:r>
        <w:rPr>
          <w:rStyle w:val="VerbatimChar"/>
        </w:rPr>
        <w:t xml:space="preserve">C2FS</w:t>
      </w:r>
    </w:p>
    <w:p>
      <w:pPr>
        <w:numPr>
          <w:ilvl w:val="0"/>
          <w:numId w:val="1023"/>
        </w:numPr>
        <w:pStyle w:val="Compact"/>
      </w:pPr>
      <w:r>
        <w:t xml:space="preserve">public/private share model present</w:t>
      </w:r>
    </w:p>
    <w:p>
      <w:pPr>
        <w:numPr>
          <w:ilvl w:val="0"/>
          <w:numId w:val="1023"/>
        </w:numPr>
        <w:pStyle w:val="Compact"/>
      </w:pPr>
      <w:r>
        <w:t xml:space="preserve">SAN-backed storage mounted and in use</w:t>
      </w:r>
    </w:p>
    <w:bookmarkEnd w:id="47"/>
    <w:bookmarkStart w:id="48" w:name="client-validation"/>
    <w:p>
      <w:pPr>
        <w:pStyle w:val="Heading3"/>
      </w:pPr>
      <w:r>
        <w:t xml:space="preserve">10.3 Client Validation</w:t>
      </w:r>
    </w:p>
    <w:p>
      <w:pPr>
        <w:pStyle w:val="FirstParagraph"/>
      </w:pPr>
      <w:r>
        <w:t xml:space="preserve">Validated: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employee1@c2.local</w:t>
      </w:r>
      <w:r>
        <w:t xml:space="preserve"> </w:t>
      </w:r>
      <w:r>
        <w:t xml:space="preserve">resolves on</w:t>
      </w:r>
      <w:r>
        <w:t xml:space="preserve"> </w:t>
      </w:r>
      <w:r>
        <w:rPr>
          <w:rStyle w:val="VerbatimChar"/>
        </w:rPr>
        <w:t xml:space="preserve">C2LinuxClient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employee1</w:t>
      </w:r>
      <w:r>
        <w:t xml:space="preserve"> </w:t>
      </w:r>
      <w:r>
        <w:t xml:space="preserve">can access</w:t>
      </w:r>
      <w:r>
        <w:t xml:space="preserve"> </w:t>
      </w:r>
      <w:r>
        <w:rPr>
          <w:rStyle w:val="VerbatimChar"/>
        </w:rPr>
        <w:t xml:space="preserve">C2_Public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employee1</w:t>
      </w:r>
      <w:r>
        <w:t xml:space="preserve"> </w:t>
      </w:r>
      <w:r>
        <w:t xml:space="preserve">can access</w:t>
      </w:r>
      <w:r>
        <w:t xml:space="preserve"> </w:t>
      </w:r>
      <w:r>
        <w:rPr>
          <w:rStyle w:val="VerbatimChar"/>
        </w:rPr>
        <w:t xml:space="preserve">C2_Private</w:t>
      </w:r>
    </w:p>
    <w:p>
      <w:pPr>
        <w:numPr>
          <w:ilvl w:val="0"/>
          <w:numId w:val="1024"/>
        </w:numPr>
        <w:pStyle w:val="Compact"/>
      </w:pPr>
      <w:r>
        <w:t xml:space="preserve">expected user-private visibility model works</w:t>
      </w:r>
    </w:p>
    <w:bookmarkEnd w:id="48"/>
    <w:bookmarkStart w:id="49" w:name="replication-validation"/>
    <w:p>
      <w:pPr>
        <w:pStyle w:val="Heading3"/>
      </w:pPr>
      <w:r>
        <w:t xml:space="preserve">10.4 Replication Validation</w:t>
      </w:r>
    </w:p>
    <w:p>
      <w:pPr>
        <w:pStyle w:val="FirstParagraph"/>
      </w:pPr>
      <w:r>
        <w:t xml:space="preserve">Validated:</w:t>
      </w:r>
    </w:p>
    <w:p>
      <w:pPr>
        <w:numPr>
          <w:ilvl w:val="0"/>
          <w:numId w:val="1025"/>
        </w:numPr>
        <w:pStyle w:val="Compact"/>
      </w:pPr>
      <w:r>
        <w:t xml:space="preserve">Site 1 public and private structures can be pulled to Site 2</w:t>
      </w:r>
    </w:p>
    <w:p>
      <w:pPr>
        <w:numPr>
          <w:ilvl w:val="0"/>
          <w:numId w:val="1025"/>
        </w:numPr>
        <w:pStyle w:val="Compact"/>
      </w:pPr>
      <w:r>
        <w:t xml:space="preserve">Site 2 replica content reflects Site 1 master structure</w:t>
      </w:r>
    </w:p>
    <w:p>
      <w:pPr>
        <w:numPr>
          <w:ilvl w:val="0"/>
          <w:numId w:val="1025"/>
        </w:numPr>
        <w:pStyle w:val="Compact"/>
      </w:pPr>
      <w:r>
        <w:t xml:space="preserve">sync script executed successfully in manual testing</w:t>
      </w:r>
    </w:p>
    <w:bookmarkEnd w:id="49"/>
    <w:bookmarkEnd w:id="50"/>
    <w:bookmarkStart w:id="57" w:name="synchronization-automation"/>
    <w:p>
      <w:pPr>
        <w:pStyle w:val="Heading2"/>
      </w:pPr>
      <w:r>
        <w:t xml:space="preserve">11. Synchronization Automation</w:t>
      </w:r>
    </w:p>
    <w:bookmarkStart w:id="51" w:name="objective"/>
    <w:p>
      <w:pPr>
        <w:pStyle w:val="Heading3"/>
      </w:pPr>
      <w:r>
        <w:t xml:space="preserve">11.1 Objective</w:t>
      </w:r>
    </w:p>
    <w:p>
      <w:pPr>
        <w:pStyle w:val="FirstParagraph"/>
      </w:pPr>
      <w:r>
        <w:t xml:space="preserve">Automate Site 2 pull-based synchronization from Site 1 without making any changes to Site 1.</w:t>
      </w:r>
    </w:p>
    <w:bookmarkEnd w:id="51"/>
    <w:bookmarkStart w:id="52" w:name="automation-prerequisites"/>
    <w:p>
      <w:pPr>
        <w:pStyle w:val="Heading3"/>
      </w:pPr>
      <w:r>
        <w:t xml:space="preserve">11.2 Automation Prerequisites</w:t>
      </w:r>
    </w:p>
    <w:p>
      <w:pPr>
        <w:pStyle w:val="FirstParagraph"/>
      </w:pPr>
      <w:r>
        <w:t xml:space="preserve">Completed prerequisites:</w:t>
      </w:r>
    </w:p>
    <w:p>
      <w:pPr>
        <w:numPr>
          <w:ilvl w:val="0"/>
          <w:numId w:val="1026"/>
        </w:numPr>
        <w:pStyle w:val="Compact"/>
      </w:pPr>
      <w:r>
        <w:t xml:space="preserve">recursive DNS fixed on Site 2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sshpass</w:t>
      </w:r>
      <w:r>
        <w:t xml:space="preserve"> </w:t>
      </w:r>
      <w:r>
        <w:t xml:space="preserve">installed on</w:t>
      </w:r>
      <w:r>
        <w:t xml:space="preserve"> </w:t>
      </w:r>
      <w:r>
        <w:rPr>
          <w:rStyle w:val="VerbatimChar"/>
        </w:rPr>
        <w:t xml:space="preserve">C2FS</w:t>
      </w:r>
    </w:p>
    <w:bookmarkEnd w:id="52"/>
    <w:bookmarkStart w:id="53" w:name="sync-script"/>
    <w:p>
      <w:pPr>
        <w:pStyle w:val="Heading3"/>
      </w:pPr>
      <w:r>
        <w:t xml:space="preserve">11.3 Sync Script</w:t>
      </w:r>
    </w:p>
    <w:p>
      <w:pPr>
        <w:pStyle w:val="FirstParagraph"/>
      </w:pPr>
      <w:r>
        <w:t xml:space="preserve">Deployed on</w:t>
      </w:r>
      <w:r>
        <w:t xml:space="preserve"> </w:t>
      </w:r>
      <w:r>
        <w:rPr>
          <w:rStyle w:val="VerbatimChar"/>
        </w:rPr>
        <w:t xml:space="preserve">C2FS</w:t>
      </w:r>
      <w:r>
        <w:t xml:space="preserve">: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/usr/local/bin/c2_site1_sync.sh</w:t>
      </w:r>
    </w:p>
    <w:p>
      <w:pPr>
        <w:pStyle w:val="FirstParagraph"/>
      </w:pPr>
      <w:r>
        <w:t xml:space="preserve">Validated final state:</w:t>
      </w:r>
    </w:p>
    <w:p>
      <w:pPr>
        <w:numPr>
          <w:ilvl w:val="0"/>
          <w:numId w:val="1028"/>
        </w:numPr>
        <w:pStyle w:val="Compact"/>
      </w:pPr>
      <w:r>
        <w:t xml:space="preserve">owner:</w:t>
      </w:r>
      <w:r>
        <w:t xml:space="preserve"> </w:t>
      </w:r>
      <w:r>
        <w:rPr>
          <w:rStyle w:val="VerbatimChar"/>
        </w:rPr>
        <w:t xml:space="preserve">root:root</w:t>
      </w:r>
    </w:p>
    <w:p>
      <w:pPr>
        <w:numPr>
          <w:ilvl w:val="0"/>
          <w:numId w:val="1028"/>
        </w:numPr>
        <w:pStyle w:val="Compact"/>
      </w:pPr>
      <w:r>
        <w:t xml:space="preserve">mode:</w:t>
      </w:r>
      <w:r>
        <w:t xml:space="preserve"> </w:t>
      </w:r>
      <w:r>
        <w:rPr>
          <w:rStyle w:val="VerbatimChar"/>
        </w:rPr>
        <w:t xml:space="preserve">700</w:t>
      </w:r>
    </w:p>
    <w:bookmarkEnd w:id="53"/>
    <w:bookmarkStart w:id="54" w:name="script-behavior"/>
    <w:p>
      <w:pPr>
        <w:pStyle w:val="Heading3"/>
      </w:pPr>
      <w:r>
        <w:t xml:space="preserve">11.4 Script Behavior</w:t>
      </w:r>
    </w:p>
    <w:p>
      <w:pPr>
        <w:pStyle w:val="FirstParagraph"/>
      </w:pPr>
      <w:r>
        <w:t xml:space="preserve">The script:</w:t>
      </w:r>
    </w:p>
    <w:p>
      <w:pPr>
        <w:numPr>
          <w:ilvl w:val="0"/>
          <w:numId w:val="1029"/>
        </w:numPr>
        <w:pStyle w:val="Compact"/>
      </w:pPr>
      <w:r>
        <w:t xml:space="preserve">pulls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from Site 1</w:t>
      </w:r>
    </w:p>
    <w:p>
      <w:pPr>
        <w:numPr>
          <w:ilvl w:val="0"/>
          <w:numId w:val="1029"/>
        </w:numPr>
        <w:pStyle w:val="Compact"/>
      </w:pPr>
      <w:r>
        <w:t xml:space="preserve">pulls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from Site 1</w:t>
      </w:r>
    </w:p>
    <w:p>
      <w:pPr>
        <w:numPr>
          <w:ilvl w:val="0"/>
          <w:numId w:val="1029"/>
        </w:numPr>
        <w:pStyle w:val="Compact"/>
      </w:pPr>
      <w:r>
        <w:t xml:space="preserve">stages content temporarily on Site 2</w:t>
      </w:r>
    </w:p>
    <w:p>
      <w:pPr>
        <w:numPr>
          <w:ilvl w:val="0"/>
          <w:numId w:val="1029"/>
        </w:numPr>
        <w:pStyle w:val="Compact"/>
      </w:pPr>
      <w:r>
        <w:t xml:space="preserve">mirrors staged content into the live Site 2 share paths</w:t>
      </w:r>
    </w:p>
    <w:p>
      <w:pPr>
        <w:numPr>
          <w:ilvl w:val="0"/>
          <w:numId w:val="1029"/>
        </w:numPr>
        <w:pStyle w:val="Compact"/>
      </w:pPr>
      <w:r>
        <w:t xml:space="preserve">reapplies expected group and permission alignment</w:t>
      </w:r>
    </w:p>
    <w:bookmarkEnd w:id="54"/>
    <w:bookmarkStart w:id="55" w:name="logging"/>
    <w:p>
      <w:pPr>
        <w:pStyle w:val="Heading3"/>
      </w:pPr>
      <w:r>
        <w:t xml:space="preserve">11.5 Logging</w:t>
      </w:r>
    </w:p>
    <w:p>
      <w:pPr>
        <w:pStyle w:val="FirstParagraph"/>
      </w:pPr>
      <w:r>
        <w:t xml:space="preserve">Log file: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/var/log/c2_site1_sync.log</w:t>
      </w:r>
    </w:p>
    <w:p>
      <w:pPr>
        <w:pStyle w:val="FirstParagraph"/>
      </w:pPr>
      <w:r>
        <w:t xml:space="preserve">Validated successful log flow included: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Starting Site1 -&gt; Site2 C2 sync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Pulling Public from 172.30.64.146:/mnt/sync_disk/Public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Pulling Private from 172.30.64.146:/mnt/sync_disk/Private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Sync completed successfully</w:t>
      </w:r>
    </w:p>
    <w:bookmarkEnd w:id="55"/>
    <w:bookmarkStart w:id="56" w:name="schedule"/>
    <w:p>
      <w:pPr>
        <w:pStyle w:val="Heading3"/>
      </w:pPr>
      <w:r>
        <w:t xml:space="preserve">11.6 Schedule</w:t>
      </w:r>
    </w:p>
    <w:p>
      <w:pPr>
        <w:pStyle w:val="FirstParagraph"/>
      </w:pPr>
      <w:r>
        <w:t xml:space="preserve">Configured cron schedule on</w:t>
      </w:r>
      <w:r>
        <w:t xml:space="preserve"> </w:t>
      </w:r>
      <w:r>
        <w:rPr>
          <w:rStyle w:val="VerbatimChar"/>
        </w:rPr>
        <w:t xml:space="preserve">C2FS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0 2 * * * /usr/local/bin/c2_site1_sync.sh &gt;&gt; /var/log/c2_site1_sync.log 2&gt;&amp;1</w:t>
      </w:r>
    </w:p>
    <w:p>
      <w:pPr>
        <w:pStyle w:val="FirstParagraph"/>
      </w:pPr>
      <w:r>
        <w:t xml:space="preserve">This means Site 2 performs a daily pull sync from Site 1 at 02:00.</w:t>
      </w:r>
    </w:p>
    <w:bookmarkEnd w:id="56"/>
    <w:bookmarkEnd w:id="57"/>
    <w:bookmarkStart w:id="58" w:name="why-this-is-not-full-active-active-sync"/>
    <w:p>
      <w:pPr>
        <w:pStyle w:val="Heading2"/>
      </w:pPr>
      <w:r>
        <w:t xml:space="preserve">12. Why This Is Not Full Active-Active Sync</w:t>
      </w:r>
    </w:p>
    <w:p>
      <w:pPr>
        <w:pStyle w:val="FirstParagraph"/>
      </w:pPr>
      <w:r>
        <w:t xml:space="preserve">The current implementation is intentionally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a full bi-directional active-active sync design.</w:t>
      </w:r>
    </w:p>
    <w:p>
      <w:pPr>
        <w:pStyle w:val="BodyText"/>
      </w:pPr>
      <w:r>
        <w:t xml:space="preserve">Why:</w:t>
      </w:r>
    </w:p>
    <w:p>
      <w:pPr>
        <w:numPr>
          <w:ilvl w:val="0"/>
          <w:numId w:val="1032"/>
        </w:numPr>
        <w:pStyle w:val="Compact"/>
      </w:pPr>
      <w:r>
        <w:t xml:space="preserve">Site 1 GlusterFS currently replicates only inside Site 1</w:t>
      </w:r>
    </w:p>
    <w:p>
      <w:pPr>
        <w:numPr>
          <w:ilvl w:val="0"/>
          <w:numId w:val="1032"/>
        </w:numPr>
        <w:pStyle w:val="Compact"/>
      </w:pPr>
      <w:r>
        <w:t xml:space="preserve">Site 2 is not part of the Site 1 Gluster peer/brick layout</w:t>
      </w:r>
    </w:p>
    <w:p>
      <w:pPr>
        <w:numPr>
          <w:ilvl w:val="0"/>
          <w:numId w:val="1032"/>
        </w:numPr>
        <w:pStyle w:val="Compact"/>
      </w:pPr>
      <w:r>
        <w:t xml:space="preserve">Site 1 was not to be modified during this phase</w:t>
      </w:r>
    </w:p>
    <w:p>
      <w:pPr>
        <w:pStyle w:val="FirstParagraph"/>
      </w:pPr>
      <w:r>
        <w:t xml:space="preserve">Therefore, the current design is:</w:t>
      </w:r>
    </w:p>
    <w:p>
      <w:pPr>
        <w:numPr>
          <w:ilvl w:val="0"/>
          <w:numId w:val="1033"/>
        </w:numPr>
        <w:pStyle w:val="Compact"/>
      </w:pPr>
      <w:r>
        <w:t xml:space="preserve">Site 1 internal replication</w:t>
      </w:r>
    </w:p>
    <w:p>
      <w:pPr>
        <w:numPr>
          <w:ilvl w:val="0"/>
          <w:numId w:val="1033"/>
        </w:numPr>
        <w:pStyle w:val="Compact"/>
      </w:pPr>
      <w:r>
        <w:t xml:space="preserve">Site 2 downstream replica</w:t>
      </w:r>
    </w:p>
    <w:p>
      <w:pPr>
        <w:pStyle w:val="FirstParagraph"/>
      </w:pPr>
      <w:r>
        <w:t xml:space="preserve">If future work required real full sync, Site 1 would also need changes such as:</w:t>
      </w:r>
    </w:p>
    <w:p>
      <w:pPr>
        <w:numPr>
          <w:ilvl w:val="0"/>
          <w:numId w:val="1034"/>
        </w:numPr>
        <w:pStyle w:val="Compact"/>
      </w:pPr>
      <w:r>
        <w:t xml:space="preserve">adding Site 2 nodes as Gluster peers</w:t>
      </w:r>
    </w:p>
    <w:p>
      <w:pPr>
        <w:numPr>
          <w:ilvl w:val="0"/>
          <w:numId w:val="1034"/>
        </w:numPr>
        <w:pStyle w:val="Compact"/>
      </w:pPr>
      <w:r>
        <w:t xml:space="preserve">extending the storage volume across sites</w:t>
      </w:r>
    </w:p>
    <w:p>
      <w:pPr>
        <w:numPr>
          <w:ilvl w:val="0"/>
          <w:numId w:val="1034"/>
        </w:numPr>
        <w:pStyle w:val="Compact"/>
      </w:pPr>
      <w:r>
        <w:t xml:space="preserve">validating cross-site Gluster traffic and healing behavior</w:t>
      </w:r>
    </w:p>
    <w:p>
      <w:pPr>
        <w:numPr>
          <w:ilvl w:val="0"/>
          <w:numId w:val="1034"/>
        </w:numPr>
        <w:pStyle w:val="Compact"/>
      </w:pPr>
      <w:r>
        <w:t xml:space="preserve">planning conflict and split-brain handling</w:t>
      </w:r>
    </w:p>
    <w:bookmarkEnd w:id="58"/>
    <w:bookmarkStart w:id="59" w:name="changes-applied-in-this-phase"/>
    <w:p>
      <w:pPr>
        <w:pStyle w:val="Heading2"/>
      </w:pPr>
      <w:r>
        <w:t xml:space="preserve">13. Changes Applied in This Phase</w:t>
      </w:r>
    </w:p>
    <w:p>
      <w:pPr>
        <w:pStyle w:val="FirstParagraph"/>
      </w:pPr>
      <w:r>
        <w:t xml:space="preserve">Changes were applied only on Site 2.</w:t>
      </w:r>
    </w:p>
    <w:p>
      <w:pPr>
        <w:pStyle w:val="BodyText"/>
      </w:pPr>
      <w:r>
        <w:t xml:space="preserve">Implemented changes included:</w:t>
      </w:r>
    </w:p>
    <w:p>
      <w:pPr>
        <w:numPr>
          <w:ilvl w:val="0"/>
          <w:numId w:val="1035"/>
        </w:numPr>
        <w:pStyle w:val="Compact"/>
      </w:pPr>
      <w:r>
        <w:t xml:space="preserve">validating and stabilizing Site 2 Company 2 AD services</w:t>
      </w:r>
    </w:p>
    <w:p>
      <w:pPr>
        <w:numPr>
          <w:ilvl w:val="0"/>
          <w:numId w:val="1035"/>
        </w:numPr>
        <w:pStyle w:val="Compact"/>
      </w:pPr>
      <w:r>
        <w:t xml:space="preserve">fixing recursive DNS for Site 2 Company 2</w:t>
      </w:r>
    </w:p>
    <w:p>
      <w:pPr>
        <w:numPr>
          <w:ilvl w:val="0"/>
          <w:numId w:val="1035"/>
        </w:numPr>
        <w:pStyle w:val="Compact"/>
      </w:pPr>
      <w:r>
        <w:t xml:space="preserve">validating DHCP presence on Site 2 Company 2 DCs</w:t>
      </w:r>
    </w:p>
    <w:p>
      <w:pPr>
        <w:numPr>
          <w:ilvl w:val="0"/>
          <w:numId w:val="1035"/>
        </w:numPr>
        <w:pStyle w:val="Compact"/>
      </w:pPr>
      <w:r>
        <w:t xml:space="preserve">configuring and validating</w:t>
      </w:r>
      <w:r>
        <w:t xml:space="preserve"> </w:t>
      </w:r>
      <w:r>
        <w:rPr>
          <w:rStyle w:val="VerbatimChar"/>
        </w:rPr>
        <w:t xml:space="preserve">C2FS</w:t>
      </w:r>
    </w:p>
    <w:p>
      <w:pPr>
        <w:numPr>
          <w:ilvl w:val="0"/>
          <w:numId w:val="1035"/>
        </w:numPr>
        <w:pStyle w:val="Compact"/>
      </w:pPr>
      <w:r>
        <w:t xml:space="preserve">aligning Site 2 file-share layout to Site 1</w:t>
      </w:r>
    </w:p>
    <w:p>
      <w:pPr>
        <w:numPr>
          <w:ilvl w:val="0"/>
          <w:numId w:val="1035"/>
        </w:numPr>
        <w:pStyle w:val="Compact"/>
      </w:pPr>
      <w:r>
        <w:t xml:space="preserve">validating Linux client domain access and share access</w:t>
      </w:r>
    </w:p>
    <w:p>
      <w:pPr>
        <w:numPr>
          <w:ilvl w:val="0"/>
          <w:numId w:val="1035"/>
        </w:numPr>
        <w:pStyle w:val="Compact"/>
      </w:pPr>
      <w:r>
        <w:t xml:space="preserve">validating SAN/iSCSI connectivity</w:t>
      </w:r>
    </w:p>
    <w:p>
      <w:pPr>
        <w:numPr>
          <w:ilvl w:val="0"/>
          <w:numId w:val="1035"/>
        </w:numPr>
        <w:pStyle w:val="Compact"/>
      </w:pPr>
      <w:r>
        <w:t xml:space="preserve">implementing Site 1 to Site 2 pull replication</w:t>
      </w:r>
    </w:p>
    <w:p>
      <w:pPr>
        <w:numPr>
          <w:ilvl w:val="0"/>
          <w:numId w:val="1035"/>
        </w:numPr>
        <w:pStyle w:val="Compact"/>
      </w:pPr>
      <w:r>
        <w:t xml:space="preserve">automating the Site 2 pull sync with a scheduled cron job</w:t>
      </w:r>
    </w:p>
    <w:bookmarkEnd w:id="59"/>
    <w:bookmarkStart w:id="60" w:name="explicit-non-changes"/>
    <w:p>
      <w:pPr>
        <w:pStyle w:val="Heading2"/>
      </w:pPr>
      <w:r>
        <w:t xml:space="preserve">14. Explicit Non-Changes</w:t>
      </w:r>
    </w:p>
    <w:p>
      <w:pPr>
        <w:pStyle w:val="FirstParagraph"/>
      </w:pPr>
      <w:r>
        <w:t xml:space="preserve">No changes were made to Site 1 during this phase.</w:t>
      </w:r>
    </w:p>
    <w:p>
      <w:pPr>
        <w:pStyle w:val="BodyText"/>
      </w:pPr>
      <w:r>
        <w:t xml:space="preserve">Site 1 was used only as:</w:t>
      </w:r>
    </w:p>
    <w:p>
      <w:pPr>
        <w:numPr>
          <w:ilvl w:val="0"/>
          <w:numId w:val="1036"/>
        </w:numPr>
        <w:pStyle w:val="Compact"/>
      </w:pPr>
      <w:r>
        <w:t xml:space="preserve">architectural reference</w:t>
      </w:r>
    </w:p>
    <w:p>
      <w:pPr>
        <w:numPr>
          <w:ilvl w:val="0"/>
          <w:numId w:val="1036"/>
        </w:numPr>
        <w:pStyle w:val="Compact"/>
      </w:pPr>
      <w:r>
        <w:t xml:space="preserve">read-only validation source</w:t>
      </w:r>
    </w:p>
    <w:p>
      <w:pPr>
        <w:numPr>
          <w:ilvl w:val="0"/>
          <w:numId w:val="1036"/>
        </w:numPr>
        <w:pStyle w:val="Compact"/>
      </w:pPr>
      <w:r>
        <w:t xml:space="preserve">content master for Site 2 replication</w:t>
      </w:r>
    </w:p>
    <w:p>
      <w:pPr>
        <w:pStyle w:val="FirstParagraph"/>
      </w:pPr>
      <w:r>
        <w:t xml:space="preserve">This is an important project note and should remain explicit in later revisions.</w:t>
      </w:r>
    </w:p>
    <w:bookmarkEnd w:id="60"/>
    <w:bookmarkStart w:id="61" w:name="risks-and-operational-notes"/>
    <w:p>
      <w:pPr>
        <w:pStyle w:val="Heading2"/>
      </w:pPr>
      <w:r>
        <w:t xml:space="preserve">15. Risks and Operational Notes</w:t>
      </w:r>
    </w:p>
    <w:p>
      <w:pPr>
        <w:pStyle w:val="FirstParagraph"/>
      </w:pPr>
      <w:r>
        <w:t xml:space="preserve">Current operational assumptions:</w:t>
      </w:r>
    </w:p>
    <w:p>
      <w:pPr>
        <w:numPr>
          <w:ilvl w:val="0"/>
          <w:numId w:val="1037"/>
        </w:numPr>
        <w:pStyle w:val="Compact"/>
      </w:pPr>
      <w:r>
        <w:t xml:space="preserve">Site 1 remains the authority for shared Company 2 content</w:t>
      </w:r>
    </w:p>
    <w:p>
      <w:pPr>
        <w:numPr>
          <w:ilvl w:val="0"/>
          <w:numId w:val="1037"/>
        </w:numPr>
        <w:pStyle w:val="Compact"/>
      </w:pPr>
      <w:r>
        <w:t xml:space="preserve">Site 2 should not be treated as the primary authoring location</w:t>
      </w:r>
    </w:p>
    <w:p>
      <w:pPr>
        <w:numPr>
          <w:ilvl w:val="0"/>
          <w:numId w:val="1037"/>
        </w:numPr>
        <w:pStyle w:val="Compact"/>
      </w:pPr>
      <w:r>
        <w:t xml:space="preserve">local edits made only at Site 2 may be overwritten by later pull sync runs</w:t>
      </w:r>
    </w:p>
    <w:p>
      <w:pPr>
        <w:pStyle w:val="FirstParagraph"/>
      </w:pPr>
      <w:r>
        <w:t xml:space="preserve">This behavior is expected under the chosen master/replica model.</w:t>
      </w:r>
    </w:p>
    <w:bookmarkEnd w:id="61"/>
    <w:bookmarkStart w:id="62" w:name="remaining-follow-up-items"/>
    <w:p>
      <w:pPr>
        <w:pStyle w:val="Heading2"/>
      </w:pPr>
      <w:r>
        <w:t xml:space="preserve">16. Remaining Follow-Up Items</w:t>
      </w:r>
    </w:p>
    <w:p>
      <w:pPr>
        <w:pStyle w:val="FirstParagraph"/>
      </w:pPr>
      <w:r>
        <w:t xml:space="preserve">This is the baseline implementation document. Likely next improvements include:</w:t>
      </w:r>
    </w:p>
    <w:p>
      <w:pPr>
        <w:numPr>
          <w:ilvl w:val="0"/>
          <w:numId w:val="1038"/>
        </w:numPr>
        <w:pStyle w:val="Compact"/>
      </w:pPr>
      <w:r>
        <w:t xml:space="preserve">documenting exact DHCP scopes and failover behavior</w:t>
      </w:r>
    </w:p>
    <w:p>
      <w:pPr>
        <w:numPr>
          <w:ilvl w:val="0"/>
          <w:numId w:val="1038"/>
        </w:numPr>
        <w:pStyle w:val="Compact"/>
      </w:pPr>
      <w:r>
        <w:t xml:space="preserve">adding Windows client implementation details</w:t>
      </w:r>
    </w:p>
    <w:p>
      <w:pPr>
        <w:numPr>
          <w:ilvl w:val="0"/>
          <w:numId w:val="1038"/>
        </w:numPr>
        <w:pStyle w:val="Compact"/>
      </w:pPr>
      <w:r>
        <w:t xml:space="preserve">documenting Veeam backup separately from replication</w:t>
      </w:r>
    </w:p>
    <w:p>
      <w:pPr>
        <w:numPr>
          <w:ilvl w:val="0"/>
          <w:numId w:val="1038"/>
        </w:numPr>
        <w:pStyle w:val="Compact"/>
      </w:pPr>
      <w:r>
        <w:t xml:space="preserve">appending final config excerpts for Samba, DNS, and cron</w:t>
      </w:r>
    </w:p>
    <w:p>
      <w:pPr>
        <w:numPr>
          <w:ilvl w:val="0"/>
          <w:numId w:val="1038"/>
        </w:numPr>
        <w:pStyle w:val="Compact"/>
      </w:pPr>
      <w:r>
        <w:t xml:space="preserve">adding screenshots and validation evidence as appendices</w:t>
      </w:r>
    </w:p>
    <w:p>
      <w:pPr>
        <w:numPr>
          <w:ilvl w:val="0"/>
          <w:numId w:val="1038"/>
        </w:numPr>
        <w:pStyle w:val="Compact"/>
      </w:pPr>
      <w:r>
        <w:t xml:space="preserve">deciding whether future phases should remain master/replica or move toward a more advanced multi-site storage design</w:t>
      </w:r>
    </w:p>
    <w:bookmarkEnd w:id="62"/>
    <w:bookmarkStart w:id="63" w:name="security-note"/>
    <w:p>
      <w:pPr>
        <w:pStyle w:val="Heading2"/>
      </w:pPr>
      <w:r>
        <w:t xml:space="preserve">17. Security Note</w:t>
      </w:r>
    </w:p>
    <w:p>
      <w:pPr>
        <w:pStyle w:val="FirstParagraph"/>
      </w:pPr>
      <w:r>
        <w:t xml:space="preserve">Credentials used during implementation are intentionally excluded from this document.</w:t>
      </w:r>
    </w:p>
    <w:p>
      <w:pPr>
        <w:pStyle w:val="BodyText"/>
      </w:pPr>
      <w:r>
        <w:t xml:space="preserve">Administrative usernames, hostnames, IPs, jump paths, and service behavior are documented. Passwords and secrets should remain in a separate secure record.</w:t>
      </w:r>
    </w:p>
    <w:bookmarkEnd w:id="63"/>
    <w:bookmarkStart w:id="64" w:name="initial-appendix-placeholders"/>
    <w:p>
      <w:pPr>
        <w:pStyle w:val="Heading2"/>
      </w:pPr>
      <w:r>
        <w:t xml:space="preserve">18. Initial Appendix Placeholders</w:t>
      </w:r>
    </w:p>
    <w:p>
      <w:pPr>
        <w:pStyle w:val="FirstParagraph"/>
      </w:pPr>
      <w:r>
        <w:t xml:space="preserve">Future revisions can add:</w:t>
      </w:r>
    </w:p>
    <w:p>
      <w:pPr>
        <w:numPr>
          <w:ilvl w:val="0"/>
          <w:numId w:val="1039"/>
        </w:numPr>
        <w:pStyle w:val="Compact"/>
      </w:pPr>
      <w:r>
        <w:t xml:space="preserve">Appendix A: command transcript extracts</w:t>
      </w:r>
    </w:p>
    <w:p>
      <w:pPr>
        <w:numPr>
          <w:ilvl w:val="0"/>
          <w:numId w:val="1039"/>
        </w:numPr>
        <w:pStyle w:val="Compact"/>
      </w:pPr>
      <w:r>
        <w:t xml:space="preserve">Appendix B: final Samba config excerpts</w:t>
      </w:r>
    </w:p>
    <w:p>
      <w:pPr>
        <w:numPr>
          <w:ilvl w:val="0"/>
          <w:numId w:val="1039"/>
        </w:numPr>
        <w:pStyle w:val="Compact"/>
      </w:pPr>
      <w:r>
        <w:t xml:space="preserve">Appendix C: DNS and DHCP config excerpts</w:t>
      </w:r>
    </w:p>
    <w:p>
      <w:pPr>
        <w:numPr>
          <w:ilvl w:val="0"/>
          <w:numId w:val="1039"/>
        </w:numPr>
        <w:pStyle w:val="Compact"/>
      </w:pPr>
      <w:r>
        <w:t xml:space="preserve">Appendix D: validation screenshots</w:t>
      </w:r>
    </w:p>
    <w:p>
      <w:pPr>
        <w:numPr>
          <w:ilvl w:val="0"/>
          <w:numId w:val="1039"/>
        </w:numPr>
        <w:pStyle w:val="Compact"/>
      </w:pPr>
      <w:r>
        <w:t xml:space="preserve">Appendix E: sync script listing</w:t>
      </w:r>
    </w:p>
    <w:bookmarkEnd w:id="64"/>
    <w:bookmarkStart w:id="66" w:name="change-log"/>
    <w:p>
      <w:pPr>
        <w:pStyle w:val="Heading2"/>
      </w:pPr>
      <w:r>
        <w:t xml:space="preserve">19. Change Log</w:t>
      </w:r>
    </w:p>
    <w:bookmarkStart w:id="65" w:name="to-2026-03-12"/>
    <w:p>
      <w:pPr>
        <w:pStyle w:val="Heading3"/>
      </w:pPr>
      <w:r>
        <w:t xml:space="preserve">2026-03-11 to 2026-03-12</w:t>
      </w:r>
    </w:p>
    <w:p>
      <w:pPr>
        <w:numPr>
          <w:ilvl w:val="0"/>
          <w:numId w:val="1040"/>
        </w:numPr>
        <w:pStyle w:val="Compact"/>
      </w:pPr>
      <w:r>
        <w:t xml:space="preserve">Validated Site 2 Company 2 AD DC health</w:t>
      </w:r>
    </w:p>
    <w:p>
      <w:pPr>
        <w:numPr>
          <w:ilvl w:val="0"/>
          <w:numId w:val="1040"/>
        </w:numPr>
        <w:pStyle w:val="Compact"/>
      </w:pPr>
      <w:r>
        <w:t xml:space="preserve">Validated Site 2 DNS, DHCP, and Samba service state</w:t>
      </w:r>
    </w:p>
    <w:p>
      <w:pPr>
        <w:numPr>
          <w:ilvl w:val="0"/>
          <w:numId w:val="1040"/>
        </w:numPr>
        <w:pStyle w:val="Compact"/>
      </w:pPr>
      <w:r>
        <w:t xml:space="preserve">Confirmed SAN-backed iSCSI storage path</w:t>
      </w:r>
    </w:p>
    <w:p>
      <w:pPr>
        <w:numPr>
          <w:ilvl w:val="0"/>
          <w:numId w:val="1040"/>
        </w:numPr>
        <w:pStyle w:val="Compact"/>
      </w:pPr>
      <w:r>
        <w:t xml:space="preserve">Aligned Site 2 public/private share structure to Site 1 model</w:t>
      </w:r>
    </w:p>
    <w:p>
      <w:pPr>
        <w:numPr>
          <w:ilvl w:val="0"/>
          <w:numId w:val="1040"/>
        </w:numPr>
        <w:pStyle w:val="Compact"/>
      </w:pPr>
      <w:r>
        <w:t xml:space="preserve">Validated Linux client access with Company 2 user accounts</w:t>
      </w:r>
    </w:p>
    <w:p>
      <w:pPr>
        <w:numPr>
          <w:ilvl w:val="0"/>
          <w:numId w:val="1040"/>
        </w:numPr>
        <w:pStyle w:val="Compact"/>
      </w:pPr>
      <w:r>
        <w:t xml:space="preserve">Implemented Site 1 to Site 2 pull replication</w:t>
      </w:r>
    </w:p>
    <w:p>
      <w:pPr>
        <w:numPr>
          <w:ilvl w:val="0"/>
          <w:numId w:val="1040"/>
        </w:numPr>
        <w:pStyle w:val="Compact"/>
      </w:pPr>
      <w:r>
        <w:t xml:space="preserve">Fixed recursive DNS forwarding on Site 2 Company 2 DCs</w:t>
      </w:r>
    </w:p>
    <w:p>
      <w:pPr>
        <w:numPr>
          <w:ilvl w:val="0"/>
          <w:numId w:val="1040"/>
        </w:numPr>
        <w:pStyle w:val="Compact"/>
      </w:pPr>
      <w:r>
        <w:t xml:space="preserve">Installed prerequisites for automation on</w:t>
      </w:r>
      <w:r>
        <w:t xml:space="preserve"> </w:t>
      </w:r>
      <w:r>
        <w:rPr>
          <w:rStyle w:val="VerbatimChar"/>
        </w:rPr>
        <w:t xml:space="preserve">C2FS</w:t>
      </w:r>
    </w:p>
    <w:p>
      <w:pPr>
        <w:numPr>
          <w:ilvl w:val="0"/>
          <w:numId w:val="1040"/>
        </w:numPr>
        <w:pStyle w:val="Compact"/>
      </w:pPr>
      <w:r>
        <w:t xml:space="preserve">Deployed and scheduled the Site 2 sync automation</w:t>
      </w:r>
    </w:p>
    <w:bookmarkEnd w:id="65"/>
    <w:bookmarkEnd w:id="66"/>
    <w:bookmarkStart w:id="71" w:name="Xac6a8f768c8c061e57a5345a44af5ee05df3d00"/>
    <w:p>
      <w:pPr>
        <w:pStyle w:val="Heading2"/>
      </w:pPr>
      <w:r>
        <w:t xml:space="preserve">20. Company 1 Read-Only Assessment Through MSP Access Path</w:t>
      </w:r>
    </w:p>
    <w:p>
      <w:pPr>
        <w:pStyle w:val="FirstParagraph"/>
      </w:pPr>
      <w:r>
        <w:t xml:space="preserve">A separate read-only assessment was performed for Company 1 through the MSP jump path. No Company 1 configuration changes were made during this work.</w:t>
      </w:r>
    </w:p>
    <w:bookmarkStart w:id="67" w:name="access-path-used"/>
    <w:p>
      <w:pPr>
        <w:pStyle w:val="Heading3"/>
      </w:pPr>
      <w:r>
        <w:t xml:space="preserve">20.1 Access Path Used</w:t>
      </w:r>
    </w:p>
    <w:p>
      <w:pPr>
        <w:pStyle w:val="FirstParagraph"/>
      </w:pPr>
      <w:r>
        <w:t xml:space="preserve">The validation path used was:</w:t>
      </w:r>
    </w:p>
    <w:p>
      <w:pPr>
        <w:numPr>
          <w:ilvl w:val="0"/>
          <w:numId w:val="1041"/>
        </w:numPr>
        <w:pStyle w:val="Compact"/>
      </w:pPr>
      <w:r>
        <w:t xml:space="preserve">local administration host -&gt; MSP jump system</w:t>
      </w:r>
      <w:r>
        <w:t xml:space="preserve"> </w:t>
      </w:r>
      <w:r>
        <w:rPr>
          <w:rStyle w:val="VerbatimChar"/>
        </w:rPr>
        <w:t xml:space="preserve">10.50.17.31:33564</w:t>
      </w:r>
    </w:p>
    <w:p>
      <w:pPr>
        <w:numPr>
          <w:ilvl w:val="0"/>
          <w:numId w:val="1041"/>
        </w:numPr>
        <w:pStyle w:val="Compact"/>
      </w:pPr>
      <w:r>
        <w:t xml:space="preserve">MSP path -&gt; Company 1 Windows endpoints supplied by the project owner</w:t>
      </w:r>
    </w:p>
    <w:p>
      <w:pPr>
        <w:pStyle w:val="FirstParagraph"/>
      </w:pPr>
      <w:r>
        <w:t xml:space="preserve">The live Company 1 endpoints validated through this path were: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IP used for validation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 role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C1DC1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172.30.65.2</w:t>
            </w:r>
          </w:p>
        </w:tc>
        <w:tc>
          <w:p>
            <w:pPr>
              <w:pStyle w:val="Compact"/>
              <w:jc w:val="left"/>
            </w:pPr>
            <w:r>
              <w:t xml:space="preserve">Company 1 Domain Controller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C1DC2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172.30.65.3</w:t>
            </w:r>
          </w:p>
        </w:tc>
        <w:tc>
          <w:p>
            <w:pPr>
              <w:pStyle w:val="Compact"/>
              <w:jc w:val="left"/>
            </w:pPr>
            <w:r>
              <w:t xml:space="preserve">Company 1 Domain Controller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C1DFS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172.30.65.10</w:t>
            </w:r>
          </w:p>
        </w:tc>
        <w:tc>
          <w:p>
            <w:pPr>
              <w:pStyle w:val="Compact"/>
              <w:jc w:val="left"/>
            </w:pPr>
            <w:r>
              <w:t xml:space="preserve">Company 1 DFS / file-service node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C1WebServer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172.30.65.162</w:t>
            </w:r>
          </w:p>
        </w:tc>
        <w:tc>
          <w:p>
            <w:pPr>
              <w:pStyle w:val="Compact"/>
              <w:jc w:val="left"/>
            </w:pPr>
            <w:r>
              <w:t xml:space="preserve">Company 1 DMZ web server</w:t>
            </w:r>
          </w:p>
        </w:tc>
      </w:tr>
    </w:tbl>
    <w:p>
      <w:pPr>
        <w:pStyle w:val="BodyText"/>
      </w:pPr>
      <w:r>
        <w:t xml:space="preserve">Note: these live MSP-access paths differ from the addressing shown in the Site 1 reference handover. The reference handover remains the architectural source, while the MSP-access scan above reflects the currently reachable validation path provided during implementation.</w:t>
      </w:r>
    </w:p>
    <w:bookmarkEnd w:id="67"/>
    <w:bookmarkStart w:id="68" w:name="live-network-and-service-scan-results"/>
    <w:p>
      <w:pPr>
        <w:pStyle w:val="Heading3"/>
      </w:pPr>
      <w:r>
        <w:t xml:space="preserve">20.2 Live Network and Service Scan Results</w:t>
      </w:r>
    </w:p>
    <w:p>
      <w:pPr>
        <w:pStyle w:val="FirstParagraph"/>
      </w:pPr>
      <w:r>
        <w:t xml:space="preserve">A read-only scan was executed from the MSP jump system against the Company 1 endpoints.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Open ports observed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C1DC1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135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139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389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445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3389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5985</w:t>
            </w:r>
          </w:p>
        </w:tc>
        <w:tc>
          <w:p>
            <w:pPr>
              <w:pStyle w:val="Compact"/>
              <w:jc w:val="left"/>
            </w:pPr>
            <w:r>
              <w:t xml:space="preserve">DNS, Kerberos, AD/LDAP, SMB, RDP, and WinRM all reachable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C1DC2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135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139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389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445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3389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5985</w:t>
            </w:r>
          </w:p>
        </w:tc>
        <w:tc>
          <w:p>
            <w:pPr>
              <w:pStyle w:val="Compact"/>
              <w:jc w:val="left"/>
            </w:pPr>
            <w:r>
              <w:t xml:space="preserve">Secondary DC exposes the same core AD services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C1DFS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135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139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445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3389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5985</w:t>
            </w:r>
          </w:p>
        </w:tc>
        <w:tc>
          <w:p>
            <w:pPr>
              <w:pStyle w:val="Compact"/>
              <w:jc w:val="left"/>
            </w:pPr>
            <w:r>
              <w:t xml:space="preserve">File-services path, SMB, RDP, and WinRM reachable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C1WebServer</w:t>
            </w:r>
          </w:p>
        </w:tc>
        <w:tc>
          <w:p>
            <w:pPr>
              <w:pStyle w:val="Compact"/>
              <w:jc w:val="left"/>
            </w:pPr>
            <w:r>
              <w:t xml:space="preserve">No ICMP reply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3389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5985</w:t>
            </w:r>
          </w:p>
        </w:tc>
        <w:tc>
          <w:p>
            <w:pPr>
              <w:pStyle w:val="Compact"/>
              <w:jc w:val="left"/>
            </w:pPr>
            <w:r>
              <w:t xml:space="preserve">Web service reachable; ICMP likely filtered</w:t>
            </w:r>
          </w:p>
        </w:tc>
      </w:tr>
    </w:tbl>
    <w:p>
      <w:pPr>
        <w:pStyle w:val="BodyText"/>
      </w:pPr>
      <w:r>
        <w:t xml:space="preserve">Additional web validation from the MSP path confirmed: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http://172.30.65.162</w:t>
      </w:r>
      <w:r>
        <w:t xml:space="preserve"> </w:t>
      </w:r>
      <w:r>
        <w:t xml:space="preserve">returned</w:t>
      </w:r>
      <w:r>
        <w:t xml:space="preserve"> </w:t>
      </w:r>
      <w:r>
        <w:rPr>
          <w:rStyle w:val="VerbatimChar"/>
        </w:rPr>
        <w:t xml:space="preserve">HTTP/1.1 200 OK</w:t>
      </w:r>
    </w:p>
    <w:p>
      <w:pPr>
        <w:numPr>
          <w:ilvl w:val="0"/>
          <w:numId w:val="1042"/>
        </w:numPr>
        <w:pStyle w:val="Compact"/>
      </w:pPr>
      <w:r>
        <w:t xml:space="preserve">server banner:</w:t>
      </w:r>
      <w:r>
        <w:t xml:space="preserve"> </w:t>
      </w:r>
      <w:r>
        <w:rPr>
          <w:rStyle w:val="VerbatimChar"/>
        </w:rPr>
        <w:t xml:space="preserve">Microsoft-IIS/10.0</w:t>
      </w:r>
    </w:p>
    <w:bookmarkEnd w:id="68"/>
    <w:bookmarkStart w:id="69" w:name="X16c0dda643e2375d976a439034a84ea69193cb3"/>
    <w:p>
      <w:pPr>
        <w:pStyle w:val="Heading3"/>
      </w:pPr>
      <w:r>
        <w:t xml:space="preserve">20.3 Interpretation Against Company 1 Requirements</w:t>
      </w:r>
    </w:p>
    <w:p>
      <w:pPr>
        <w:pStyle w:val="FirstParagraph"/>
      </w:pPr>
      <w:r>
        <w:t xml:space="preserve">Based on the Site 1 handover plus the MSP-path validation above, the following Company 1 items are strongly evidenced: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 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Current evidence 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 server in DMZ</w:t>
            </w:r>
          </w:p>
        </w:tc>
        <w:tc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p>
            <w:pPr>
              <w:pStyle w:val="Compact"/>
              <w:jc w:val="left"/>
            </w:pPr>
            <w:r>
              <w:t xml:space="preserve">IIS responds with HTTP 200 on</w:t>
            </w:r>
            <w:r>
              <w:t xml:space="preserve"> </w:t>
            </w:r>
            <w:r>
              <w:rPr>
                <w:rStyle w:val="VerbatimChar"/>
              </w:rPr>
              <w:t xml:space="preserve">C1WebServer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DNS for local resolution</w:t>
            </w:r>
          </w:p>
        </w:tc>
        <w:tc>
          <w:p>
            <w:pPr>
              <w:pStyle w:val="Compact"/>
              <w:jc w:val="left"/>
            </w:pPr>
            <w:r>
              <w:t xml:space="preserve">Confirmed by architecture and open DNS service ports on both DCs</w:t>
            </w:r>
          </w:p>
        </w:tc>
        <w:tc>
          <w:p>
            <w:pPr>
              <w:pStyle w:val="Compact"/>
              <w:jc w:val="left"/>
            </w:pPr>
            <w:r>
              <w:t xml:space="preserve">Reference handover documents Windows DNS on both DCs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Recursive DNS</w:t>
            </w:r>
          </w:p>
        </w:tc>
        <w:tc>
          <w:p>
            <w:pPr>
              <w:pStyle w:val="Compact"/>
              <w:jc w:val="left"/>
            </w:pPr>
            <w:r>
              <w:t xml:space="preserve">Documented in Site 1 handover</w:t>
            </w:r>
          </w:p>
        </w:tc>
        <w:tc>
          <w:p>
            <w:pPr>
              <w:pStyle w:val="Compact"/>
              <w:jc w:val="left"/>
            </w:pPr>
            <w:r>
              <w:t xml:space="preserve">The reference handover states external recursive resolution was validated on Company 1 DNS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Active Directory / LDAP</w:t>
            </w:r>
          </w:p>
        </w:tc>
        <w:tc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389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445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5985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3389</w:t>
            </w:r>
            <w:r>
              <w:t xml:space="preserve"> </w:t>
            </w:r>
            <w:r>
              <w:t xml:space="preserve">are reachable on both DCs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Fault tolerant / replicated file server</w:t>
            </w:r>
          </w:p>
        </w:tc>
        <w:tc>
          <w:p>
            <w:pPr>
              <w:pStyle w:val="Compact"/>
              <w:jc w:val="left"/>
            </w:pPr>
            <w:r>
              <w:t xml:space="preserve">Documented and partially evidenced</w:t>
            </w:r>
          </w:p>
        </w:tc>
        <w:tc>
          <w:p>
            <w:pPr>
              <w:pStyle w:val="Compact"/>
              <w:jc w:val="left"/>
            </w:pPr>
            <w:r>
              <w:t xml:space="preserve">Reference handover describes DFS namespace and DFS replication; live SMB service path on</w:t>
            </w:r>
            <w:r>
              <w:t xml:space="preserve"> </w:t>
            </w:r>
            <w:r>
              <w:rPr>
                <w:rStyle w:val="VerbatimChar"/>
              </w:rPr>
              <w:t xml:space="preserve">C1DFS</w:t>
            </w:r>
            <w:r>
              <w:t xml:space="preserve"> </w:t>
            </w:r>
            <w:r>
              <w:t xml:space="preserve">is reachable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Two clients (1 Linux, 1 Windows)</w:t>
            </w:r>
          </w:p>
        </w:tc>
        <w:tc>
          <w:p>
            <w:pPr>
              <w:pStyle w:val="Compact"/>
              <w:jc w:val="left"/>
            </w:pPr>
            <w:r>
              <w:t xml:space="preserve">Documented in Site 1 handover</w:t>
            </w:r>
          </w:p>
        </w:tc>
        <w:tc>
          <w:p>
            <w:pPr>
              <w:pStyle w:val="Compact"/>
              <w:jc w:val="left"/>
            </w:pPr>
            <w:r>
              <w:t xml:space="preserve">Not re-validated live in this pass because only the server-side MSP endpoints above were scanned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Fault tolerant DHCP</w:t>
            </w:r>
          </w:p>
        </w:tc>
        <w:tc>
          <w:p>
            <w:pPr>
              <w:pStyle w:val="Compact"/>
              <w:jc w:val="left"/>
            </w:pPr>
            <w:r>
              <w:t xml:space="preserve">Documented in Site 1 handover</w:t>
            </w:r>
          </w:p>
        </w:tc>
        <w:tc>
          <w:p>
            <w:pPr>
              <w:pStyle w:val="Compact"/>
              <w:jc w:val="left"/>
            </w:pPr>
            <w:r>
              <w:t xml:space="preserve">The handover states Windows DHCP hot-standby between</w:t>
            </w:r>
            <w:r>
              <w:t xml:space="preserve"> </w:t>
            </w:r>
            <w:r>
              <w:rPr>
                <w:rStyle w:val="VerbatimChar"/>
              </w:rPr>
              <w:t xml:space="preserve">C1DC1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C1DC2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iSCSI target / initiator</w:t>
            </w:r>
          </w:p>
        </w:tc>
        <w:tc>
          <w:p>
            <w:pPr>
              <w:pStyle w:val="Compact"/>
              <w:jc w:val="left"/>
            </w:pPr>
            <w:r>
              <w:t xml:space="preserve">Documented in Site 1 handover</w:t>
            </w:r>
          </w:p>
        </w:tc>
        <w:tc>
          <w:p>
            <w:pPr>
              <w:pStyle w:val="Compact"/>
              <w:jc w:val="left"/>
            </w:pPr>
            <w:r>
              <w:t xml:space="preserve">The handover includes Company 1 SAN targets and client/server initiators on the SAN VLAN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Remote access</w:t>
            </w:r>
          </w:p>
        </w:tc>
        <w:tc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p>
            <w:pPr>
              <w:pStyle w:val="Compact"/>
              <w:jc w:val="left"/>
            </w:pPr>
            <w:r>
              <w:t xml:space="preserve">RDP is reachable on</w:t>
            </w:r>
            <w:r>
              <w:t xml:space="preserve"> </w:t>
            </w:r>
            <w:r>
              <w:rPr>
                <w:rStyle w:val="VerbatimChar"/>
              </w:rPr>
              <w:t xml:space="preserve">C1DC1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C1DC2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C1DFS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C1WebServer</w:t>
            </w:r>
            <w:r>
              <w:t xml:space="preserve">; WinRM also reachable</w:t>
            </w:r>
          </w:p>
        </w:tc>
      </w:tr>
    </w:tbl>
    <w:bookmarkEnd w:id="69"/>
    <w:bookmarkStart w:id="70" w:name="what-was-not-changed-on-company-1"/>
    <w:p>
      <w:pPr>
        <w:pStyle w:val="Heading3"/>
      </w:pPr>
      <w:r>
        <w:t xml:space="preserve">20.4 What Was Not Changed on Company 1</w:t>
      </w:r>
    </w:p>
    <w:p>
      <w:pPr>
        <w:pStyle w:val="FirstParagraph"/>
      </w:pPr>
      <w:r>
        <w:t xml:space="preserve">During this assessment:</w:t>
      </w:r>
    </w:p>
    <w:p>
      <w:pPr>
        <w:numPr>
          <w:ilvl w:val="0"/>
          <w:numId w:val="1043"/>
        </w:numPr>
        <w:pStyle w:val="Compact"/>
      </w:pPr>
      <w:r>
        <w:t xml:space="preserve">no Company 1 configuration files were edited</w:t>
      </w:r>
    </w:p>
    <w:p>
      <w:pPr>
        <w:numPr>
          <w:ilvl w:val="0"/>
          <w:numId w:val="1043"/>
        </w:numPr>
        <w:pStyle w:val="Compact"/>
      </w:pPr>
      <w:r>
        <w:t xml:space="preserve">no Windows services were restarted</w:t>
      </w:r>
    </w:p>
    <w:p>
      <w:pPr>
        <w:numPr>
          <w:ilvl w:val="0"/>
          <w:numId w:val="1043"/>
        </w:numPr>
        <w:pStyle w:val="Compact"/>
      </w:pPr>
      <w:r>
        <w:t xml:space="preserve">no DFS, DHCP, DNS, AD, or file-share permissions were changed</w:t>
      </w:r>
    </w:p>
    <w:p>
      <w:pPr>
        <w:numPr>
          <w:ilvl w:val="0"/>
          <w:numId w:val="1043"/>
        </w:numPr>
        <w:pStyle w:val="Compact"/>
      </w:pPr>
      <w:r>
        <w:t xml:space="preserve">no RDP session configuration was changed</w:t>
      </w:r>
    </w:p>
    <w:p>
      <w:pPr>
        <w:numPr>
          <w:ilvl w:val="0"/>
          <w:numId w:val="1043"/>
        </w:numPr>
        <w:pStyle w:val="Compact"/>
      </w:pPr>
      <w:r>
        <w:t xml:space="preserve">no backup configuration was changed</w:t>
      </w:r>
    </w:p>
    <w:p>
      <w:pPr>
        <w:pStyle w:val="FirstParagraph"/>
      </w:pPr>
      <w:r>
        <w:t xml:space="preserve">This section is important because Company 1 remained under separate ownership during the Site 2 implementation phase.</w:t>
      </w:r>
    </w:p>
    <w:bookmarkEnd w:id="70"/>
    <w:bookmarkEnd w:id="71"/>
    <w:bookmarkStart w:id="72" w:name="current-cross-site-position"/>
    <w:p>
      <w:pPr>
        <w:pStyle w:val="Heading2"/>
      </w:pPr>
      <w:r>
        <w:t xml:space="preserve">21. Current Cross-Site Position</w:t>
      </w:r>
    </w:p>
    <w:p>
      <w:pPr>
        <w:pStyle w:val="FirstParagraph"/>
      </w:pPr>
      <w:r>
        <w:t xml:space="preserve">The current cross-site project state can be summarized as follows: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Current 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Site 1 Company 1</w:t>
            </w:r>
          </w:p>
        </w:tc>
        <w:tc>
          <w:p>
            <w:pPr>
              <w:pStyle w:val="Compact"/>
              <w:jc w:val="left"/>
            </w:pPr>
            <w:r>
              <w:t xml:space="preserve">Read-only assessed through MSP path; no changes made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Site 1 Company 2</w:t>
            </w:r>
          </w:p>
        </w:tc>
        <w:tc>
          <w:p>
            <w:pPr>
              <w:pStyle w:val="Compact"/>
              <w:jc w:val="left"/>
            </w:pPr>
            <w:r>
              <w:t xml:space="preserve">Used as the authoritative source for the Site 2 Company 2 replica design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Site 2 Company 2 identity</w:t>
            </w:r>
          </w:p>
        </w:tc>
        <w:tc>
          <w:p>
            <w:pPr>
              <w:pStyle w:val="Compact"/>
              <w:jc w:val="left"/>
            </w:pPr>
            <w:r>
              <w:t xml:space="preserve">Implemented and validated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Site 2 Company 2 file services</w:t>
            </w:r>
          </w:p>
        </w:tc>
        <w:tc>
          <w:p>
            <w:pPr>
              <w:pStyle w:val="Compact"/>
              <w:jc w:val="left"/>
            </w:pPr>
            <w:r>
              <w:t xml:space="preserve">Implemented and validated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Site 2 Company 2 Linux client access</w:t>
            </w:r>
          </w:p>
        </w:tc>
        <w:tc>
          <w:p>
            <w:pPr>
              <w:pStyle w:val="Compact"/>
              <w:jc w:val="left"/>
            </w:pPr>
            <w:r>
              <w:t xml:space="preserve">Implemented and validated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Site 1 -&gt; Site 2 Company 2 sync</w:t>
            </w:r>
          </w:p>
        </w:tc>
        <w:tc>
          <w:p>
            <w:pPr>
              <w:pStyle w:val="Compact"/>
              <w:jc w:val="left"/>
            </w:pPr>
            <w:r>
              <w:t xml:space="preserve">Implemented as one-way pull replication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Backup (Veeam)</w:t>
            </w:r>
          </w:p>
        </w:tc>
        <w:tc>
          <w:p>
            <w:pPr>
              <w:pStyle w:val="Compact"/>
              <w:jc w:val="left"/>
            </w:pPr>
            <w:r>
              <w:t xml:space="preserve">Separate scope from replication; not treated as equivalent</w:t>
            </w:r>
          </w:p>
        </w:tc>
      </w:tr>
    </w:tbl>
    <w:bookmarkEnd w:id="72"/>
    <w:bookmarkStart w:id="74" w:name="clarification-replication-vs-backup"/>
    <w:p>
      <w:pPr>
        <w:pStyle w:val="Heading2"/>
      </w:pPr>
      <w:r>
        <w:t xml:space="preserve">22. Clarification: Replication vs Backup</w:t>
      </w:r>
    </w:p>
    <w:p>
      <w:pPr>
        <w:pStyle w:val="FirstParagraph"/>
      </w:pPr>
      <w:r>
        <w:t xml:space="preserve">A recurring project question was whether the implemented Site 1 to Site 2 content transfer should be treated as backup. The answer is no.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Replication</w:t>
      </w:r>
      <w:r>
        <w:t xml:space="preserve"> </w:t>
      </w:r>
      <w:r>
        <w:t xml:space="preserve">keeps a current copy of shared content available at another site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Backup</w:t>
      </w:r>
      <w:r>
        <w:t xml:space="preserve"> </w:t>
      </w:r>
      <w:r>
        <w:t xml:space="preserve">preserves restore points and historical recovery capability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Veeam</w:t>
      </w:r>
      <w:r>
        <w:t xml:space="preserve"> </w:t>
      </w:r>
      <w:r>
        <w:t xml:space="preserve">belongs to the backup layer, not the share replication layer</w:t>
      </w:r>
    </w:p>
    <w:p>
      <w:pPr>
        <w:pStyle w:val="FirstParagraph"/>
      </w:pPr>
      <w:r>
        <w:t xml:space="preserve">For this project phase, the implemented Company 2 cross-site file solution is a</w:t>
      </w:r>
      <w:r>
        <w:t xml:space="preserve"> </w:t>
      </w:r>
      <w:r>
        <w:rPr>
          <w:b/>
        </w:rPr>
        <w:t xml:space="preserve">replicated file-service design</w:t>
      </w:r>
      <w:r>
        <w:t xml:space="preserve">, not a Veeam-style backup workflow.</w:t>
      </w:r>
    </w:p>
    <w:bookmarkStart w:id="73" w:name="additional-company-1-assessment"/>
    <w:p>
      <w:pPr>
        <w:pStyle w:val="Heading3"/>
      </w:pPr>
      <w:r>
        <w:t xml:space="preserve">2026-03-12 (additional Company 1 assessment)</w:t>
      </w:r>
    </w:p>
    <w:p>
      <w:pPr>
        <w:numPr>
          <w:ilvl w:val="0"/>
          <w:numId w:val="1045"/>
        </w:numPr>
        <w:pStyle w:val="Compact"/>
      </w:pPr>
      <w:r>
        <w:t xml:space="preserve">Validated MSP jump access path for Company 1 Windows infrastructure</w:t>
      </w:r>
    </w:p>
    <w:p>
      <w:pPr>
        <w:numPr>
          <w:ilvl w:val="0"/>
          <w:numId w:val="1045"/>
        </w:numPr>
        <w:pStyle w:val="Compact"/>
      </w:pPr>
      <w:r>
        <w:t xml:space="preserve">Confirmed reachability of</w:t>
      </w:r>
      <w:r>
        <w:t xml:space="preserve"> </w:t>
      </w:r>
      <w:r>
        <w:rPr>
          <w:rStyle w:val="VerbatimChar"/>
        </w:rPr>
        <w:t xml:space="preserve">C1DC1</w:t>
      </w:r>
      <w:r>
        <w:t xml:space="preserve">,</w:t>
      </w:r>
      <w:r>
        <w:t xml:space="preserve"> </w:t>
      </w:r>
      <w:r>
        <w:rPr>
          <w:rStyle w:val="VerbatimChar"/>
        </w:rPr>
        <w:t xml:space="preserve">C1DC2</w:t>
      </w:r>
      <w:r>
        <w:t xml:space="preserve">,</w:t>
      </w:r>
      <w:r>
        <w:t xml:space="preserve"> </w:t>
      </w:r>
      <w:r>
        <w:rPr>
          <w:rStyle w:val="VerbatimChar"/>
        </w:rPr>
        <w:t xml:space="preserve">C1DFS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C1WebServer</w:t>
      </w:r>
    </w:p>
    <w:p>
      <w:pPr>
        <w:numPr>
          <w:ilvl w:val="0"/>
          <w:numId w:val="1045"/>
        </w:numPr>
        <w:pStyle w:val="Compact"/>
      </w:pPr>
      <w:r>
        <w:t xml:space="preserve">Confirmed IIS response on the Company 1 web server</w:t>
      </w:r>
    </w:p>
    <w:p>
      <w:pPr>
        <w:numPr>
          <w:ilvl w:val="0"/>
          <w:numId w:val="1045"/>
        </w:numPr>
        <w:pStyle w:val="Compact"/>
      </w:pPr>
      <w:r>
        <w:t xml:space="preserve">Added Company 1 read-only assessment findings to the living implementation document</w:t>
      </w:r>
    </w:p>
    <w:p>
      <w:pPr>
        <w:numPr>
          <w:ilvl w:val="0"/>
          <w:numId w:val="1045"/>
        </w:numPr>
        <w:pStyle w:val="Compact"/>
      </w:pPr>
      <w:r>
        <w:t xml:space="preserve">Added requirement traceability matrices and repeatable validation commands for both Company 1 and Company 2</w:t>
      </w:r>
    </w:p>
    <w:bookmarkEnd w:id="73"/>
    <w:bookmarkEnd w:id="74"/>
    <w:bookmarkStart w:id="77" w:name="requirement-traceability-matrix"/>
    <w:p>
      <w:pPr>
        <w:pStyle w:val="Heading2"/>
      </w:pPr>
      <w:r>
        <w:t xml:space="preserve">23. Requirement Traceability Matrix</w:t>
      </w:r>
    </w:p>
    <w:bookmarkStart w:id="75" w:name="company-1-requirement-status"/>
    <w:p>
      <w:pPr>
        <w:pStyle w:val="Heading3"/>
      </w:pPr>
      <w:r>
        <w:t xml:space="preserve">23.1 Company 1 Requirement Status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Current 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Validation basis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 Server in DMZ</w:t>
            </w:r>
          </w:p>
        </w:tc>
        <w:tc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p>
            <w:pPr>
              <w:pStyle w:val="Compact"/>
              <w:jc w:val="left"/>
            </w:pPr>
            <w:r>
              <w:t xml:space="preserve">Live MSP-path HTTP check returned</w:t>
            </w:r>
            <w:r>
              <w:t xml:space="preserve"> </w:t>
            </w:r>
            <w:r>
              <w:rPr>
                <w:rStyle w:val="VerbatimChar"/>
              </w:rPr>
              <w:t xml:space="preserve">HTTP 200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172.30.65.162</w:t>
            </w:r>
            <w:r>
              <w:t xml:space="preserve"> </w:t>
            </w:r>
            <w:r>
              <w:t xml:space="preserve">and Site 1 handover identifies a DMZ IIS server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DNS services for local name resolution</w:t>
            </w:r>
          </w:p>
        </w:tc>
        <w:tc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p>
            <w:pPr>
              <w:pStyle w:val="Compact"/>
              <w:jc w:val="left"/>
            </w:pPr>
            <w:r>
              <w:t xml:space="preserve">DNS-related ports open on both DCs and Site 1 handover documents Windows DNS on both Company 1 DCs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Separate DNS services for recursive name resolution</w:t>
            </w:r>
          </w:p>
        </w:tc>
        <w:tc>
          <w:p>
            <w:pPr>
              <w:pStyle w:val="Compact"/>
              <w:jc w:val="left"/>
            </w:pPr>
            <w:r>
              <w:t xml:space="preserve">Documented</w:t>
            </w:r>
          </w:p>
        </w:tc>
        <w:tc>
          <w:p>
            <w:pPr>
              <w:pStyle w:val="Compact"/>
              <w:jc w:val="left"/>
            </w:pPr>
            <w:r>
              <w:t xml:space="preserve">Site 1 handover states Company 1 DNS resolved external domains successfully and uses a forwarder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Fault tolerant / replicated file server</w:t>
            </w:r>
          </w:p>
        </w:tc>
        <w:tc>
          <w:p>
            <w:pPr>
              <w:pStyle w:val="Compact"/>
              <w:jc w:val="left"/>
            </w:pPr>
            <w:r>
              <w:t xml:space="preserve">Documented and partially evidenced</w:t>
            </w:r>
          </w:p>
        </w:tc>
        <w:tc>
          <w:p>
            <w:pPr>
              <w:pStyle w:val="Compact"/>
              <w:jc w:val="left"/>
            </w:pPr>
            <w:r>
              <w:t xml:space="preserve">Site 1 handover documents DFS namespace + DFS replication;</w:t>
            </w:r>
            <w:r>
              <w:t xml:space="preserve"> </w:t>
            </w:r>
            <w:r>
              <w:rPr>
                <w:rStyle w:val="VerbatimChar"/>
              </w:rPr>
              <w:t xml:space="preserve">C1DFS</w:t>
            </w:r>
            <w:r>
              <w:t xml:space="preserve"> </w:t>
            </w:r>
            <w:r>
              <w:t xml:space="preserve">SMB path is reachable from MSP validation 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Active Directory or LDAP</w:t>
            </w:r>
          </w:p>
        </w:tc>
        <w:tc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p>
            <w:pPr>
              <w:pStyle w:val="Compact"/>
              <w:jc w:val="left"/>
            </w:pPr>
            <w:r>
              <w:t xml:space="preserve">Kerberos / LDAP / SMB / WinRM / RDP ports open on both DCs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 client machines, 1 Linux and 1 Windows</w:t>
            </w:r>
          </w:p>
        </w:tc>
        <w:tc>
          <w:p>
            <w:pPr>
              <w:pStyle w:val="Compact"/>
              <w:jc w:val="left"/>
            </w:pPr>
            <w:r>
              <w:t xml:space="preserve">Documented</w:t>
            </w:r>
          </w:p>
        </w:tc>
        <w:tc>
          <w:p>
            <w:pPr>
              <w:pStyle w:val="Compact"/>
              <w:jc w:val="left"/>
            </w:pPr>
            <w:r>
              <w:t xml:space="preserve">Present in Site 1 handover inventory; not revalidated live in this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Fault tolerant DHCP</w:t>
            </w:r>
          </w:p>
        </w:tc>
        <w:tc>
          <w:p>
            <w:pPr>
              <w:pStyle w:val="Compact"/>
              <w:jc w:val="left"/>
            </w:pPr>
            <w:r>
              <w:t xml:space="preserve">Documented</w:t>
            </w:r>
          </w:p>
        </w:tc>
        <w:tc>
          <w:p>
            <w:pPr>
              <w:pStyle w:val="Compact"/>
              <w:jc w:val="left"/>
            </w:pPr>
            <w:r>
              <w:t xml:space="preserve">Site 1 handover documents Windows DHCP hot-standby between</w:t>
            </w:r>
            <w:r>
              <w:t xml:space="preserve"> </w:t>
            </w:r>
            <w:r>
              <w:rPr>
                <w:rStyle w:val="VerbatimChar"/>
              </w:rPr>
              <w:t xml:space="preserve">C1DC1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C1DC2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iSCSI target</w:t>
            </w:r>
          </w:p>
        </w:tc>
        <w:tc>
          <w:p>
            <w:pPr>
              <w:pStyle w:val="Compact"/>
              <w:jc w:val="left"/>
            </w:pPr>
            <w:r>
              <w:t xml:space="preserve">Documented</w:t>
            </w:r>
          </w:p>
        </w:tc>
        <w:tc>
          <w:p>
            <w:pPr>
              <w:pStyle w:val="Compact"/>
              <w:jc w:val="left"/>
            </w:pPr>
            <w:r>
              <w:t xml:space="preserve">Site 1 handover documents Company 1 SAN presentation from Server2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iSCSI initiator</w:t>
            </w:r>
          </w:p>
        </w:tc>
        <w:tc>
          <w:p>
            <w:pPr>
              <w:pStyle w:val="Compact"/>
              <w:jc w:val="left"/>
            </w:pPr>
            <w:r>
              <w:t xml:space="preserve">Documented</w:t>
            </w:r>
          </w:p>
        </w:tc>
        <w:tc>
          <w:p>
            <w:pPr>
              <w:pStyle w:val="Compact"/>
              <w:jc w:val="left"/>
            </w:pPr>
            <w:r>
              <w:t xml:space="preserve">Site 1 handover documents Company 1 server/client initiators on SAN VLAN 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Client access to file shares</w:t>
            </w:r>
          </w:p>
        </w:tc>
        <w:tc>
          <w:p>
            <w:pPr>
              <w:pStyle w:val="Compact"/>
              <w:jc w:val="left"/>
            </w:pPr>
            <w:r>
              <w:t xml:space="preserve">Documented</w:t>
            </w:r>
          </w:p>
        </w:tc>
        <w:tc>
          <w:p>
            <w:pPr>
              <w:pStyle w:val="Compact"/>
              <w:jc w:val="left"/>
            </w:pPr>
            <w:r>
              <w:t xml:space="preserve">Site 1 handover documents DFS mappings and client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 accounts mapped/mounted</w:t>
            </w:r>
          </w:p>
        </w:tc>
        <w:tc>
          <w:p>
            <w:pPr>
              <w:pStyle w:val="Compact"/>
              <w:jc w:val="left"/>
            </w:pPr>
            <w:r>
              <w:t xml:space="preserve">Documented</w:t>
            </w:r>
          </w:p>
        </w:tc>
        <w:tc>
          <w:p>
            <w:pPr>
              <w:pStyle w:val="Compact"/>
              <w:jc w:val="left"/>
            </w:pPr>
            <w:r>
              <w:t xml:space="preserve">Site 1 handover documents Windows H:/P: mappings and Linux CIFS mounts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iSCSI traffic isolated</w:t>
            </w:r>
          </w:p>
        </w:tc>
        <w:tc>
          <w:p>
            <w:pPr>
              <w:pStyle w:val="Compact"/>
              <w:jc w:val="left"/>
            </w:pPr>
            <w:r>
              <w:t xml:space="preserve">Documented</w:t>
            </w:r>
          </w:p>
        </w:tc>
        <w:tc>
          <w:p>
            <w:pPr>
              <w:pStyle w:val="Compact"/>
              <w:jc w:val="left"/>
            </w:pPr>
            <w:r>
              <w:t xml:space="preserve">Site 1 handover documents dedicated SAN VLAN 40 and direct SAN addresses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Windows client reachable by RDP from college network</w:t>
            </w:r>
          </w:p>
        </w:tc>
        <w:tc>
          <w:p>
            <w:pPr>
              <w:pStyle w:val="Compact"/>
              <w:jc w:val="left"/>
            </w:pPr>
            <w:r>
              <w:t xml:space="preserve">Confirmed by access-path evidence</w:t>
            </w:r>
          </w:p>
        </w:tc>
        <w:tc>
          <w:p>
            <w:pPr>
              <w:pStyle w:val="Compact"/>
              <w:jc w:val="left"/>
            </w:pPr>
            <w:r>
              <w:t xml:space="preserve">RDP service reachable on MSP-accessed Company 1 Windows systems; handover states managed RDP path is enabled</w:t>
            </w:r>
          </w:p>
        </w:tc>
      </w:tr>
    </w:tbl>
    <w:bookmarkEnd w:id="75"/>
    <w:bookmarkStart w:id="76" w:name="company-2-requirement-status"/>
    <w:p>
      <w:pPr>
        <w:pStyle w:val="Heading3"/>
      </w:pPr>
      <w:r>
        <w:t xml:space="preserve">23.2 Company 2 Requirement Status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Current 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Validation basis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DNS services for local name resolution</w:t>
            </w:r>
          </w:p>
        </w:tc>
        <w:tc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C2IdM1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C2IdM2</w:t>
            </w:r>
            <w:r>
              <w:t xml:space="preserve"> </w:t>
            </w:r>
            <w:r>
              <w:t xml:space="preserve">active; domain resolution and Samba AD services validated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DNS services for recursive name resolution</w:t>
            </w:r>
          </w:p>
        </w:tc>
        <w:tc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dns forwarder</w:t>
            </w:r>
            <w:r>
              <w:t xml:space="preserve"> </w:t>
            </w:r>
            <w:r>
              <w:t xml:space="preserve">configured on Site 2 DCs; external name resolution validated after 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Fault tolerant / replicated file server</w:t>
            </w:r>
          </w:p>
        </w:tc>
        <w:tc>
          <w:p>
            <w:pPr>
              <w:pStyle w:val="Compact"/>
              <w:jc w:val="left"/>
            </w:pPr>
            <w:r>
              <w:t xml:space="preserve">Confirmed under master/replica model</w:t>
            </w:r>
          </w:p>
        </w:tc>
        <w:tc>
          <w:p>
            <w:pPr>
              <w:pStyle w:val="Compact"/>
              <w:jc w:val="left"/>
            </w:pPr>
            <w:r>
              <w:t xml:space="preserve">Site 2 share layout aligned to Site 1, content pulled from Site 1, and scheduled sync enabled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Active Directory or LDAP</w:t>
            </w:r>
          </w:p>
        </w:tc>
        <w:tc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C2IdM1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C2IdM2</w:t>
            </w:r>
            <w:r>
              <w:t xml:space="preserve"> </w:t>
            </w:r>
            <w:r>
              <w:t xml:space="preserve">healthy with successful replication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client desktop operating system</w:t>
            </w:r>
          </w:p>
        </w:tc>
        <w:tc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C2LinuxClient</w:t>
            </w:r>
            <w:r>
              <w:t xml:space="preserve"> </w:t>
            </w:r>
            <w:r>
              <w:t xml:space="preserve">domain joined and validated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Fault tolerant DHCP</w:t>
            </w:r>
          </w:p>
        </w:tc>
        <w:tc>
          <w:p>
            <w:pPr>
              <w:pStyle w:val="Compact"/>
              <w:jc w:val="left"/>
            </w:pPr>
            <w:r>
              <w:t xml:space="preserve">Partially confirmed</w:t>
            </w:r>
          </w:p>
        </w:tc>
        <w:tc>
          <w:p>
            <w:pPr>
              <w:pStyle w:val="Compact"/>
              <w:jc w:val="left"/>
            </w:pPr>
            <w:r>
              <w:t xml:space="preserve">DHCP service active on both Site 2 Company 2 DCs; detailed scope/failover behavior should still be appended later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iSCSI target</w:t>
            </w:r>
          </w:p>
        </w:tc>
        <w:tc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C2SAN</w:t>
            </w:r>
            <w:r>
              <w:t xml:space="preserve"> </w:t>
            </w:r>
            <w:r>
              <w:t xml:space="preserve">is the active target endpoint for</w:t>
            </w:r>
            <w:r>
              <w:t xml:space="preserve"> </w:t>
            </w:r>
            <w:r>
              <w:rPr>
                <w:rStyle w:val="VerbatimChar"/>
              </w:rPr>
              <w:t xml:space="preserve">C2FS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iSCSI initiator</w:t>
            </w:r>
          </w:p>
        </w:tc>
        <w:tc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C2FS</w:t>
            </w:r>
            <w:r>
              <w:t xml:space="preserve"> </w:t>
            </w:r>
            <w:r>
              <w:t xml:space="preserve">maintains an active iSCSI session to</w:t>
            </w:r>
            <w:r>
              <w:t xml:space="preserve"> </w:t>
            </w:r>
            <w:r>
              <w:rPr>
                <w:rStyle w:val="VerbatimChar"/>
              </w:rPr>
              <w:t xml:space="preserve">C2SAN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Client access to file shares</w:t>
            </w:r>
          </w:p>
        </w:tc>
        <w:tc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employee1</w:t>
            </w:r>
            <w:r>
              <w:t xml:space="preserve"> </w:t>
            </w:r>
            <w:r>
              <w:t xml:space="preserve">successfully accessed</w:t>
            </w:r>
            <w:r>
              <w:t xml:space="preserve"> </w:t>
            </w:r>
            <w:r>
              <w:rPr>
                <w:rStyle w:val="VerbatimChar"/>
              </w:rPr>
              <w:t xml:space="preserve">C2_Public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C2_Private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C2LinuxClient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 accounts mapped/mounted</w:t>
            </w:r>
          </w:p>
        </w:tc>
        <w:tc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p>
            <w:pPr>
              <w:pStyle w:val="Compact"/>
              <w:jc w:val="left"/>
            </w:pPr>
            <w:r>
              <w:t xml:space="preserve">CIFS mount on</w:t>
            </w:r>
            <w:r>
              <w:t xml:space="preserve"> </w:t>
            </w:r>
            <w:r>
              <w:rPr>
                <w:rStyle w:val="VerbatimChar"/>
              </w:rPr>
              <w:t xml:space="preserve">C2LinuxClient</w:t>
            </w:r>
            <w:r>
              <w:t xml:space="preserve"> </w:t>
            </w:r>
            <w:r>
              <w:t xml:space="preserve">validated and file creation succeeded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iSCSI traffic isolated</w:t>
            </w:r>
          </w:p>
        </w:tc>
        <w:tc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p>
            <w:pPr>
              <w:pStyle w:val="Compact"/>
              <w:jc w:val="left"/>
            </w:pPr>
            <w:r>
              <w:t xml:space="preserve">SAN-side IPs</w:t>
            </w:r>
            <w:r>
              <w:t xml:space="preserve"> </w:t>
            </w:r>
            <w:r>
              <w:rPr>
                <w:rStyle w:val="VerbatimChar"/>
              </w:rPr>
              <w:t xml:space="preserve">172.30.65.194/195</w:t>
            </w:r>
            <w:r>
              <w:t xml:space="preserve"> </w:t>
            </w:r>
            <w:r>
              <w:t xml:space="preserve">are separate from client/domain LAN 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Linux client accessible by SSH from college network</w:t>
            </w:r>
          </w:p>
        </w:tc>
        <w:tc>
          <w:p>
            <w:pPr>
              <w:pStyle w:val="Compact"/>
              <w:jc w:val="left"/>
            </w:pPr>
            <w:r>
              <w:t xml:space="preserve">Confirmed by project validation 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C2LinuxClient</w:t>
            </w:r>
            <w:r>
              <w:t xml:space="preserve"> </w:t>
            </w:r>
            <w:r>
              <w:t xml:space="preserve">SSH service validated through administrative path; direct college routing policy remains environment-dependent</w:t>
            </w:r>
          </w:p>
        </w:tc>
      </w:tr>
    </w:tbl>
    <w:bookmarkEnd w:id="76"/>
    <w:bookmarkEnd w:id="77"/>
    <w:bookmarkStart w:id="88" w:name="project-validation-commands"/>
    <w:p>
      <w:pPr>
        <w:pStyle w:val="Heading2"/>
      </w:pPr>
      <w:r>
        <w:t xml:space="preserve">24. Project Validation Commands</w:t>
      </w:r>
    </w:p>
    <w:p>
      <w:pPr>
        <w:pStyle w:val="FirstParagraph"/>
      </w:pPr>
      <w:r>
        <w:t xml:space="preserve">This section collects the most useful project-scope validation commands so that later re-testing can be performed consistently. Unless otherwise stated, the commands below are read-only.</w:t>
      </w:r>
    </w:p>
    <w:bookmarkStart w:id="81" w:name="company-1-validation-commands"/>
    <w:p>
      <w:pPr>
        <w:pStyle w:val="Heading3"/>
      </w:pPr>
      <w:r>
        <w:t xml:space="preserve">24.1 Company 1 Validation Commands</w:t>
      </w:r>
    </w:p>
    <w:bookmarkStart w:id="78" w:name="msp-jump-path-network-checks"/>
    <w:p>
      <w:pPr>
        <w:pStyle w:val="Heading4"/>
      </w:pPr>
      <w:r>
        <w:t xml:space="preserve">24.1.1 MSP Jump-Path Network Checks</w:t>
      </w:r>
    </w:p>
    <w:p>
      <w:pPr>
        <w:pStyle w:val="FirstParagraph"/>
      </w:pPr>
      <w:r>
        <w:t xml:space="preserve">Run from the MSP Ubuntu jump context:</w:t>
      </w:r>
    </w:p>
    <w:p>
      <w:pPr>
        <w:pStyle w:val="SourceCode"/>
      </w:pPr>
      <w:r>
        <w:rPr>
          <w:rStyle w:val="CommentTok"/>
        </w:rPr>
        <w:t xml:space="preserve"># Domain controllers and Windows service reachability</w:t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h</w:t>
      </w:r>
      <w:r>
        <w:rPr>
          <w:rStyle w:val="NormalTok"/>
        </w:rPr>
        <w:t xml:space="preserve"> in 172.30.65.2 172.30.65.3 172.30.65.10 172.30.65.162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-c 1 -W 1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Representative port checks</w:t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</w:t>
      </w:r>
      <w:r>
        <w:rPr>
          <w:rStyle w:val="NormalTok"/>
        </w:rPr>
        <w:t xml:space="preserve"> in 53 88 135 139 389 445 3389 5985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timeout</w:t>
      </w:r>
      <w:r>
        <w:rPr>
          <w:rStyle w:val="NormalTok"/>
        </w:rPr>
        <w:t xml:space="preserve"> 1 bash -lc </w:t>
      </w:r>
      <w:r>
        <w:rPr>
          <w:rStyle w:val="StringTok"/>
        </w:rPr>
        <w:t xml:space="preserve">'&lt;/dev/tcp/172.30.65.2/'"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"''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"C1DC1 port 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 open"</w:t>
      </w:r>
      <w:r>
        <w:br/>
      </w:r>
      <w:r>
        <w:rPr>
          <w:rStyle w:val="KeywordTok"/>
        </w:rPr>
        <w:t xml:space="preserve">done</w:t>
      </w:r>
    </w:p>
    <w:bookmarkEnd w:id="78"/>
    <w:bookmarkStart w:id="79" w:name="company-1-web-server-test"/>
    <w:p>
      <w:pPr>
        <w:pStyle w:val="Heading4"/>
      </w:pPr>
      <w:r>
        <w:t xml:space="preserve">24.1.2 Company 1 Web Server Test</w:t>
      </w:r>
    </w:p>
    <w:p>
      <w:pPr>
        <w:pStyle w:val="FirstParagraph"/>
      </w:pPr>
      <w:r>
        <w:t xml:space="preserve">Run from the MSP Ubuntu jump context: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-I --max-time 5 http://172.30.65.162</w:t>
      </w:r>
    </w:p>
    <w:p>
      <w:pPr>
        <w:pStyle w:val="FirstParagraph"/>
      </w:pPr>
      <w:r>
        <w:t xml:space="preserve">Expected result:</w:t>
      </w:r>
    </w:p>
    <w:p>
      <w:pPr>
        <w:numPr>
          <w:ilvl w:val="0"/>
          <w:numId w:val="1046"/>
        </w:numPr>
        <w:pStyle w:val="Compact"/>
      </w:pPr>
      <w:r>
        <w:rPr>
          <w:rStyle w:val="VerbatimChar"/>
        </w:rPr>
        <w:t xml:space="preserve">HTTP/1.1 200 OK</w:t>
      </w:r>
    </w:p>
    <w:p>
      <w:pPr>
        <w:numPr>
          <w:ilvl w:val="0"/>
          <w:numId w:val="1046"/>
        </w:numPr>
        <w:pStyle w:val="Compact"/>
      </w:pPr>
      <w:r>
        <w:rPr>
          <w:rStyle w:val="VerbatimChar"/>
        </w:rPr>
        <w:t xml:space="preserve">Server: Microsoft-IIS/10.0</w:t>
      </w:r>
    </w:p>
    <w:bookmarkEnd w:id="79"/>
    <w:bookmarkStart w:id="80" w:name="X6b4b9f4c16efeda6df16022c72e258d619b0da4"/>
    <w:p>
      <w:pPr>
        <w:pStyle w:val="Heading4"/>
      </w:pPr>
      <w:r>
        <w:t xml:space="preserve">24.1.3 Company 1 Windows-Host Interactive Checks (RDP Session)</w:t>
      </w:r>
    </w:p>
    <w:p>
      <w:pPr>
        <w:pStyle w:val="FirstParagraph"/>
      </w:pPr>
      <w:r>
        <w:t xml:space="preserve">If an RDP session is available to Company 1 Windows servers, useful validation commands include:</w:t>
      </w:r>
    </w:p>
    <w:p>
      <w:pPr>
        <w:pStyle w:val="SourceCode"/>
      </w:pPr>
      <w:r>
        <w:rPr>
          <w:rStyle w:val="NormalTok"/>
        </w:rPr>
        <w:t xml:space="preserve">hostname</w:t>
      </w:r>
      <w:r>
        <w:br/>
      </w:r>
      <w:r>
        <w:rPr>
          <w:rStyle w:val="NormalTok"/>
        </w:rPr>
        <w:t xml:space="preserve">ipconfig /all</w:t>
      </w:r>
      <w:r>
        <w:br/>
      </w:r>
      <w:r>
        <w:rPr>
          <w:rStyle w:val="FunctionTok"/>
        </w:rPr>
        <w:t xml:space="preserve">Get-Service</w:t>
      </w:r>
      <w:r>
        <w:rPr>
          <w:rStyle w:val="NormalTok"/>
        </w:rPr>
        <w:t xml:space="preserve"> DNS, NTDS, DFSR, DFS, DHCPServer</w:t>
      </w:r>
      <w:r>
        <w:br/>
      </w:r>
      <w:r>
        <w:rPr>
          <w:rStyle w:val="NormalTok"/>
        </w:rPr>
        <w:t xml:space="preserve">Get-SmbShare</w:t>
      </w:r>
      <w:r>
        <w:br/>
      </w:r>
      <w:r>
        <w:rPr>
          <w:rStyle w:val="NormalTok"/>
        </w:rPr>
        <w:t xml:space="preserve">Get-DfsnRoot</w:t>
      </w:r>
      <w:r>
        <w:br/>
      </w:r>
      <w:r>
        <w:rPr>
          <w:rStyle w:val="NormalTok"/>
        </w:rPr>
        <w:t xml:space="preserve">Get-DfsnFolder -Path </w:t>
      </w:r>
      <w:r>
        <w:rPr>
          <w:rStyle w:val="StringTok"/>
        </w:rPr>
        <w:t xml:space="preserve">"\c1.local</w:t>
      </w:r>
      <w:r>
        <w:br/>
      </w:r>
      <w:r>
        <w:rPr>
          <w:rStyle w:val="NormalTok"/>
        </w:rPr>
        <w:t xml:space="preserve">amespace\*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Get-DfsrState</w:t>
      </w:r>
      <w:r>
        <w:br/>
      </w:r>
      <w:r>
        <w:rPr>
          <w:rStyle w:val="NormalTok"/>
        </w:rPr>
        <w:t xml:space="preserve">Get-DhcpServerv4Scope</w:t>
      </w:r>
      <w:r>
        <w:br/>
      </w:r>
      <w:r>
        <w:rPr>
          <w:rStyle w:val="NormalTok"/>
        </w:rPr>
        <w:t xml:space="preserve">Get-IscsiSession</w:t>
      </w:r>
    </w:p>
    <w:p>
      <w:pPr>
        <w:pStyle w:val="FirstParagraph"/>
      </w:pPr>
      <w:r>
        <w:t xml:space="preserve">These commands were not all executed in this phase because Company 1 remained read-only and was owned by a different teammate. They are included here as the recommended validation pack for the next review cycle.</w:t>
      </w:r>
    </w:p>
    <w:bookmarkEnd w:id="80"/>
    <w:bookmarkEnd w:id="81"/>
    <w:bookmarkStart w:id="87" w:name="company-2-validation-commands"/>
    <w:p>
      <w:pPr>
        <w:pStyle w:val="Heading3"/>
      </w:pPr>
      <w:r>
        <w:t xml:space="preserve">24.2 Company 2 Validation Commands</w:t>
      </w:r>
    </w:p>
    <w:bookmarkStart w:id="82" w:name="c2idm1-and-c2idm2"/>
    <w:p>
      <w:pPr>
        <w:pStyle w:val="Heading4"/>
      </w:pPr>
      <w:r>
        <w:t xml:space="preserve">24.2.1</w:t>
      </w:r>
      <w:r>
        <w:t xml:space="preserve"> </w:t>
      </w:r>
      <w:r>
        <w:rPr>
          <w:rStyle w:val="VerbatimChar"/>
        </w:rPr>
        <w:t xml:space="preserve">C2IdM1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C2IdM2</w:t>
      </w:r>
    </w:p>
    <w:p>
      <w:pPr>
        <w:pStyle w:val="SourceCode"/>
      </w:pPr>
      <w:r>
        <w:rPr>
          <w:rStyle w:val="FunctionTok"/>
        </w:rPr>
        <w:t xml:space="preserve">hostname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-br 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is-active samba-ad-dc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samba-tool drs showrepl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-n 20</w:t>
      </w:r>
      <w:r>
        <w:br/>
      </w:r>
      <w:r>
        <w:rPr>
          <w:rStyle w:val="ExtensionTok"/>
        </w:rPr>
        <w:t xml:space="preserve">host</w:t>
      </w:r>
      <w:r>
        <w:rPr>
          <w:rStyle w:val="NormalTok"/>
        </w:rPr>
        <w:t xml:space="preserve"> archive.ubuntu.com 127.0.0.1</w:t>
      </w:r>
    </w:p>
    <w:p>
      <w:pPr>
        <w:pStyle w:val="FirstParagraph"/>
      </w:pPr>
      <w:r>
        <w:t xml:space="preserve">Expected result:</w:t>
      </w:r>
    </w:p>
    <w:p>
      <w:pPr>
        <w:numPr>
          <w:ilvl w:val="0"/>
          <w:numId w:val="1047"/>
        </w:numPr>
        <w:pStyle w:val="Compact"/>
      </w:pPr>
      <w:r>
        <w:t xml:space="preserve">correct host identity</w:t>
      </w:r>
    </w:p>
    <w:p>
      <w:pPr>
        <w:numPr>
          <w:ilvl w:val="0"/>
          <w:numId w:val="1047"/>
        </w:numPr>
        <w:pStyle w:val="Compact"/>
      </w:pPr>
      <w:r>
        <w:t xml:space="preserve">active</w:t>
      </w:r>
      <w:r>
        <w:t xml:space="preserve"> </w:t>
      </w:r>
      <w:r>
        <w:rPr>
          <w:rStyle w:val="VerbatimChar"/>
        </w:rPr>
        <w:t xml:space="preserve">samba-ad-dc</w:t>
      </w:r>
    </w:p>
    <w:p>
      <w:pPr>
        <w:numPr>
          <w:ilvl w:val="0"/>
          <w:numId w:val="1047"/>
        </w:numPr>
        <w:pStyle w:val="Compact"/>
      </w:pPr>
      <w:r>
        <w:t xml:space="preserve">healthy replication with Site 1</w:t>
      </w:r>
    </w:p>
    <w:p>
      <w:pPr>
        <w:numPr>
          <w:ilvl w:val="0"/>
          <w:numId w:val="1047"/>
        </w:numPr>
        <w:pStyle w:val="Compact"/>
      </w:pPr>
      <w:r>
        <w:t xml:space="preserve">successful recursive resolution</w:t>
      </w:r>
    </w:p>
    <w:bookmarkEnd w:id="82"/>
    <w:bookmarkStart w:id="83" w:name="c2fs"/>
    <w:p>
      <w:pPr>
        <w:pStyle w:val="Heading4"/>
      </w:pPr>
      <w:r>
        <w:t xml:space="preserve">24.2.2</w:t>
      </w:r>
      <w:r>
        <w:t xml:space="preserve"> </w:t>
      </w:r>
      <w:r>
        <w:rPr>
          <w:rStyle w:val="VerbatimChar"/>
        </w:rPr>
        <w:t xml:space="preserve">C2FS</w:t>
      </w:r>
    </w:p>
    <w:p>
      <w:pPr>
        <w:pStyle w:val="SourceCode"/>
      </w:pPr>
      <w:r>
        <w:rPr>
          <w:rStyle w:val="FunctionTok"/>
        </w:rPr>
        <w:t xml:space="preserve">hostname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-br a</w:t>
      </w:r>
      <w:r>
        <w:br/>
      </w:r>
      <w:r>
        <w:rPr>
          <w:rStyle w:val="ExtensionTok"/>
        </w:rPr>
        <w:t xml:space="preserve">realm</w:t>
      </w:r>
      <w:r>
        <w:rPr>
          <w:rStyle w:val="NormalTok"/>
        </w:rPr>
        <w:t xml:space="preserve"> list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is-active smbd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testparm -s</w:t>
      </w:r>
      <w:r>
        <w:br/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c2_public</w:t>
      </w:r>
      <w:r>
        <w:br/>
      </w:r>
      <w:r>
        <w:rPr>
          <w:rStyle w:val="ExtensionTok"/>
        </w:rPr>
        <w:t xml:space="preserve">lsblk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iscsiadm -m session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-ld /mnt/c2_public /mnt/c2_public/Public /mnt/c2_public/Private</w:t>
      </w:r>
      <w:r>
        <w:br/>
      </w:r>
      <w:r>
        <w:rPr>
          <w:rStyle w:val="FunctionTok"/>
        </w:rPr>
        <w:t xml:space="preserve">getent</w:t>
      </w:r>
      <w:r>
        <w:rPr>
          <w:rStyle w:val="NormalTok"/>
        </w:rPr>
        <w:t xml:space="preserve"> group c2_file_users</w:t>
      </w:r>
    </w:p>
    <w:p>
      <w:pPr>
        <w:pStyle w:val="FirstParagraph"/>
      </w:pPr>
      <w:r>
        <w:t xml:space="preserve">Expected result:</w:t>
      </w:r>
    </w:p>
    <w:p>
      <w:pPr>
        <w:numPr>
          <w:ilvl w:val="0"/>
          <w:numId w:val="1048"/>
        </w:numPr>
        <w:pStyle w:val="Compact"/>
      </w:pPr>
      <w:r>
        <w:t xml:space="preserve">domain member state present</w:t>
      </w:r>
    </w:p>
    <w:p>
      <w:pPr>
        <w:numPr>
          <w:ilvl w:val="0"/>
          <w:numId w:val="1048"/>
        </w:numPr>
        <w:pStyle w:val="Compact"/>
      </w:pPr>
      <w:r>
        <w:rPr>
          <w:rStyle w:val="VerbatimChar"/>
        </w:rPr>
        <w:t xml:space="preserve">smbd</w:t>
      </w:r>
      <w:r>
        <w:t xml:space="preserve"> </w:t>
      </w:r>
      <w:r>
        <w:t xml:space="preserve">active</w:t>
      </w:r>
    </w:p>
    <w:p>
      <w:pPr>
        <w:numPr>
          <w:ilvl w:val="0"/>
          <w:numId w:val="1048"/>
        </w:numPr>
        <w:pStyle w:val="Compact"/>
      </w:pPr>
      <w:r>
        <w:t xml:space="preserve">active iSCSI session to</w:t>
      </w:r>
      <w:r>
        <w:t xml:space="preserve"> </w:t>
      </w:r>
      <w:r>
        <w:rPr>
          <w:rStyle w:val="VerbatimChar"/>
        </w:rPr>
        <w:t xml:space="preserve">172.30.65.194:3260</w:t>
      </w:r>
    </w:p>
    <w:p>
      <w:pPr>
        <w:numPr>
          <w:ilvl w:val="0"/>
          <w:numId w:val="1048"/>
        </w:numPr>
        <w:pStyle w:val="Compact"/>
      </w:pPr>
      <w:r>
        <w:t xml:space="preserve">SAN-backed storage mounted under</w:t>
      </w:r>
      <w:r>
        <w:t xml:space="preserve"> </w:t>
      </w:r>
      <w:r>
        <w:rPr>
          <w:rStyle w:val="VerbatimChar"/>
        </w:rPr>
        <w:t xml:space="preserve">/mnt/c2_public</w:t>
      </w:r>
    </w:p>
    <w:p>
      <w:pPr>
        <w:numPr>
          <w:ilvl w:val="0"/>
          <w:numId w:val="1048"/>
        </w:numPr>
        <w:pStyle w:val="Compact"/>
      </w:pPr>
      <w:r>
        <w:rPr>
          <w:rStyle w:val="VerbatimChar"/>
        </w:rPr>
        <w:t xml:space="preserve">c2_file_users</w:t>
      </w:r>
      <w:r>
        <w:t xml:space="preserve"> </w:t>
      </w:r>
      <w:r>
        <w:t xml:space="preserve">resolves locally</w:t>
      </w:r>
    </w:p>
    <w:bookmarkEnd w:id="83"/>
    <w:bookmarkStart w:id="84" w:name="c2linuxclient"/>
    <w:p>
      <w:pPr>
        <w:pStyle w:val="Heading4"/>
      </w:pPr>
      <w:r>
        <w:t xml:space="preserve">24.2.3</w:t>
      </w:r>
      <w:r>
        <w:t xml:space="preserve"> </w:t>
      </w:r>
      <w:r>
        <w:rPr>
          <w:rStyle w:val="VerbatimChar"/>
        </w:rPr>
        <w:t xml:space="preserve">C2LinuxClient</w:t>
      </w:r>
    </w:p>
    <w:p>
      <w:pPr>
        <w:pStyle w:val="SourceCode"/>
      </w:pPr>
      <w:r>
        <w:rPr>
          <w:rStyle w:val="FunctionTok"/>
        </w:rPr>
        <w:t xml:space="preserve">hostname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-br a</w:t>
      </w:r>
      <w:r>
        <w:br/>
      </w:r>
      <w:r>
        <w:rPr>
          <w:rStyle w:val="ExtensionTok"/>
        </w:rPr>
        <w:t xml:space="preserve">realm</w:t>
      </w:r>
      <w:r>
        <w:rPr>
          <w:rStyle w:val="NormalTok"/>
        </w:rPr>
        <w:t xml:space="preserve"> list</w:t>
      </w:r>
      <w:r>
        <w:br/>
      </w:r>
      <w:r>
        <w:rPr>
          <w:rStyle w:val="FunctionTok"/>
        </w:rPr>
        <w:t xml:space="preserve">id</w:t>
      </w:r>
      <w:r>
        <w:rPr>
          <w:rStyle w:val="NormalTok"/>
        </w:rPr>
        <w:t xml:space="preserve"> employee1@c2.local</w:t>
      </w:r>
      <w:r>
        <w:br/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c2_public_test</w:t>
      </w:r>
    </w:p>
    <w:p>
      <w:pPr>
        <w:pStyle w:val="FirstParagraph"/>
      </w:pPr>
      <w:r>
        <w:t xml:space="preserve">Expected result:</w:t>
      </w:r>
    </w:p>
    <w:p>
      <w:pPr>
        <w:numPr>
          <w:ilvl w:val="0"/>
          <w:numId w:val="1049"/>
        </w:numPr>
        <w:pStyle w:val="Compact"/>
      </w:pPr>
      <w:r>
        <w:t xml:space="preserve">domain member state present</w:t>
      </w:r>
    </w:p>
    <w:p>
      <w:pPr>
        <w:numPr>
          <w:ilvl w:val="0"/>
          <w:numId w:val="1049"/>
        </w:numPr>
        <w:pStyle w:val="Compact"/>
      </w:pPr>
      <w:r>
        <w:rPr>
          <w:rStyle w:val="VerbatimChar"/>
        </w:rPr>
        <w:t xml:space="preserve">employee1@c2.local</w:t>
      </w:r>
      <w:r>
        <w:t xml:space="preserve"> </w:t>
      </w:r>
      <w:r>
        <w:t xml:space="preserve">resolves</w:t>
      </w:r>
    </w:p>
    <w:p>
      <w:pPr>
        <w:numPr>
          <w:ilvl w:val="0"/>
          <w:numId w:val="1049"/>
        </w:numPr>
        <w:pStyle w:val="Compact"/>
      </w:pPr>
      <w:r>
        <w:t xml:space="preserve">CIFS test mount visible when mounted</w:t>
      </w:r>
    </w:p>
    <w:bookmarkEnd w:id="84"/>
    <w:bookmarkStart w:id="85" w:name="company-2-share-access-test"/>
    <w:p>
      <w:pPr>
        <w:pStyle w:val="Heading4"/>
      </w:pPr>
      <w:r>
        <w:t xml:space="preserve">24.2.4 Company 2 Share Access Test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umount ~/c2_public_test </w:t>
      </w:r>
      <w:r>
        <w:rPr>
          <w:rStyle w:val="OperatorTok"/>
        </w:rPr>
        <w:t xml:space="preserve">2&gt;</w:t>
      </w:r>
      <w:r>
        <w:rPr>
          <w:rStyle w:val="NormalTok"/>
        </w:rPr>
        <w:t xml:space="preserve">/dev/null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-p ~/c2_public_test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mount -t cifs //172.30.65.68/C2_Public ~/c2_public_test -o rw,username=employee1,domain=C2,vers=3.0,sec=ntlmssp,uid=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-u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,gid=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-g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,file_mode=0660,dir_mode=0770</w:t>
      </w:r>
      <w:r>
        <w:br/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c2_public_test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from employee1"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~/c2_public_test/test-from-employee1.txt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~/c2_public_test/test-from-employee1.txt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-l ~/c2_public_test</w:t>
      </w:r>
    </w:p>
    <w:p>
      <w:pPr>
        <w:pStyle w:val="FirstParagraph"/>
      </w:pPr>
      <w:r>
        <w:t xml:space="preserve">Private-share validation:</w:t>
      </w:r>
    </w:p>
    <w:p>
      <w:pPr>
        <w:pStyle w:val="SourceCode"/>
      </w:pPr>
      <w:r>
        <w:rPr>
          <w:rStyle w:val="ExtensionTok"/>
        </w:rPr>
        <w:t xml:space="preserve">smbclient</w:t>
      </w:r>
      <w:r>
        <w:rPr>
          <w:rStyle w:val="NormalTok"/>
        </w:rPr>
        <w:t xml:space="preserve"> //172.30.65.68/C2_Private -W C2 -U employee1 -c ls</w:t>
      </w:r>
    </w:p>
    <w:p>
      <w:pPr>
        <w:pStyle w:val="FirstParagraph"/>
      </w:pPr>
      <w:r>
        <w:t xml:space="preserve">Expected behavior:</w:t>
      </w:r>
    </w:p>
    <w:p>
      <w:pPr>
        <w:numPr>
          <w:ilvl w:val="0"/>
          <w:numId w:val="1050"/>
        </w:numPr>
        <w:pStyle w:val="Compact"/>
      </w:pPr>
      <w:r>
        <w:t xml:space="preserve">public area visible and writable for authorized user</w:t>
      </w:r>
    </w:p>
    <w:p>
      <w:pPr>
        <w:numPr>
          <w:ilvl w:val="0"/>
          <w:numId w:val="1050"/>
        </w:numPr>
        <w:pStyle w:val="Compact"/>
      </w:pPr>
      <w:r>
        <w:t xml:space="preserve">private area shows only the logged-in user’s own path/content</w:t>
      </w:r>
    </w:p>
    <w:bookmarkEnd w:id="85"/>
    <w:bookmarkStart w:id="86" w:name="company-2-sync-automation-checks"/>
    <w:p>
      <w:pPr>
        <w:pStyle w:val="Heading4"/>
      </w:pPr>
      <w:r>
        <w:t xml:space="preserve">24.2.5 Company 2 Sync Automation Checks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ls -l /usr/local/bin/c2_site1_sync.sh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crontab -l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tail -n 50 /var/log/c2_site1_sync.log</w:t>
      </w:r>
    </w:p>
    <w:p>
      <w:pPr>
        <w:pStyle w:val="FirstParagraph"/>
      </w:pPr>
      <w:r>
        <w:t xml:space="preserve">Expected result:</w:t>
      </w:r>
    </w:p>
    <w:p>
      <w:pPr>
        <w:numPr>
          <w:ilvl w:val="0"/>
          <w:numId w:val="1051"/>
        </w:numPr>
        <w:pStyle w:val="Compact"/>
      </w:pPr>
      <w:r>
        <w:t xml:space="preserve">script exists and is executable</w:t>
      </w:r>
    </w:p>
    <w:p>
      <w:pPr>
        <w:numPr>
          <w:ilvl w:val="0"/>
          <w:numId w:val="1051"/>
        </w:numPr>
        <w:pStyle w:val="Compact"/>
      </w:pPr>
      <w:r>
        <w:t xml:space="preserve">root cron contains the scheduled sync entry</w:t>
      </w:r>
    </w:p>
    <w:p>
      <w:pPr>
        <w:numPr>
          <w:ilvl w:val="0"/>
          <w:numId w:val="1051"/>
        </w:numPr>
        <w:pStyle w:val="Compact"/>
      </w:pPr>
      <w:r>
        <w:t xml:space="preserve">log shows successful pull activity from Site 1</w:t>
      </w:r>
    </w:p>
    <w:bookmarkEnd w:id="86"/>
    <w:bookmarkEnd w:id="87"/>
    <w:bookmarkEnd w:id="88"/>
    <w:bookmarkStart w:id="91" w:name="acceptance-test-summary"/>
    <w:p>
      <w:pPr>
        <w:pStyle w:val="Heading2"/>
      </w:pPr>
      <w:r>
        <w:t xml:space="preserve">25. Acceptance-Test Summary</w:t>
      </w:r>
    </w:p>
    <w:bookmarkStart w:id="89" w:name="Xe43a177ce2d144b3a712ae0674a5029738790d1"/>
    <w:p>
      <w:pPr>
        <w:pStyle w:val="Heading3"/>
      </w:pPr>
      <w:r>
        <w:t xml:space="preserve">25.1 Minimum Acceptable Project Evidence for Company 1</w:t>
      </w:r>
    </w:p>
    <w:p>
      <w:pPr>
        <w:pStyle w:val="FirstParagraph"/>
      </w:pPr>
      <w:r>
        <w:t xml:space="preserve">The project can reasonably claim Company 1 compliance when the following evidence set is available: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C1DC1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C1DC2</w:t>
      </w:r>
      <w:r>
        <w:t xml:space="preserve"> </w:t>
      </w:r>
      <w:r>
        <w:t xml:space="preserve">respond on DNS / Kerberos / LDAP / SMB / RDP / WinRM ports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C1WebServer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HTTP 200</w:t>
      </w:r>
      <w:r>
        <w:t xml:space="preserve"> </w:t>
      </w:r>
      <w:r>
        <w:t xml:space="preserve">and identifies as IIS</w:t>
      </w:r>
    </w:p>
    <w:p>
      <w:pPr>
        <w:numPr>
          <w:ilvl w:val="0"/>
          <w:numId w:val="1052"/>
        </w:numPr>
        <w:pStyle w:val="Compact"/>
      </w:pPr>
      <w:r>
        <w:t xml:space="preserve">Site 1 handover shows DFS namespace, DFS replication, DHCP hot-standby, and SAN/iSCSI mapping</w:t>
      </w:r>
    </w:p>
    <w:p>
      <w:pPr>
        <w:numPr>
          <w:ilvl w:val="0"/>
          <w:numId w:val="1052"/>
        </w:numPr>
        <w:pStyle w:val="Compact"/>
      </w:pPr>
      <w:r>
        <w:t xml:space="preserve">RDP management path is available through the MSP / jump workflow</w:t>
      </w:r>
    </w:p>
    <w:bookmarkEnd w:id="89"/>
    <w:bookmarkStart w:id="90" w:name="X18ecf050f9f1084cd012615fdd1d2e3f6a6ae84"/>
    <w:p>
      <w:pPr>
        <w:pStyle w:val="Heading3"/>
      </w:pPr>
      <w:r>
        <w:t xml:space="preserve">25.2 Minimum Acceptable Project Evidence for Company 2</w:t>
      </w:r>
    </w:p>
    <w:p>
      <w:pPr>
        <w:pStyle w:val="FirstParagraph"/>
      </w:pPr>
      <w:r>
        <w:t xml:space="preserve">The project can reasonably claim Company 2 compliance when the following evidence set is available:</w:t>
      </w:r>
    </w:p>
    <w:p>
      <w:pPr>
        <w:numPr>
          <w:ilvl w:val="0"/>
          <w:numId w:val="1053"/>
        </w:numPr>
        <w:pStyle w:val="Compact"/>
      </w:pPr>
      <w:r>
        <w:rPr>
          <w:rStyle w:val="VerbatimChar"/>
        </w:rPr>
        <w:t xml:space="preserve">C2IdM1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C2IdM2</w:t>
      </w:r>
      <w:r>
        <w:t xml:space="preserve"> </w:t>
      </w:r>
      <w:r>
        <w:t xml:space="preserve">show healthy</w:t>
      </w:r>
      <w:r>
        <w:t xml:space="preserve"> </w:t>
      </w:r>
      <w:r>
        <w:rPr>
          <w:rStyle w:val="VerbatimChar"/>
        </w:rPr>
        <w:t xml:space="preserve">samba-ad-dc</w:t>
      </w:r>
      <w:r>
        <w:t xml:space="preserve"> </w:t>
      </w:r>
      <w:r>
        <w:t xml:space="preserve">state and replication</w:t>
      </w:r>
    </w:p>
    <w:p>
      <w:pPr>
        <w:numPr>
          <w:ilvl w:val="0"/>
          <w:numId w:val="1053"/>
        </w:numPr>
        <w:pStyle w:val="Compact"/>
      </w:pPr>
      <w:r>
        <w:rPr>
          <w:rStyle w:val="VerbatimChar"/>
        </w:rPr>
        <w:t xml:space="preserve">C2FS</w:t>
      </w:r>
      <w:r>
        <w:t xml:space="preserve"> </w:t>
      </w:r>
      <w:r>
        <w:t xml:space="preserve">shows active iSCSI session and mounted SAN-backed storage</w:t>
      </w:r>
    </w:p>
    <w:p>
      <w:pPr>
        <w:numPr>
          <w:ilvl w:val="0"/>
          <w:numId w:val="1053"/>
        </w:numPr>
        <w:pStyle w:val="Compact"/>
      </w:pPr>
      <w:r>
        <w:rPr>
          <w:rStyle w:val="VerbatimChar"/>
        </w:rPr>
        <w:t xml:space="preserve">C2LinuxClient</w:t>
      </w:r>
      <w:r>
        <w:t xml:space="preserve"> </w:t>
      </w:r>
      <w:r>
        <w:t xml:space="preserve">is domain joined and resolves</w:t>
      </w:r>
      <w:r>
        <w:t xml:space="preserve"> </w:t>
      </w:r>
      <w:r>
        <w:rPr>
          <w:rStyle w:val="VerbatimChar"/>
        </w:rPr>
        <w:t xml:space="preserve">employee1@c2.local</w:t>
      </w:r>
    </w:p>
    <w:p>
      <w:pPr>
        <w:numPr>
          <w:ilvl w:val="0"/>
          <w:numId w:val="1053"/>
        </w:numPr>
        <w:pStyle w:val="Compact"/>
      </w:pPr>
      <w:r>
        <w:rPr>
          <w:rStyle w:val="VerbatimChar"/>
        </w:rPr>
        <w:t xml:space="preserve">employee1</w:t>
      </w:r>
      <w:r>
        <w:t xml:space="preserve"> </w:t>
      </w:r>
      <w:r>
        <w:t xml:space="preserve">can access</w:t>
      </w:r>
      <w:r>
        <w:t xml:space="preserve"> </w:t>
      </w:r>
      <w:r>
        <w:rPr>
          <w:rStyle w:val="VerbatimChar"/>
        </w:rPr>
        <w:t xml:space="preserve">C2_Public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C2_Private</w:t>
      </w:r>
      <w:r>
        <w:t xml:space="preserve"> </w:t>
      </w:r>
      <w:r>
        <w:t xml:space="preserve">according to the expected visibility rules</w:t>
      </w:r>
    </w:p>
    <w:p>
      <w:pPr>
        <w:numPr>
          <w:ilvl w:val="0"/>
          <w:numId w:val="1053"/>
        </w:numPr>
        <w:pStyle w:val="Compact"/>
      </w:pPr>
      <w:r>
        <w:t xml:space="preserve">Site 1 -&gt; Site 2 sync automation is present and logged as successful</w:t>
      </w:r>
    </w:p>
    <w:bookmarkEnd w:id="90"/>
    <w:bookmarkEnd w:id="91"/>
    <w:bookmarkStart w:id="92" w:name="recommended-next-documentation-upgrades"/>
    <w:p>
      <w:pPr>
        <w:pStyle w:val="Heading2"/>
      </w:pPr>
      <w:r>
        <w:t xml:space="preserve">26. Recommended Next Documentation Upgrades</w:t>
      </w:r>
    </w:p>
    <w:p>
      <w:pPr>
        <w:pStyle w:val="FirstParagraph"/>
      </w:pPr>
      <w:r>
        <w:t xml:space="preserve">To make this document stronger in the next revision, the following additions are recommended:</w:t>
      </w:r>
    </w:p>
    <w:p>
      <w:pPr>
        <w:numPr>
          <w:ilvl w:val="0"/>
          <w:numId w:val="1054"/>
        </w:numPr>
        <w:pStyle w:val="Compact"/>
      </w:pPr>
      <w:r>
        <w:t xml:space="preserve">append actual screenshots for the Company 1 RDP windows and Company 2 Linux validation steps</w:t>
      </w:r>
    </w:p>
    <w:p>
      <w:pPr>
        <w:numPr>
          <w:ilvl w:val="0"/>
          <w:numId w:val="1054"/>
        </w:numPr>
        <w:pStyle w:val="Compact"/>
      </w:pPr>
      <w:r>
        <w:t xml:space="preserve">append the final</w:t>
      </w:r>
      <w:r>
        <w:t xml:space="preserve"> </w:t>
      </w:r>
      <w:r>
        <w:rPr>
          <w:rStyle w:val="VerbatimChar"/>
        </w:rPr>
        <w:t xml:space="preserve">smb.conf</w:t>
      </w:r>
      <w:r>
        <w:t xml:space="preserve"> </w:t>
      </w:r>
      <w:r>
        <w:t xml:space="preserve">share snippets from</w:t>
      </w:r>
      <w:r>
        <w:t xml:space="preserve"> </w:t>
      </w:r>
      <w:r>
        <w:rPr>
          <w:rStyle w:val="VerbatimChar"/>
        </w:rPr>
        <w:t xml:space="preserve">C2FS</w:t>
      </w:r>
    </w:p>
    <w:p>
      <w:pPr>
        <w:numPr>
          <w:ilvl w:val="0"/>
          <w:numId w:val="1054"/>
        </w:numPr>
        <w:pStyle w:val="Compact"/>
      </w:pPr>
      <w:r>
        <w:t xml:space="preserve">append the exact Site 2 sync script body</w:t>
      </w:r>
    </w:p>
    <w:p>
      <w:pPr>
        <w:numPr>
          <w:ilvl w:val="0"/>
          <w:numId w:val="1054"/>
        </w:numPr>
        <w:pStyle w:val="Compact"/>
      </w:pPr>
      <w:r>
        <w:t xml:space="preserve">append Company 2 DHCP config excerpts and scope values</w:t>
      </w:r>
    </w:p>
    <w:p>
      <w:pPr>
        <w:numPr>
          <w:ilvl w:val="0"/>
          <w:numId w:val="1054"/>
        </w:numPr>
        <w:pStyle w:val="Compact"/>
      </w:pPr>
      <w:r>
        <w:t xml:space="preserve">append a one-page</w:t>
      </w:r>
      <w:r>
        <w:t xml:space="preserve"> </w:t>
      </w:r>
      <w:r>
        <w:t xml:space="preserve">“</w:t>
      </w:r>
      <w:r>
        <w:t xml:space="preserve">demo script</w:t>
      </w:r>
      <w:r>
        <w:t xml:space="preserve">”</w:t>
      </w:r>
      <w:r>
        <w:t xml:space="preserve"> </w:t>
      </w:r>
      <w:r>
        <w:t xml:space="preserve">showing the exact order in which to prove project success live</w:t>
      </w:r>
    </w:p>
    <w:p>
      <w:pPr>
        <w:numPr>
          <w:ilvl w:val="0"/>
          <w:numId w:val="1054"/>
        </w:numPr>
        <w:pStyle w:val="Compact"/>
      </w:pPr>
      <w:r>
        <w:t xml:space="preserve">add a concise Company 1 / Company 2 side-by-side comparison table on one page for presentation use</w:t>
      </w:r>
    </w:p>
    <w:bookmarkEnd w:id="92"/>
    <w:bookmarkEnd w:id="9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C:/Algonquin/Winter2026/Emerging_Tech/Project/Site1_Final_Documentation_V1.96.docx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C:/Algonquin/Winter2026/Emerging_Tech/Project/Site1_Final_Documentation_V1.96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2026-03-12T06:07:50Z</dcterms:created>
  <dcterms:modified xsi:type="dcterms:W3CDTF">2026-03-12T06:07:50Z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