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te-2-company-2"/>
    <w:p>
      <w:pPr>
        <w:pStyle w:val="Heading1"/>
      </w:pPr>
      <w:r>
        <w:t xml:space="preserve">Site 2 Company 2</w:t>
      </w:r>
    </w:p>
    <w:bookmarkEnd w:id="20"/>
    <w:bookmarkStart w:id="110" w:name="implementation-documentation"/>
    <w:p>
      <w:pPr>
        <w:pStyle w:val="Heading1"/>
      </w:pPr>
      <w:r>
        <w:t xml:space="preserve">Implementation Documentation</w:t>
      </w:r>
    </w:p>
    <w:p>
      <w:pPr>
        <w:pStyle w:val="FirstParagraph"/>
      </w:pPr>
      <w:r>
        <w:t xml:space="preserve">Prepared for: CST8248 Emerging Technologies Project</w:t>
      </w:r>
      <w:r>
        <w:br/>
      </w:r>
      <w:r>
        <w:t xml:space="preserve">Environment: Site 2, Company 2</w:t>
      </w:r>
      <w:r>
        <w:br/>
      </w:r>
      <w:r>
        <w:t xml:space="preserve">Document status: Working baseline / living document</w:t>
      </w:r>
      <w:r>
        <w:br/>
      </w:r>
      <w:r>
        <w:t xml:space="preserve">Version: 0.5</w:t>
      </w:r>
      <w:r>
        <w:br/>
      </w:r>
      <w:r>
        <w:t xml:space="preserve">Date: 2026-03-12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Site 2 Company 2 Implementation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scope</w:t>
            </w:r>
          </w:p>
        </w:tc>
        <w:tc>
          <w:p>
            <w:pPr>
              <w:pStyle w:val="Compact"/>
              <w:jc w:val="left"/>
            </w:pPr>
            <w:r>
              <w:t xml:space="preserve">Company 2 services implemented at Site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baseline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Site1_Final_Documentation_V1.96.docx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C:\Algonquin\Winter2026\Emerging_Tech\Project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p>
            <w:pPr>
              <w:pStyle w:val="Compact"/>
              <w:jc w:val="left"/>
            </w:pPr>
            <w:r>
              <w:t xml:space="preserve">Passwords and sensitive secrets are intentionally excluded</w:t>
            </w:r>
          </w:p>
        </w:tc>
      </w:tr>
    </w:tbl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Initial markdown as-built draft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Reorganized into formal project-document structure and expanded implementation narrative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Company 1 read-only assessment, MSP jump-box validation notes, and current cross-site project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requirement traceability matrices, project validation commands, and acceptance-test appendices for Company 1 and Company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configuration appendices, redacted automation details, troubleshooting guidance, and demo/runbook material</w:t>
            </w:r>
          </w:p>
        </w:tc>
      </w:tr>
    </w:tbl>
    <w:bookmarkEnd w:id="23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the current Company 2 implementation at Site 2. It is intended to serve as the starting as-built record for the environment and will be updated as the project progresses.</w:t>
      </w:r>
    </w:p>
    <w:p>
      <w:pPr>
        <w:pStyle w:val="BodyText"/>
      </w:pPr>
      <w:r>
        <w:t xml:space="preserve">It captures:</w:t>
      </w:r>
    </w:p>
    <w:p>
      <w:pPr>
        <w:numPr>
          <w:ilvl w:val="0"/>
          <w:numId w:val="1001"/>
        </w:numPr>
        <w:pStyle w:val="Compact"/>
      </w:pPr>
      <w:r>
        <w:t xml:space="preserve">the Site 2 Company 2 network and host layout</w:t>
      </w:r>
    </w:p>
    <w:p>
      <w:pPr>
        <w:numPr>
          <w:ilvl w:val="0"/>
          <w:numId w:val="1001"/>
        </w:numPr>
        <w:pStyle w:val="Compact"/>
      </w:pPr>
      <w:r>
        <w:t xml:space="preserve">service roles and relationships</w:t>
      </w:r>
    </w:p>
    <w:p>
      <w:pPr>
        <w:numPr>
          <w:ilvl w:val="0"/>
          <w:numId w:val="1001"/>
        </w:numPr>
        <w:pStyle w:val="Compact"/>
      </w:pPr>
      <w:r>
        <w:t xml:space="preserve">design choices and constraints</w:t>
      </w:r>
    </w:p>
    <w:p>
      <w:pPr>
        <w:numPr>
          <w:ilvl w:val="0"/>
          <w:numId w:val="1001"/>
        </w:numPr>
        <w:pStyle w:val="Compact"/>
      </w:pPr>
      <w:r>
        <w:t xml:space="preserve">configuration work completed so far</w:t>
      </w:r>
    </w:p>
    <w:p>
      <w:pPr>
        <w:numPr>
          <w:ilvl w:val="0"/>
          <w:numId w:val="1001"/>
        </w:numPr>
        <w:pStyle w:val="Compact"/>
      </w:pPr>
      <w:r>
        <w:t xml:space="preserve">validation results</w:t>
      </w:r>
    </w:p>
    <w:p>
      <w:pPr>
        <w:numPr>
          <w:ilvl w:val="0"/>
          <w:numId w:val="1001"/>
        </w:numPr>
        <w:pStyle w:val="Compact"/>
      </w:pPr>
      <w:r>
        <w:t xml:space="preserve">follow-up items for later phases</w:t>
      </w:r>
    </w:p>
    <w:bookmarkEnd w:id="24"/>
    <w:bookmarkStart w:id="25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 the Linux-side Company 2 infrastructure at Site 2, including:</w:t>
      </w:r>
    </w:p>
    <w:p>
      <w:pPr>
        <w:numPr>
          <w:ilvl w:val="0"/>
          <w:numId w:val="1002"/>
        </w:numPr>
        <w:pStyle w:val="Compact"/>
      </w:pPr>
      <w:r>
        <w:t xml:space="preserve">Site 2 identity domain controllers</w:t>
      </w:r>
    </w:p>
    <w:p>
      <w:pPr>
        <w:numPr>
          <w:ilvl w:val="0"/>
          <w:numId w:val="1002"/>
        </w:numPr>
        <w:pStyle w:val="Compact"/>
      </w:pPr>
      <w:r>
        <w:t xml:space="preserve">Site 2 file server</w:t>
      </w:r>
    </w:p>
    <w:p>
      <w:pPr>
        <w:numPr>
          <w:ilvl w:val="0"/>
          <w:numId w:val="1002"/>
        </w:numPr>
        <w:pStyle w:val="Compact"/>
      </w:pPr>
      <w:r>
        <w:t xml:space="preserve">Site 2 Linux client</w:t>
      </w:r>
    </w:p>
    <w:p>
      <w:pPr>
        <w:numPr>
          <w:ilvl w:val="0"/>
          <w:numId w:val="1002"/>
        </w:numPr>
        <w:pStyle w:val="Compact"/>
      </w:pPr>
      <w:r>
        <w:t xml:space="preserve">Site 2 SAN and iSCSI relationship</w:t>
      </w:r>
    </w:p>
    <w:p>
      <w:pPr>
        <w:numPr>
          <w:ilvl w:val="0"/>
          <w:numId w:val="1002"/>
        </w:numPr>
        <w:pStyle w:val="Compact"/>
      </w:pPr>
      <w:r>
        <w:t xml:space="preserve">DNS, DHCP, Samba, Kerberos, and SSH validation</w:t>
      </w:r>
    </w:p>
    <w:p>
      <w:pPr>
        <w:numPr>
          <w:ilvl w:val="0"/>
          <w:numId w:val="1002"/>
        </w:numPr>
        <w:pStyle w:val="Compact"/>
      </w:pPr>
      <w:r>
        <w:t xml:space="preserve">Site 1 to Site 2 file replication design and automation</w:t>
      </w:r>
    </w:p>
    <w:p>
      <w:pPr>
        <w:pStyle w:val="FirstParagraph"/>
      </w:pPr>
      <w:r>
        <w:t xml:space="preserve">This document does not replace the Site 1 handover. Site 1 remains the reference master environment.</w:t>
      </w:r>
    </w:p>
    <w:bookmarkEnd w:id="25"/>
    <w:bookmarkStart w:id="26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Company 2 at Site 1 and Site 2 is treated as the same company with a shared directory domain and a shared file-share model.</w:t>
      </w:r>
    </w:p>
    <w:p>
      <w:pPr>
        <w:pStyle w:val="BodyText"/>
      </w:pPr>
      <w:r>
        <w:t xml:space="preserve">The implemented design at this phase is:</w:t>
      </w:r>
    </w:p>
    <w:p>
      <w:pPr>
        <w:numPr>
          <w:ilvl w:val="0"/>
          <w:numId w:val="1003"/>
        </w:numPr>
        <w:pStyle w:val="Compact"/>
      </w:pPr>
      <w:r>
        <w:t xml:space="preserve">Site 1 Company 2 is the authoritative master for file content</w:t>
      </w:r>
    </w:p>
    <w:p>
      <w:pPr>
        <w:numPr>
          <w:ilvl w:val="0"/>
          <w:numId w:val="1003"/>
        </w:numPr>
        <w:pStyle w:val="Compact"/>
      </w:pPr>
      <w:r>
        <w:t xml:space="preserve">Site 2 Company 2 acts as a replica and local access point</w:t>
      </w:r>
    </w:p>
    <w:p>
      <w:pPr>
        <w:numPr>
          <w:ilvl w:val="0"/>
          <w:numId w:val="1003"/>
        </w:numPr>
        <w:pStyle w:val="Compact"/>
      </w:pPr>
      <w:r>
        <w:t xml:space="preserve">Identity services are shared through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domain</w:t>
      </w:r>
    </w:p>
    <w:p>
      <w:pPr>
        <w:numPr>
          <w:ilvl w:val="0"/>
          <w:numId w:val="1003"/>
        </w:numPr>
        <w:pStyle w:val="Compact"/>
      </w:pPr>
      <w:r>
        <w:t xml:space="preserve">Site 2 exposes matching public and private file shares through Samba</w:t>
      </w:r>
    </w:p>
    <w:p>
      <w:pPr>
        <w:numPr>
          <w:ilvl w:val="0"/>
          <w:numId w:val="1003"/>
        </w:numPr>
        <w:pStyle w:val="Compact"/>
      </w:pPr>
      <w:r>
        <w:t xml:space="preserve">Site 2 pulls file content from Site 1 on a scheduled basis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</w:rPr>
        <w:t xml:space="preserve">master-to-replica</w:t>
      </w:r>
      <w:r>
        <w:t xml:space="preserve"> </w:t>
      </w:r>
      <w:r>
        <w:t xml:space="preserve">design, not an active-active full-sync design.</w:t>
      </w:r>
    </w:p>
    <w:bookmarkEnd w:id="26"/>
    <w:bookmarkStart w:id="27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The selected model is:</w:t>
      </w:r>
    </w:p>
    <w:p>
      <w:pPr>
        <w:numPr>
          <w:ilvl w:val="0"/>
          <w:numId w:val="1004"/>
        </w:numPr>
        <w:pStyle w:val="Compact"/>
      </w:pPr>
      <w:r>
        <w:t xml:space="preserve">Site 1 = master</w:t>
      </w:r>
    </w:p>
    <w:p>
      <w:pPr>
        <w:numPr>
          <w:ilvl w:val="0"/>
          <w:numId w:val="1004"/>
        </w:numPr>
        <w:pStyle w:val="Compact"/>
      </w:pPr>
      <w:r>
        <w:t xml:space="preserve">Site 2 = replica</w:t>
      </w:r>
    </w:p>
    <w:p>
      <w:pPr>
        <w:numPr>
          <w:ilvl w:val="0"/>
          <w:numId w:val="1004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design was selected because:</w:t>
      </w:r>
    </w:p>
    <w:p>
      <w:pPr>
        <w:numPr>
          <w:ilvl w:val="0"/>
          <w:numId w:val="1005"/>
        </w:numPr>
        <w:pStyle w:val="Compact"/>
      </w:pPr>
      <w:r>
        <w:t xml:space="preserve">Site 1 was already implemented and treated as the reference environment</w:t>
      </w:r>
    </w:p>
    <w:p>
      <w:pPr>
        <w:numPr>
          <w:ilvl w:val="0"/>
          <w:numId w:val="1005"/>
        </w:numPr>
        <w:pStyle w:val="Compact"/>
      </w:pPr>
      <w:r>
        <w:t xml:space="preserve">Site 1 was under another teammate’s responsibility and was not to be changed</w:t>
      </w:r>
    </w:p>
    <w:p>
      <w:pPr>
        <w:numPr>
          <w:ilvl w:val="0"/>
          <w:numId w:val="1005"/>
        </w:numPr>
        <w:pStyle w:val="Compact"/>
      </w:pPr>
      <w:r>
        <w:t xml:space="preserve">Site 1 already had internal Company 2 storage replication using GlusterFS</w:t>
      </w:r>
    </w:p>
    <w:p>
      <w:pPr>
        <w:numPr>
          <w:ilvl w:val="0"/>
          <w:numId w:val="1005"/>
        </w:numPr>
        <w:pStyle w:val="Compact"/>
      </w:pPr>
      <w:r>
        <w:t xml:space="preserve">Site 2 needed to align to the Site 1 share model without redesigning Site 1 storage</w:t>
      </w:r>
    </w:p>
    <w:p>
      <w:pPr>
        <w:numPr>
          <w:ilvl w:val="0"/>
          <w:numId w:val="1005"/>
        </w:numPr>
        <w:pStyle w:val="Compact"/>
      </w:pPr>
      <w:r>
        <w:t xml:space="preserve">the approach reduces cross-site conflict risk and is easier to validate</w:t>
      </w:r>
    </w:p>
    <w:p>
      <w:pPr>
        <w:pStyle w:val="FirstParagraph"/>
      </w:pPr>
      <w:r>
        <w:t xml:space="preserve">Important distinction: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is not the same as</w:t>
      </w:r>
      <w:r>
        <w:t xml:space="preserve"> </w:t>
      </w:r>
      <w:r>
        <w:rPr>
          <w:b/>
        </w:rPr>
        <w:t xml:space="preserve">backup</w:t>
      </w:r>
    </w:p>
    <w:p>
      <w:pPr>
        <w:numPr>
          <w:ilvl w:val="0"/>
          <w:numId w:val="1006"/>
        </w:numPr>
        <w:pStyle w:val="Compact"/>
      </w:pPr>
      <w:r>
        <w:t xml:space="preserve">this implementation provides replicated access, not Veeam-style restore points</w:t>
      </w:r>
    </w:p>
    <w:bookmarkEnd w:id="27"/>
    <w:bookmarkStart w:id="32" w:name="environment-overview"/>
    <w:p>
      <w:pPr>
        <w:pStyle w:val="Heading2"/>
      </w:pPr>
      <w:r>
        <w:t xml:space="preserve">5. Environment Overview</w:t>
      </w:r>
    </w:p>
    <w:bookmarkStart w:id="28" w:name="site-2-company-2-hosts"/>
    <w:p>
      <w:pPr>
        <w:pStyle w:val="Heading3"/>
      </w:pPr>
      <w:r>
        <w:t xml:space="preserve">5.1 Site 2 Company 2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C2IdM2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</w:p>
        </w:tc>
        <w:tc>
          <w:p>
            <w:pPr>
              <w:pStyle w:val="Compact"/>
              <w:jc w:val="left"/>
            </w:pPr>
            <w:r>
              <w:t xml:space="preserve">Site 2 file server / iSCSI initiator / replica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</w:p>
        </w:tc>
        <w:tc>
          <w:p>
            <w:pPr>
              <w:pStyle w:val="Compact"/>
              <w:jc w:val="left"/>
            </w:pPr>
            <w:r>
              <w:t xml:space="preserve">Site 2 Linux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t xml:space="preserve">Site 2 iSCSI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</w:tbl>
    <w:bookmarkEnd w:id="28"/>
    <w:bookmarkStart w:id="29" w:name="site-2-network-summary"/>
    <w:p>
      <w:pPr>
        <w:pStyle w:val="Heading3"/>
      </w:pPr>
      <w:r>
        <w:t xml:space="preserve">5.2 Site 2 Network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 realm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NetBIOS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</w:tr>
    </w:tbl>
    <w:bookmarkEnd w:id="29"/>
    <w:bookmarkStart w:id="30" w:name="san-segment-summary"/>
    <w:p>
      <w:pPr>
        <w:pStyle w:val="Heading3"/>
      </w:pPr>
      <w:r>
        <w:t xml:space="preserve">5.3 SAN Segment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SAN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172.30.65.195</w:t>
            </w:r>
          </w:p>
        </w:tc>
      </w:tr>
    </w:tbl>
    <w:p>
      <w:pPr>
        <w:pStyle w:val="BodyText"/>
      </w:pPr>
      <w:r>
        <w:t xml:space="preserve">This separation is used to keep iSCSI traffic isolated from normal user-generated traffic.</w:t>
      </w:r>
    </w:p>
    <w:bookmarkEnd w:id="30"/>
    <w:bookmarkStart w:id="31" w:name="site-1-company-2-reference-hosts"/>
    <w:p>
      <w:pPr>
        <w:pStyle w:val="Heading3"/>
      </w:pPr>
      <w:r>
        <w:t xml:space="preserve">5.4 Site 1 Company 2 Reference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C2-DC1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C2-DC2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172.30.64.147</w:t>
            </w:r>
          </w:p>
        </w:tc>
      </w:tr>
    </w:tbl>
    <w:bookmarkEnd w:id="31"/>
    <w:bookmarkEnd w:id="32"/>
    <w:bookmarkStart w:id="33" w:name="site-1-reference-architecture"/>
    <w:p>
      <w:pPr>
        <w:pStyle w:val="Heading2"/>
      </w:pPr>
      <w:r>
        <w:t xml:space="preserve">6. Site 1 Reference Architecture</w:t>
      </w:r>
    </w:p>
    <w:p>
      <w:pPr>
        <w:pStyle w:val="FirstParagraph"/>
      </w:pPr>
      <w:r>
        <w:t xml:space="preserve">Read-only validation against Site 1 confirmed:</w:t>
      </w:r>
    </w:p>
    <w:p>
      <w:pPr>
        <w:numPr>
          <w:ilvl w:val="0"/>
          <w:numId w:val="1007"/>
        </w:numPr>
        <w:pStyle w:val="Compact"/>
      </w:pPr>
      <w:r>
        <w:t xml:space="preserve">GlusterFS is active on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07"/>
        </w:numPr>
        <w:pStyle w:val="Compact"/>
      </w:pPr>
      <w:r>
        <w:t xml:space="preserve">the Company 2 Gluster volume is</w:t>
      </w:r>
      <w:r>
        <w:t xml:space="preserve"> </w:t>
      </w:r>
      <w:r>
        <w:rPr>
          <w:rStyle w:val="VerbatimChar"/>
        </w:rPr>
        <w:t xml:space="preserve">gv0</w:t>
      </w:r>
    </w:p>
    <w:p>
      <w:pPr>
        <w:numPr>
          <w:ilvl w:val="0"/>
          <w:numId w:val="1007"/>
        </w:numPr>
        <w:pStyle w:val="Compact"/>
      </w:pPr>
      <w:r>
        <w:t xml:space="preserve">the volume is internally replicated across Site 1 only</w:t>
      </w:r>
    </w:p>
    <w:p>
      <w:pPr>
        <w:numPr>
          <w:ilvl w:val="0"/>
          <w:numId w:val="1007"/>
        </w:numPr>
        <w:pStyle w:val="Compact"/>
      </w:pPr>
      <w:r>
        <w:t xml:space="preserve">the mounted file-share path is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pStyle w:val="FirstParagraph"/>
      </w:pPr>
      <w:r>
        <w:t xml:space="preserve">Observed Site 1 Samba mapping: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C2_Private -&gt; /mnt/sync_disk/Private/%U</w:t>
      </w:r>
    </w:p>
    <w:p>
      <w:pPr>
        <w:pStyle w:val="FirstParagraph"/>
      </w:pPr>
      <w:r>
        <w:t xml:space="preserve">Observed Site 1 Company 2 content model: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contains shared content visible to authorized users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contains per-user directories</w:t>
      </w:r>
    </w:p>
    <w:p>
      <w:pPr>
        <w:numPr>
          <w:ilvl w:val="0"/>
          <w:numId w:val="1009"/>
        </w:numPr>
        <w:pStyle w:val="Compact"/>
      </w:pPr>
      <w:r>
        <w:t xml:space="preserve">users should only see their own private path through</w:t>
      </w:r>
      <w:r>
        <w:t xml:space="preserve"> </w:t>
      </w:r>
      <w:r>
        <w:rPr>
          <w:rStyle w:val="VerbatimChar"/>
        </w:rPr>
        <w:t xml:space="preserve">%U</w:t>
      </w:r>
    </w:p>
    <w:p>
      <w:pPr>
        <w:pStyle w:val="FirstParagraph"/>
      </w:pPr>
      <w:r>
        <w:t xml:space="preserve">Observed Site 1 user private directories included: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admindc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user2</w:t>
      </w:r>
    </w:p>
    <w:bookmarkEnd w:id="33"/>
    <w:bookmarkStart w:id="38" w:name="site-2-implemented-services"/>
    <w:p>
      <w:pPr>
        <w:pStyle w:val="Heading2"/>
      </w:pPr>
      <w:r>
        <w:t xml:space="preserve">7. Site 2 Implemented Services</w:t>
      </w:r>
    </w:p>
    <w:bookmarkStart w:id="34" w:name="identity-layer"/>
    <w:p>
      <w:pPr>
        <w:pStyle w:val="Heading3"/>
      </w:pPr>
      <w:r>
        <w:t xml:space="preserve">7.1 Identity Layer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validated as healthy Site 2 domain controllers for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 on both nodes</w:t>
      </w:r>
    </w:p>
    <w:p>
      <w:pPr>
        <w:numPr>
          <w:ilvl w:val="0"/>
          <w:numId w:val="1011"/>
        </w:numPr>
        <w:pStyle w:val="Compact"/>
      </w:pPr>
      <w:r>
        <w:t xml:space="preserve">replication with Site 1 healthy</w:t>
      </w:r>
    </w:p>
    <w:p>
      <w:pPr>
        <w:numPr>
          <w:ilvl w:val="0"/>
          <w:numId w:val="1011"/>
        </w:numPr>
        <w:pStyle w:val="Compact"/>
      </w:pPr>
      <w:r>
        <w:t xml:space="preserve">local DNS functional</w:t>
      </w:r>
    </w:p>
    <w:p>
      <w:pPr>
        <w:numPr>
          <w:ilvl w:val="0"/>
          <w:numId w:val="1011"/>
        </w:numPr>
        <w:pStyle w:val="Compact"/>
      </w:pPr>
      <w:r>
        <w:t xml:space="preserve">DHCP service present and active on both nodes</w:t>
      </w:r>
    </w:p>
    <w:bookmarkEnd w:id="34"/>
    <w:bookmarkStart w:id="35" w:name="recursive-dns"/>
    <w:p>
      <w:pPr>
        <w:pStyle w:val="Heading3"/>
      </w:pPr>
      <w:r>
        <w:t xml:space="preserve">7.2 Recursive DNS</w:t>
      </w:r>
    </w:p>
    <w:p>
      <w:pPr>
        <w:pStyle w:val="FirstParagraph"/>
      </w:pPr>
      <w:r>
        <w:t xml:space="preserve">Initially, Site 2 internal DNS only resolved local Company 2 records and did not forward recursive lookups.</w:t>
      </w:r>
    </w:p>
    <w:p>
      <w:pPr>
        <w:pStyle w:val="BodyText"/>
      </w:pPr>
      <w:r>
        <w:t xml:space="preserve">Applied fix:</w:t>
      </w:r>
    </w:p>
    <w:p>
      <w:pPr>
        <w:numPr>
          <w:ilvl w:val="0"/>
          <w:numId w:val="101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 both Site 2 Company 2 DCs</w:t>
      </w:r>
    </w:p>
    <w:p>
      <w:pPr>
        <w:numPr>
          <w:ilvl w:val="0"/>
          <w:numId w:val="1012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Validated result:</w:t>
      </w:r>
    </w:p>
    <w:p>
      <w:pPr>
        <w:numPr>
          <w:ilvl w:val="0"/>
          <w:numId w:val="1013"/>
        </w:numPr>
        <w:pStyle w:val="Compact"/>
      </w:pPr>
      <w:r>
        <w:t xml:space="preserve">external lookups such as</w:t>
      </w:r>
      <w:r>
        <w:t xml:space="preserve"> </w:t>
      </w:r>
      <w:r>
        <w:rPr>
          <w:rStyle w:val="VerbatimChar"/>
        </w:rPr>
        <w:t xml:space="preserve">archive.ubuntu.com</w:t>
      </w:r>
      <w:r>
        <w:t xml:space="preserve"> </w:t>
      </w:r>
      <w:r>
        <w:t xml:space="preserve">now resolve through</w:t>
      </w:r>
      <w:r>
        <w:t xml:space="preserve"> </w:t>
      </w:r>
      <w:r>
        <w:rPr>
          <w:rStyle w:val="VerbatimChar"/>
        </w:rPr>
        <w:t xml:space="preserve">172.30.65.66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13"/>
        </w:numPr>
        <w:pStyle w:val="Compact"/>
      </w:pPr>
      <w:r>
        <w:t xml:space="preserve">package management on Site 2 can use normal repositories again</w:t>
      </w:r>
    </w:p>
    <w:bookmarkEnd w:id="35"/>
    <w:bookmarkStart w:id="36" w:name="file-server"/>
    <w:p>
      <w:pPr>
        <w:pStyle w:val="Heading3"/>
      </w:pPr>
      <w:r>
        <w:t xml:space="preserve">7.3 File Server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was implemented as a Samba domain member server and local replica access point.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4"/>
        </w:numPr>
        <w:pStyle w:val="Compact"/>
      </w:pPr>
      <w:r>
        <w:t xml:space="preserve">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14"/>
        </w:numPr>
        <w:pStyle w:val="Compact"/>
      </w:pPr>
      <w:r>
        <w:t xml:space="preserve">SAN-backed storage mounted at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14"/>
        </w:numPr>
        <w:pStyle w:val="Compact"/>
      </w:pPr>
      <w:r>
        <w:t xml:space="preserve">share paths aligned to Site 1 public/private model</w:t>
      </w:r>
    </w:p>
    <w:bookmarkEnd w:id="36"/>
    <w:bookmarkStart w:id="37" w:name="linux-client"/>
    <w:p>
      <w:pPr>
        <w:pStyle w:val="Heading3"/>
      </w:pPr>
      <w:r>
        <w:t xml:space="preserve">7.4 Linux Client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validated as:</w:t>
      </w:r>
    </w:p>
    <w:p>
      <w:pPr>
        <w:numPr>
          <w:ilvl w:val="0"/>
          <w:numId w:val="1015"/>
        </w:numPr>
        <w:pStyle w:val="Compact"/>
      </w:pPr>
      <w:r>
        <w:t xml:space="preserve">domain joined</w:t>
      </w:r>
    </w:p>
    <w:p>
      <w:pPr>
        <w:numPr>
          <w:ilvl w:val="0"/>
          <w:numId w:val="1015"/>
        </w:numPr>
        <w:pStyle w:val="Compact"/>
      </w:pPr>
      <w:r>
        <w:t xml:space="preserve">SSH reachable</w:t>
      </w:r>
    </w:p>
    <w:p>
      <w:pPr>
        <w:numPr>
          <w:ilvl w:val="0"/>
          <w:numId w:val="1015"/>
        </w:numPr>
        <w:pStyle w:val="Compact"/>
      </w:pPr>
      <w:r>
        <w:t xml:space="preserve">able to resolve domain users</w:t>
      </w:r>
    </w:p>
    <w:p>
      <w:pPr>
        <w:numPr>
          <w:ilvl w:val="0"/>
          <w:numId w:val="1015"/>
        </w:numPr>
        <w:pStyle w:val="Compact"/>
      </w:pPr>
      <w:r>
        <w:t xml:space="preserve">able to access the Site 2 Samba shares as a Company 2 user</w:t>
      </w:r>
    </w:p>
    <w:bookmarkEnd w:id="37"/>
    <w:bookmarkEnd w:id="38"/>
    <w:bookmarkStart w:id="41" w:name="storage-and-iscsi"/>
    <w:p>
      <w:pPr>
        <w:pStyle w:val="Heading2"/>
      </w:pPr>
      <w:r>
        <w:t xml:space="preserve">8. Storage and iSCSI</w:t>
      </w:r>
    </w:p>
    <w:bookmarkStart w:id="39" w:name="storage-path"/>
    <w:p>
      <w:pPr>
        <w:pStyle w:val="Heading3"/>
      </w:pPr>
      <w:r>
        <w:t xml:space="preserve">8.1 Storage Path</w:t>
      </w:r>
    </w:p>
    <w:p>
      <w:pPr>
        <w:pStyle w:val="FirstParagraph"/>
      </w:pPr>
      <w:r>
        <w:t xml:space="preserve">Observed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16"/>
        </w:numPr>
        <w:pStyle w:val="Compact"/>
      </w:pPr>
      <w:r>
        <w:t xml:space="preserve">target 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16"/>
        </w:numPr>
        <w:pStyle w:val="Compact"/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16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39"/>
    <w:bookmarkStart w:id="40" w:name="traffic-isolation"/>
    <w:p>
      <w:pPr>
        <w:pStyle w:val="Heading3"/>
      </w:pPr>
      <w:r>
        <w:t xml:space="preserve">8.2 Traffic Isolation</w:t>
      </w:r>
    </w:p>
    <w:p>
      <w:pPr>
        <w:pStyle w:val="FirstParagraph"/>
      </w:pPr>
      <w:r>
        <w:t xml:space="preserve">The implementation uses:</w:t>
      </w:r>
    </w:p>
    <w:p>
      <w:pPr>
        <w:numPr>
          <w:ilvl w:val="0"/>
          <w:numId w:val="1017"/>
        </w:numPr>
        <w:pStyle w:val="Compact"/>
      </w:pPr>
      <w:r>
        <w:t xml:space="preserve">LAN addressing for user and domain traffic</w:t>
      </w:r>
    </w:p>
    <w:p>
      <w:pPr>
        <w:numPr>
          <w:ilvl w:val="0"/>
          <w:numId w:val="1017"/>
        </w:numPr>
        <w:pStyle w:val="Compact"/>
      </w:pPr>
      <w:r>
        <w:t xml:space="preserve">a separate SAN path for iSCSI traffic</w:t>
      </w:r>
    </w:p>
    <w:p>
      <w:pPr>
        <w:pStyle w:val="FirstParagraph"/>
      </w:pPr>
      <w:r>
        <w:t xml:space="preserve">This supports the project requirement that iSCSI traffic be isolated from user-generated traffic.</w:t>
      </w:r>
    </w:p>
    <w:bookmarkEnd w:id="40"/>
    <w:bookmarkEnd w:id="41"/>
    <w:bookmarkStart w:id="45" w:name="file-share-structure-at-site-2"/>
    <w:p>
      <w:pPr>
        <w:pStyle w:val="Heading2"/>
      </w:pPr>
      <w:r>
        <w:t xml:space="preserve">9. File Share Structure at Site 2</w:t>
      </w:r>
    </w:p>
    <w:bookmarkStart w:id="42" w:name="implemented-paths"/>
    <w:p>
      <w:pPr>
        <w:pStyle w:val="Heading3"/>
      </w:pPr>
      <w:r>
        <w:t xml:space="preserve">9.1 Implemented Paths</w:t>
      </w:r>
    </w:p>
    <w:p>
      <w:pPr>
        <w:pStyle w:val="FirstParagraph"/>
      </w:pPr>
      <w:r>
        <w:t xml:space="preserve">The Site 2 file-share layout was aligned to the Site 1 model: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C2_Private -&gt; /mnt/c2_public/Private/%U</w:t>
      </w:r>
    </w:p>
    <w:bookmarkEnd w:id="42"/>
    <w:bookmarkStart w:id="43" w:name="access-model"/>
    <w:p>
      <w:pPr>
        <w:pStyle w:val="Heading3"/>
      </w:pPr>
      <w:r>
        <w:t xml:space="preserve">9.2 Access Model</w:t>
      </w:r>
    </w:p>
    <w:p>
      <w:pPr>
        <w:pStyle w:val="FirstParagraph"/>
      </w:pPr>
      <w:r>
        <w:t xml:space="preserve">Public behavior:</w:t>
      </w:r>
    </w:p>
    <w:p>
      <w:pPr>
        <w:numPr>
          <w:ilvl w:val="0"/>
          <w:numId w:val="1019"/>
        </w:numPr>
        <w:pStyle w:val="Compact"/>
      </w:pPr>
      <w:r>
        <w:t xml:space="preserve">shared content area</w:t>
      </w:r>
    </w:p>
    <w:p>
      <w:pPr>
        <w:numPr>
          <w:ilvl w:val="0"/>
          <w:numId w:val="1019"/>
        </w:numPr>
        <w:pStyle w:val="Compact"/>
      </w:pPr>
      <w:r>
        <w:t xml:space="preserve">visible to authorized Company 2 users</w:t>
      </w:r>
    </w:p>
    <w:p>
      <w:pPr>
        <w:pStyle w:val="FirstParagraph"/>
      </w:pPr>
      <w:r>
        <w:t xml:space="preserve">Private behavior:</w:t>
      </w:r>
    </w:p>
    <w:p>
      <w:pPr>
        <w:numPr>
          <w:ilvl w:val="0"/>
          <w:numId w:val="1020"/>
        </w:numPr>
        <w:pStyle w:val="Compact"/>
      </w:pPr>
      <w:r>
        <w:t xml:space="preserve">per-user private path using</w:t>
      </w:r>
      <w:r>
        <w:t xml:space="preserve"> </w:t>
      </w:r>
      <w:r>
        <w:rPr>
          <w:rStyle w:val="VerbatimChar"/>
        </w:rPr>
        <w:t xml:space="preserve">%U</w:t>
      </w:r>
    </w:p>
    <w:p>
      <w:pPr>
        <w:numPr>
          <w:ilvl w:val="0"/>
          <w:numId w:val="1020"/>
        </w:numPr>
        <w:pStyle w:val="Compact"/>
      </w:pPr>
      <w:r>
        <w:t xml:space="preserve">user should only see content for the logged-in account</w:t>
      </w:r>
    </w:p>
    <w:bookmarkEnd w:id="43"/>
    <w:bookmarkStart w:id="44" w:name="group-model"/>
    <w:p>
      <w:pPr>
        <w:pStyle w:val="Heading3"/>
      </w:pPr>
      <w:r>
        <w:t xml:space="preserve">9.3 Group Model</w:t>
      </w:r>
    </w:p>
    <w:p>
      <w:pPr>
        <w:pStyle w:val="FirstParagraph"/>
      </w:pPr>
      <w:r>
        <w:t xml:space="preserve">Site 2 uses the group: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This group is used to control file-share access and ownership alignment on the Site 2 replica side.</w:t>
      </w:r>
    </w:p>
    <w:bookmarkEnd w:id="44"/>
    <w:bookmarkEnd w:id="45"/>
    <w:bookmarkStart w:id="50" w:name="validation-performed"/>
    <w:p>
      <w:pPr>
        <w:pStyle w:val="Heading2"/>
      </w:pPr>
      <w:r>
        <w:t xml:space="preserve">10. Validation Performed</w:t>
      </w:r>
    </w:p>
    <w:bookmarkStart w:id="46" w:name="identity-validation"/>
    <w:p>
      <w:pPr>
        <w:pStyle w:val="Heading3"/>
      </w:pPr>
      <w:r>
        <w:t xml:space="preserve">10.1 Identity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t xml:space="preserve">AD replication healthy</w:t>
      </w:r>
    </w:p>
    <w:p>
      <w:pPr>
        <w:numPr>
          <w:ilvl w:val="0"/>
          <w:numId w:val="1022"/>
        </w:numPr>
        <w:pStyle w:val="Compact"/>
      </w:pPr>
      <w:r>
        <w:t xml:space="preserve">Company 2 DNS healthy</w:t>
      </w:r>
    </w:p>
    <w:p>
      <w:pPr>
        <w:numPr>
          <w:ilvl w:val="0"/>
          <w:numId w:val="1022"/>
        </w:numPr>
        <w:pStyle w:val="Compact"/>
      </w:pPr>
      <w:r>
        <w:t xml:space="preserve">recursive DNS healthy after forwarder fix</w:t>
      </w:r>
    </w:p>
    <w:bookmarkEnd w:id="46"/>
    <w:bookmarkStart w:id="47" w:name="file-service-validation"/>
    <w:p>
      <w:pPr>
        <w:pStyle w:val="Heading3"/>
      </w:pPr>
      <w:r>
        <w:t xml:space="preserve">10.2 File Service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3"/>
        </w:numPr>
        <w:pStyle w:val="Compact"/>
      </w:pPr>
      <w:r>
        <w:t xml:space="preserve">Samba domain member role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23"/>
        </w:numPr>
        <w:pStyle w:val="Compact"/>
      </w:pPr>
      <w:r>
        <w:t xml:space="preserve">public/private share model present</w:t>
      </w:r>
    </w:p>
    <w:p>
      <w:pPr>
        <w:numPr>
          <w:ilvl w:val="0"/>
          <w:numId w:val="1023"/>
        </w:numPr>
        <w:pStyle w:val="Compact"/>
      </w:pPr>
      <w:r>
        <w:t xml:space="preserve">SAN-backed storage mounted and in use</w:t>
      </w:r>
    </w:p>
    <w:bookmarkEnd w:id="47"/>
    <w:bookmarkStart w:id="48" w:name="client-validation"/>
    <w:p>
      <w:pPr>
        <w:pStyle w:val="Heading3"/>
      </w:pPr>
      <w:r>
        <w:t xml:space="preserve">10.3 Client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on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24"/>
        </w:numPr>
        <w:pStyle w:val="Compact"/>
      </w:pPr>
      <w:r>
        <w:t xml:space="preserve">expected user-private visibility model works</w:t>
      </w:r>
    </w:p>
    <w:bookmarkEnd w:id="48"/>
    <w:bookmarkStart w:id="49" w:name="replication-validation"/>
    <w:p>
      <w:pPr>
        <w:pStyle w:val="Heading3"/>
      </w:pPr>
      <w:r>
        <w:t xml:space="preserve">10.4 Replication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5"/>
        </w:numPr>
        <w:pStyle w:val="Compact"/>
      </w:pPr>
      <w:r>
        <w:t xml:space="preserve">Site 1 public and private structures can be pulled to Site 2</w:t>
      </w:r>
    </w:p>
    <w:p>
      <w:pPr>
        <w:numPr>
          <w:ilvl w:val="0"/>
          <w:numId w:val="1025"/>
        </w:numPr>
        <w:pStyle w:val="Compact"/>
      </w:pPr>
      <w:r>
        <w:t xml:space="preserve">Site 2 replica content reflects Site 1 master structure</w:t>
      </w:r>
    </w:p>
    <w:p>
      <w:pPr>
        <w:numPr>
          <w:ilvl w:val="0"/>
          <w:numId w:val="1025"/>
        </w:numPr>
        <w:pStyle w:val="Compact"/>
      </w:pPr>
      <w:r>
        <w:t xml:space="preserve">sync script executed successfully in manual testing</w:t>
      </w:r>
    </w:p>
    <w:bookmarkEnd w:id="49"/>
    <w:bookmarkEnd w:id="50"/>
    <w:bookmarkStart w:id="57" w:name="synchronization-automation"/>
    <w:p>
      <w:pPr>
        <w:pStyle w:val="Heading2"/>
      </w:pPr>
      <w:r>
        <w:t xml:space="preserve">11. Synchronization Automation</w:t>
      </w:r>
    </w:p>
    <w:bookmarkStart w:id="51" w:name="objective"/>
    <w:p>
      <w:pPr>
        <w:pStyle w:val="Heading3"/>
      </w:pPr>
      <w:r>
        <w:t xml:space="preserve">11.1 Objective</w:t>
      </w:r>
    </w:p>
    <w:p>
      <w:pPr>
        <w:pStyle w:val="FirstParagraph"/>
      </w:pPr>
      <w:r>
        <w:t xml:space="preserve">Automate Site 2 pull-based synchronization from Site 1 without making any changes to Site 1.</w:t>
      </w:r>
    </w:p>
    <w:bookmarkEnd w:id="51"/>
    <w:bookmarkStart w:id="52" w:name="automation-prerequisites"/>
    <w:p>
      <w:pPr>
        <w:pStyle w:val="Heading3"/>
      </w:pPr>
      <w:r>
        <w:t xml:space="preserve">11.2 Automation Prerequisites</w:t>
      </w:r>
    </w:p>
    <w:p>
      <w:pPr>
        <w:pStyle w:val="FirstParagraph"/>
      </w:pPr>
      <w:r>
        <w:t xml:space="preserve">Completed prerequisites:</w:t>
      </w:r>
    </w:p>
    <w:p>
      <w:pPr>
        <w:numPr>
          <w:ilvl w:val="0"/>
          <w:numId w:val="1026"/>
        </w:numPr>
        <w:pStyle w:val="Compact"/>
      </w:pPr>
      <w:r>
        <w:t xml:space="preserve">recursive DNS fixed on Site 2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52"/>
    <w:bookmarkStart w:id="53" w:name="sync-script"/>
    <w:p>
      <w:pPr>
        <w:pStyle w:val="Heading3"/>
      </w:pPr>
      <w:r>
        <w:t xml:space="preserve">11.3 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Validated final state:</w:t>
      </w:r>
    </w:p>
    <w:p>
      <w:pPr>
        <w:numPr>
          <w:ilvl w:val="0"/>
          <w:numId w:val="1028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28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53"/>
    <w:bookmarkStart w:id="54" w:name="script-behavior"/>
    <w:p>
      <w:pPr>
        <w:pStyle w:val="Heading3"/>
      </w:pPr>
      <w:r>
        <w:t xml:space="preserve">11.4 Script Behavior</w:t>
      </w:r>
    </w:p>
    <w:p>
      <w:pPr>
        <w:pStyle w:val="FirstParagraph"/>
      </w:pPr>
      <w:r>
        <w:t xml:space="preserve">The script: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stages content temporarily on Site 2</w:t>
      </w:r>
    </w:p>
    <w:p>
      <w:pPr>
        <w:numPr>
          <w:ilvl w:val="0"/>
          <w:numId w:val="1029"/>
        </w:numPr>
        <w:pStyle w:val="Compact"/>
      </w:pPr>
      <w:r>
        <w:t xml:space="preserve">mirrors staged content into the live Site 2 share paths</w:t>
      </w:r>
    </w:p>
    <w:p>
      <w:pPr>
        <w:numPr>
          <w:ilvl w:val="0"/>
          <w:numId w:val="1029"/>
        </w:numPr>
        <w:pStyle w:val="Compact"/>
      </w:pPr>
      <w:r>
        <w:t xml:space="preserve">reapplies expected group and permission alignment</w:t>
      </w:r>
    </w:p>
    <w:bookmarkEnd w:id="54"/>
    <w:bookmarkStart w:id="55" w:name="logging"/>
    <w:p>
      <w:pPr>
        <w:pStyle w:val="Heading3"/>
      </w:pPr>
      <w:r>
        <w:t xml:space="preserve">11.5 Logging</w:t>
      </w:r>
    </w:p>
    <w:p>
      <w:pPr>
        <w:pStyle w:val="FirstParagraph"/>
      </w:pPr>
      <w:r>
        <w:t xml:space="preserve">Log file: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Validated successful log flow included: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Sync completed successfully</w:t>
      </w:r>
    </w:p>
    <w:bookmarkEnd w:id="55"/>
    <w:bookmarkStart w:id="56" w:name="schedule"/>
    <w:p>
      <w:pPr>
        <w:pStyle w:val="Heading3"/>
      </w:pPr>
      <w:r>
        <w:t xml:space="preserve">11.6 Schedule</w:t>
      </w:r>
    </w:p>
    <w:p>
      <w:pPr>
        <w:pStyle w:val="FirstParagraph"/>
      </w:pPr>
      <w:r>
        <w:t xml:space="preserve">Configured cron schedule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Site 2 performs a daily pull sync from Site 1 at 02:00.</w:t>
      </w:r>
    </w:p>
    <w:bookmarkEnd w:id="56"/>
    <w:bookmarkEnd w:id="57"/>
    <w:bookmarkStart w:id="58" w:name="why-this-is-not-full-active-active-sync"/>
    <w:p>
      <w:pPr>
        <w:pStyle w:val="Heading2"/>
      </w:pPr>
      <w:r>
        <w:t xml:space="preserve">12. Why This Is Not Full Active-Active Sync</w:t>
      </w:r>
    </w:p>
    <w:p>
      <w:pPr>
        <w:pStyle w:val="FirstParagraph"/>
      </w:pPr>
      <w:r>
        <w:t xml:space="preserve">The current implementation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bi-directional active-active sync design.</w:t>
      </w:r>
    </w:p>
    <w:p>
      <w:pPr>
        <w:pStyle w:val="BodyText"/>
      </w:pPr>
      <w:r>
        <w:t xml:space="preserve">Why:</w:t>
      </w:r>
    </w:p>
    <w:p>
      <w:pPr>
        <w:numPr>
          <w:ilvl w:val="0"/>
          <w:numId w:val="1032"/>
        </w:numPr>
        <w:pStyle w:val="Compact"/>
      </w:pPr>
      <w:r>
        <w:t xml:space="preserve">Site 1 GlusterFS currently replicates only inside Site 1</w:t>
      </w:r>
    </w:p>
    <w:p>
      <w:pPr>
        <w:numPr>
          <w:ilvl w:val="0"/>
          <w:numId w:val="1032"/>
        </w:numPr>
        <w:pStyle w:val="Compact"/>
      </w:pPr>
      <w:r>
        <w:t xml:space="preserve">Site 2 is not part of the Site 1 Gluster peer/brick layout</w:t>
      </w:r>
    </w:p>
    <w:p>
      <w:pPr>
        <w:numPr>
          <w:ilvl w:val="0"/>
          <w:numId w:val="1032"/>
        </w:numPr>
        <w:pStyle w:val="Compact"/>
      </w:pPr>
      <w:r>
        <w:t xml:space="preserve">Site 1 was not to be modified during this phase</w:t>
      </w:r>
    </w:p>
    <w:p>
      <w:pPr>
        <w:pStyle w:val="FirstParagraph"/>
      </w:pPr>
      <w:r>
        <w:t xml:space="preserve">Therefore, the current design is:</w:t>
      </w:r>
    </w:p>
    <w:p>
      <w:pPr>
        <w:numPr>
          <w:ilvl w:val="0"/>
          <w:numId w:val="1033"/>
        </w:numPr>
        <w:pStyle w:val="Compact"/>
      </w:pPr>
      <w:r>
        <w:t xml:space="preserve">Site 1 internal replication</w:t>
      </w:r>
    </w:p>
    <w:p>
      <w:pPr>
        <w:numPr>
          <w:ilvl w:val="0"/>
          <w:numId w:val="1033"/>
        </w:numPr>
        <w:pStyle w:val="Compact"/>
      </w:pPr>
      <w:r>
        <w:t xml:space="preserve">Site 2 downstream replica</w:t>
      </w:r>
    </w:p>
    <w:p>
      <w:pPr>
        <w:pStyle w:val="FirstParagraph"/>
      </w:pPr>
      <w:r>
        <w:t xml:space="preserve">If future work required real full sync, Site 1 would also need changes such as:</w:t>
      </w:r>
    </w:p>
    <w:p>
      <w:pPr>
        <w:numPr>
          <w:ilvl w:val="0"/>
          <w:numId w:val="1034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34"/>
        </w:numPr>
        <w:pStyle w:val="Compact"/>
      </w:pPr>
      <w:r>
        <w:t xml:space="preserve">extending the storage volume across sites</w:t>
      </w:r>
    </w:p>
    <w:p>
      <w:pPr>
        <w:numPr>
          <w:ilvl w:val="0"/>
          <w:numId w:val="1034"/>
        </w:numPr>
        <w:pStyle w:val="Compact"/>
      </w:pPr>
      <w:r>
        <w:t xml:space="preserve">validating cross-site Gluster traffic and healing behavior</w:t>
      </w:r>
    </w:p>
    <w:p>
      <w:pPr>
        <w:numPr>
          <w:ilvl w:val="0"/>
          <w:numId w:val="1034"/>
        </w:numPr>
        <w:pStyle w:val="Compact"/>
      </w:pPr>
      <w:r>
        <w:t xml:space="preserve">planning conflict and split-brain handling</w:t>
      </w:r>
    </w:p>
    <w:bookmarkEnd w:id="58"/>
    <w:bookmarkStart w:id="59" w:name="changes-applied-in-this-phase"/>
    <w:p>
      <w:pPr>
        <w:pStyle w:val="Heading2"/>
      </w:pPr>
      <w:r>
        <w:t xml:space="preserve">13. Changes Applied in This Phase</w:t>
      </w:r>
    </w:p>
    <w:p>
      <w:pPr>
        <w:pStyle w:val="FirstParagraph"/>
      </w:pPr>
      <w:r>
        <w:t xml:space="preserve">Changes were applied only on Site 2.</w:t>
      </w:r>
    </w:p>
    <w:p>
      <w:pPr>
        <w:pStyle w:val="BodyText"/>
      </w:pPr>
      <w:r>
        <w:t xml:space="preserve">Implemented changes included:</w:t>
      </w:r>
    </w:p>
    <w:p>
      <w:pPr>
        <w:numPr>
          <w:ilvl w:val="0"/>
          <w:numId w:val="1035"/>
        </w:numPr>
        <w:pStyle w:val="Compact"/>
      </w:pPr>
      <w:r>
        <w:t xml:space="preserve">validating and stabilizing Site 2 Company 2 AD services</w:t>
      </w:r>
    </w:p>
    <w:p>
      <w:pPr>
        <w:numPr>
          <w:ilvl w:val="0"/>
          <w:numId w:val="1035"/>
        </w:numPr>
        <w:pStyle w:val="Compact"/>
      </w:pPr>
      <w:r>
        <w:t xml:space="preserve">fixing recursive DNS for Site 2 Company 2</w:t>
      </w:r>
    </w:p>
    <w:p>
      <w:pPr>
        <w:numPr>
          <w:ilvl w:val="0"/>
          <w:numId w:val="1035"/>
        </w:numPr>
        <w:pStyle w:val="Compact"/>
      </w:pPr>
      <w:r>
        <w:t xml:space="preserve">validating DHCP presence on Site 2 Company 2 DCs</w:t>
      </w:r>
    </w:p>
    <w:p>
      <w:pPr>
        <w:numPr>
          <w:ilvl w:val="0"/>
          <w:numId w:val="1035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35"/>
        </w:numPr>
        <w:pStyle w:val="Compact"/>
      </w:pPr>
      <w:r>
        <w:t xml:space="preserve">aligning Site 2 file-share layout to Site 1</w:t>
      </w:r>
    </w:p>
    <w:p>
      <w:pPr>
        <w:numPr>
          <w:ilvl w:val="0"/>
          <w:numId w:val="1035"/>
        </w:numPr>
        <w:pStyle w:val="Compact"/>
      </w:pPr>
      <w:r>
        <w:t xml:space="preserve">validating Linux client domain access and share access</w:t>
      </w:r>
    </w:p>
    <w:p>
      <w:pPr>
        <w:numPr>
          <w:ilvl w:val="0"/>
          <w:numId w:val="1035"/>
        </w:numPr>
        <w:pStyle w:val="Compact"/>
      </w:pPr>
      <w:r>
        <w:t xml:space="preserve">validating SAN/iSCSI connectivity</w:t>
      </w:r>
    </w:p>
    <w:p>
      <w:pPr>
        <w:numPr>
          <w:ilvl w:val="0"/>
          <w:numId w:val="1035"/>
        </w:numPr>
        <w:pStyle w:val="Compact"/>
      </w:pPr>
      <w:r>
        <w:t xml:space="preserve">implementing Site 1 to Site 2 pull replication</w:t>
      </w:r>
    </w:p>
    <w:p>
      <w:pPr>
        <w:numPr>
          <w:ilvl w:val="0"/>
          <w:numId w:val="1035"/>
        </w:numPr>
        <w:pStyle w:val="Compact"/>
      </w:pPr>
      <w:r>
        <w:t xml:space="preserve">automating the Site 2 pull sync with a scheduled cron job</w:t>
      </w:r>
    </w:p>
    <w:bookmarkEnd w:id="59"/>
    <w:bookmarkStart w:id="60" w:name="explicit-non-changes"/>
    <w:p>
      <w:pPr>
        <w:pStyle w:val="Heading2"/>
      </w:pPr>
      <w:r>
        <w:t xml:space="preserve">14. Explicit Non-Changes</w:t>
      </w:r>
    </w:p>
    <w:p>
      <w:pPr>
        <w:pStyle w:val="FirstParagraph"/>
      </w:pPr>
      <w:r>
        <w:t xml:space="preserve">No changes were made to Site 1 during this phase.</w:t>
      </w:r>
    </w:p>
    <w:p>
      <w:pPr>
        <w:pStyle w:val="BodyText"/>
      </w:pPr>
      <w:r>
        <w:t xml:space="preserve">Site 1 was used only as:</w:t>
      </w:r>
    </w:p>
    <w:p>
      <w:pPr>
        <w:numPr>
          <w:ilvl w:val="0"/>
          <w:numId w:val="1036"/>
        </w:numPr>
        <w:pStyle w:val="Compact"/>
      </w:pPr>
      <w:r>
        <w:t xml:space="preserve">architectural reference</w:t>
      </w:r>
    </w:p>
    <w:p>
      <w:pPr>
        <w:numPr>
          <w:ilvl w:val="0"/>
          <w:numId w:val="1036"/>
        </w:numPr>
        <w:pStyle w:val="Compact"/>
      </w:pPr>
      <w:r>
        <w:t xml:space="preserve">read-only validation source</w:t>
      </w:r>
    </w:p>
    <w:p>
      <w:pPr>
        <w:numPr>
          <w:ilvl w:val="0"/>
          <w:numId w:val="1036"/>
        </w:numPr>
        <w:pStyle w:val="Compact"/>
      </w:pPr>
      <w:r>
        <w:t xml:space="preserve">content master for Site 2 replication</w:t>
      </w:r>
    </w:p>
    <w:p>
      <w:pPr>
        <w:pStyle w:val="FirstParagraph"/>
      </w:pPr>
      <w:r>
        <w:t xml:space="preserve">This is an important project note and should remain explicit in later revisions.</w:t>
      </w:r>
    </w:p>
    <w:bookmarkEnd w:id="60"/>
    <w:bookmarkStart w:id="61" w:name="risks-and-operational-notes"/>
    <w:p>
      <w:pPr>
        <w:pStyle w:val="Heading2"/>
      </w:pPr>
      <w:r>
        <w:t xml:space="preserve">15. Risks and Operational Notes</w:t>
      </w:r>
    </w:p>
    <w:p>
      <w:pPr>
        <w:pStyle w:val="FirstParagraph"/>
      </w:pPr>
      <w:r>
        <w:t xml:space="preserve">Current operational assumptions:</w:t>
      </w:r>
    </w:p>
    <w:p>
      <w:pPr>
        <w:numPr>
          <w:ilvl w:val="0"/>
          <w:numId w:val="1037"/>
        </w:numPr>
        <w:pStyle w:val="Compact"/>
      </w:pPr>
      <w:r>
        <w:t xml:space="preserve">Site 1 remains the authority for shared Company 2 content</w:t>
      </w:r>
    </w:p>
    <w:p>
      <w:pPr>
        <w:numPr>
          <w:ilvl w:val="0"/>
          <w:numId w:val="1037"/>
        </w:numPr>
        <w:pStyle w:val="Compact"/>
      </w:pPr>
      <w:r>
        <w:t xml:space="preserve">Site 2 should not be treated as the primary authoring location</w:t>
      </w:r>
    </w:p>
    <w:p>
      <w:pPr>
        <w:numPr>
          <w:ilvl w:val="0"/>
          <w:numId w:val="1037"/>
        </w:numPr>
        <w:pStyle w:val="Compact"/>
      </w:pPr>
      <w:r>
        <w:t xml:space="preserve">local edits made only at Site 2 may be overwritten by later pull sync runs</w:t>
      </w:r>
    </w:p>
    <w:p>
      <w:pPr>
        <w:pStyle w:val="FirstParagraph"/>
      </w:pPr>
      <w:r>
        <w:t xml:space="preserve">This behavior is expected under the chosen master/replica model.</w:t>
      </w:r>
    </w:p>
    <w:bookmarkEnd w:id="61"/>
    <w:bookmarkStart w:id="62" w:name="remaining-follow-up-items"/>
    <w:p>
      <w:pPr>
        <w:pStyle w:val="Heading2"/>
      </w:pPr>
      <w:r>
        <w:t xml:space="preserve">16. Remaining Follow-Up Items</w:t>
      </w:r>
    </w:p>
    <w:p>
      <w:pPr>
        <w:pStyle w:val="FirstParagraph"/>
      </w:pPr>
      <w:r>
        <w:t xml:space="preserve">This is the baseline implementation document. Likely next improvements include:</w:t>
      </w:r>
    </w:p>
    <w:p>
      <w:pPr>
        <w:numPr>
          <w:ilvl w:val="0"/>
          <w:numId w:val="1038"/>
        </w:numPr>
        <w:pStyle w:val="Compact"/>
      </w:pPr>
      <w:r>
        <w:t xml:space="preserve">documenting exact DHCP scopes and failover behavior</w:t>
      </w:r>
    </w:p>
    <w:p>
      <w:pPr>
        <w:numPr>
          <w:ilvl w:val="0"/>
          <w:numId w:val="1038"/>
        </w:numPr>
        <w:pStyle w:val="Compact"/>
      </w:pPr>
      <w:r>
        <w:t xml:space="preserve">adding Windows client implementation details</w:t>
      </w:r>
    </w:p>
    <w:p>
      <w:pPr>
        <w:numPr>
          <w:ilvl w:val="0"/>
          <w:numId w:val="1038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38"/>
        </w:numPr>
        <w:pStyle w:val="Compact"/>
      </w:pPr>
      <w:r>
        <w:t xml:space="preserve">appending final config excerpts for Samba, DNS, and cron</w:t>
      </w:r>
    </w:p>
    <w:p>
      <w:pPr>
        <w:numPr>
          <w:ilvl w:val="0"/>
          <w:numId w:val="1038"/>
        </w:numPr>
        <w:pStyle w:val="Compact"/>
      </w:pPr>
      <w:r>
        <w:t xml:space="preserve">adding screenshots and validation evidence as appendices</w:t>
      </w:r>
    </w:p>
    <w:p>
      <w:pPr>
        <w:numPr>
          <w:ilvl w:val="0"/>
          <w:numId w:val="1038"/>
        </w:numPr>
        <w:pStyle w:val="Compact"/>
      </w:pPr>
      <w:r>
        <w:t xml:space="preserve">deciding whether future phases should remain master/replica or move toward a more advanced multi-site storage design</w:t>
      </w:r>
    </w:p>
    <w:bookmarkEnd w:id="62"/>
    <w:bookmarkStart w:id="63" w:name="security-note"/>
    <w:p>
      <w:pPr>
        <w:pStyle w:val="Heading2"/>
      </w:pPr>
      <w:r>
        <w:t xml:space="preserve">17.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hostnames, IPs, jump paths, and service behavior are documented. Passwords and secrets should remain in a separate secure record.</w:t>
      </w:r>
    </w:p>
    <w:bookmarkEnd w:id="63"/>
    <w:bookmarkStart w:id="64" w:name="initial-appendix-placeholders"/>
    <w:p>
      <w:pPr>
        <w:pStyle w:val="Heading2"/>
      </w:pPr>
      <w:r>
        <w:t xml:space="preserve">18. Initial Appendix Placeholders</w:t>
      </w:r>
    </w:p>
    <w:p>
      <w:pPr>
        <w:pStyle w:val="FirstParagraph"/>
      </w:pPr>
      <w:r>
        <w:t xml:space="preserve">Future revisions can add:</w:t>
      </w:r>
    </w:p>
    <w:p>
      <w:pPr>
        <w:numPr>
          <w:ilvl w:val="0"/>
          <w:numId w:val="1039"/>
        </w:numPr>
        <w:pStyle w:val="Compact"/>
      </w:pPr>
      <w:r>
        <w:t xml:space="preserve">Appendix A: command transcript extracts</w:t>
      </w:r>
    </w:p>
    <w:p>
      <w:pPr>
        <w:numPr>
          <w:ilvl w:val="0"/>
          <w:numId w:val="1039"/>
        </w:numPr>
        <w:pStyle w:val="Compact"/>
      </w:pPr>
      <w:r>
        <w:t xml:space="preserve">Appendix B: final Samba config excerpts</w:t>
      </w:r>
    </w:p>
    <w:p>
      <w:pPr>
        <w:numPr>
          <w:ilvl w:val="0"/>
          <w:numId w:val="1039"/>
        </w:numPr>
        <w:pStyle w:val="Compact"/>
      </w:pPr>
      <w:r>
        <w:t xml:space="preserve">Appendix C: DNS and DHCP config excerpts</w:t>
      </w:r>
    </w:p>
    <w:p>
      <w:pPr>
        <w:numPr>
          <w:ilvl w:val="0"/>
          <w:numId w:val="1039"/>
        </w:numPr>
        <w:pStyle w:val="Compact"/>
      </w:pPr>
      <w:r>
        <w:t xml:space="preserve">Appendix D: validation screenshots</w:t>
      </w:r>
    </w:p>
    <w:p>
      <w:pPr>
        <w:numPr>
          <w:ilvl w:val="0"/>
          <w:numId w:val="1039"/>
        </w:numPr>
        <w:pStyle w:val="Compact"/>
      </w:pPr>
      <w:r>
        <w:t xml:space="preserve">Appendix E: sync script listing</w:t>
      </w:r>
    </w:p>
    <w:bookmarkEnd w:id="64"/>
    <w:bookmarkStart w:id="66" w:name="change-log"/>
    <w:p>
      <w:pPr>
        <w:pStyle w:val="Heading2"/>
      </w:pPr>
      <w:r>
        <w:t xml:space="preserve">19. Change Log</w:t>
      </w:r>
    </w:p>
    <w:bookmarkStart w:id="65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40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40"/>
        </w:numPr>
        <w:pStyle w:val="Compact"/>
      </w:pPr>
      <w:r>
        <w:t xml:space="preserve">Validated Site 2 DNS, DHCP, and Samba service state</w:t>
      </w:r>
    </w:p>
    <w:p>
      <w:pPr>
        <w:numPr>
          <w:ilvl w:val="0"/>
          <w:numId w:val="1040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40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40"/>
        </w:numPr>
        <w:pStyle w:val="Compact"/>
      </w:pPr>
      <w:r>
        <w:t xml:space="preserve">Validated Linux client access with Company 2 user accounts</w:t>
      </w:r>
    </w:p>
    <w:p>
      <w:pPr>
        <w:numPr>
          <w:ilvl w:val="0"/>
          <w:numId w:val="1040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40"/>
        </w:numPr>
        <w:pStyle w:val="Compact"/>
      </w:pPr>
      <w:r>
        <w:t xml:space="preserve">Fixed recursive DNS forwarding on Site 2 Company 2 DCs</w:t>
      </w:r>
    </w:p>
    <w:p>
      <w:pPr>
        <w:numPr>
          <w:ilvl w:val="0"/>
          <w:numId w:val="1040"/>
        </w:numPr>
        <w:pStyle w:val="Compact"/>
      </w:pPr>
      <w:r>
        <w:t xml:space="preserve">Installed prerequisites for automation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0"/>
        </w:numPr>
        <w:pStyle w:val="Compact"/>
      </w:pPr>
      <w:r>
        <w:t xml:space="preserve">Deployed and scheduled the Site 2 sync automation</w:t>
      </w:r>
    </w:p>
    <w:bookmarkEnd w:id="65"/>
    <w:bookmarkEnd w:id="66"/>
    <w:bookmarkStart w:id="71" w:name="Xac6a8f768c8c061e57a5345a44af5ee05df3d00"/>
    <w:p>
      <w:pPr>
        <w:pStyle w:val="Heading2"/>
      </w:pPr>
      <w:r>
        <w:t xml:space="preserve">20. Company 1 Read-Only Assessment Through MSP Access Path</w:t>
      </w:r>
    </w:p>
    <w:p>
      <w:pPr>
        <w:pStyle w:val="FirstParagraph"/>
      </w:pPr>
      <w:r>
        <w:t xml:space="preserve">A separate read-only assessment was performed for Company 1 through the MSP jump path. No Company 1 configuration changes were made during this work.</w:t>
      </w:r>
    </w:p>
    <w:bookmarkStart w:id="67" w:name="access-path-used"/>
    <w:p>
      <w:pPr>
        <w:pStyle w:val="Heading3"/>
      </w:pPr>
      <w:r>
        <w:t xml:space="preserve">20.1 Access Path Used</w:t>
      </w:r>
    </w:p>
    <w:p>
      <w:pPr>
        <w:pStyle w:val="FirstParagraph"/>
      </w:pPr>
      <w:r>
        <w:t xml:space="preserve">The validation path used was:</w:t>
      </w:r>
    </w:p>
    <w:p>
      <w:pPr>
        <w:numPr>
          <w:ilvl w:val="0"/>
          <w:numId w:val="1041"/>
        </w:numPr>
        <w:pStyle w:val="Compact"/>
      </w:pPr>
      <w:r>
        <w:t xml:space="preserve">local administration host -&gt; MSP jump system</w:t>
      </w:r>
      <w:r>
        <w:t xml:space="preserve"> </w:t>
      </w:r>
      <w:r>
        <w:rPr>
          <w:rStyle w:val="VerbatimChar"/>
        </w:rPr>
        <w:t xml:space="preserve">10.50.17.31:33564</w:t>
      </w:r>
    </w:p>
    <w:p>
      <w:pPr>
        <w:numPr>
          <w:ilvl w:val="0"/>
          <w:numId w:val="1041"/>
        </w:numPr>
        <w:pStyle w:val="Compact"/>
      </w:pPr>
      <w:r>
        <w:t xml:space="preserve">MSP path -&gt; Company 1 Windows endpoints supplied by the project owner</w:t>
      </w:r>
    </w:p>
    <w:p>
      <w:pPr>
        <w:pStyle w:val="FirstParagraph"/>
      </w:pPr>
      <w:r>
        <w:t xml:space="preserve">The live Company 1 endpoints validated through this path were: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 used for 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172.30.65.2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172.30.65.3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172.30.65.10</w:t>
            </w:r>
          </w:p>
        </w:tc>
        <w:tc>
          <w:p>
            <w:pPr>
              <w:pStyle w:val="Compact"/>
              <w:jc w:val="left"/>
            </w:pPr>
            <w:r>
              <w:t xml:space="preserve">Company 1 DFS / file-service 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172.30.65.162</w:t>
            </w:r>
          </w:p>
        </w:tc>
        <w:tc>
          <w:p>
            <w:pPr>
              <w:pStyle w:val="Compact"/>
              <w:jc w:val="left"/>
            </w:pPr>
            <w:r>
              <w:t xml:space="preserve">Company 1 DMZ web server</w:t>
            </w:r>
          </w:p>
        </w:tc>
      </w:tr>
    </w:tbl>
    <w:p>
      <w:pPr>
        <w:pStyle w:val="BodyText"/>
      </w:pPr>
      <w:r>
        <w:t xml:space="preserve">Note: these live MSP-access paths differ from the addressing shown in the Site 1 reference handover. The reference handover remains the architectural source, while the MSP-access scan above reflects the currently reachable validation path provided during implementation.</w:t>
      </w:r>
    </w:p>
    <w:bookmarkEnd w:id="67"/>
    <w:bookmarkStart w:id="68" w:name="live-network-and-service-scan-results"/>
    <w:p>
      <w:pPr>
        <w:pStyle w:val="Heading3"/>
      </w:pPr>
      <w:r>
        <w:t xml:space="preserve">20.2 Live Network and Service Scan Results</w:t>
      </w:r>
    </w:p>
    <w:p>
      <w:pPr>
        <w:pStyle w:val="FirstParagraph"/>
      </w:pPr>
      <w:r>
        <w:t xml:space="preserve">A read-only scan was executed from the MSP jump system against the Company 1 endpoints.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ports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DNS, Kerberos, AD/LDAP, SMB, RDP, and WinRM all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Secondary DC exposes the same core AD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File-services path, SMB, RDP, and WinRM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t xml:space="preserve">No ICMP reply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Web service reachable; ICMP likely filtered</w:t>
            </w:r>
          </w:p>
        </w:tc>
      </w:tr>
    </w:tbl>
    <w:p>
      <w:pPr>
        <w:pStyle w:val="BodyText"/>
      </w:pPr>
      <w:r>
        <w:t xml:space="preserve">Additional web validation from the MSP path confirmed: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http://172.30.65.162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HTTP/1.1 200 OK</w:t>
      </w:r>
    </w:p>
    <w:p>
      <w:pPr>
        <w:numPr>
          <w:ilvl w:val="0"/>
          <w:numId w:val="1042"/>
        </w:numPr>
        <w:pStyle w:val="Compact"/>
      </w:pPr>
      <w:r>
        <w:t xml:space="preserve">server banner:</w:t>
      </w:r>
      <w:r>
        <w:t xml:space="preserve"> </w:t>
      </w:r>
      <w:r>
        <w:rPr>
          <w:rStyle w:val="VerbatimChar"/>
        </w:rPr>
        <w:t xml:space="preserve">Microsoft-IIS/10.0</w:t>
      </w:r>
    </w:p>
    <w:bookmarkEnd w:id="68"/>
    <w:bookmarkStart w:id="69" w:name="X16c0dda643e2375d976a439034a84ea69193cb3"/>
    <w:p>
      <w:pPr>
        <w:pStyle w:val="Heading3"/>
      </w:pPr>
      <w:r>
        <w:t xml:space="preserve">20.3 Interpretation Against Company 1 Requirements</w:t>
      </w:r>
    </w:p>
    <w:p>
      <w:pPr>
        <w:pStyle w:val="FirstParagraph"/>
      </w:pPr>
      <w:r>
        <w:t xml:space="preserve">Based on the Site 1 handover plus the MSP-path validation above, the following Company 1 items are strongly evidenced: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evidence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IIS responds with HTTP 200 on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for local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architecture and open DNS service ports on both DCs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documents Windows DNS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DNS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handover states external recursive resolution was validated on Company 1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/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 </w:t>
            </w:r>
            <w:r>
              <w:t xml:space="preserve">are reachable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describes DFS namespace and DFS replication; live SMB service path on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is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clients (1 Linux, 1 Windows)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Not re-validated live in this pass because only the server-side MSP endpoints above were scanned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states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 /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includes Company 1 SAN targets and client/server initiators on the SAN 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access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RDP is reachable on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  <w:r>
              <w:t xml:space="preserve">; WinRM also reachable</w:t>
            </w:r>
          </w:p>
        </w:tc>
      </w:tr>
    </w:tbl>
    <w:bookmarkEnd w:id="69"/>
    <w:bookmarkStart w:id="70" w:name="what-was-not-changed-on-company-1"/>
    <w:p>
      <w:pPr>
        <w:pStyle w:val="Heading3"/>
      </w:pPr>
      <w:r>
        <w:t xml:space="preserve">20.4 What Was Not Changed on Company 1</w:t>
      </w:r>
    </w:p>
    <w:p>
      <w:pPr>
        <w:pStyle w:val="FirstParagraph"/>
      </w:pPr>
      <w:r>
        <w:t xml:space="preserve">During this assessment:</w:t>
      </w:r>
    </w:p>
    <w:p>
      <w:pPr>
        <w:numPr>
          <w:ilvl w:val="0"/>
          <w:numId w:val="1043"/>
        </w:numPr>
        <w:pStyle w:val="Compact"/>
      </w:pPr>
      <w:r>
        <w:t xml:space="preserve">no Company 1 configuration files were edited</w:t>
      </w:r>
    </w:p>
    <w:p>
      <w:pPr>
        <w:numPr>
          <w:ilvl w:val="0"/>
          <w:numId w:val="1043"/>
        </w:numPr>
        <w:pStyle w:val="Compact"/>
      </w:pPr>
      <w:r>
        <w:t xml:space="preserve">no Windows services were restarted</w:t>
      </w:r>
    </w:p>
    <w:p>
      <w:pPr>
        <w:numPr>
          <w:ilvl w:val="0"/>
          <w:numId w:val="1043"/>
        </w:numPr>
        <w:pStyle w:val="Compact"/>
      </w:pPr>
      <w:r>
        <w:t xml:space="preserve">no DFS, DHCP, DNS, AD, or file-share permissions were changed</w:t>
      </w:r>
    </w:p>
    <w:p>
      <w:pPr>
        <w:numPr>
          <w:ilvl w:val="0"/>
          <w:numId w:val="1043"/>
        </w:numPr>
        <w:pStyle w:val="Compact"/>
      </w:pPr>
      <w:r>
        <w:t xml:space="preserve">no RDP session configuration was changed</w:t>
      </w:r>
    </w:p>
    <w:p>
      <w:pPr>
        <w:numPr>
          <w:ilvl w:val="0"/>
          <w:numId w:val="1043"/>
        </w:numPr>
        <w:pStyle w:val="Compact"/>
      </w:pPr>
      <w:r>
        <w:t xml:space="preserve">no backup configuration was changed</w:t>
      </w:r>
    </w:p>
    <w:p>
      <w:pPr>
        <w:pStyle w:val="FirstParagraph"/>
      </w:pPr>
      <w:r>
        <w:t xml:space="preserve">This section is important because Company 1 remained under separate ownership during the Site 2 implementation phase.</w:t>
      </w:r>
    </w:p>
    <w:bookmarkEnd w:id="70"/>
    <w:bookmarkEnd w:id="71"/>
    <w:bookmarkStart w:id="72" w:name="current-cross-site-position"/>
    <w:p>
      <w:pPr>
        <w:pStyle w:val="Heading2"/>
      </w:pPr>
      <w:r>
        <w:t xml:space="preserve">21. Current Cross-Site Position</w:t>
      </w:r>
    </w:p>
    <w:p>
      <w:pPr>
        <w:pStyle w:val="FirstParagraph"/>
      </w:pPr>
      <w:r>
        <w:t xml:space="preserve">The current cross-site project state can be summarized as follows: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1</w:t>
            </w:r>
          </w:p>
        </w:tc>
        <w:tc>
          <w:p>
            <w:pPr>
              <w:pStyle w:val="Compact"/>
              <w:jc w:val="left"/>
            </w:pPr>
            <w:r>
              <w:t xml:space="preserve">Read-only assessed through MSP path; no changes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2</w:t>
            </w:r>
          </w:p>
        </w:tc>
        <w:tc>
          <w:p>
            <w:pPr>
              <w:pStyle w:val="Compact"/>
              <w:jc w:val="left"/>
            </w:pPr>
            <w:r>
              <w:t xml:space="preserve">Used as the authoritative source for the Site 2 Company 2 replica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identity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file services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Linux client access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1 -&gt; Site 2 Company 2 sync</w:t>
            </w:r>
          </w:p>
        </w:tc>
        <w:tc>
          <w:p>
            <w:pPr>
              <w:pStyle w:val="Compact"/>
              <w:jc w:val="left"/>
            </w:pPr>
            <w:r>
              <w:t xml:space="preserve">Implemented as one-way pull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(Veeam)</w:t>
            </w:r>
          </w:p>
        </w:tc>
        <w:tc>
          <w:p>
            <w:pPr>
              <w:pStyle w:val="Compact"/>
              <w:jc w:val="left"/>
            </w:pPr>
            <w:r>
              <w:t xml:space="preserve">Separate scope from replication; not treated as equivalent</w:t>
            </w:r>
          </w:p>
        </w:tc>
      </w:tr>
    </w:tbl>
    <w:bookmarkEnd w:id="72"/>
    <w:bookmarkStart w:id="74" w:name="clarification-replication-vs-backup"/>
    <w:p>
      <w:pPr>
        <w:pStyle w:val="Heading2"/>
      </w:pPr>
      <w:r>
        <w:t xml:space="preserve">22. Clarification: Replication vs Backup</w:t>
      </w:r>
    </w:p>
    <w:p>
      <w:pPr>
        <w:pStyle w:val="FirstParagraph"/>
      </w:pPr>
      <w:r>
        <w:t xml:space="preserve">A recurring project question was whether the implemented Site 1 to Site 2 content transfer should be treated as backup. The answer is no.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keeps a current copy of shared content available at another site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Backup</w:t>
      </w:r>
      <w:r>
        <w:t xml:space="preserve"> </w:t>
      </w:r>
      <w:r>
        <w:t xml:space="preserve">preserves restore points and historical recovery capability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Veeam</w:t>
      </w:r>
      <w:r>
        <w:t xml:space="preserve"> </w:t>
      </w:r>
      <w:r>
        <w:t xml:space="preserve">belongs to the backup layer, not the share replication layer</w:t>
      </w:r>
    </w:p>
    <w:p>
      <w:pPr>
        <w:pStyle w:val="FirstParagraph"/>
      </w:pPr>
      <w:r>
        <w:t xml:space="preserve">For this project phase, the implemented Company 2 cross-site file solution is a</w:t>
      </w:r>
      <w:r>
        <w:t xml:space="preserve"> </w:t>
      </w:r>
      <w:r>
        <w:rPr>
          <w:b/>
        </w:rPr>
        <w:t xml:space="preserve">replicated file-service design</w:t>
      </w:r>
      <w:r>
        <w:t xml:space="preserve">, not a Veeam-style backup workflow.</w:t>
      </w:r>
    </w:p>
    <w:bookmarkStart w:id="73" w:name="additional-company-1-assessment"/>
    <w:p>
      <w:pPr>
        <w:pStyle w:val="Heading3"/>
      </w:pPr>
      <w:r>
        <w:t xml:space="preserve">2026-03-12 (additional Company 1 assessment)</w:t>
      </w:r>
    </w:p>
    <w:p>
      <w:pPr>
        <w:numPr>
          <w:ilvl w:val="0"/>
          <w:numId w:val="1045"/>
        </w:numPr>
        <w:pStyle w:val="Compact"/>
      </w:pPr>
      <w:r>
        <w:t xml:space="preserve">Validated MSP jump access path for Company 1 Windows infrastructure</w:t>
      </w:r>
    </w:p>
    <w:p>
      <w:pPr>
        <w:numPr>
          <w:ilvl w:val="0"/>
          <w:numId w:val="1045"/>
        </w:numPr>
        <w:pStyle w:val="Compact"/>
      </w:pPr>
      <w:r>
        <w:t xml:space="preserve">Confirmed reachability of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,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,</w:t>
      </w:r>
      <w:r>
        <w:t xml:space="preserve"> </w:t>
      </w:r>
      <w:r>
        <w:rPr>
          <w:rStyle w:val="VerbatimChar"/>
        </w:rPr>
        <w:t xml:space="preserve">C1DFS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C1WebServer</w:t>
      </w:r>
    </w:p>
    <w:p>
      <w:pPr>
        <w:numPr>
          <w:ilvl w:val="0"/>
          <w:numId w:val="1045"/>
        </w:numPr>
        <w:pStyle w:val="Compact"/>
      </w:pPr>
      <w:r>
        <w:t xml:space="preserve">Confirmed IIS response on the Company 1 web server</w:t>
      </w:r>
    </w:p>
    <w:p>
      <w:pPr>
        <w:numPr>
          <w:ilvl w:val="0"/>
          <w:numId w:val="1045"/>
        </w:numPr>
        <w:pStyle w:val="Compact"/>
      </w:pPr>
      <w:r>
        <w:t xml:space="preserve">Added Company 1 read-only assessment findings to the living implementation document</w:t>
      </w:r>
    </w:p>
    <w:p>
      <w:pPr>
        <w:numPr>
          <w:ilvl w:val="0"/>
          <w:numId w:val="1045"/>
        </w:numPr>
        <w:pStyle w:val="Compact"/>
      </w:pPr>
      <w:r>
        <w:t xml:space="preserve">Added requirement traceability matrices and repeatable validation commands for both Company 1 and Company 2</w:t>
      </w:r>
    </w:p>
    <w:p>
      <w:pPr>
        <w:numPr>
          <w:ilvl w:val="0"/>
          <w:numId w:val="1045"/>
        </w:numPr>
        <w:pStyle w:val="Compact"/>
      </w:pPr>
      <w:r>
        <w:t xml:space="preserve">Added configuration appendix, redacted sync automation details, troubleshooting guidance, and a presentation runbook</w:t>
      </w:r>
    </w:p>
    <w:bookmarkEnd w:id="73"/>
    <w:bookmarkEnd w:id="74"/>
    <w:bookmarkStart w:id="77" w:name="requirement-traceability-matrix"/>
    <w:p>
      <w:pPr>
        <w:pStyle w:val="Heading2"/>
      </w:pPr>
      <w:r>
        <w:t xml:space="preserve">23. Requirement Traceability Matrix</w:t>
      </w:r>
    </w:p>
    <w:bookmarkStart w:id="75" w:name="company-1-requirement-status"/>
    <w:p>
      <w:pPr>
        <w:pStyle w:val="Heading3"/>
      </w:pPr>
      <w:r>
        <w:t xml:space="preserve">23.1 Company 1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Live MSP-path HTTP check returned</w:t>
            </w:r>
            <w:r>
              <w:t xml:space="preserve"> </w:t>
            </w:r>
            <w:r>
              <w:rPr>
                <w:rStyle w:val="VerbatimChar"/>
              </w:rPr>
              <w:t xml:space="preserve">HTTP 200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172.30.65.162</w:t>
            </w:r>
            <w:r>
              <w:t xml:space="preserve"> </w:t>
            </w:r>
            <w:r>
              <w:t xml:space="preserve">and Site 1 handover identifies a DMZ IIS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DNS-related ports open on both DCs and Site 1 handover documents Windows DNS on both Company 1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states Company 1 DNS resolved external domains successfully and uses a forwarder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namespace + DFS replication;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SMB path is reachable from MSP validation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Kerberos / LDAP / SMB / WinRM / RDP ports open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client machines, 1 Linux and 1 Windows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Present in Site 1 handover inventory; not revalidated live in this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SAN presentation from Server2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server/client initiators on SAN VLAN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mappings and client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H:/P: mappings and Linux CIFS mounts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dedicated SAN VLAN 40 and direct SAN addresses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client reachable by RDP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access-path evidence</w:t>
            </w:r>
          </w:p>
        </w:tc>
        <w:tc>
          <w:p>
            <w:pPr>
              <w:pStyle w:val="Compact"/>
              <w:jc w:val="left"/>
            </w:pPr>
            <w:r>
              <w:t xml:space="preserve">RDP service reachable on MSP-accessed Company 1 Windows systems; handover states managed RDP path is enabled</w:t>
            </w:r>
          </w:p>
        </w:tc>
      </w:tr>
    </w:tbl>
    <w:bookmarkEnd w:id="75"/>
    <w:bookmarkStart w:id="76" w:name="company-2-requirement-status"/>
    <w:p>
      <w:pPr>
        <w:pStyle w:val="Heading3"/>
      </w:pPr>
      <w:r>
        <w:t xml:space="preserve">23.2 Company 2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active; domain resolution and Samba AD services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 forwarder</w:t>
            </w:r>
            <w:r>
              <w:t xml:space="preserve"> </w:t>
            </w:r>
            <w:r>
              <w:t xml:space="preserve">configured on Site 2 DCs; external name resolution validated after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Confirmed under master/replica model</w:t>
            </w:r>
          </w:p>
        </w:tc>
        <w:tc>
          <w:p>
            <w:pPr>
              <w:pStyle w:val="Compact"/>
              <w:jc w:val="left"/>
            </w:pPr>
            <w:r>
              <w:t xml:space="preserve">Site 2 share layout aligned to Site 1, content pulled from Site 1, and scheduled sync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healthy with successful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client desktop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domain joined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p>
            <w:pPr>
              <w:pStyle w:val="Compact"/>
              <w:jc w:val="left"/>
            </w:pPr>
            <w:r>
              <w:t xml:space="preserve">DHCP service active on both Site 2 Company 2 DCs; detailed scope/failover behavior should still be appended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  <w:r>
              <w:t xml:space="preserve"> </w:t>
            </w:r>
            <w:r>
              <w:t xml:space="preserve">is the active target endpoint for</w:t>
            </w:r>
            <w:r>
              <w:t xml:space="preserve"> </w:t>
            </w:r>
            <w:r>
              <w:rPr>
                <w:rStyle w:val="VerbatimChar"/>
              </w:rPr>
              <w:t xml:space="preserve">C2FS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maintains an active iSCSI session to</w:t>
            </w:r>
            <w:r>
              <w:t xml:space="preserve"> </w:t>
            </w:r>
            <w:r>
              <w:rPr>
                <w:rStyle w:val="VerbatimChar"/>
              </w:rPr>
              <w:t xml:space="preserve">C2SAN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employee1</w:t>
            </w:r>
            <w:r>
              <w:t xml:space="preserve"> </w:t>
            </w:r>
            <w:r>
              <w:t xml:space="preserve">successfully accessed</w:t>
            </w:r>
            <w:r>
              <w:t xml:space="preserve"> </w:t>
            </w:r>
            <w:r>
              <w:rPr>
                <w:rStyle w:val="VerbatimChar"/>
              </w:rPr>
              <w:t xml:space="preserve">C2_Public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C2_Private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CIFS mount on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validated and file creation succeeded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SAN-side IPs</w:t>
            </w:r>
            <w:r>
              <w:t xml:space="preserve"> </w:t>
            </w:r>
            <w:r>
              <w:rPr>
                <w:rStyle w:val="VerbatimChar"/>
              </w:rPr>
              <w:t xml:space="preserve">172.30.65.194/195</w:t>
            </w:r>
            <w:r>
              <w:t xml:space="preserve"> </w:t>
            </w:r>
            <w:r>
              <w:t xml:space="preserve">are separate from client/domain LAN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 client accessible by SSH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project validation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SSH service validated through administrative path; direct college routing policy remains environment-dependent</w:t>
            </w:r>
          </w:p>
        </w:tc>
      </w:tr>
    </w:tbl>
    <w:bookmarkEnd w:id="76"/>
    <w:bookmarkEnd w:id="77"/>
    <w:bookmarkStart w:id="88" w:name="project-validation-commands"/>
    <w:p>
      <w:pPr>
        <w:pStyle w:val="Heading2"/>
      </w:pPr>
      <w:r>
        <w:t xml:space="preserve">24. Project Validation Commands</w:t>
      </w:r>
    </w:p>
    <w:p>
      <w:pPr>
        <w:pStyle w:val="FirstParagraph"/>
      </w:pPr>
      <w:r>
        <w:t xml:space="preserve">This section collects the most useful project-scope validation commands so that later re-testing can be performed consistently. Unless otherwise stated, the commands below are read-only.</w:t>
      </w:r>
    </w:p>
    <w:bookmarkStart w:id="81" w:name="company-1-validation-commands"/>
    <w:p>
      <w:pPr>
        <w:pStyle w:val="Heading3"/>
      </w:pPr>
      <w:r>
        <w:t xml:space="preserve">24.1 Company 1 Validation Commands</w:t>
      </w:r>
    </w:p>
    <w:bookmarkStart w:id="78" w:name="msp-jump-path-network-checks"/>
    <w:p>
      <w:pPr>
        <w:pStyle w:val="Heading4"/>
      </w:pPr>
      <w:r>
        <w:t xml:space="preserve">24.1.1 MSP Jump-Path Network Checks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CommentTok"/>
        </w:rPr>
        <w:t xml:space="preserve"># Domain controllers and Windows service reachability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</w:t>
      </w:r>
      <w:r>
        <w:rPr>
          <w:rStyle w:val="NormalTok"/>
        </w:rPr>
        <w:t xml:space="preserve"> in 172.30.65.2 172.30.65.3 172.30.65.10 172.30.65.162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-c 1 -W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Representative port checks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</w:t>
      </w:r>
      <w:r>
        <w:rPr>
          <w:rStyle w:val="NormalTok"/>
        </w:rPr>
        <w:t xml:space="preserve"> in 53 88 135 139 389 445 3389 5985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timeout</w:t>
      </w:r>
      <w:r>
        <w:rPr>
          <w:rStyle w:val="NormalTok"/>
        </w:rPr>
        <w:t xml:space="preserve"> 1 bash -lc </w:t>
      </w:r>
      <w:r>
        <w:rPr>
          <w:rStyle w:val="StringTok"/>
        </w:rPr>
        <w:t xml:space="preserve">'&lt;/dev/tcp/172.30.65.2/'"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"C1DC1 port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open"</w:t>
      </w:r>
      <w:r>
        <w:br/>
      </w:r>
      <w:r>
        <w:rPr>
          <w:rStyle w:val="KeywordTok"/>
        </w:rPr>
        <w:t xml:space="preserve">done</w:t>
      </w:r>
    </w:p>
    <w:bookmarkEnd w:id="78"/>
    <w:bookmarkStart w:id="79" w:name="company-1-web-server-test"/>
    <w:p>
      <w:pPr>
        <w:pStyle w:val="Heading4"/>
      </w:pPr>
      <w:r>
        <w:t xml:space="preserve">24.1.2 Company 1 Web Server Test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--max-time 5 http://172.30.65.162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HTTP/1.1 200 OK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Server: Microsoft-IIS/10.0</w:t>
      </w:r>
    </w:p>
    <w:bookmarkEnd w:id="79"/>
    <w:bookmarkStart w:id="80" w:name="X6b4b9f4c16efeda6df16022c72e258d619b0da4"/>
    <w:p>
      <w:pPr>
        <w:pStyle w:val="Heading4"/>
      </w:pPr>
      <w:r>
        <w:t xml:space="preserve">24.1.3 Company 1 Windows-Host Interactive Checks (RDP Session)</w:t>
      </w:r>
    </w:p>
    <w:p>
      <w:pPr>
        <w:pStyle w:val="FirstParagraph"/>
      </w:pPr>
      <w:r>
        <w:t xml:space="preserve">If an RDP session is available to Company 1 Windows servers, useful validation commands include: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ipconfig /all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DNS, NTDS, DFSR, DFS, DHCPServer</w:t>
      </w:r>
      <w:r>
        <w:br/>
      </w:r>
      <w:r>
        <w:rPr>
          <w:rStyle w:val="NormalTok"/>
        </w:rPr>
        <w:t xml:space="preserve">Get-SmbShare</w:t>
      </w:r>
      <w:r>
        <w:br/>
      </w:r>
      <w:r>
        <w:rPr>
          <w:rStyle w:val="NormalTok"/>
        </w:rPr>
        <w:t xml:space="preserve">Get-DfsnRoot</w:t>
      </w:r>
      <w:r>
        <w:br/>
      </w:r>
      <w:r>
        <w:rPr>
          <w:rStyle w:val="NormalTok"/>
        </w:rPr>
        <w:t xml:space="preserve">Get-DfsnFolder -Path </w:t>
      </w:r>
      <w:r>
        <w:rPr>
          <w:rStyle w:val="StringTok"/>
        </w:rPr>
        <w:t xml:space="preserve">"\c1.local</w:t>
      </w:r>
      <w:r>
        <w:br/>
      </w:r>
      <w:r>
        <w:rPr>
          <w:rStyle w:val="NormalTok"/>
        </w:rPr>
        <w:t xml:space="preserve">amespace\*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Get-DfsrState</w:t>
      </w:r>
      <w:r>
        <w:br/>
      </w:r>
      <w:r>
        <w:rPr>
          <w:rStyle w:val="NormalTok"/>
        </w:rPr>
        <w:t xml:space="preserve">Get-DhcpServerv4Scope</w:t>
      </w:r>
      <w:r>
        <w:br/>
      </w:r>
      <w:r>
        <w:rPr>
          <w:rStyle w:val="NormalTok"/>
        </w:rPr>
        <w:t xml:space="preserve">Get-IscsiSession</w:t>
      </w:r>
    </w:p>
    <w:p>
      <w:pPr>
        <w:pStyle w:val="FirstParagraph"/>
      </w:pPr>
      <w:r>
        <w:t xml:space="preserve">These commands were not all executed in this phase because Company 1 remained read-only and was owned by a different teammate. They are included here as the recommended validation pack for the next review cycle.</w:t>
      </w:r>
    </w:p>
    <w:bookmarkEnd w:id="80"/>
    <w:bookmarkEnd w:id="81"/>
    <w:bookmarkStart w:id="87" w:name="company-2-validation-commands"/>
    <w:p>
      <w:pPr>
        <w:pStyle w:val="Heading3"/>
      </w:pPr>
      <w:r>
        <w:t xml:space="preserve">24.2 Company 2 Validation Commands</w:t>
      </w:r>
    </w:p>
    <w:bookmarkStart w:id="82" w:name="c2idm1-and-c2idm2"/>
    <w:p>
      <w:pPr>
        <w:pStyle w:val="Heading4"/>
      </w:pPr>
      <w:r>
        <w:t xml:space="preserve">24.2.1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samba-ad-dc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drs showrepl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-n 20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127.0.0.1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7"/>
        </w:numPr>
        <w:pStyle w:val="Compact"/>
      </w:pPr>
      <w:r>
        <w:t xml:space="preserve">correct host identity</w:t>
      </w:r>
    </w:p>
    <w:p>
      <w:pPr>
        <w:numPr>
          <w:ilvl w:val="0"/>
          <w:numId w:val="1047"/>
        </w:numPr>
        <w:pStyle w:val="Compact"/>
      </w:pPr>
      <w:r>
        <w:t xml:space="preserve">active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numPr>
          <w:ilvl w:val="0"/>
          <w:numId w:val="1047"/>
        </w:numPr>
        <w:pStyle w:val="Compact"/>
      </w:pPr>
      <w:r>
        <w:t xml:space="preserve">healthy replication with Site 1</w:t>
      </w:r>
    </w:p>
    <w:p>
      <w:pPr>
        <w:numPr>
          <w:ilvl w:val="0"/>
          <w:numId w:val="1047"/>
        </w:numPr>
        <w:pStyle w:val="Compact"/>
      </w:pPr>
      <w:r>
        <w:t xml:space="preserve">successful recursive resolution</w:t>
      </w:r>
    </w:p>
    <w:bookmarkEnd w:id="82"/>
    <w:bookmarkStart w:id="83" w:name="c2fs"/>
    <w:p>
      <w:pPr>
        <w:pStyle w:val="Heading4"/>
      </w:pPr>
      <w:r>
        <w:t xml:space="preserve">24.2.2</w:t>
      </w:r>
      <w:r>
        <w:t xml:space="preserve"> </w:t>
      </w:r>
      <w:r>
        <w:rPr>
          <w:rStyle w:val="VerbatimChar"/>
        </w:rPr>
        <w:t xml:space="preserve">C2FS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smbd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testparm -s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</w:t>
      </w:r>
      <w:r>
        <w:br/>
      </w:r>
      <w:r>
        <w:rPr>
          <w:rStyle w:val="ExtensionTok"/>
        </w:rPr>
        <w:t xml:space="preserve">lsblk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iscsiadm -m session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-ld /mnt/c2_public /mnt/c2_public/Public /mnt/c2_public/Private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c2_file_users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8"/>
        </w:numPr>
        <w:pStyle w:val="Compact"/>
      </w:pPr>
      <w:r>
        <w:t xml:space="preserve">domain member state present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48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48"/>
        </w:numPr>
        <w:pStyle w:val="Compact"/>
      </w:pPr>
      <w:r>
        <w:t xml:space="preserve">SAN-backed storage mounted under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c2_file_users</w:t>
      </w:r>
      <w:r>
        <w:t xml:space="preserve"> </w:t>
      </w:r>
      <w:r>
        <w:t xml:space="preserve">resolves locally</w:t>
      </w:r>
    </w:p>
    <w:bookmarkEnd w:id="83"/>
    <w:bookmarkStart w:id="84" w:name="c2linuxclient"/>
    <w:p>
      <w:pPr>
        <w:pStyle w:val="Heading4"/>
      </w:pPr>
      <w:r>
        <w:t xml:space="preserve">24.2.3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employee1@c2.local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9"/>
        </w:numPr>
        <w:pStyle w:val="Compact"/>
      </w:pPr>
      <w:r>
        <w:t xml:space="preserve">domain member state present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</w:t>
      </w:r>
    </w:p>
    <w:p>
      <w:pPr>
        <w:numPr>
          <w:ilvl w:val="0"/>
          <w:numId w:val="1049"/>
        </w:numPr>
        <w:pStyle w:val="Compact"/>
      </w:pPr>
      <w:r>
        <w:t xml:space="preserve">CIFS test mount visible when mounted</w:t>
      </w:r>
    </w:p>
    <w:bookmarkEnd w:id="84"/>
    <w:bookmarkStart w:id="85" w:name="company-2-share-access-test"/>
    <w:p>
      <w:pPr>
        <w:pStyle w:val="Heading4"/>
      </w:pPr>
      <w:r>
        <w:t xml:space="preserve">24.2.4 Company 2 Share Access Test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~/c2_public_test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~/c2_public_test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-t cifs //172.30.65.68/C2_Public ~/c2_public_test -o rw,username=employee1,domain=C2,vers=3.0,sec=ntlmssp,uid=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,gid=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,file_mode=0660,dir_mode=0770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employee1"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 ~/c2_public_test</w:t>
      </w:r>
    </w:p>
    <w:p>
      <w:pPr>
        <w:pStyle w:val="FirstParagraph"/>
      </w:pPr>
      <w:r>
        <w:t xml:space="preserve">Private-share validation:</w:t>
      </w:r>
    </w:p>
    <w:p>
      <w:p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//172.30.65.68/C2_Private -W C2 -U employee1 -c ls</w:t>
      </w:r>
    </w:p>
    <w:p>
      <w:pPr>
        <w:pStyle w:val="FirstParagraph"/>
      </w:pPr>
      <w:r>
        <w:t xml:space="preserve">Expected behavior:</w:t>
      </w:r>
    </w:p>
    <w:p>
      <w:pPr>
        <w:numPr>
          <w:ilvl w:val="0"/>
          <w:numId w:val="1050"/>
        </w:numPr>
        <w:pStyle w:val="Compact"/>
      </w:pPr>
      <w:r>
        <w:t xml:space="preserve">public area visible and writable for authorized user</w:t>
      </w:r>
    </w:p>
    <w:p>
      <w:pPr>
        <w:numPr>
          <w:ilvl w:val="0"/>
          <w:numId w:val="1050"/>
        </w:numPr>
        <w:pStyle w:val="Compact"/>
      </w:pPr>
      <w:r>
        <w:t xml:space="preserve">private area shows only the logged-in user’s own path/content</w:t>
      </w:r>
    </w:p>
    <w:bookmarkEnd w:id="85"/>
    <w:bookmarkStart w:id="86" w:name="company-2-sync-automation-checks"/>
    <w:p>
      <w:pPr>
        <w:pStyle w:val="Heading4"/>
      </w:pPr>
      <w:r>
        <w:t xml:space="preserve">24.2.5 Company 2 Sync Automation Checks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-l /usr/local/bin/c2_site1_sync.sh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-n 50 /var/log/c2_site1_sync.log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1"/>
        </w:numPr>
        <w:pStyle w:val="Compact"/>
      </w:pPr>
      <w:r>
        <w:t xml:space="preserve">script exists and is executable</w:t>
      </w:r>
    </w:p>
    <w:p>
      <w:pPr>
        <w:numPr>
          <w:ilvl w:val="0"/>
          <w:numId w:val="1051"/>
        </w:numPr>
        <w:pStyle w:val="Compact"/>
      </w:pPr>
      <w:r>
        <w:t xml:space="preserve">root cron contains the scheduled sync entry</w:t>
      </w:r>
    </w:p>
    <w:p>
      <w:pPr>
        <w:numPr>
          <w:ilvl w:val="0"/>
          <w:numId w:val="1051"/>
        </w:numPr>
        <w:pStyle w:val="Compact"/>
      </w:pPr>
      <w:r>
        <w:t xml:space="preserve">log shows successful pull activity from Site 1</w:t>
      </w:r>
    </w:p>
    <w:bookmarkEnd w:id="86"/>
    <w:bookmarkEnd w:id="87"/>
    <w:bookmarkEnd w:id="88"/>
    <w:bookmarkStart w:id="91" w:name="acceptance-test-summary"/>
    <w:p>
      <w:pPr>
        <w:pStyle w:val="Heading2"/>
      </w:pPr>
      <w:r>
        <w:t xml:space="preserve">25. Acceptance-Test Summary</w:t>
      </w:r>
    </w:p>
    <w:bookmarkStart w:id="89" w:name="Xe43a177ce2d144b3a712ae0674a5029738790d1"/>
    <w:p>
      <w:pPr>
        <w:pStyle w:val="Heading3"/>
      </w:pPr>
      <w:r>
        <w:t xml:space="preserve">25.1 Minimum Acceptable Project Evidence for Company 1</w:t>
      </w:r>
    </w:p>
    <w:p>
      <w:pPr>
        <w:pStyle w:val="FirstParagraph"/>
      </w:pPr>
      <w:r>
        <w:t xml:space="preserve">The project can reasonably claim Company 1 compliance when the following evidence set is available: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C1DC1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 </w:t>
      </w:r>
      <w:r>
        <w:t xml:space="preserve">respond on DNS / Kerberos / LDAP / SMB / RDP / WinRM ports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C1WebServer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and identifies as IIS</w:t>
      </w:r>
    </w:p>
    <w:p>
      <w:pPr>
        <w:numPr>
          <w:ilvl w:val="0"/>
          <w:numId w:val="1052"/>
        </w:numPr>
        <w:pStyle w:val="Compact"/>
      </w:pPr>
      <w:r>
        <w:t xml:space="preserve">Site 1 handover shows DFS namespace, DFS replication, DHCP hot-standby, and SAN/iSCSI mapping</w:t>
      </w:r>
    </w:p>
    <w:p>
      <w:pPr>
        <w:numPr>
          <w:ilvl w:val="0"/>
          <w:numId w:val="1052"/>
        </w:numPr>
        <w:pStyle w:val="Compact"/>
      </w:pPr>
      <w:r>
        <w:t xml:space="preserve">RDP management path is available through the MSP / jump workflow</w:t>
      </w:r>
    </w:p>
    <w:bookmarkEnd w:id="89"/>
    <w:bookmarkStart w:id="90" w:name="X18ecf050f9f1084cd012615fdd1d2e3f6a6ae84"/>
    <w:p>
      <w:pPr>
        <w:pStyle w:val="Heading3"/>
      </w:pPr>
      <w:r>
        <w:t xml:space="preserve">25.2 Minimum Acceptable Project Evidence for Company 2</w:t>
      </w:r>
    </w:p>
    <w:p>
      <w:pPr>
        <w:pStyle w:val="FirstParagraph"/>
      </w:pPr>
      <w:r>
        <w:t xml:space="preserve">The project can reasonably claim Company 2 compliance when the following evidence set is available: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show healthy</w:t>
      </w:r>
      <w:r>
        <w:t xml:space="preserve"> </w:t>
      </w:r>
      <w:r>
        <w:rPr>
          <w:rStyle w:val="VerbatimChar"/>
        </w:rPr>
        <w:t xml:space="preserve">samba-ad-dc</w:t>
      </w:r>
      <w:r>
        <w:t xml:space="preserve"> </w:t>
      </w:r>
      <w:r>
        <w:t xml:space="preserve">state and replication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shows active iSCSI session and mounted SAN-backed storage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is domain joined and resolves</w:t>
      </w:r>
      <w:r>
        <w:t xml:space="preserve"> </w:t>
      </w:r>
      <w:r>
        <w:rPr>
          <w:rStyle w:val="VerbatimChar"/>
        </w:rPr>
        <w:t xml:space="preserve">employee1@c2.local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C2_Private</w:t>
      </w:r>
      <w:r>
        <w:t xml:space="preserve"> </w:t>
      </w:r>
      <w:r>
        <w:t xml:space="preserve">according to the expected visibility rules</w:t>
      </w:r>
    </w:p>
    <w:p>
      <w:pPr>
        <w:numPr>
          <w:ilvl w:val="0"/>
          <w:numId w:val="1053"/>
        </w:numPr>
        <w:pStyle w:val="Compact"/>
      </w:pPr>
      <w:r>
        <w:t xml:space="preserve">Site 1 -&gt; Site 2 sync automation is present and logged as successful</w:t>
      </w:r>
    </w:p>
    <w:bookmarkEnd w:id="90"/>
    <w:bookmarkEnd w:id="91"/>
    <w:bookmarkStart w:id="92" w:name="recommended-next-documentation-upgrades"/>
    <w:p>
      <w:pPr>
        <w:pStyle w:val="Heading2"/>
      </w:pPr>
      <w:r>
        <w:t xml:space="preserve">26. Recommended Next Documentation Upgrades</w:t>
      </w:r>
    </w:p>
    <w:p>
      <w:pPr>
        <w:pStyle w:val="FirstParagraph"/>
      </w:pPr>
      <w:r>
        <w:t xml:space="preserve">To make this document stronger in the next revision, the following additions are recommended:</w:t>
      </w:r>
    </w:p>
    <w:p>
      <w:pPr>
        <w:numPr>
          <w:ilvl w:val="0"/>
          <w:numId w:val="1054"/>
        </w:numPr>
        <w:pStyle w:val="Compact"/>
      </w:pPr>
      <w:r>
        <w:t xml:space="preserve">append actual screenshots for the Company 1 RDP windows and Company 2 Linux validation steps</w:t>
      </w:r>
    </w:p>
    <w:p>
      <w:pPr>
        <w:numPr>
          <w:ilvl w:val="0"/>
          <w:numId w:val="1054"/>
        </w:numPr>
        <w:pStyle w:val="Compact"/>
      </w:pPr>
      <w:r>
        <w:t xml:space="preserve">append the final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share snippets from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54"/>
        </w:numPr>
        <w:pStyle w:val="Compact"/>
      </w:pPr>
      <w:r>
        <w:t xml:space="preserve">append the exact Site 2 sync script body</w:t>
      </w:r>
    </w:p>
    <w:p>
      <w:pPr>
        <w:numPr>
          <w:ilvl w:val="0"/>
          <w:numId w:val="1054"/>
        </w:numPr>
        <w:pStyle w:val="Compact"/>
      </w:pPr>
      <w:r>
        <w:t xml:space="preserve">append Company 2 DHCP config excerpts and scope values</w:t>
      </w:r>
    </w:p>
    <w:p>
      <w:pPr>
        <w:numPr>
          <w:ilvl w:val="0"/>
          <w:numId w:val="1054"/>
        </w:numPr>
        <w:pStyle w:val="Compact"/>
      </w:pPr>
      <w:r>
        <w:t xml:space="preserve">append a one-page</w:t>
      </w:r>
      <w:r>
        <w:t xml:space="preserve"> </w:t>
      </w:r>
      <w:r>
        <w:t xml:space="preserve">“</w:t>
      </w:r>
      <w:r>
        <w:t xml:space="preserve">demo script</w:t>
      </w:r>
      <w:r>
        <w:t xml:space="preserve">”</w:t>
      </w:r>
      <w:r>
        <w:t xml:space="preserve"> </w:t>
      </w:r>
      <w:r>
        <w:t xml:space="preserve">showing the exact order in which to prove project success live</w:t>
      </w:r>
    </w:p>
    <w:p>
      <w:pPr>
        <w:numPr>
          <w:ilvl w:val="0"/>
          <w:numId w:val="1054"/>
        </w:numPr>
        <w:pStyle w:val="Compact"/>
      </w:pPr>
      <w:r>
        <w:t xml:space="preserve">add a concise Company 1 / Company 2 side-by-side comparison table on one page for presentation use</w:t>
      </w:r>
    </w:p>
    <w:bookmarkEnd w:id="92"/>
    <w:bookmarkStart w:id="98" w:name="configuration-appendix"/>
    <w:p>
      <w:pPr>
        <w:pStyle w:val="Heading2"/>
      </w:pPr>
      <w:r>
        <w:t xml:space="preserve">27. Configuration Appendix</w:t>
      </w:r>
    </w:p>
    <w:p>
      <w:pPr>
        <w:pStyle w:val="FirstParagraph"/>
      </w:pPr>
      <w:r>
        <w:t xml:space="preserve">This appendix captures the most relevant implementation snippets for repeatability and later comparison. Sensitive values are intentionally redacted.</w:t>
      </w:r>
    </w:p>
    <w:bookmarkStart w:id="93" w:name="site-2-company-2-samba-share-model-c2fs"/>
    <w:p>
      <w:pPr>
        <w:pStyle w:val="Heading3"/>
      </w:pPr>
      <w:r>
        <w:t xml:space="preserve">27.1 Site 2 Company 2 Samba Share Model (</w:t>
      </w:r>
      <w:r>
        <w:rPr>
          <w:rStyle w:val="VerbatimChar"/>
        </w:rPr>
        <w:t xml:space="preserve">C2FS</w:t>
      </w:r>
      <w:r>
        <w:t xml:space="preserve">)</w:t>
      </w:r>
    </w:p>
    <w:p>
      <w:pPr>
        <w:pStyle w:val="FirstParagraph"/>
      </w:pPr>
      <w:r>
        <w:t xml:space="preserve">The implemented share intent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 aligned to the Site 1 Company 2 model:</w:t>
      </w:r>
    </w:p>
    <w:p>
      <w:pPr>
        <w:pStyle w:val="SourceCode"/>
      </w:pPr>
      <w:r>
        <w:rPr>
          <w:rStyle w:val="KeywordTok"/>
        </w:rPr>
        <w:t xml:space="preserve">[C2_Public]</w:t>
      </w:r>
      <w:r>
        <w:br/>
      </w:r>
      <w:r>
        <w:rPr>
          <w:rStyle w:val="DataTypeTok"/>
        </w:rPr>
        <w:t xml:space="preserve">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/mnt/c2_public/Public</w:t>
      </w:r>
      <w:r>
        <w:br/>
      </w:r>
      <w:r>
        <w:rPr>
          <w:rStyle w:val="DataTypeTok"/>
        </w:rPr>
        <w:t xml:space="preserve">   browseable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 read 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valid 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@"c2_file_users"</w:t>
      </w:r>
      <w:r>
        <w:br/>
      </w:r>
      <w:r>
        <w:rPr>
          <w:rStyle w:val="DataTypeTok"/>
        </w:rPr>
        <w:t xml:space="preserve">   force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"c2_file_users"</w:t>
      </w:r>
      <w:r>
        <w:br/>
      </w:r>
      <w:r>
        <w:rPr>
          <w:rStyle w:val="DataTypeTok"/>
        </w:rPr>
        <w:t xml:space="preserve">   create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0770</w:t>
      </w:r>
      <w:r>
        <w:br/>
      </w:r>
      <w:r>
        <w:rPr>
          <w:rStyle w:val="DataTypeTok"/>
        </w:rPr>
        <w:t xml:space="preserve">   directory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0770</w:t>
      </w:r>
      <w:r>
        <w:br/>
      </w:r>
      <w:r>
        <w:br/>
      </w:r>
      <w:r>
        <w:rPr>
          <w:rStyle w:val="KeywordTok"/>
        </w:rPr>
        <w:t xml:space="preserve">[C2_Private]</w:t>
      </w:r>
      <w:r>
        <w:br/>
      </w:r>
      <w:r>
        <w:rPr>
          <w:rStyle w:val="DataTypeTok"/>
        </w:rPr>
        <w:t xml:space="preserve">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/mnt/c2_public/Private/%U</w:t>
      </w:r>
      <w:r>
        <w:br/>
      </w:r>
      <w:r>
        <w:rPr>
          <w:rStyle w:val="DataTypeTok"/>
        </w:rPr>
        <w:t xml:space="preserve">   browseable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read 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valid 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%U</w:t>
      </w:r>
      <w:r>
        <w:br/>
      </w:r>
      <w:r>
        <w:rPr>
          <w:rStyle w:val="DataTypeTok"/>
        </w:rPr>
        <w:t xml:space="preserve">   force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"c2_file_users"</w:t>
      </w:r>
      <w:r>
        <w:br/>
      </w:r>
      <w:r>
        <w:rPr>
          <w:rStyle w:val="DataTypeTok"/>
        </w:rPr>
        <w:t xml:space="preserve">   create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0700</w:t>
      </w:r>
      <w:r>
        <w:br/>
      </w:r>
      <w:r>
        <w:rPr>
          <w:rStyle w:val="DataTypeTok"/>
        </w:rPr>
        <w:t xml:space="preserve">   directory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0700</w:t>
      </w:r>
    </w:p>
    <w:p>
      <w:pPr>
        <w:pStyle w:val="FirstParagraph"/>
      </w:pPr>
      <w:r>
        <w:t xml:space="preserve">The key behavior target is: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is shared among authorized Company 2 users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resolves dynamically to the logged-in user’s own directory</w:t>
      </w:r>
    </w:p>
    <w:p>
      <w:pPr>
        <w:numPr>
          <w:ilvl w:val="0"/>
          <w:numId w:val="1055"/>
        </w:numPr>
        <w:pStyle w:val="Compact"/>
      </w:pPr>
      <w:r>
        <w:t xml:space="preserve">users should not browse other users’ private content through the published share path</w:t>
      </w:r>
    </w:p>
    <w:bookmarkEnd w:id="93"/>
    <w:bookmarkStart w:id="94" w:name="site-2-recursive-dns-forwarder-intent"/>
    <w:p>
      <w:pPr>
        <w:pStyle w:val="Heading3"/>
      </w:pPr>
      <w:r>
        <w:t xml:space="preserve">27.2 Site 2 Recursive DNS Forwarder Intent</w:t>
      </w:r>
    </w:p>
    <w:p>
      <w:pPr>
        <w:pStyle w:val="FirstParagraph"/>
      </w:pPr>
      <w:r>
        <w:t xml:space="preserve">The Site 2 Company 2 DCs were updated so that Samba AD DNS supports external recursive lookups.</w:t>
      </w:r>
    </w:p>
    <w:p>
      <w:pPr>
        <w:pStyle w:val="BodyText"/>
      </w:pPr>
      <w:r>
        <w:t xml:space="preserve">Representative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line on both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dns forwarder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</w:t>
      </w:r>
      <w:r>
        <w:rPr>
          <w:rStyle w:val="StringTok"/>
        </w:rPr>
        <w:t xml:space="preserve">.</w:t>
      </w:r>
      <w:r>
        <w:rPr>
          <w:rStyle w:val="DecValTok"/>
        </w:rPr>
        <w:t xml:space="preserve">8</w:t>
      </w:r>
      <w:r>
        <w:rPr>
          <w:rStyle w:val="StringTok"/>
        </w:rPr>
        <w:t xml:space="preserve">.</w:t>
      </w:r>
      <w:r>
        <w:rPr>
          <w:rStyle w:val="FloatTok"/>
        </w:rPr>
        <w:t xml:space="preserve">8.8</w:t>
      </w:r>
    </w:p>
    <w:p>
      <w:pPr>
        <w:pStyle w:val="FirstParagraph"/>
      </w:pPr>
      <w:r>
        <w:t xml:space="preserve">This was validated by resolving an external package repository host after the change.</w:t>
      </w:r>
    </w:p>
    <w:bookmarkEnd w:id="94"/>
    <w:bookmarkStart w:id="95" w:name="site-2-sync-automation-schedule"/>
    <w:p>
      <w:pPr>
        <w:pStyle w:val="Heading3"/>
      </w:pPr>
      <w:r>
        <w:t xml:space="preserve">27.3 Site 2 Sync Automation Schedule</w:t>
      </w:r>
    </w:p>
    <w:p>
      <w:pPr>
        <w:pStyle w:val="FirstParagraph"/>
      </w:pPr>
      <w:r>
        <w:t xml:space="preserve">Root crontab entry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the Company 2 Site 2 replica performs a daily pull from Site 1 at</w:t>
      </w:r>
      <w:r>
        <w:t xml:space="preserve"> </w:t>
      </w:r>
      <w:r>
        <w:rPr>
          <w:rStyle w:val="VerbatimChar"/>
        </w:rPr>
        <w:t xml:space="preserve">02:00</w:t>
      </w:r>
      <w:r>
        <w:t xml:space="preserve">.</w:t>
      </w:r>
    </w:p>
    <w:bookmarkEnd w:id="95"/>
    <w:bookmarkStart w:id="96" w:name="redacted-site-2-sync-script"/>
    <w:p>
      <w:pPr>
        <w:pStyle w:val="Heading3"/>
      </w:pPr>
      <w:r>
        <w:t xml:space="preserve">27.4 Redacted Site 2 Sync Script</w:t>
      </w:r>
    </w:p>
    <w:p>
      <w:pPr>
        <w:pStyle w:val="FirstParagraph"/>
      </w:pPr>
      <w:r>
        <w:t xml:space="preserve">The deployed sync script was captured locally and is reproduced below with credentials removed: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LOG_FILE=</w:t>
      </w:r>
      <w:r>
        <w:rPr>
          <w:rStyle w:val="NormalTok"/>
        </w:rPr>
        <w:t xml:space="preserve">/var/log/c2_site1_sync.log</w:t>
      </w:r>
      <w:r>
        <w:br/>
      </w:r>
      <w:r>
        <w:rPr>
          <w:rStyle w:val="VariableTok"/>
        </w:rPr>
        <w:t xml:space="preserve">SITE1_HOST=</w:t>
      </w:r>
      <w:r>
        <w:rPr>
          <w:rStyle w:val="NormalTok"/>
        </w:rPr>
        <w:t xml:space="preserve">172.30.64.146</w:t>
      </w:r>
      <w:r>
        <w:br/>
      </w:r>
      <w:r>
        <w:rPr>
          <w:rStyle w:val="VariableTok"/>
        </w:rPr>
        <w:t xml:space="preserve">SITE1_USER=</w:t>
      </w:r>
      <w:r>
        <w:rPr>
          <w:rStyle w:val="NormalTok"/>
        </w:rPr>
        <w:t xml:space="preserve">admindc</w:t>
      </w:r>
      <w:r>
        <w:br/>
      </w:r>
      <w:r>
        <w:rPr>
          <w:rStyle w:val="VariableTok"/>
        </w:rPr>
        <w:t xml:space="preserve">SITE1_PASS=</w:t>
      </w:r>
      <w:r>
        <w:rPr>
          <w:rStyle w:val="StringTok"/>
        </w:rPr>
        <w:t xml:space="preserve">'&lt;REDACTED&gt;'</w:t>
      </w:r>
      <w:r>
        <w:br/>
      </w:r>
      <w:r>
        <w:rPr>
          <w:rStyle w:val="VariableTok"/>
        </w:rPr>
        <w:t xml:space="preserve">SITE1_SUDO_PASS=</w:t>
      </w:r>
      <w:r>
        <w:rPr>
          <w:rStyle w:val="StringTok"/>
        </w:rPr>
        <w:t xml:space="preserve">'&lt;REDACTED&gt;'</w:t>
      </w:r>
      <w:r>
        <w:br/>
      </w:r>
      <w:r>
        <w:rPr>
          <w:rStyle w:val="VariableTok"/>
        </w:rPr>
        <w:t xml:space="preserve">SRC_BASE=</w:t>
      </w:r>
      <w:r>
        <w:rPr>
          <w:rStyle w:val="NormalTok"/>
        </w:rPr>
        <w:t xml:space="preserve">/mnt/sync_disk</w:t>
      </w:r>
      <w:r>
        <w:br/>
      </w:r>
      <w:r>
        <w:rPr>
          <w:rStyle w:val="VariableTok"/>
        </w:rPr>
        <w:t xml:space="preserve">DEST_BASE=</w:t>
      </w:r>
      <w:r>
        <w:rPr>
          <w:rStyle w:val="NormalTok"/>
        </w:rPr>
        <w:t xml:space="preserve">/mnt/c2_public</w:t>
      </w:r>
      <w:r>
        <w:br/>
      </w:r>
      <w:r>
        <w:rPr>
          <w:rStyle w:val="VariableTok"/>
        </w:rPr>
        <w:t xml:space="preserve">TMP_BASE=$(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-d /tmp/c2_site1_sync.XXXXXX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cleanup()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$TMP_BASE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cleanup EXIT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'[%s]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-a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pull_tree()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"Pulling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from </w:t>
      </w:r>
      <w:r>
        <w:rPr>
          <w:rStyle w:val="VariableTok"/>
        </w:rPr>
        <w:t xml:space="preserve">${SITE1_HOST}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$SITE1_PASS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ssh -o StrictHostKeyChecking=no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${SITE1_USER}</w:t>
      </w:r>
      <w:r>
        <w:rPr>
          <w:rStyle w:val="StringTok"/>
        </w:rPr>
        <w:t xml:space="preserve">@</w:t>
      </w:r>
      <w:r>
        <w:rPr>
          <w:rStyle w:val="VariableTok"/>
        </w:rPr>
        <w:t xml:space="preserve">${SITE1_HOST}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"echo '</w:t>
      </w:r>
      <w:r>
        <w:rPr>
          <w:rStyle w:val="VariableTok"/>
        </w:rPr>
        <w:t xml:space="preserve">$SITE1_SUDO_PASS</w:t>
      </w:r>
      <w:r>
        <w:rPr>
          <w:rStyle w:val="StringTok"/>
        </w:rPr>
        <w:t xml:space="preserve">' | sudo -S -p '' tar -C '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' -cpf - 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-xpf 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"Mirroring staged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into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-aH --delete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'Starting Site1 -&gt; Site2 C2 sync'</w:t>
      </w:r>
      <w:r>
        <w:br/>
      </w:r>
      <w:r>
        <w:rPr>
          <w:rStyle w:val="ExtensionTok"/>
        </w:rPr>
        <w:t xml:space="preserve">pull_tree</w:t>
      </w:r>
      <w:r>
        <w:rPr>
          <w:rStyle w:val="NormalTok"/>
        </w:rPr>
        <w:t xml:space="preserve"> Public</w:t>
      </w:r>
      <w:r>
        <w:br/>
      </w:r>
      <w:r>
        <w:rPr>
          <w:rStyle w:val="ExtensionTok"/>
        </w:rPr>
        <w:t xml:space="preserve">pull_tree</w:t>
      </w:r>
      <w:r>
        <w:rPr>
          <w:rStyle w:val="NormalTok"/>
        </w:rPr>
        <w:t xml:space="preserve"> Private</w:t>
      </w:r>
      <w:r>
        <w:br/>
      </w:r>
      <w:r>
        <w:br/>
      </w:r>
      <w:r>
        <w:rPr>
          <w:rStyle w:val="FunctionTok"/>
        </w:rPr>
        <w:t xml:space="preserve">chgrp</w:t>
      </w:r>
      <w:r>
        <w:rPr>
          <w:rStyle w:val="NormalTok"/>
        </w:rPr>
        <w:t xml:space="preserve"> -R 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-R g+rwX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rPr>
          <w:rStyle w:val="NormalTok"/>
        </w:rPr>
        <w:t xml:space="preserve"> -type d -exec chmod g+s {} </w:t>
      </w:r>
      <w:r>
        <w:rPr>
          <w:rStyle w:val="ExtensionTok"/>
        </w:rPr>
        <w:t xml:space="preserve">+</w:t>
      </w:r>
      <w:r>
        <w:br/>
      </w:r>
      <w:r>
        <w:rPr>
          <w:rStyle w:val="FunctionTok"/>
        </w:rPr>
        <w:t xml:space="preserve">chgrp</w:t>
      </w:r>
      <w:r>
        <w:rPr>
          <w:rStyle w:val="NormalTok"/>
        </w:rPr>
        <w:t xml:space="preserve"> 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0711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</w:t>
      </w:r>
      <w:r>
        <w:rPr>
          <w:rStyle w:val="NormalTok"/>
        </w:rPr>
        <w:t xml:space="preserve"> 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rPr>
          <w:rStyle w:val="NormalTok"/>
        </w:rPr>
        <w:t xml:space="preserve">/*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[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]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user_name=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2&gt;&amp;1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0711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 completed successfully'</w:t>
      </w:r>
    </w:p>
    <w:bookmarkEnd w:id="96"/>
    <w:bookmarkStart w:id="97" w:name="operational-meaning-of-the-sync-script"/>
    <w:p>
      <w:pPr>
        <w:pStyle w:val="Heading3"/>
      </w:pPr>
      <w:r>
        <w:t xml:space="preserve">27.5 Operational Meaning of the Sync Script</w:t>
      </w:r>
    </w:p>
    <w:p>
      <w:pPr>
        <w:pStyle w:val="FirstParagraph"/>
      </w:pPr>
      <w:r>
        <w:t xml:space="preserve">The script performs the following actions:</w:t>
      </w:r>
    </w:p>
    <w:p>
      <w:pPr>
        <w:numPr>
          <w:ilvl w:val="0"/>
          <w:numId w:val="1056"/>
        </w:numPr>
        <w:pStyle w:val="Compact"/>
      </w:pPr>
      <w:r>
        <w:t xml:space="preserve">creates a temporary staging directory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56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 Company 2 using remote</w:t>
      </w:r>
      <w:r>
        <w:t xml:space="preserve"> </w:t>
      </w:r>
      <w:r>
        <w:rPr>
          <w:rStyle w:val="VerbatimChar"/>
        </w:rPr>
        <w:t xml:space="preserve">sudo tar</w:t>
      </w:r>
    </w:p>
    <w:p>
      <w:pPr>
        <w:numPr>
          <w:ilvl w:val="0"/>
          <w:numId w:val="1056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 Company 2 using remote</w:t>
      </w:r>
      <w:r>
        <w:t xml:space="preserve"> </w:t>
      </w:r>
      <w:r>
        <w:rPr>
          <w:rStyle w:val="VerbatimChar"/>
        </w:rPr>
        <w:t xml:space="preserve">sudo tar</w:t>
      </w:r>
    </w:p>
    <w:p>
      <w:pPr>
        <w:numPr>
          <w:ilvl w:val="0"/>
          <w:numId w:val="1056"/>
        </w:numPr>
        <w:pStyle w:val="Compact"/>
      </w:pPr>
      <w:r>
        <w:t xml:space="preserve">mirrors both trees into the active Site 2 share paths using</w:t>
      </w:r>
      <w:r>
        <w:t xml:space="preserve"> </w:t>
      </w:r>
      <w:r>
        <w:rPr>
          <w:rStyle w:val="VerbatimChar"/>
        </w:rPr>
        <w:t xml:space="preserve">rsync --delete</w:t>
      </w:r>
    </w:p>
    <w:p>
      <w:pPr>
        <w:numPr>
          <w:ilvl w:val="0"/>
          <w:numId w:val="1056"/>
        </w:numPr>
        <w:pStyle w:val="Compact"/>
      </w:pPr>
      <w:r>
        <w:t xml:space="preserve">reapplies Site 2-side ownership and permission expectations</w:t>
      </w:r>
    </w:p>
    <w:p>
      <w:pPr>
        <w:numPr>
          <w:ilvl w:val="0"/>
          <w:numId w:val="1056"/>
        </w:numPr>
        <w:pStyle w:val="Compact"/>
      </w:pPr>
      <w:r>
        <w:t xml:space="preserve">writes progress and completion markers into</w:t>
      </w:r>
      <w:r>
        <w:t xml:space="preserve"> </w:t>
      </w:r>
      <w:r>
        <w:rPr>
          <w:rStyle w:val="VerbatimChar"/>
        </w:rPr>
        <w:t xml:space="preserve">/var/log/c2_site1_sync.log</w:t>
      </w:r>
    </w:p>
    <w:bookmarkEnd w:id="97"/>
    <w:bookmarkEnd w:id="98"/>
    <w:bookmarkStart w:id="103" w:name="troubleshooting-guide"/>
    <w:p>
      <w:pPr>
        <w:pStyle w:val="Heading2"/>
      </w:pPr>
      <w:r>
        <w:t xml:space="preserve">28. Troubleshooting Guide</w:t>
      </w:r>
    </w:p>
    <w:bookmarkStart w:id="99" w:name="company-2-dns-symptoms"/>
    <w:p>
      <w:pPr>
        <w:pStyle w:val="Heading3"/>
      </w:pPr>
      <w:r>
        <w:t xml:space="preserve">28.1 Company 2 DNS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apt update</w:t>
      </w:r>
      <w:r>
        <w:t xml:space="preserve"> </w:t>
      </w:r>
      <w:r>
        <w:t xml:space="preserve">fails on Site 2 Linux hosts</w:t>
      </w:r>
    </w:p>
    <w:p>
      <w:pPr>
        <w:numPr>
          <w:ilvl w:val="0"/>
          <w:numId w:val="1057"/>
        </w:numPr>
        <w:pStyle w:val="Compact"/>
      </w:pPr>
      <w:r>
        <w:t xml:space="preserve">internal DNS works but external names return</w:t>
      </w:r>
      <w:r>
        <w:t xml:space="preserve"> </w:t>
      </w:r>
      <w:r>
        <w:rPr>
          <w:rStyle w:val="VerbatimChar"/>
        </w:rPr>
        <w:t xml:space="preserve">NXDOMAIN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172.30.65.66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172.30.65.67</w:t>
      </w:r>
    </w:p>
    <w:p>
      <w:pPr>
        <w:pStyle w:val="FirstParagraph"/>
      </w:pPr>
      <w:r>
        <w:t xml:space="preserve">Likely cause:</w:t>
      </w:r>
    </w:p>
    <w:p>
      <w:pPr>
        <w:numPr>
          <w:ilvl w:val="0"/>
          <w:numId w:val="1058"/>
        </w:numPr>
        <w:pStyle w:val="Compact"/>
      </w:pPr>
      <w:r>
        <w:t xml:space="preserve">recursive forwarding is missing on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C2IdM2</w:t>
      </w:r>
    </w:p>
    <w:bookmarkEnd w:id="99"/>
    <w:bookmarkStart w:id="100" w:name="company-2-share-access-symptoms"/>
    <w:p>
      <w:pPr>
        <w:pStyle w:val="Heading3"/>
      </w:pPr>
      <w:r>
        <w:t xml:space="preserve">28.2 Company 2 Share Access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59"/>
        </w:numPr>
        <w:pStyle w:val="Compact"/>
      </w:pPr>
      <w:r>
        <w:t xml:space="preserve">mount succeeds but writes fail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smbclient</w:t>
      </w:r>
      <w:r>
        <w:t xml:space="preserve"> </w:t>
      </w:r>
      <w:r>
        <w:t xml:space="preserve">can list shares but cannot enter a share</w:t>
      </w:r>
    </w:p>
    <w:p>
      <w:pPr>
        <w:numPr>
          <w:ilvl w:val="0"/>
          <w:numId w:val="1059"/>
        </w:numPr>
        <w:pStyle w:val="Compact"/>
      </w:pPr>
      <w:r>
        <w:t xml:space="preserve">private data visibility is wrong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testparm -s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c2_file_users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-ld /mnt/c2_public /mnt/c2_public/Public /mnt/c2_public/Private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employee1@c2.local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//172.30.65.68/C2_Public -W C2 -U employee1 -c ls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//172.30.65.68/C2_Private -W C2 -U employee1 -c ls</w:t>
      </w:r>
    </w:p>
    <w:p>
      <w:pPr>
        <w:pStyle w:val="FirstParagraph"/>
      </w:pPr>
      <w:r>
        <w:t xml:space="preserve">Likely causes:</w:t>
      </w:r>
    </w:p>
    <w:p>
      <w:pPr>
        <w:numPr>
          <w:ilvl w:val="0"/>
          <w:numId w:val="1060"/>
        </w:numPr>
        <w:pStyle w:val="Compact"/>
      </w:pPr>
      <w:r>
        <w:t xml:space="preserve">share paths do not match the intended Site 1-style model</w:t>
      </w:r>
    </w:p>
    <w:p>
      <w:pPr>
        <w:numPr>
          <w:ilvl w:val="0"/>
          <w:numId w:val="1060"/>
        </w:numPr>
        <w:pStyle w:val="Compact"/>
      </w:pPr>
      <w:r>
        <w:t xml:space="preserve">group ownership is misaligned</w:t>
      </w:r>
    </w:p>
    <w:p>
      <w:pPr>
        <w:numPr>
          <w:ilvl w:val="0"/>
          <w:numId w:val="1060"/>
        </w:numPr>
        <w:pStyle w:val="Compact"/>
      </w:pPr>
      <w:r>
        <w:t xml:space="preserve">the expected private directory does not exist for the user</w:t>
      </w:r>
    </w:p>
    <w:bookmarkEnd w:id="100"/>
    <w:bookmarkStart w:id="101" w:name="company-2-sync-symptoms"/>
    <w:p>
      <w:pPr>
        <w:pStyle w:val="Heading3"/>
      </w:pPr>
      <w:r>
        <w:t xml:space="preserve">28.3 Company 2 Sync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61"/>
        </w:numPr>
        <w:pStyle w:val="Compact"/>
      </w:pPr>
      <w:r>
        <w:t xml:space="preserve">Site 2 content does not match Site 1</w:t>
      </w:r>
    </w:p>
    <w:p>
      <w:pPr>
        <w:numPr>
          <w:ilvl w:val="0"/>
          <w:numId w:val="1061"/>
        </w:numPr>
        <w:pStyle w:val="Compact"/>
      </w:pPr>
      <w:r>
        <w:t xml:space="preserve">expected files are missing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Private</w:t>
      </w:r>
    </w:p>
    <w:p>
      <w:pPr>
        <w:numPr>
          <w:ilvl w:val="0"/>
          <w:numId w:val="1061"/>
        </w:numPr>
        <w:pStyle w:val="Compact"/>
      </w:pPr>
      <w:r>
        <w:t xml:space="preserve">automation log stops updating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-l /usr/local/bin/c2_site1_sync.sh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-n 100 /var/log/c2_site1_sync.log</w:t>
      </w:r>
    </w:p>
    <w:p>
      <w:pPr>
        <w:pStyle w:val="FirstParagraph"/>
      </w:pPr>
      <w:r>
        <w:t xml:space="preserve">Likely causes:</w:t>
      </w:r>
    </w:p>
    <w:p>
      <w:pPr>
        <w:numPr>
          <w:ilvl w:val="0"/>
          <w:numId w:val="1062"/>
        </w:numPr>
        <w:pStyle w:val="Compact"/>
      </w:pPr>
      <w:r>
        <w:t xml:space="preserve">SSH or password-based pull from Site 1 failed</w:t>
      </w:r>
    </w:p>
    <w:p>
      <w:pPr>
        <w:numPr>
          <w:ilvl w:val="0"/>
          <w:numId w:val="1062"/>
        </w:numPr>
        <w:pStyle w:val="Compact"/>
      </w:pPr>
      <w:r>
        <w:t xml:space="preserve">recursive DNS failure prevented prerequisite package use earlier</w:t>
      </w:r>
    </w:p>
    <w:p>
      <w:pPr>
        <w:numPr>
          <w:ilvl w:val="0"/>
          <w:numId w:val="1062"/>
        </w:numPr>
        <w:pStyle w:val="Compact"/>
      </w:pPr>
      <w:r>
        <w:t xml:space="preserve">remote Site 1 content changed but automation has not run yet</w:t>
      </w:r>
    </w:p>
    <w:bookmarkEnd w:id="101"/>
    <w:bookmarkStart w:id="102" w:name="company-1-assessment-limitations"/>
    <w:p>
      <w:pPr>
        <w:pStyle w:val="Heading3"/>
      </w:pPr>
      <w:r>
        <w:t xml:space="preserve">28.4 Company 1 Assessment Limitations</w:t>
      </w:r>
    </w:p>
    <w:p>
      <w:pPr>
        <w:pStyle w:val="FirstParagraph"/>
      </w:pPr>
      <w:r>
        <w:t xml:space="preserve">The Company 1 section of this document should be interpreted carefully:</w:t>
      </w:r>
    </w:p>
    <w:p>
      <w:pPr>
        <w:numPr>
          <w:ilvl w:val="0"/>
          <w:numId w:val="1063"/>
        </w:numPr>
        <w:pStyle w:val="Compact"/>
      </w:pPr>
      <w:r>
        <w:t xml:space="preserve">live validation was performed through the MSP jump path</w:t>
      </w:r>
    </w:p>
    <w:p>
      <w:pPr>
        <w:numPr>
          <w:ilvl w:val="0"/>
          <w:numId w:val="1063"/>
        </w:numPr>
        <w:pStyle w:val="Compact"/>
      </w:pPr>
      <w:r>
        <w:t xml:space="preserve">no Company 1 configuration changes were made</w:t>
      </w:r>
    </w:p>
    <w:p>
      <w:pPr>
        <w:numPr>
          <w:ilvl w:val="0"/>
          <w:numId w:val="1063"/>
        </w:numPr>
        <w:pStyle w:val="Compact"/>
      </w:pPr>
      <w:r>
        <w:t xml:space="preserve">some Company 1 requirements are confirmed directly</w:t>
      </w:r>
    </w:p>
    <w:p>
      <w:pPr>
        <w:numPr>
          <w:ilvl w:val="0"/>
          <w:numId w:val="1063"/>
        </w:numPr>
        <w:pStyle w:val="Compact"/>
      </w:pPr>
      <w:r>
        <w:t xml:space="preserve">others remain documented-by-reference from the official Site 1 handover</w:t>
      </w:r>
    </w:p>
    <w:p>
      <w:pPr>
        <w:pStyle w:val="FirstParagraph"/>
      </w:pPr>
      <w:r>
        <w:t xml:space="preserve">This is intentional and should remain explicit in later revisions.</w:t>
      </w:r>
    </w:p>
    <w:bookmarkEnd w:id="102"/>
    <w:bookmarkEnd w:id="103"/>
    <w:bookmarkStart w:id="107" w:name="demo-presentation-runbook"/>
    <w:p>
      <w:pPr>
        <w:pStyle w:val="Heading2"/>
      </w:pPr>
      <w:r>
        <w:t xml:space="preserve">29. Demo / Presentation Runbook</w:t>
      </w:r>
    </w:p>
    <w:p>
      <w:pPr>
        <w:pStyle w:val="FirstParagraph"/>
      </w:pPr>
      <w:r>
        <w:t xml:space="preserve">A concise live demonstration can be performed in the following order.</w:t>
      </w:r>
    </w:p>
    <w:bookmarkStart w:id="104" w:name="company-1-demo-flow"/>
    <w:p>
      <w:pPr>
        <w:pStyle w:val="Heading3"/>
      </w:pPr>
      <w:r>
        <w:t xml:space="preserve">29.1 Company 1 Demo Flow</w:t>
      </w:r>
    </w:p>
    <w:p>
      <w:pPr>
        <w:numPr>
          <w:ilvl w:val="0"/>
          <w:numId w:val="1064"/>
        </w:numPr>
        <w:pStyle w:val="Compact"/>
      </w:pPr>
      <w:r>
        <w:t xml:space="preserve">Show MSP jump reachability</w:t>
      </w:r>
    </w:p>
    <w:p>
      <w:pPr>
        <w:numPr>
          <w:ilvl w:val="0"/>
          <w:numId w:val="1064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 </w:t>
      </w:r>
      <w:r>
        <w:t xml:space="preserve">service reachability (DNS / Kerberos / LDAP / RDP)</w:t>
      </w:r>
    </w:p>
    <w:p>
      <w:pPr>
        <w:numPr>
          <w:ilvl w:val="0"/>
          <w:numId w:val="1064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C1WebServer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HTTP 200</w:t>
      </w:r>
    </w:p>
    <w:p>
      <w:pPr>
        <w:numPr>
          <w:ilvl w:val="0"/>
          <w:numId w:val="1064"/>
        </w:numPr>
        <w:pStyle w:val="Compact"/>
      </w:pPr>
      <w:r>
        <w:t xml:space="preserve">Explain that Company 1 storage and DFS are already documented in the Site 1 handover</w:t>
      </w:r>
    </w:p>
    <w:bookmarkEnd w:id="104"/>
    <w:bookmarkStart w:id="105" w:name="company-2-demo-flow"/>
    <w:p>
      <w:pPr>
        <w:pStyle w:val="Heading3"/>
      </w:pPr>
      <w:r>
        <w:t xml:space="preserve">29.2 Company 2 Demo Flow</w:t>
      </w:r>
    </w:p>
    <w:p>
      <w:pPr>
        <w:numPr>
          <w:ilvl w:val="0"/>
          <w:numId w:val="1065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replication health</w:t>
      </w:r>
    </w:p>
    <w:p>
      <w:pPr>
        <w:numPr>
          <w:ilvl w:val="0"/>
          <w:numId w:val="1065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iSCSI session and mounted storage</w:t>
      </w:r>
    </w:p>
    <w:p>
      <w:pPr>
        <w:numPr>
          <w:ilvl w:val="0"/>
          <w:numId w:val="1065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C2LinuxClient</w:t>
      </w:r>
      <w:r>
        <w:t xml:space="preserve"> </w:t>
      </w:r>
      <w:r>
        <w:t xml:space="preserve">domain membership</w:t>
      </w:r>
    </w:p>
    <w:p>
      <w:pPr>
        <w:numPr>
          <w:ilvl w:val="0"/>
          <w:numId w:val="1065"/>
        </w:numPr>
        <w:pStyle w:val="Compact"/>
      </w:pPr>
      <w:r>
        <w:t xml:space="preserve">Mount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C2LinuxClient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employee1</w:t>
      </w:r>
    </w:p>
    <w:p>
      <w:pPr>
        <w:numPr>
          <w:ilvl w:val="0"/>
          <w:numId w:val="1065"/>
        </w:numPr>
        <w:pStyle w:val="Compact"/>
      </w:pPr>
      <w:r>
        <w:t xml:space="preserve">Write a file into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65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C2_Private</w:t>
      </w:r>
      <w:r>
        <w:t xml:space="preserve"> </w:t>
      </w:r>
      <w:r>
        <w:t xml:space="preserve">only exposing the user’s own content</w:t>
      </w:r>
    </w:p>
    <w:p>
      <w:pPr>
        <w:numPr>
          <w:ilvl w:val="0"/>
          <w:numId w:val="1065"/>
        </w:numPr>
        <w:pStyle w:val="Compact"/>
      </w:pPr>
      <w:r>
        <w:t xml:space="preserve">Show the sync log on</w:t>
      </w:r>
      <w:r>
        <w:t xml:space="preserve"> </w:t>
      </w:r>
      <w:r>
        <w:rPr>
          <w:rStyle w:val="VerbatimChar"/>
        </w:rPr>
        <w:t xml:space="preserve">C2FS</w:t>
      </w:r>
    </w:p>
    <w:bookmarkEnd w:id="105"/>
    <w:bookmarkStart w:id="106" w:name="key-demo-talking-points"/>
    <w:p>
      <w:pPr>
        <w:pStyle w:val="Heading3"/>
      </w:pPr>
      <w:r>
        <w:t xml:space="preserve">29.3 Key Demo Talking Points</w:t>
      </w:r>
    </w:p>
    <w:p>
      <w:pPr>
        <w:numPr>
          <w:ilvl w:val="0"/>
          <w:numId w:val="1066"/>
        </w:numPr>
        <w:pStyle w:val="Compact"/>
      </w:pPr>
      <w:r>
        <w:t xml:space="preserve">Site 1 and Site 2 Company 2 are the same company, not separate tenants</w:t>
      </w:r>
    </w:p>
    <w:p>
      <w:pPr>
        <w:numPr>
          <w:ilvl w:val="0"/>
          <w:numId w:val="1066"/>
        </w:numPr>
        <w:pStyle w:val="Compact"/>
      </w:pPr>
      <w:r>
        <w:t xml:space="preserve">Site 1 remains the content authority</w:t>
      </w:r>
    </w:p>
    <w:p>
      <w:pPr>
        <w:numPr>
          <w:ilvl w:val="0"/>
          <w:numId w:val="1066"/>
        </w:numPr>
        <w:pStyle w:val="Compact"/>
      </w:pPr>
      <w:r>
        <w:t xml:space="preserve">Site 2 provides local access using a synchronized replica</w:t>
      </w:r>
    </w:p>
    <w:p>
      <w:pPr>
        <w:numPr>
          <w:ilvl w:val="0"/>
          <w:numId w:val="1066"/>
        </w:numPr>
        <w:pStyle w:val="Compact"/>
      </w:pPr>
      <w:r>
        <w:t xml:space="preserve">this design is replication, not backup</w:t>
      </w:r>
    </w:p>
    <w:p>
      <w:pPr>
        <w:numPr>
          <w:ilvl w:val="0"/>
          <w:numId w:val="1066"/>
        </w:numPr>
        <w:pStyle w:val="Compact"/>
      </w:pPr>
      <w:r>
        <w:t xml:space="preserve">Veeam belongs to the backup scope and is separate from file-share replication</w:t>
      </w:r>
    </w:p>
    <w:bookmarkEnd w:id="106"/>
    <w:bookmarkEnd w:id="107"/>
    <w:bookmarkStart w:id="108" w:name="known-technical-debt-and-open-questions"/>
    <w:p>
      <w:pPr>
        <w:pStyle w:val="Heading2"/>
      </w:pPr>
      <w:r>
        <w:t xml:space="preserve">30. Known Technical Debt and Open Questions</w:t>
      </w:r>
    </w:p>
    <w:p>
      <w:pPr>
        <w:pStyle w:val="FirstParagraph"/>
      </w:pPr>
      <w:r>
        <w:t xml:space="preserve">The following items are known and should be tracked in later revisions:</w:t>
      </w:r>
    </w:p>
    <w:p>
      <w:pPr>
        <w:numPr>
          <w:ilvl w:val="0"/>
          <w:numId w:val="1067"/>
        </w:numPr>
        <w:pStyle w:val="Compact"/>
      </w:pPr>
      <w:r>
        <w:t xml:space="preserve">Company 2 DHCP needs a stronger config-level appendix, not just service-state confirmation</w:t>
      </w:r>
    </w:p>
    <w:p>
      <w:pPr>
        <w:numPr>
          <w:ilvl w:val="0"/>
          <w:numId w:val="1067"/>
        </w:numPr>
        <w:pStyle w:val="Compact"/>
      </w:pPr>
      <w:r>
        <w:t xml:space="preserve">Company 1 DFS and DHCP were not re-validated interactively through a full Windows admin session in this phase</w:t>
      </w:r>
    </w:p>
    <w:p>
      <w:pPr>
        <w:numPr>
          <w:ilvl w:val="0"/>
          <w:numId w:val="1067"/>
        </w:numPr>
        <w:pStyle w:val="Compact"/>
      </w:pPr>
      <w:r>
        <w:t xml:space="preserve">Company 2 sync currently uses password-based pull logic because Site 1 was intentionally left unchanged</w:t>
      </w:r>
    </w:p>
    <w:p>
      <w:pPr>
        <w:numPr>
          <w:ilvl w:val="0"/>
          <w:numId w:val="1067"/>
        </w:numPr>
        <w:pStyle w:val="Compact"/>
      </w:pPr>
      <w:r>
        <w:t xml:space="preserve">a future cleanup could replace stored-password pull logic with a more tightly controlled read-only sync identity if Site 1 ownership permits it</w:t>
      </w:r>
    </w:p>
    <w:p>
      <w:pPr>
        <w:numPr>
          <w:ilvl w:val="0"/>
          <w:numId w:val="1067"/>
        </w:numPr>
        <w:pStyle w:val="Compact"/>
      </w:pPr>
      <w:r>
        <w:t xml:space="preserve">the current document is comprehensive by design; a shorter final submission version should later be derived from it</w:t>
      </w:r>
    </w:p>
    <w:bookmarkEnd w:id="108"/>
    <w:bookmarkStart w:id="109" w:name="expanded-appendix-placeholders"/>
    <w:p>
      <w:pPr>
        <w:pStyle w:val="Heading2"/>
      </w:pPr>
      <w:r>
        <w:t xml:space="preserve">31. Expanded Appendix Placeholders</w:t>
      </w:r>
    </w:p>
    <w:p>
      <w:pPr>
        <w:pStyle w:val="FirstParagraph"/>
      </w:pPr>
      <w:r>
        <w:t xml:space="preserve">Future revisions can further add:</w:t>
      </w:r>
    </w:p>
    <w:p>
      <w:pPr>
        <w:numPr>
          <w:ilvl w:val="0"/>
          <w:numId w:val="1068"/>
        </w:numPr>
        <w:pStyle w:val="Compact"/>
      </w:pPr>
      <w:r>
        <w:t xml:space="preserve">Appendix A: exact Company 1 MSP jump scan output</w:t>
      </w:r>
    </w:p>
    <w:p>
      <w:pPr>
        <w:numPr>
          <w:ilvl w:val="0"/>
          <w:numId w:val="1068"/>
        </w:numPr>
        <w:pStyle w:val="Compact"/>
      </w:pPr>
      <w:r>
        <w:t xml:space="preserve">Appendix B: final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Samba config excerpt from the live host</w:t>
      </w:r>
    </w:p>
    <w:p>
      <w:pPr>
        <w:numPr>
          <w:ilvl w:val="0"/>
          <w:numId w:val="1068"/>
        </w:numPr>
        <w:pStyle w:val="Compact"/>
      </w:pPr>
      <w:r>
        <w:t xml:space="preserve">Appendix C: live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DNS config excerpts</w:t>
      </w:r>
    </w:p>
    <w:p>
      <w:pPr>
        <w:numPr>
          <w:ilvl w:val="0"/>
          <w:numId w:val="1068"/>
        </w:numPr>
        <w:pStyle w:val="Compact"/>
      </w:pPr>
      <w:r>
        <w:t xml:space="preserve">Appendix D: live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iSCSI evidence output</w:t>
      </w:r>
    </w:p>
    <w:p>
      <w:pPr>
        <w:numPr>
          <w:ilvl w:val="0"/>
          <w:numId w:val="1068"/>
        </w:numPr>
        <w:pStyle w:val="Compact"/>
      </w:pPr>
      <w:r>
        <w:t xml:space="preserve">Appendix E: validation screenshots grouped by requirement</w:t>
      </w:r>
    </w:p>
    <w:p>
      <w:pPr>
        <w:numPr>
          <w:ilvl w:val="0"/>
          <w:numId w:val="1068"/>
        </w:numPr>
        <w:pStyle w:val="Compact"/>
      </w:pPr>
      <w:r>
        <w:t xml:space="preserve">Appendix F: one-page final submission summary derived from this full working document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2026-03-12T06:16:32Z</dcterms:created>
  <dcterms:modified xsi:type="dcterms:W3CDTF">2026-03-12T06:16:32Z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