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6A777" w14:textId="77777777" w:rsidR="002A5F0E" w:rsidRPr="002A5F0E" w:rsidRDefault="002A5F0E" w:rsidP="002A5F0E">
      <w:pPr>
        <w:rPr>
          <w:b/>
          <w:bCs/>
        </w:rPr>
      </w:pPr>
      <w:r w:rsidRPr="002A5F0E">
        <w:rPr>
          <w:b/>
          <w:bCs/>
        </w:rPr>
        <w:t>Plateau Investigation Framework</w:t>
      </w:r>
    </w:p>
    <w:p w14:paraId="04434A57" w14:textId="77777777" w:rsidR="002A5F0E" w:rsidRPr="002A5F0E" w:rsidRDefault="002A5F0E" w:rsidP="002A5F0E">
      <w:r w:rsidRPr="002A5F0E">
        <w:t xml:space="preserve">The reframing from the Red Team Review drives everything here: Hush does not observe a plateau, it </w:t>
      </w:r>
      <w:r w:rsidRPr="002A5F0E">
        <w:rPr>
          <w:i/>
          <w:iCs/>
        </w:rPr>
        <w:t>runs experiments against one</w:t>
      </w:r>
      <w:r w:rsidRPr="002A5F0E">
        <w:t xml:space="preserve">. A suspected plateau is a hypothesis with seven competing explanations (Part B of the Review), and a probe is a deliberate intervention designed to make those explanations produce </w:t>
      </w:r>
      <w:r w:rsidRPr="002A5F0E">
        <w:rPr>
          <w:i/>
          <w:iCs/>
        </w:rPr>
        <w:t>different</w:t>
      </w:r>
      <w:r w:rsidRPr="002A5F0E">
        <w:t xml:space="preserve"> observations. The whole framework is an exercise in turning an information desert into a sequence of discriminating tests — while never violating the trust thesis that the athlete must not be harmed or surprised in the process.</w:t>
      </w:r>
    </w:p>
    <w:p w14:paraId="2487915F" w14:textId="77777777" w:rsidR="002A5F0E" w:rsidRPr="002A5F0E" w:rsidRDefault="002A5F0E" w:rsidP="002A5F0E">
      <w:r w:rsidRPr="002A5F0E">
        <w:t xml:space="preserve">One principle governs the entire design and resolves the central tension: </w:t>
      </w:r>
      <w:r w:rsidRPr="002A5F0E">
        <w:rPr>
          <w:b/>
          <w:bCs/>
        </w:rPr>
        <w:t>a probe is a controlled deviation whose response is diagnostic regardless of which way it goes.</w:t>
      </w:r>
      <w:r w:rsidRPr="002A5F0E">
        <w:t xml:space="preserve"> A well-designed probe has no "failed" outcome — every result rules something in or out. If a probe can come back ambiguous, it isn't a probe, it's a gamble.</w:t>
      </w:r>
    </w:p>
    <w:p w14:paraId="7FE0B1F7" w14:textId="77777777" w:rsidR="002A5F0E" w:rsidRPr="002A5F0E" w:rsidRDefault="002A5F0E" w:rsidP="002A5F0E">
      <w:r w:rsidRPr="002A5F0E">
        <w:pict w14:anchorId="38A8580D">
          <v:rect id="_x0000_i1049" style="width:0;height:1.5pt" o:hralign="center" o:hrstd="t" o:hr="t" fillcolor="#a0a0a0" stroked="f"/>
        </w:pict>
      </w:r>
    </w:p>
    <w:p w14:paraId="6A18435E" w14:textId="77777777" w:rsidR="002A5F0E" w:rsidRPr="002A5F0E" w:rsidRDefault="002A5F0E" w:rsidP="002A5F0E">
      <w:pPr>
        <w:rPr>
          <w:b/>
          <w:bCs/>
        </w:rPr>
      </w:pPr>
      <w:r w:rsidRPr="002A5F0E">
        <w:rPr>
          <w:b/>
          <w:bCs/>
        </w:rPr>
        <w:t>Foundational design constraints</w:t>
      </w:r>
    </w:p>
    <w:p w14:paraId="3FDD6A0E" w14:textId="77777777" w:rsidR="002A5F0E" w:rsidRPr="002A5F0E" w:rsidRDefault="002A5F0E" w:rsidP="002A5F0E">
      <w:r w:rsidRPr="002A5F0E">
        <w:t xml:space="preserve">Before the individual probes, four constraints bound every probe in the framework. These exist because a probe is, by definition, the system </w:t>
      </w:r>
      <w:r w:rsidRPr="002A5F0E">
        <w:rPr>
          <w:i/>
          <w:iCs/>
        </w:rPr>
        <w:t>deliberately</w:t>
      </w:r>
      <w:r w:rsidRPr="002A5F0E">
        <w:t xml:space="preserve"> deviating from its conservative default — which is exactly the thing the rest of the stack works to avoid. Probing is sanctioned risk, so it must be tightly governed.</w:t>
      </w:r>
    </w:p>
    <w:p w14:paraId="2C3A6D0F" w14:textId="77777777" w:rsidR="002A5F0E" w:rsidRPr="002A5F0E" w:rsidRDefault="002A5F0E" w:rsidP="002A5F0E">
      <w:r w:rsidRPr="002A5F0E">
        <w:rPr>
          <w:b/>
          <w:bCs/>
        </w:rPr>
        <w:t>Constraint 1 — One variable at a time.</w:t>
      </w:r>
      <w:r w:rsidRPr="002A5F0E">
        <w:t xml:space="preserve"> A probe changes exactly one thing (load, volume, rest, or exercise) and holds everything else fixed. A probe that changes two variables produces an uninterpretable result — the new-exercise-plus-more-volume change tells you nothing about which mattered. This is the discipline that separates an experiment from a program change.</w:t>
      </w:r>
    </w:p>
    <w:p w14:paraId="5876A759" w14:textId="77777777" w:rsidR="002A5F0E" w:rsidRPr="002A5F0E" w:rsidRDefault="002A5F0E" w:rsidP="002A5F0E">
      <w:r w:rsidRPr="002A5F0E">
        <w:rPr>
          <w:b/>
          <w:bCs/>
        </w:rPr>
        <w:t>Constraint 2 — Reversibility.</w:t>
      </w:r>
      <w:r w:rsidRPr="002A5F0E">
        <w:t xml:space="preserve"> Every probe must be undoable within one session. If a probe goes badly, the next recommendation returns to the pre-probe baseline. The athlete must never be stranded in a probed state. This is what makes the risk bounded.</w:t>
      </w:r>
    </w:p>
    <w:p w14:paraId="5AFEE56F" w14:textId="77777777" w:rsidR="002A5F0E" w:rsidRPr="002A5F0E" w:rsidRDefault="002A5F0E" w:rsidP="002A5F0E">
      <w:r w:rsidRPr="002A5F0E">
        <w:rPr>
          <w:b/>
          <w:bCs/>
        </w:rPr>
        <w:t>Constraint 3 — Invisibility.</w:t>
      </w:r>
      <w:r w:rsidRPr="002A5F0E">
        <w:t xml:space="preserve"> The athlete experiences a probe as a normal recommendation (Founder Workout-Engine principle: the athlete sees a weight, not an experiment). No "we're testing you" framing. The probe's experimental nature is internal; the athlete simply trains. This protects against the observer effect — an athlete who knows they're being tested changes their effort, contaminating the read.</w:t>
      </w:r>
    </w:p>
    <w:p w14:paraId="7FB4C6EF" w14:textId="77777777" w:rsidR="002A5F0E" w:rsidRPr="002A5F0E" w:rsidRDefault="002A5F0E" w:rsidP="002A5F0E">
      <w:r w:rsidRPr="002A5F0E">
        <w:rPr>
          <w:b/>
          <w:bCs/>
        </w:rPr>
        <w:t>Constraint 4 — Confidence-gated magnitude.</w:t>
      </w:r>
      <w:r w:rsidRPr="002A5F0E">
        <w:t xml:space="preserve"> The size of a probe's deviation scales </w:t>
      </w:r>
      <w:r w:rsidRPr="002A5F0E">
        <w:rPr>
          <w:i/>
          <w:iCs/>
        </w:rPr>
        <w:t>inversely</w:t>
      </w:r>
      <w:r w:rsidRPr="002A5F0E">
        <w:t xml:space="preserve"> with confidence and </w:t>
      </w:r>
      <w:r w:rsidRPr="002A5F0E">
        <w:rPr>
          <w:i/>
          <w:iCs/>
        </w:rPr>
        <w:t>with</w:t>
      </w:r>
      <w:r w:rsidRPr="002A5F0E">
        <w:t xml:space="preserve"> the strength of the plateau suspicion. Low confidence → small probes (you know little, risk little). A barely-suspected plateau gets a gentle probe; a strongly-suspected, well-excluded one earns a larger test. The probe never deviates more than the conservative discount's own range — a probe is a deliberate </w:t>
      </w:r>
      <w:r w:rsidRPr="002A5F0E">
        <w:rPr>
          <w:i/>
          <w:iCs/>
        </w:rPr>
        <w:t>reduction</w:t>
      </w:r>
      <w:r w:rsidRPr="002A5F0E">
        <w:t xml:space="preserve"> of caution, never an abandonment of it.</w:t>
      </w:r>
    </w:p>
    <w:p w14:paraId="5540C971" w14:textId="77777777" w:rsidR="002A5F0E" w:rsidRPr="002A5F0E" w:rsidRDefault="002A5F0E" w:rsidP="002A5F0E">
      <w:r w:rsidRPr="002A5F0E">
        <w:lastRenderedPageBreak/>
        <w:pict w14:anchorId="2D46C084">
          <v:rect id="_x0000_i1050" style="width:0;height:1.5pt" o:hralign="center" o:hrstd="t" o:hr="t" fillcolor="#a0a0a0" stroked="f"/>
        </w:pict>
      </w:r>
    </w:p>
    <w:p w14:paraId="317CCF64" w14:textId="77777777" w:rsidR="002A5F0E" w:rsidRPr="002A5F0E" w:rsidRDefault="002A5F0E" w:rsidP="002A5F0E">
      <w:pPr>
        <w:rPr>
          <w:b/>
          <w:bCs/>
        </w:rPr>
      </w:pPr>
      <w:r w:rsidRPr="002A5F0E">
        <w:rPr>
          <w:b/>
          <w:bCs/>
        </w:rPr>
        <w:t>The probes</w:t>
      </w:r>
    </w:p>
    <w:p w14:paraId="1C2CF2EA" w14:textId="77777777" w:rsidR="002A5F0E" w:rsidRPr="002A5F0E" w:rsidRDefault="002A5F0E" w:rsidP="002A5F0E">
      <w:r w:rsidRPr="002A5F0E">
        <w:t>Four probes, each defined by hypothesis, required evidence to license it, expected outcomes, and interpretation. They are ordered here by cost; sequencing logic follows.</w:t>
      </w:r>
    </w:p>
    <w:p w14:paraId="036FCEB5" w14:textId="77777777" w:rsidR="002A5F0E" w:rsidRPr="002A5F0E" w:rsidRDefault="002A5F0E" w:rsidP="002A5F0E">
      <w:pPr>
        <w:rPr>
          <w:b/>
          <w:bCs/>
        </w:rPr>
      </w:pPr>
      <w:r w:rsidRPr="002A5F0E">
        <w:rPr>
          <w:b/>
          <w:bCs/>
        </w:rPr>
        <w:t>Probe 1 — Deload Probe (lowest cost, highest diagnostic value)</w:t>
      </w:r>
    </w:p>
    <w:p w14:paraId="7359A51B" w14:textId="77777777" w:rsidR="002A5F0E" w:rsidRPr="002A5F0E" w:rsidRDefault="002A5F0E" w:rsidP="002A5F0E">
      <w:r w:rsidRPr="002A5F0E">
        <w:t xml:space="preserve">This is the keystone probe. The Red Team Review established that </w:t>
      </w:r>
      <w:r w:rsidRPr="002A5F0E">
        <w:rPr>
          <w:i/>
          <w:iCs/>
        </w:rPr>
        <w:t>fatigue is the system's over-eager default explanation</w:t>
      </w:r>
      <w:r w:rsidRPr="002A5F0E">
        <w:t>, so the first thing any plateau investigation must do is rule fatigue out — and the deload does this while being the safest possible intervention.</w:t>
      </w:r>
    </w:p>
    <w:p w14:paraId="511FF538" w14:textId="77777777" w:rsidR="002A5F0E" w:rsidRPr="002A5F0E" w:rsidRDefault="002A5F0E" w:rsidP="002A5F0E">
      <w:pPr>
        <w:numPr>
          <w:ilvl w:val="0"/>
          <w:numId w:val="1"/>
        </w:numPr>
      </w:pPr>
      <w:r w:rsidRPr="002A5F0E">
        <w:rPr>
          <w:b/>
          <w:bCs/>
        </w:rPr>
        <w:t>Hypothesis tested:</w:t>
      </w:r>
      <w:r w:rsidRPr="002A5F0E">
        <w:t xml:space="preserve"> "The flat performance is accumulated fatigue, not a true capability plateau."</w:t>
      </w:r>
    </w:p>
    <w:p w14:paraId="520F3B49" w14:textId="77777777" w:rsidR="002A5F0E" w:rsidRPr="002A5F0E" w:rsidRDefault="002A5F0E" w:rsidP="002A5F0E">
      <w:pPr>
        <w:numPr>
          <w:ilvl w:val="0"/>
          <w:numId w:val="1"/>
        </w:numPr>
      </w:pPr>
      <w:r w:rsidRPr="002A5F0E">
        <w:rPr>
          <w:b/>
          <w:bCs/>
        </w:rPr>
        <w:t>Probe action:</w:t>
      </w:r>
      <w:r w:rsidRPr="002A5F0E">
        <w:t xml:space="preserve"> Reduce load and/or volume for a short, bounded period (a deliberate, planned recovery), then return to the pre-deload load and observe.</w:t>
      </w:r>
    </w:p>
    <w:p w14:paraId="2D624679" w14:textId="77777777" w:rsidR="002A5F0E" w:rsidRPr="002A5F0E" w:rsidRDefault="002A5F0E" w:rsidP="002A5F0E">
      <w:pPr>
        <w:numPr>
          <w:ilvl w:val="0"/>
          <w:numId w:val="1"/>
        </w:numPr>
      </w:pPr>
      <w:r w:rsidRPr="002A5F0E">
        <w:rPr>
          <w:b/>
          <w:bCs/>
        </w:rPr>
        <w:t>Evidence required to license:</w:t>
      </w:r>
      <w:r w:rsidRPr="002A5F0E">
        <w:t xml:space="preserve"> Flat fatigue-adjusted trend + elevated </w:t>
      </w:r>
      <w:r w:rsidRPr="002A5F0E">
        <w:rPr>
          <w:i/>
          <w:iCs/>
        </w:rPr>
        <w:t>estimated</w:t>
      </w:r>
      <w:r w:rsidRPr="002A5F0E">
        <w:t xml:space="preserve"> fatigue (ES-011). You only deload-probe when fatigue is a live explanation. If estimated fatigue is already low, skip this probe — there's nothing to rule out.</w:t>
      </w:r>
    </w:p>
    <w:p w14:paraId="2E365977" w14:textId="77777777" w:rsidR="002A5F0E" w:rsidRPr="002A5F0E" w:rsidRDefault="002A5F0E" w:rsidP="002A5F0E">
      <w:pPr>
        <w:numPr>
          <w:ilvl w:val="0"/>
          <w:numId w:val="1"/>
        </w:numPr>
      </w:pPr>
      <w:r w:rsidRPr="002A5F0E">
        <w:rPr>
          <w:b/>
          <w:bCs/>
        </w:rPr>
        <w:t>Expected outcomes &amp; interpretation:</w:t>
      </w:r>
      <w:r w:rsidRPr="002A5F0E">
        <w:t xml:space="preserve"> </w:t>
      </w:r>
    </w:p>
    <w:p w14:paraId="7612E4F9" w14:textId="77777777" w:rsidR="002A5F0E" w:rsidRPr="002A5F0E" w:rsidRDefault="002A5F0E" w:rsidP="002A5F0E">
      <w:pPr>
        <w:numPr>
          <w:ilvl w:val="1"/>
          <w:numId w:val="1"/>
        </w:numPr>
      </w:pPr>
      <w:r w:rsidRPr="002A5F0E">
        <w:rPr>
          <w:i/>
          <w:iCs/>
        </w:rPr>
        <w:t>Performance returns to positive trend after the deload</w:t>
      </w:r>
      <w:r w:rsidRPr="002A5F0E">
        <w:t xml:space="preserve"> → </w:t>
      </w:r>
      <w:r w:rsidRPr="002A5F0E">
        <w:rPr>
          <w:b/>
          <w:bCs/>
        </w:rPr>
        <w:t>it was fatigue.</w:t>
      </w:r>
      <w:r w:rsidRPr="002A5F0E">
        <w:t xml:space="preserve"> Plateau hypothesis falsified. The deload both diagnosed and treated. This is the most common and most favorable outcome.</w:t>
      </w:r>
    </w:p>
    <w:p w14:paraId="4DE70DE1" w14:textId="77777777" w:rsidR="002A5F0E" w:rsidRPr="002A5F0E" w:rsidRDefault="002A5F0E" w:rsidP="002A5F0E">
      <w:pPr>
        <w:numPr>
          <w:ilvl w:val="1"/>
          <w:numId w:val="1"/>
        </w:numPr>
      </w:pPr>
      <w:r w:rsidRPr="002A5F0E">
        <w:rPr>
          <w:i/>
          <w:iCs/>
        </w:rPr>
        <w:t>Performance returns to the same flat level after the deload</w:t>
      </w:r>
      <w:r w:rsidRPr="002A5F0E">
        <w:t xml:space="preserve"> → </w:t>
      </w:r>
      <w:r w:rsidRPr="002A5F0E">
        <w:rPr>
          <w:b/>
          <w:bCs/>
        </w:rPr>
        <w:t>fatigue ruled out.</w:t>
      </w:r>
      <w:r w:rsidRPr="002A5F0E">
        <w:t xml:space="preserve"> The plateau hypothesis survives its first and hardest test. Escalate.</w:t>
      </w:r>
    </w:p>
    <w:p w14:paraId="340C6075" w14:textId="77777777" w:rsidR="002A5F0E" w:rsidRPr="002A5F0E" w:rsidRDefault="002A5F0E" w:rsidP="002A5F0E">
      <w:pPr>
        <w:numPr>
          <w:ilvl w:val="1"/>
          <w:numId w:val="1"/>
        </w:numPr>
      </w:pPr>
      <w:r w:rsidRPr="002A5F0E">
        <w:rPr>
          <w:i/>
          <w:iCs/>
        </w:rPr>
        <w:t>Performance is worse after the deload</w:t>
      </w:r>
      <w:r w:rsidRPr="002A5F0E">
        <w:t xml:space="preserve"> → </w:t>
      </w:r>
      <w:r w:rsidRPr="002A5F0E">
        <w:rPr>
          <w:b/>
          <w:bCs/>
        </w:rPr>
        <w:t>detraining or non-fatigue issue</w:t>
      </w:r>
      <w:r w:rsidRPr="002A5F0E">
        <w:t xml:space="preserve"> (or the deload was too long); return to baseline and treat as a measurement/recovery question, not a plateau.</w:t>
      </w:r>
    </w:p>
    <w:p w14:paraId="59DD3BAC" w14:textId="77777777" w:rsidR="002A5F0E" w:rsidRPr="002A5F0E" w:rsidRDefault="002A5F0E" w:rsidP="002A5F0E">
      <w:pPr>
        <w:numPr>
          <w:ilvl w:val="0"/>
          <w:numId w:val="1"/>
        </w:numPr>
      </w:pPr>
      <w:r w:rsidRPr="002A5F0E">
        <w:rPr>
          <w:b/>
          <w:bCs/>
        </w:rPr>
        <w:t>Why first:</w:t>
      </w:r>
      <w:r w:rsidRPr="002A5F0E">
        <w:t xml:space="preserve"> It is the only probe that is </w:t>
      </w:r>
      <w:r w:rsidRPr="002A5F0E">
        <w:rPr>
          <w:i/>
          <w:iCs/>
        </w:rPr>
        <w:t>also a treatment</w:t>
      </w:r>
      <w:r w:rsidRPr="002A5F0E">
        <w:t xml:space="preserve"> — if the hypothesis (fatigue) is true, the probe fixes the problem. No other probe has this property. It's safe (reducing load never injures), reversible by design, and it attacks the single most likely false-plateau cause. </w:t>
      </w:r>
      <w:r w:rsidRPr="002A5F0E">
        <w:rPr>
          <w:b/>
          <w:bCs/>
        </w:rPr>
        <w:t>Maximum information gain per unit risk in the entire framework.</w:t>
      </w:r>
    </w:p>
    <w:p w14:paraId="17472727" w14:textId="77777777" w:rsidR="002A5F0E" w:rsidRPr="002A5F0E" w:rsidRDefault="002A5F0E" w:rsidP="002A5F0E">
      <w:pPr>
        <w:rPr>
          <w:b/>
          <w:bCs/>
        </w:rPr>
      </w:pPr>
      <w:r w:rsidRPr="002A5F0E">
        <w:rPr>
          <w:b/>
          <w:bCs/>
        </w:rPr>
        <w:t>Probe 2 — Challenge Probe (low cost, resolves the self-induced-plateau contradiction)</w:t>
      </w:r>
    </w:p>
    <w:p w14:paraId="1FB5CBB3" w14:textId="77777777" w:rsidR="002A5F0E" w:rsidRPr="002A5F0E" w:rsidRDefault="002A5F0E" w:rsidP="002A5F0E">
      <w:r w:rsidRPr="002A5F0E">
        <w:t xml:space="preserve">This probe exists specifically to resolve Contradiction 1.1 from the Review: the system cannot distinguish a real plateau from one it </w:t>
      </w:r>
      <w:r w:rsidRPr="002A5F0E">
        <w:rPr>
          <w:i/>
          <w:iCs/>
        </w:rPr>
        <w:t>caused</w:t>
      </w:r>
      <w:r w:rsidRPr="002A5F0E">
        <w:t xml:space="preserve"> by holding load (KEEP_LOAD </w:t>
      </w:r>
      <w:r w:rsidRPr="002A5F0E">
        <w:lastRenderedPageBreak/>
        <w:t>suppression). A held athlete produces flatness identical to a plateau. The only way to tell them apart is to stop holding and see if the athlete can still rise.</w:t>
      </w:r>
    </w:p>
    <w:p w14:paraId="1C546546" w14:textId="77777777" w:rsidR="002A5F0E" w:rsidRPr="002A5F0E" w:rsidRDefault="002A5F0E" w:rsidP="002A5F0E">
      <w:pPr>
        <w:numPr>
          <w:ilvl w:val="0"/>
          <w:numId w:val="2"/>
        </w:numPr>
      </w:pPr>
      <w:r w:rsidRPr="002A5F0E">
        <w:rPr>
          <w:b/>
          <w:bCs/>
        </w:rPr>
        <w:t>Hypothesis tested:</w:t>
      </w:r>
      <w:r w:rsidRPr="002A5F0E">
        <w:t xml:space="preserve"> "The athlete has actually stopped progressing — versus — the system stopped challenging them, and they can still progress if pushed."</w:t>
      </w:r>
    </w:p>
    <w:p w14:paraId="6CBE00B3" w14:textId="77777777" w:rsidR="002A5F0E" w:rsidRPr="002A5F0E" w:rsidRDefault="002A5F0E" w:rsidP="002A5F0E">
      <w:pPr>
        <w:numPr>
          <w:ilvl w:val="0"/>
          <w:numId w:val="2"/>
        </w:numPr>
      </w:pPr>
      <w:r w:rsidRPr="002A5F0E">
        <w:rPr>
          <w:b/>
          <w:bCs/>
        </w:rPr>
        <w:t>Probe action:</w:t>
      </w:r>
      <w:r w:rsidRPr="002A5F0E">
        <w:t xml:space="preserve"> A single, small, confidence-gated load </w:t>
      </w:r>
      <w:r w:rsidRPr="002A5F0E">
        <w:rPr>
          <w:i/>
          <w:iCs/>
        </w:rPr>
        <w:t>increase</w:t>
      </w:r>
      <w:r w:rsidRPr="002A5F0E">
        <w:t xml:space="preserve"> above the held baseline, at a capability where the athlete is well-recovered.</w:t>
      </w:r>
    </w:p>
    <w:p w14:paraId="502DBDCD" w14:textId="77777777" w:rsidR="002A5F0E" w:rsidRPr="002A5F0E" w:rsidRDefault="002A5F0E" w:rsidP="002A5F0E">
      <w:pPr>
        <w:numPr>
          <w:ilvl w:val="0"/>
          <w:numId w:val="2"/>
        </w:numPr>
      </w:pPr>
      <w:r w:rsidRPr="002A5F0E">
        <w:rPr>
          <w:b/>
          <w:bCs/>
        </w:rPr>
        <w:t>Evidence required to license:</w:t>
      </w:r>
      <w:r w:rsidRPr="002A5F0E">
        <w:t xml:space="preserve"> Flat trend + </w:t>
      </w:r>
      <w:r w:rsidRPr="002A5F0E">
        <w:rPr>
          <w:i/>
          <w:iCs/>
        </w:rPr>
        <w:t>low</w:t>
      </w:r>
      <w:r w:rsidRPr="002A5F0E">
        <w:t xml:space="preserve"> fatigue (deload-probe already excluded fatigue, or fatigue was never elevated) + complete recovery + the recognition that recent recommendations were predominantly KEEP_LOAD (i.e., the flatness might be neglect, not ceiling).</w:t>
      </w:r>
    </w:p>
    <w:p w14:paraId="05D7352C" w14:textId="77777777" w:rsidR="002A5F0E" w:rsidRPr="002A5F0E" w:rsidRDefault="002A5F0E" w:rsidP="002A5F0E">
      <w:pPr>
        <w:numPr>
          <w:ilvl w:val="0"/>
          <w:numId w:val="2"/>
        </w:numPr>
      </w:pPr>
      <w:r w:rsidRPr="002A5F0E">
        <w:rPr>
          <w:b/>
          <w:bCs/>
        </w:rPr>
        <w:t>Expected outcomes &amp; interpretation:</w:t>
      </w:r>
      <w:r w:rsidRPr="002A5F0E">
        <w:t xml:space="preserve"> </w:t>
      </w:r>
    </w:p>
    <w:p w14:paraId="2C1F8857" w14:textId="77777777" w:rsidR="002A5F0E" w:rsidRPr="002A5F0E" w:rsidRDefault="002A5F0E" w:rsidP="002A5F0E">
      <w:pPr>
        <w:numPr>
          <w:ilvl w:val="1"/>
          <w:numId w:val="2"/>
        </w:numPr>
      </w:pPr>
      <w:r w:rsidRPr="002A5F0E">
        <w:rPr>
          <w:i/>
          <w:iCs/>
        </w:rPr>
        <w:t>Athlete meets or exceeds the increased challenge</w:t>
      </w:r>
      <w:r w:rsidRPr="002A5F0E">
        <w:t xml:space="preserve"> → </w:t>
      </w:r>
      <w:r w:rsidRPr="002A5F0E">
        <w:rPr>
          <w:b/>
          <w:bCs/>
        </w:rPr>
        <w:t>not a plateau — the system was under-challenging.</w:t>
      </w:r>
      <w:r w:rsidRPr="002A5F0E">
        <w:t xml:space="preserve"> The flatness was self-induced. Resume normal progression at the new level. Plateau hypothesis falsified, and trust is </w:t>
      </w:r>
      <w:r w:rsidRPr="002A5F0E">
        <w:rPr>
          <w:i/>
          <w:iCs/>
        </w:rPr>
        <w:t>gained</w:t>
      </w:r>
      <w:r w:rsidRPr="002A5F0E">
        <w:t xml:space="preserve"> (the athlete just succeeded at more).</w:t>
      </w:r>
    </w:p>
    <w:p w14:paraId="50BE43A7" w14:textId="77777777" w:rsidR="002A5F0E" w:rsidRPr="002A5F0E" w:rsidRDefault="002A5F0E" w:rsidP="002A5F0E">
      <w:pPr>
        <w:numPr>
          <w:ilvl w:val="1"/>
          <w:numId w:val="2"/>
        </w:numPr>
      </w:pPr>
      <w:r w:rsidRPr="002A5F0E">
        <w:rPr>
          <w:i/>
          <w:iCs/>
        </w:rPr>
        <w:t>Athlete falls short but near the target</w:t>
      </w:r>
      <w:r w:rsidRPr="002A5F0E">
        <w:t xml:space="preserve"> → </w:t>
      </w:r>
      <w:r w:rsidRPr="002A5F0E">
        <w:rPr>
          <w:b/>
          <w:bCs/>
        </w:rPr>
        <w:t>near the current ceiling; ambiguous.</w:t>
      </w:r>
      <w:r w:rsidRPr="002A5F0E">
        <w:t xml:space="preserve"> Return to baseline, gather more, do not declare. One probe is not enough here.</w:t>
      </w:r>
    </w:p>
    <w:p w14:paraId="2E36338A" w14:textId="77777777" w:rsidR="002A5F0E" w:rsidRPr="002A5F0E" w:rsidRDefault="002A5F0E" w:rsidP="002A5F0E">
      <w:pPr>
        <w:numPr>
          <w:ilvl w:val="1"/>
          <w:numId w:val="2"/>
        </w:numPr>
      </w:pPr>
      <w:r w:rsidRPr="002A5F0E">
        <w:rPr>
          <w:i/>
          <w:iCs/>
        </w:rPr>
        <w:t>Athlete falls well short</w:t>
      </w:r>
      <w:r w:rsidRPr="002A5F0E">
        <w:t xml:space="preserve"> → </w:t>
      </w:r>
      <w:r w:rsidRPr="002A5F0E">
        <w:rPr>
          <w:b/>
          <w:bCs/>
        </w:rPr>
        <w:t>genuine ceiling at current capability</w:t>
      </w:r>
      <w:r w:rsidRPr="002A5F0E">
        <w:t xml:space="preserve"> under present conditions. Plateau hypothesis strengthened; fatigue and under-challenge both now excluded. Escalate to stimulus-level probes.</w:t>
      </w:r>
    </w:p>
    <w:p w14:paraId="7063EEC0" w14:textId="77777777" w:rsidR="002A5F0E" w:rsidRPr="002A5F0E" w:rsidRDefault="002A5F0E" w:rsidP="002A5F0E">
      <w:pPr>
        <w:numPr>
          <w:ilvl w:val="0"/>
          <w:numId w:val="2"/>
        </w:numPr>
      </w:pPr>
      <w:r w:rsidRPr="002A5F0E">
        <w:rPr>
          <w:b/>
          <w:bCs/>
        </w:rPr>
        <w:t>Safety note:</w:t>
      </w:r>
      <w:r w:rsidRPr="002A5F0E">
        <w:t xml:space="preserve"> This is the only probe that deliberately </w:t>
      </w:r>
      <w:r w:rsidRPr="002A5F0E">
        <w:rPr>
          <w:i/>
          <w:iCs/>
        </w:rPr>
        <w:t>increases</w:t>
      </w:r>
      <w:r w:rsidRPr="002A5F0E">
        <w:t xml:space="preserve"> load, so it carries the most direct risk and the tightest magnitude gate. It is licensed </w:t>
      </w:r>
      <w:r w:rsidRPr="002A5F0E">
        <w:rPr>
          <w:i/>
          <w:iCs/>
        </w:rPr>
        <w:t>only after</w:t>
      </w:r>
      <w:r w:rsidRPr="002A5F0E">
        <w:t xml:space="preserve"> the deload probe has excluded fatigue, because challenging a fatigued athlete is both unsafe and uninterpretable (you'd be reading fatigue, not ceiling). The increment is small — a single plate step, never a jump.</w:t>
      </w:r>
    </w:p>
    <w:p w14:paraId="44CB2FBD" w14:textId="77777777" w:rsidR="002A5F0E" w:rsidRPr="002A5F0E" w:rsidRDefault="002A5F0E" w:rsidP="002A5F0E">
      <w:pPr>
        <w:rPr>
          <w:b/>
          <w:bCs/>
        </w:rPr>
      </w:pPr>
      <w:r w:rsidRPr="002A5F0E">
        <w:rPr>
          <w:b/>
          <w:bCs/>
        </w:rPr>
        <w:t>Probe 3 — Volume Probe (medium cost)</w:t>
      </w:r>
    </w:p>
    <w:p w14:paraId="41F34665" w14:textId="77777777" w:rsidR="002A5F0E" w:rsidRPr="002A5F0E" w:rsidRDefault="002A5F0E" w:rsidP="002A5F0E">
      <w:r w:rsidRPr="002A5F0E">
        <w:t>If fatigue is excluded (Probe 1) and under-challenge is excluded (Probe 2), the next-cheapest real intervention is changing the training stimulus through volume, before touching strategy.</w:t>
      </w:r>
    </w:p>
    <w:p w14:paraId="2CE05746" w14:textId="77777777" w:rsidR="002A5F0E" w:rsidRPr="002A5F0E" w:rsidRDefault="002A5F0E" w:rsidP="002A5F0E">
      <w:pPr>
        <w:numPr>
          <w:ilvl w:val="0"/>
          <w:numId w:val="3"/>
        </w:numPr>
      </w:pPr>
      <w:r w:rsidRPr="002A5F0E">
        <w:rPr>
          <w:b/>
          <w:bCs/>
        </w:rPr>
        <w:t>Hypothesis tested:</w:t>
      </w:r>
      <w:r w:rsidRPr="002A5F0E">
        <w:t xml:space="preserve"> "The athlete has plateaued because the current volume is no longer a sufficient stimulus (under-stimulus), not because the strategy is wrong."</w:t>
      </w:r>
    </w:p>
    <w:p w14:paraId="3580F651" w14:textId="77777777" w:rsidR="002A5F0E" w:rsidRPr="002A5F0E" w:rsidRDefault="002A5F0E" w:rsidP="002A5F0E">
      <w:pPr>
        <w:numPr>
          <w:ilvl w:val="0"/>
          <w:numId w:val="3"/>
        </w:numPr>
      </w:pPr>
      <w:r w:rsidRPr="002A5F0E">
        <w:rPr>
          <w:b/>
          <w:bCs/>
        </w:rPr>
        <w:lastRenderedPageBreak/>
        <w:t>Probe action:</w:t>
      </w:r>
      <w:r w:rsidRPr="002A5F0E">
        <w:t xml:space="preserve"> A bounded increase in volume (sets) for the plateaued capability, holding load and exercise fixed, sustained long enough to produce a stimulus response but bounded to prevent overreaching.</w:t>
      </w:r>
    </w:p>
    <w:p w14:paraId="2F764BC2" w14:textId="77777777" w:rsidR="002A5F0E" w:rsidRPr="002A5F0E" w:rsidRDefault="002A5F0E" w:rsidP="002A5F0E">
      <w:pPr>
        <w:numPr>
          <w:ilvl w:val="0"/>
          <w:numId w:val="3"/>
        </w:numPr>
      </w:pPr>
      <w:r w:rsidRPr="002A5F0E">
        <w:rPr>
          <w:b/>
          <w:bCs/>
        </w:rPr>
        <w:t>Evidence required to license:</w:t>
      </w:r>
      <w:r w:rsidRPr="002A5F0E">
        <w:t xml:space="preserve"> Plateau surviving Probes 1 and 2 (fatigue and under-challenge both excluded) + low-to-moderate current fatigue (headroom to absorb more volume) + good adherence (the athlete can sustain added volume).</w:t>
      </w:r>
    </w:p>
    <w:p w14:paraId="68450C25" w14:textId="77777777" w:rsidR="002A5F0E" w:rsidRPr="002A5F0E" w:rsidRDefault="002A5F0E" w:rsidP="002A5F0E">
      <w:pPr>
        <w:numPr>
          <w:ilvl w:val="0"/>
          <w:numId w:val="3"/>
        </w:numPr>
      </w:pPr>
      <w:r w:rsidRPr="002A5F0E">
        <w:rPr>
          <w:b/>
          <w:bCs/>
        </w:rPr>
        <w:t>Expected outcomes &amp; interpretation:</w:t>
      </w:r>
      <w:r w:rsidRPr="002A5F0E">
        <w:t xml:space="preserve"> </w:t>
      </w:r>
    </w:p>
    <w:p w14:paraId="3BEFC9E6" w14:textId="77777777" w:rsidR="002A5F0E" w:rsidRPr="002A5F0E" w:rsidRDefault="002A5F0E" w:rsidP="002A5F0E">
      <w:pPr>
        <w:numPr>
          <w:ilvl w:val="1"/>
          <w:numId w:val="3"/>
        </w:numPr>
      </w:pPr>
      <w:r w:rsidRPr="002A5F0E">
        <w:rPr>
          <w:i/>
          <w:iCs/>
        </w:rPr>
        <w:t>Positive trend resumes and outlasts the novelty window</w:t>
      </w:r>
      <w:r w:rsidRPr="002A5F0E">
        <w:t xml:space="preserve"> → </w:t>
      </w:r>
      <w:r w:rsidRPr="002A5F0E">
        <w:rPr>
          <w:b/>
          <w:bCs/>
        </w:rPr>
        <w:t>under-stimulus confirmed; volume was the fix.</w:t>
      </w:r>
      <w:r w:rsidRPr="002A5F0E">
        <w:t xml:space="preserve"> Adopt the new volume. (The "outlasts novelty" qualifier is critical per Part D of the Review — a transient bump proves nothing.)</w:t>
      </w:r>
    </w:p>
    <w:p w14:paraId="792149F4" w14:textId="77777777" w:rsidR="002A5F0E" w:rsidRPr="002A5F0E" w:rsidRDefault="002A5F0E" w:rsidP="002A5F0E">
      <w:pPr>
        <w:numPr>
          <w:ilvl w:val="1"/>
          <w:numId w:val="3"/>
        </w:numPr>
      </w:pPr>
      <w:r w:rsidRPr="002A5F0E">
        <w:rPr>
          <w:i/>
          <w:iCs/>
        </w:rPr>
        <w:t>Brief improvement that decays back to flat</w:t>
      </w:r>
      <w:r w:rsidRPr="002A5F0E">
        <w:t xml:space="preserve"> → </w:t>
      </w:r>
      <w:r w:rsidRPr="002A5F0E">
        <w:rPr>
          <w:b/>
          <w:bCs/>
        </w:rPr>
        <w:t>novelty bump, not a real fix.</w:t>
      </w:r>
      <w:r w:rsidRPr="002A5F0E">
        <w:t xml:space="preserve"> Volume was not the cause; return to baseline and escalate.</w:t>
      </w:r>
    </w:p>
    <w:p w14:paraId="0D1F07D6" w14:textId="77777777" w:rsidR="002A5F0E" w:rsidRPr="002A5F0E" w:rsidRDefault="002A5F0E" w:rsidP="002A5F0E">
      <w:pPr>
        <w:numPr>
          <w:ilvl w:val="1"/>
          <w:numId w:val="3"/>
        </w:numPr>
      </w:pPr>
      <w:r w:rsidRPr="002A5F0E">
        <w:rPr>
          <w:i/>
          <w:iCs/>
        </w:rPr>
        <w:t>Performance degrades / fatigue rises sharply</w:t>
      </w:r>
      <w:r w:rsidRPr="002A5F0E">
        <w:t xml:space="preserve"> → </w:t>
      </w:r>
      <w:r w:rsidRPr="002A5F0E">
        <w:rPr>
          <w:b/>
          <w:bCs/>
        </w:rPr>
        <w:t>the athlete was at their volume ceiling, not under-stimulated.</w:t>
      </w:r>
      <w:r w:rsidRPr="002A5F0E">
        <w:t xml:space="preserve"> Back off immediately (reversibility); this points toward a recovery-capacity or strategy issue, not a volume deficit.</w:t>
      </w:r>
    </w:p>
    <w:p w14:paraId="7A7C4952" w14:textId="77777777" w:rsidR="002A5F0E" w:rsidRPr="002A5F0E" w:rsidRDefault="002A5F0E" w:rsidP="002A5F0E">
      <w:pPr>
        <w:numPr>
          <w:ilvl w:val="0"/>
          <w:numId w:val="3"/>
        </w:numPr>
      </w:pPr>
      <w:r w:rsidRPr="002A5F0E">
        <w:rPr>
          <w:b/>
          <w:bCs/>
        </w:rPr>
        <w:t>Cost rationale:</w:t>
      </w:r>
      <w:r w:rsidRPr="002A5F0E">
        <w:t xml:space="preserve"> Higher than the load probes because it runs over a longer window (volume response is slow), consumes more of the athlete's recovery budget, and its result is harder to read (novelty confound). It is reversible but not </w:t>
      </w:r>
      <w:r w:rsidRPr="002A5F0E">
        <w:rPr>
          <w:i/>
          <w:iCs/>
        </w:rPr>
        <w:t>instantly</w:t>
      </w:r>
      <w:r w:rsidRPr="002A5F0E">
        <w:t xml:space="preserve"> — it takes time to both apply and unwind.</w:t>
      </w:r>
    </w:p>
    <w:p w14:paraId="0D15D1EB" w14:textId="77777777" w:rsidR="002A5F0E" w:rsidRPr="002A5F0E" w:rsidRDefault="002A5F0E" w:rsidP="002A5F0E">
      <w:pPr>
        <w:rPr>
          <w:b/>
          <w:bCs/>
        </w:rPr>
      </w:pPr>
      <w:r w:rsidRPr="002A5F0E">
        <w:rPr>
          <w:b/>
          <w:bCs/>
        </w:rPr>
        <w:t>Probe 4 — Exercise Probe (medium-high cost, narrow applicability)</w:t>
      </w:r>
    </w:p>
    <w:p w14:paraId="1922D30E" w14:textId="77777777" w:rsidR="002A5F0E" w:rsidRPr="002A5F0E" w:rsidRDefault="002A5F0E" w:rsidP="002A5F0E">
      <w:r w:rsidRPr="002A5F0E">
        <w:t xml:space="preserve">Used only when the plateau signal implicates a </w:t>
      </w:r>
      <w:r w:rsidRPr="002A5F0E">
        <w:rPr>
          <w:i/>
          <w:iCs/>
        </w:rPr>
        <w:t>specific exercise</w:t>
      </w:r>
      <w:r w:rsidRPr="002A5F0E">
        <w:t xml:space="preserve"> rather than the whole capability — the per-exercise vs. per-capability disagreement from the Review.</w:t>
      </w:r>
    </w:p>
    <w:p w14:paraId="680779C7" w14:textId="77777777" w:rsidR="002A5F0E" w:rsidRPr="002A5F0E" w:rsidRDefault="002A5F0E" w:rsidP="002A5F0E">
      <w:pPr>
        <w:numPr>
          <w:ilvl w:val="0"/>
          <w:numId w:val="4"/>
        </w:numPr>
      </w:pPr>
      <w:r w:rsidRPr="002A5F0E">
        <w:rPr>
          <w:b/>
          <w:bCs/>
        </w:rPr>
        <w:t>Hypothesis tested:</w:t>
      </w:r>
      <w:r w:rsidRPr="002A5F0E">
        <w:t xml:space="preserve"> "The plateau is exercise-specific (staleness, technique ceiling, a poor fit) rather than a capability-wide stall."</w:t>
      </w:r>
    </w:p>
    <w:p w14:paraId="01D7C241" w14:textId="77777777" w:rsidR="002A5F0E" w:rsidRPr="002A5F0E" w:rsidRDefault="002A5F0E" w:rsidP="002A5F0E">
      <w:pPr>
        <w:numPr>
          <w:ilvl w:val="0"/>
          <w:numId w:val="4"/>
        </w:numPr>
      </w:pPr>
      <w:r w:rsidRPr="002A5F0E">
        <w:rPr>
          <w:b/>
          <w:bCs/>
        </w:rPr>
        <w:t>Probe action:</w:t>
      </w:r>
      <w:r w:rsidRPr="002A5F0E">
        <w:t xml:space="preserve"> Swap the plateaued exercise for another in the same capability (same class, ES-008 v2), holding the </w:t>
      </w:r>
      <w:r w:rsidRPr="002A5F0E">
        <w:rPr>
          <w:i/>
          <w:iCs/>
        </w:rPr>
        <w:t>capability target</w:t>
      </w:r>
      <w:r w:rsidRPr="002A5F0E">
        <w:t xml:space="preserve"> and volume fixed.</w:t>
      </w:r>
    </w:p>
    <w:p w14:paraId="4D43EDDC" w14:textId="77777777" w:rsidR="002A5F0E" w:rsidRPr="002A5F0E" w:rsidRDefault="002A5F0E" w:rsidP="002A5F0E">
      <w:pPr>
        <w:numPr>
          <w:ilvl w:val="0"/>
          <w:numId w:val="4"/>
        </w:numPr>
      </w:pPr>
      <w:r w:rsidRPr="002A5F0E">
        <w:rPr>
          <w:b/>
          <w:bCs/>
        </w:rPr>
        <w:t>Evidence required to license:</w:t>
      </w:r>
      <w:r w:rsidRPr="002A5F0E">
        <w:t xml:space="preserve"> Flat trend on </w:t>
      </w:r>
      <w:r w:rsidRPr="002A5F0E">
        <w:rPr>
          <w:i/>
          <w:iCs/>
        </w:rPr>
        <w:t>one exercise</w:t>
      </w:r>
      <w:r w:rsidRPr="002A5F0E">
        <w:t xml:space="preserve"> while the capability (across its other exercises) is </w:t>
      </w:r>
      <w:r w:rsidRPr="002A5F0E">
        <w:rPr>
          <w:i/>
          <w:iCs/>
        </w:rPr>
        <w:t>not</w:t>
      </w:r>
      <w:r w:rsidRPr="002A5F0E">
        <w:t xml:space="preserve"> flat — or the capability has only been trained through this one exercise and staleness is plausible. Fatigue and under-challenge excluded.</w:t>
      </w:r>
    </w:p>
    <w:p w14:paraId="4208FE3F" w14:textId="77777777" w:rsidR="002A5F0E" w:rsidRPr="002A5F0E" w:rsidRDefault="002A5F0E" w:rsidP="002A5F0E">
      <w:pPr>
        <w:numPr>
          <w:ilvl w:val="0"/>
          <w:numId w:val="4"/>
        </w:numPr>
      </w:pPr>
      <w:r w:rsidRPr="002A5F0E">
        <w:rPr>
          <w:b/>
          <w:bCs/>
        </w:rPr>
        <w:t>Expected outcomes &amp; interpretation:</w:t>
      </w:r>
      <w:r w:rsidRPr="002A5F0E">
        <w:t xml:space="preserve"> </w:t>
      </w:r>
    </w:p>
    <w:p w14:paraId="6E0E81E3" w14:textId="77777777" w:rsidR="002A5F0E" w:rsidRPr="002A5F0E" w:rsidRDefault="002A5F0E" w:rsidP="002A5F0E">
      <w:pPr>
        <w:numPr>
          <w:ilvl w:val="1"/>
          <w:numId w:val="4"/>
        </w:numPr>
      </w:pPr>
      <w:r w:rsidRPr="002A5F0E">
        <w:rPr>
          <w:i/>
          <w:iCs/>
        </w:rPr>
        <w:lastRenderedPageBreak/>
        <w:t>Capability trend resumes on the new exercise and persists past novelty</w:t>
      </w:r>
      <w:r w:rsidRPr="002A5F0E">
        <w:t xml:space="preserve"> → </w:t>
      </w:r>
      <w:r w:rsidRPr="002A5F0E">
        <w:rPr>
          <w:b/>
          <w:bCs/>
        </w:rPr>
        <w:t>exercise-specific issue confirmed.</w:t>
      </w:r>
      <w:r w:rsidRPr="002A5F0E">
        <w:t xml:space="preserve"> The capability was never plateaued; the exercise was the bottleneck.</w:t>
      </w:r>
    </w:p>
    <w:p w14:paraId="3D99DAD9" w14:textId="77777777" w:rsidR="002A5F0E" w:rsidRPr="002A5F0E" w:rsidRDefault="002A5F0E" w:rsidP="002A5F0E">
      <w:pPr>
        <w:numPr>
          <w:ilvl w:val="1"/>
          <w:numId w:val="4"/>
        </w:numPr>
      </w:pPr>
      <w:r w:rsidRPr="002A5F0E">
        <w:rPr>
          <w:i/>
          <w:iCs/>
        </w:rPr>
        <w:t>New exercise shows the characteristic novelty bump that then decays to the same flat</w:t>
      </w:r>
      <w:r w:rsidRPr="002A5F0E">
        <w:t xml:space="preserve"> → </w:t>
      </w:r>
      <w:r w:rsidRPr="002A5F0E">
        <w:rPr>
          <w:b/>
          <w:bCs/>
        </w:rPr>
        <w:t>the plateau is capability-wide, not exercise-specific.</w:t>
      </w:r>
      <w:r w:rsidRPr="002A5F0E">
        <w:t xml:space="preserve"> The exercise swap was a false lead. This is the most dangerous outcome to misread, because the bump </w:t>
      </w:r>
      <w:r w:rsidRPr="002A5F0E">
        <w:rPr>
          <w:i/>
          <w:iCs/>
        </w:rPr>
        <w:t>looks</w:t>
      </w:r>
      <w:r w:rsidRPr="002A5F0E">
        <w:t xml:space="preserve"> like success — only waiting past novelty reveals the truth.</w:t>
      </w:r>
    </w:p>
    <w:p w14:paraId="526D9A90" w14:textId="77777777" w:rsidR="002A5F0E" w:rsidRPr="002A5F0E" w:rsidRDefault="002A5F0E" w:rsidP="002A5F0E">
      <w:pPr>
        <w:numPr>
          <w:ilvl w:val="1"/>
          <w:numId w:val="4"/>
        </w:numPr>
      </w:pPr>
      <w:r w:rsidRPr="002A5F0E">
        <w:rPr>
          <w:i/>
          <w:iCs/>
        </w:rPr>
        <w:t>No improvement at all</w:t>
      </w:r>
      <w:r w:rsidRPr="002A5F0E">
        <w:t xml:space="preserve"> → exercise excluded as the cause; capability-wide plateau strengthened.</w:t>
      </w:r>
    </w:p>
    <w:p w14:paraId="51CF5716" w14:textId="77777777" w:rsidR="002A5F0E" w:rsidRPr="002A5F0E" w:rsidRDefault="002A5F0E" w:rsidP="002A5F0E">
      <w:pPr>
        <w:numPr>
          <w:ilvl w:val="0"/>
          <w:numId w:val="4"/>
        </w:numPr>
      </w:pPr>
      <w:r w:rsidRPr="002A5F0E">
        <w:rPr>
          <w:b/>
          <w:bCs/>
        </w:rPr>
        <w:t>Cost rationale:</w:t>
      </w:r>
      <w:r w:rsidRPr="002A5F0E">
        <w:t xml:space="preserve"> Expensive to interpret because the new-exercise bump is the strongest novelty confound in the system (Review, Part D), and because swapping exercises temporarily </w:t>
      </w:r>
      <w:r w:rsidRPr="002A5F0E">
        <w:rPr>
          <w:i/>
          <w:iCs/>
        </w:rPr>
        <w:t>reduces</w:t>
      </w:r>
      <w:r w:rsidRPr="002A5F0E">
        <w:t xml:space="preserve"> the cleanliness of the capability's evidence (a new exercise means a new difficulty_factor and fewer observations on it). It is reversible but contaminates the capability's observation stream for several sessions. Reserve for clear per-exercise signals.</w:t>
      </w:r>
    </w:p>
    <w:p w14:paraId="1A4CB97E" w14:textId="77777777" w:rsidR="002A5F0E" w:rsidRPr="002A5F0E" w:rsidRDefault="002A5F0E" w:rsidP="002A5F0E">
      <w:pPr>
        <w:rPr>
          <w:b/>
          <w:bCs/>
        </w:rPr>
      </w:pPr>
      <w:r w:rsidRPr="002A5F0E">
        <w:rPr>
          <w:b/>
          <w:bCs/>
        </w:rPr>
        <w:t>What lies beyond the probes</w:t>
      </w:r>
    </w:p>
    <w:p w14:paraId="0C74C9BA" w14:textId="77777777" w:rsidR="002A5F0E" w:rsidRPr="002A5F0E" w:rsidRDefault="002A5F0E" w:rsidP="002A5F0E">
      <w:r w:rsidRPr="002A5F0E">
        <w:rPr>
          <w:b/>
          <w:bCs/>
        </w:rPr>
        <w:t>Strategy change is not a probe</w:t>
      </w:r>
      <w:r w:rsidRPr="002A5F0E">
        <w:t xml:space="preserve"> — it is the </w:t>
      </w:r>
      <w:r w:rsidRPr="002A5F0E">
        <w:rPr>
          <w:i/>
          <w:iCs/>
        </w:rPr>
        <w:t>conclusion</w:t>
      </w:r>
      <w:r w:rsidRPr="002A5F0E">
        <w:t xml:space="preserve"> reached when all four probes have run and the plateau has survived every one (fatigue excluded, under-challenge excluded, volume excluded, exercise excluded). A strategy change is too large to be reversible-within-a-session (Constraint 2), too multi-variable to be one-variable (Constraint 1), so by definition it cannot be a probe. It is what the investigation </w:t>
      </w:r>
      <w:r w:rsidRPr="002A5F0E">
        <w:rPr>
          <w:i/>
          <w:iCs/>
        </w:rPr>
        <w:t>recommends</w:t>
      </w:r>
      <w:r w:rsidRPr="002A5F0E">
        <w:t xml:space="preserve"> after probing fails to break the plateau — and even then, only as a high-confidence hypothesis, never a certainty (Review finding 1). </w:t>
      </w:r>
      <w:r w:rsidRPr="002A5F0E">
        <w:rPr>
          <w:b/>
          <w:bCs/>
        </w:rPr>
        <w:t>Goal change is never reached by this framework at all</w:t>
      </w:r>
      <w:r w:rsidRPr="002A5F0E">
        <w:t xml:space="preserve"> — goals belong to the athlete (Founder Principle 8); the framework can only surface that progress toward the current goal has stalled despite full investigation.</w:t>
      </w:r>
    </w:p>
    <w:p w14:paraId="776BABD3" w14:textId="77777777" w:rsidR="002A5F0E" w:rsidRPr="002A5F0E" w:rsidRDefault="002A5F0E" w:rsidP="002A5F0E">
      <w:r w:rsidRPr="002A5F0E">
        <w:pict w14:anchorId="0E5460F9">
          <v:rect id="_x0000_i1051" style="width:0;height:1.5pt" o:hralign="center" o:hrstd="t" o:hr="t" fillcolor="#a0a0a0" stroked="f"/>
        </w:pict>
      </w:r>
    </w:p>
    <w:p w14:paraId="78ABB3E3" w14:textId="77777777" w:rsidR="002A5F0E" w:rsidRPr="002A5F0E" w:rsidRDefault="002A5F0E" w:rsidP="002A5F0E">
      <w:pPr>
        <w:rPr>
          <w:b/>
          <w:bCs/>
        </w:rPr>
      </w:pPr>
      <w:r w:rsidRPr="002A5F0E">
        <w:rPr>
          <w:b/>
          <w:bCs/>
        </w:rPr>
        <w:t>Optimal probe sequencing</w:t>
      </w:r>
    </w:p>
    <w:p w14:paraId="6E20FD94" w14:textId="77777777" w:rsidR="002A5F0E" w:rsidRPr="002A5F0E" w:rsidRDefault="002A5F0E" w:rsidP="002A5F0E">
      <w:r w:rsidRPr="002A5F0E">
        <w:t xml:space="preserve">The sequence is a decision cascade, ordered by the master rule: </w:t>
      </w:r>
      <w:r w:rsidRPr="002A5F0E">
        <w:rPr>
          <w:b/>
          <w:bCs/>
        </w:rPr>
        <w:t>cheapest, safest, most-likely-confound first; each probe licensed only by the exclusions the previous probes achieved.</w:t>
      </w:r>
      <w:r w:rsidRPr="002A5F0E">
        <w:t xml:space="preserve"> Each step either resolves the investigation (falsifies the plateau, and treats the real cause) or escalates with one more confound excluded.</w:t>
      </w:r>
    </w:p>
    <w:p w14:paraId="02AD092F" w14:textId="77777777" w:rsidR="002A5F0E" w:rsidRPr="002A5F0E" w:rsidRDefault="002A5F0E" w:rsidP="002A5F0E">
      <w:r w:rsidRPr="002A5F0E">
        <w:rPr>
          <w:b/>
          <w:bCs/>
        </w:rPr>
        <w:t>Stage 0 — Suspicion gate.</w:t>
      </w:r>
      <w:r w:rsidRPr="002A5F0E">
        <w:t xml:space="preserve"> A plateau is </w:t>
      </w:r>
      <w:r w:rsidRPr="002A5F0E">
        <w:rPr>
          <w:i/>
          <w:iCs/>
        </w:rPr>
        <w:t>suspected</w:t>
      </w:r>
      <w:r w:rsidRPr="002A5F0E">
        <w:t xml:space="preserve"> only when the fatigue-adjusted trend is flat with a confidence interval narrow enough to exclude "insufficient observations," over a window long enough to exclude transient stalls. Below this gate, the correct action is KEEP and keep observing — do not probe. </w:t>
      </w:r>
      <w:r w:rsidRPr="002A5F0E">
        <w:rPr>
          <w:b/>
          <w:bCs/>
        </w:rPr>
        <w:t>You do not investigate noise.</w:t>
      </w:r>
    </w:p>
    <w:p w14:paraId="434611A3" w14:textId="77777777" w:rsidR="002A5F0E" w:rsidRPr="002A5F0E" w:rsidRDefault="002A5F0E" w:rsidP="002A5F0E">
      <w:r w:rsidRPr="002A5F0E">
        <w:rPr>
          <w:b/>
          <w:bCs/>
        </w:rPr>
        <w:lastRenderedPageBreak/>
        <w:t>Stage 1 — Deload Probe (if fatigue is elevated).</w:t>
      </w:r>
      <w:r w:rsidRPr="002A5F0E">
        <w:t xml:space="preserve"> Rule out the over-eager default explanation first. If fatigue elevated → deload-probe. Returns to progression → </w:t>
      </w:r>
      <w:r w:rsidRPr="002A5F0E">
        <w:rPr>
          <w:i/>
          <w:iCs/>
        </w:rPr>
        <w:t>done, it was fatigue.</w:t>
      </w:r>
      <w:r w:rsidRPr="002A5F0E">
        <w:t xml:space="preserve"> Stays flat → fatigue excluded, proceed. If fatigue was never elevated, skip directly to Stage 2.</w:t>
      </w:r>
    </w:p>
    <w:p w14:paraId="721F7195" w14:textId="77777777" w:rsidR="002A5F0E" w:rsidRPr="002A5F0E" w:rsidRDefault="002A5F0E" w:rsidP="002A5F0E">
      <w:r w:rsidRPr="002A5F0E">
        <w:rPr>
          <w:b/>
          <w:bCs/>
        </w:rPr>
        <w:t>Stage 2 — Challenge Probe.</w:t>
      </w:r>
      <w:r w:rsidRPr="002A5F0E">
        <w:t xml:space="preserve"> Now that fatigue is excluded (or absent), resolve the self-induced-plateau question. Athlete rises to the challenge → </w:t>
      </w:r>
      <w:r w:rsidRPr="002A5F0E">
        <w:rPr>
          <w:i/>
          <w:iCs/>
        </w:rPr>
        <w:t>done, the system was under-challenging.</w:t>
      </w:r>
      <w:r w:rsidRPr="002A5F0E">
        <w:t xml:space="preserve"> Falls short → under-challenge excluded, a real ceiling is now the leading hypothesis, proceed.</w:t>
      </w:r>
    </w:p>
    <w:p w14:paraId="3B554A07" w14:textId="77777777" w:rsidR="002A5F0E" w:rsidRPr="002A5F0E" w:rsidRDefault="002A5F0E" w:rsidP="002A5F0E">
      <w:r w:rsidRPr="002A5F0E">
        <w:rPr>
          <w:b/>
          <w:bCs/>
        </w:rPr>
        <w:t>Stage 3 — Branch on signal locality.</w:t>
      </w:r>
    </w:p>
    <w:p w14:paraId="5205D3C5" w14:textId="77777777" w:rsidR="002A5F0E" w:rsidRPr="002A5F0E" w:rsidRDefault="002A5F0E" w:rsidP="002A5F0E">
      <w:pPr>
        <w:numPr>
          <w:ilvl w:val="0"/>
          <w:numId w:val="5"/>
        </w:numPr>
      </w:pPr>
      <w:r w:rsidRPr="002A5F0E">
        <w:t xml:space="preserve">If the flat signal is </w:t>
      </w:r>
      <w:r w:rsidRPr="002A5F0E">
        <w:rPr>
          <w:i/>
          <w:iCs/>
        </w:rPr>
        <w:t>exercise-specific</w:t>
      </w:r>
      <w:r w:rsidRPr="002A5F0E">
        <w:t xml:space="preserve"> → </w:t>
      </w:r>
      <w:r w:rsidRPr="002A5F0E">
        <w:rPr>
          <w:b/>
          <w:bCs/>
        </w:rPr>
        <w:t>Exercise Probe</w:t>
      </w:r>
      <w:r w:rsidRPr="002A5F0E">
        <w:t xml:space="preserve"> (Probe 4) before volume, because it's narrower and may resolve without changing the stimulus dose.</w:t>
      </w:r>
    </w:p>
    <w:p w14:paraId="449A159E" w14:textId="77777777" w:rsidR="002A5F0E" w:rsidRPr="002A5F0E" w:rsidRDefault="002A5F0E" w:rsidP="002A5F0E">
      <w:pPr>
        <w:numPr>
          <w:ilvl w:val="0"/>
          <w:numId w:val="5"/>
        </w:numPr>
      </w:pPr>
      <w:r w:rsidRPr="002A5F0E">
        <w:t xml:space="preserve">If the flat signal is </w:t>
      </w:r>
      <w:r w:rsidRPr="002A5F0E">
        <w:rPr>
          <w:i/>
          <w:iCs/>
        </w:rPr>
        <w:t>capability-wide</w:t>
      </w:r>
      <w:r w:rsidRPr="002A5F0E">
        <w:t xml:space="preserve"> → </w:t>
      </w:r>
      <w:r w:rsidRPr="002A5F0E">
        <w:rPr>
          <w:b/>
          <w:bCs/>
        </w:rPr>
        <w:t>Volume Probe</w:t>
      </w:r>
      <w:r w:rsidRPr="002A5F0E">
        <w:t xml:space="preserve"> (Probe 3), testing under-stimulus before concluding the strategy itself is wrong.</w:t>
      </w:r>
    </w:p>
    <w:p w14:paraId="663C1B33" w14:textId="77777777" w:rsidR="002A5F0E" w:rsidRPr="002A5F0E" w:rsidRDefault="002A5F0E" w:rsidP="002A5F0E">
      <w:r w:rsidRPr="002A5F0E">
        <w:rPr>
          <w:b/>
          <w:bCs/>
        </w:rPr>
        <w:t>Stage 4 — Strategy-change recommendation.</w:t>
      </w:r>
      <w:r w:rsidRPr="002A5F0E">
        <w:t xml:space="preserve"> Reached only if the plateau survives every applicable probe. At this point fatigue, under-challenge, volume, and exercise are all excluded — the plateau is a </w:t>
      </w:r>
      <w:r w:rsidRPr="002A5F0E">
        <w:rPr>
          <w:i/>
          <w:iCs/>
        </w:rPr>
        <w:t>residual</w:t>
      </w:r>
      <w:r w:rsidRPr="002A5F0E">
        <w:t xml:space="preserve"> (Review: a plateau is defined by subtraction). Now, and only now, the high-confidence threshold for CHANGE_STRATEGY (ES-006) can be met, because the confounds that would have made it premature have been experimentally eliminated. Even so, it ships as a hypothesis carrying its list of un-excludable confounds (bodyweight, effort — the two the system structurally cannot test).</w:t>
      </w:r>
    </w:p>
    <w:p w14:paraId="2AEC5456" w14:textId="77777777" w:rsidR="002A5F0E" w:rsidRPr="002A5F0E" w:rsidRDefault="002A5F0E" w:rsidP="002A5F0E">
      <w:r w:rsidRPr="002A5F0E">
        <w:t xml:space="preserve">The ordering is not arbitrary preference — it is forced by three things simultaneously: </w:t>
      </w:r>
      <w:r w:rsidRPr="002A5F0E">
        <w:rPr>
          <w:b/>
          <w:bCs/>
        </w:rPr>
        <w:t>cost</w:t>
      </w:r>
      <w:r w:rsidRPr="002A5F0E">
        <w:t xml:space="preserve"> (each stage is more expensive than the last), </w:t>
      </w:r>
      <w:r w:rsidRPr="002A5F0E">
        <w:rPr>
          <w:b/>
          <w:bCs/>
        </w:rPr>
        <w:t>safety</w:t>
      </w:r>
      <w:r w:rsidRPr="002A5F0E">
        <w:t xml:space="preserve"> (the only load </w:t>
      </w:r>
      <w:r w:rsidRPr="002A5F0E">
        <w:rPr>
          <w:i/>
          <w:iCs/>
        </w:rPr>
        <w:t>increase</w:t>
      </w:r>
      <w:r w:rsidRPr="002A5F0E">
        <w:t xml:space="preserve">, Probe 2, comes after fatigue is excluded so you never challenge a tired athlete), and </w:t>
      </w:r>
      <w:r w:rsidRPr="002A5F0E">
        <w:rPr>
          <w:b/>
          <w:bCs/>
        </w:rPr>
        <w:t>information dependency</w:t>
      </w:r>
      <w:r w:rsidRPr="002A5F0E">
        <w:t xml:space="preserve"> (each probe is only interpretable given the exclusions the prior probes achieved — a volume probe on a fatigued athlete is uninterpretable, so fatigue must go first).</w:t>
      </w:r>
    </w:p>
    <w:p w14:paraId="476C34CB" w14:textId="77777777" w:rsidR="002A5F0E" w:rsidRPr="002A5F0E" w:rsidRDefault="002A5F0E" w:rsidP="002A5F0E">
      <w:r w:rsidRPr="002A5F0E">
        <w:pict w14:anchorId="5618DBD7">
          <v:rect id="_x0000_i1052" style="width:0;height:1.5pt" o:hralign="center" o:hrstd="t" o:hr="t" fillcolor="#a0a0a0" stroked="f"/>
        </w:pict>
      </w:r>
    </w:p>
    <w:p w14:paraId="1D322983" w14:textId="77777777" w:rsidR="002A5F0E" w:rsidRPr="002A5F0E" w:rsidRDefault="002A5F0E" w:rsidP="002A5F0E">
      <w:pPr>
        <w:rPr>
          <w:b/>
          <w:bCs/>
        </w:rPr>
      </w:pPr>
      <w:r w:rsidRPr="002A5F0E">
        <w:rPr>
          <w:b/>
          <w:bCs/>
        </w:rPr>
        <w:t>Probe confidence and information gain</w:t>
      </w:r>
    </w:p>
    <w:p w14:paraId="286F514C" w14:textId="77777777" w:rsidR="002A5F0E" w:rsidRPr="002A5F0E" w:rsidRDefault="002A5F0E" w:rsidP="002A5F0E">
      <w:r w:rsidRPr="002A5F0E">
        <w:rPr>
          <w:b/>
          <w:bCs/>
        </w:rPr>
        <w:t>Probe confidence</w:t>
      </w:r>
      <w:r w:rsidRPr="002A5F0E">
        <w:t xml:space="preserve"> is not the system's confidence in the </w:t>
      </w:r>
      <w:r w:rsidRPr="002A5F0E">
        <w:rPr>
          <w:i/>
          <w:iCs/>
        </w:rPr>
        <w:t>capability</w:t>
      </w:r>
      <w:r w:rsidRPr="002A5F0E">
        <w:t xml:space="preserve"> — it is confidence in the </w:t>
      </w:r>
      <w:r w:rsidRPr="002A5F0E">
        <w:rPr>
          <w:i/>
          <w:iCs/>
        </w:rPr>
        <w:t>interpretation of the probe result</w:t>
      </w:r>
      <w:r w:rsidRPr="002A5F0E">
        <w:t>, and it is governed by the cleanliness of the discrimination. The deload probe has the highest interpretive confidence (its outcomes are cleanly separated: recovery returns or it doesn't). The exercise probe has the lowest (the novelty bump muddies every reading). So the sequence also runs, not coincidentally, from highest interpretive confidence to lowest — you spend your most trustworthy experiments first.</w:t>
      </w:r>
    </w:p>
    <w:p w14:paraId="518E87C1" w14:textId="77777777" w:rsidR="002A5F0E" w:rsidRPr="002A5F0E" w:rsidRDefault="002A5F0E" w:rsidP="002A5F0E">
      <w:r w:rsidRPr="002A5F0E">
        <w:rPr>
          <w:b/>
          <w:bCs/>
        </w:rPr>
        <w:lastRenderedPageBreak/>
        <w:t>Information gain</w:t>
      </w:r>
      <w:r w:rsidRPr="002A5F0E">
        <w:t xml:space="preserve"> is the framework's organizing currency. Each probe is chosen to maximize the </w:t>
      </w:r>
      <w:r w:rsidRPr="002A5F0E">
        <w:rPr>
          <w:i/>
          <w:iCs/>
        </w:rPr>
        <w:t>reduction in the space of competing explanations</w:t>
      </w:r>
      <w:r w:rsidRPr="002A5F0E">
        <w:t xml:space="preserve"> per unit of cost and risk. The deload probe collapses the single largest explanation (fatigue) at the lowest cost — the highest information-gain-per-risk move available. The challenge probe collapses the self-induced explanation, which no passive observation could ever resolve (the information desert). By the time the investigation reaches strategy change, the explanation space has been reduced from seven candidates to one — and that reduction, achieved through deliberate experiment rather than accumulated waiting, is the entire justification for acting on an absence.</w:t>
      </w:r>
    </w:p>
    <w:p w14:paraId="63FAEB53" w14:textId="77777777" w:rsidR="002A5F0E" w:rsidRPr="002A5F0E" w:rsidRDefault="002A5F0E" w:rsidP="002A5F0E">
      <w:r w:rsidRPr="002A5F0E">
        <w:rPr>
          <w:b/>
          <w:bCs/>
        </w:rPr>
        <w:t>The closing principle:</w:t>
      </w:r>
      <w:r w:rsidRPr="002A5F0E">
        <w:t xml:space="preserve"> every probe must satisfy the test that </w:t>
      </w:r>
      <w:r w:rsidRPr="002A5F0E">
        <w:rPr>
          <w:i/>
          <w:iCs/>
        </w:rPr>
        <w:t>both</w:t>
      </w:r>
      <w:r w:rsidRPr="002A5F0E">
        <w:t xml:space="preserve"> of its outcomes are informative. A deload that resolves means fatigue; a deload that doesn't means fatigue is excluded — both advance the investigation. A challenge met means under-challenge; a challenge missed means real ceiling — both advance it. </w:t>
      </w:r>
      <w:r w:rsidRPr="002A5F0E">
        <w:rPr>
          <w:b/>
          <w:bCs/>
        </w:rPr>
        <w:t>A plateau is never declared because performance was flat. It is declared because the system deliberately tried, in safe and reversible increments, to make progress happen — and, having excluded every confound it could, failed.</w:t>
      </w:r>
      <w:r w:rsidRPr="002A5F0E">
        <w:t xml:space="preserve"> The flatness is the prompt; the failed probes are the evidence; and the un-excluded confounds are the permanent asterisk on every plateau conclusion the system will ever make.</w:t>
      </w:r>
    </w:p>
    <w:p w14:paraId="493E4449" w14:textId="77777777" w:rsidR="002A5F0E" w:rsidRDefault="002A5F0E"/>
    <w:p/>
    <w:p>
      <w:r>
        <w:rPr>
          <w:b/>
        </w:rPr>
        <w:t>════════ RESTATEMENT ADDENDUM — DX-17 (2026-06-12) ════════</w:t>
      </w:r>
    </w:p>
    <w:p>
      <w:r>
        <w:rPr>
          <w:b/>
        </w:rPr>
        <w:t>Plateau Investigation Framework — SUPERSEDED by M5 for v1; plateau-cause taxonomy kept as reference.</w:t>
      </w:r>
    </w:p>
    <w:p>
      <w:r>
        <w:t>The probe definitions and sequencing (deload → challenge → volume|exercise → strategy) and the investigation framing here are NOT implemented in Hush v1 and are superseded for v1 by M5.</w:t>
      </w:r>
    </w:p>
    <w:p>
      <w:r>
        <w:t>Plateau/stagnation handling in v1 is M5 (DX-09): read-only, advisory per-capability trend detection (Progressing/Holding/Stalled/Regressing/Calibrating) + imbalance read over the learned score history, surfacing ≤1 insight / ≤1 advisory CHANGE_STRATEGY / ≤1 acceptance-gated volume option per week, with a 4-week cooldown. It applies nothing.</w:t>
      </w:r>
    </w:p>
    <w:p>
      <w:r>
        <w:t>Kept as REFERENCE: the plateau-cause taxonomy (fatigue confound, self-induced/held-load plateau, genuine residual) and 'a plateau is the residual that survives experiment' remain valuable design context and inform the M5 confidence/agreement/variance-band gates.</w:t>
      </w:r>
    </w:p>
    <w:p>
      <w:r>
        <w:t>As-built sources: reviews/completion/DX-09_COMPLETION_REPORT.md; HUSH_V1_PRODUCT_SPECIFICATION.md §12/§13.</w:t>
      </w:r>
    </w:p>
    <w:sectPr w:rsidR="002A5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900"/>
    <w:multiLevelType w:val="multilevel"/>
    <w:tmpl w:val="AD947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651E4"/>
    <w:multiLevelType w:val="multilevel"/>
    <w:tmpl w:val="DF34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C4772"/>
    <w:multiLevelType w:val="multilevel"/>
    <w:tmpl w:val="4E30E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C5761"/>
    <w:multiLevelType w:val="multilevel"/>
    <w:tmpl w:val="F2703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1602C"/>
    <w:multiLevelType w:val="multilevel"/>
    <w:tmpl w:val="933CC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476233">
    <w:abstractNumId w:val="3"/>
  </w:num>
  <w:num w:numId="2" w16cid:durableId="826435178">
    <w:abstractNumId w:val="4"/>
  </w:num>
  <w:num w:numId="3" w16cid:durableId="342127483">
    <w:abstractNumId w:val="2"/>
  </w:num>
  <w:num w:numId="4" w16cid:durableId="1690138755">
    <w:abstractNumId w:val="0"/>
  </w:num>
  <w:num w:numId="5" w16cid:durableId="1334213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0E"/>
    <w:rsid w:val="002A5F0E"/>
    <w:rsid w:val="002F4D5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F46C1"/>
  <w15:chartTrackingRefBased/>
  <w15:docId w15:val="{4B650BF3-F417-4BA5-A8F7-6B18A9B8D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F0E"/>
    <w:rPr>
      <w:rFonts w:eastAsiaTheme="majorEastAsia" w:cstheme="majorBidi"/>
      <w:color w:val="272727" w:themeColor="text1" w:themeTint="D8"/>
    </w:rPr>
  </w:style>
  <w:style w:type="paragraph" w:styleId="Title">
    <w:name w:val="Title"/>
    <w:basedOn w:val="Normal"/>
    <w:next w:val="Normal"/>
    <w:link w:val="TitleChar"/>
    <w:uiPriority w:val="10"/>
    <w:qFormat/>
    <w:rsid w:val="002A5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F0E"/>
    <w:pPr>
      <w:spacing w:before="160"/>
      <w:jc w:val="center"/>
    </w:pPr>
    <w:rPr>
      <w:i/>
      <w:iCs/>
      <w:color w:val="404040" w:themeColor="text1" w:themeTint="BF"/>
    </w:rPr>
  </w:style>
  <w:style w:type="character" w:customStyle="1" w:styleId="QuoteChar">
    <w:name w:val="Quote Char"/>
    <w:basedOn w:val="DefaultParagraphFont"/>
    <w:link w:val="Quote"/>
    <w:uiPriority w:val="29"/>
    <w:rsid w:val="002A5F0E"/>
    <w:rPr>
      <w:i/>
      <w:iCs/>
      <w:color w:val="404040" w:themeColor="text1" w:themeTint="BF"/>
    </w:rPr>
  </w:style>
  <w:style w:type="paragraph" w:styleId="ListParagraph">
    <w:name w:val="List Paragraph"/>
    <w:basedOn w:val="Normal"/>
    <w:uiPriority w:val="34"/>
    <w:qFormat/>
    <w:rsid w:val="002A5F0E"/>
    <w:pPr>
      <w:ind w:left="720"/>
      <w:contextualSpacing/>
    </w:pPr>
  </w:style>
  <w:style w:type="character" w:styleId="IntenseEmphasis">
    <w:name w:val="Intense Emphasis"/>
    <w:basedOn w:val="DefaultParagraphFont"/>
    <w:uiPriority w:val="21"/>
    <w:qFormat/>
    <w:rsid w:val="002A5F0E"/>
    <w:rPr>
      <w:i/>
      <w:iCs/>
      <w:color w:val="0F4761" w:themeColor="accent1" w:themeShade="BF"/>
    </w:rPr>
  </w:style>
  <w:style w:type="paragraph" w:styleId="IntenseQuote">
    <w:name w:val="Intense Quote"/>
    <w:basedOn w:val="Normal"/>
    <w:next w:val="Normal"/>
    <w:link w:val="IntenseQuoteChar"/>
    <w:uiPriority w:val="30"/>
    <w:qFormat/>
    <w:rsid w:val="002A5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F0E"/>
    <w:rPr>
      <w:i/>
      <w:iCs/>
      <w:color w:val="0F4761" w:themeColor="accent1" w:themeShade="BF"/>
    </w:rPr>
  </w:style>
  <w:style w:type="character" w:styleId="IntenseReference">
    <w:name w:val="Intense Reference"/>
    <w:basedOn w:val="DefaultParagraphFont"/>
    <w:uiPriority w:val="32"/>
    <w:qFormat/>
    <w:rsid w:val="002A5F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2341</Words>
  <Characters>13349</Characters>
  <Application>Microsoft Office Word</Application>
  <DocSecurity>0</DocSecurity>
  <Lines>111</Lines>
  <Paragraphs>31</Paragraphs>
  <ScaleCrop>false</ScaleCrop>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Ofek Peretz</dc:creator>
  <cp:keywords/>
  <dc:description/>
  <cp:lastModifiedBy>Ofek Peretz</cp:lastModifiedBy>
  <cp:revision>1</cp:revision>
  <dcterms:created xsi:type="dcterms:W3CDTF">2026-06-09T17:01:00Z</dcterms:created>
  <dcterms:modified xsi:type="dcterms:W3CDTF">2026-06-09T17:01:00Z</dcterms:modified>
</cp:coreProperties>
</file>