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1F19D" w14:textId="77777777" w:rsidR="00F965A1" w:rsidRDefault="00F965A1" w:rsidP="00F965A1">
      <w:pPr>
        <w:bidi/>
      </w:pPr>
      <w:r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התקדמנו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טכניים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במקביל</w:t>
      </w:r>
      <w:r>
        <w:t xml:space="preserve">:  </w:t>
      </w:r>
    </w:p>
    <w:p w14:paraId="15DF16F0" w14:textId="77777777" w:rsidR="00F965A1" w:rsidRDefault="00F965A1" w:rsidP="00F965A1">
      <w:pPr>
        <w:bidi/>
      </w:pPr>
    </w:p>
    <w:p w14:paraId="2A7FB541" w14:textId="77777777" w:rsidR="00F965A1" w:rsidRDefault="00F965A1" w:rsidP="00F965A1">
      <w:pPr>
        <w:bidi/>
      </w:pPr>
      <w:r>
        <w:t xml:space="preserve">- </w:t>
      </w:r>
      <w:r>
        <w:rPr>
          <w:rFonts w:cs="Arial" w:hint="cs"/>
          <w:rtl/>
        </w:rPr>
        <w:t>שילבנו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והצלחנו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קריאות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השלב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  <w:r>
        <w:t xml:space="preserve">.  </w:t>
      </w:r>
    </w:p>
    <w:p w14:paraId="00593DB5" w14:textId="77777777" w:rsidR="00F965A1" w:rsidRDefault="00F965A1" w:rsidP="00F965A1">
      <w:pPr>
        <w:bidi/>
      </w:pPr>
      <w:r>
        <w:t xml:space="preserve">- </w:t>
      </w:r>
      <w:r>
        <w:rPr>
          <w:rFonts w:cs="Arial" w:hint="cs"/>
          <w:rtl/>
        </w:rPr>
        <w:t>עדכנו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מאגר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-Git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חיווטי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החיישנים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שנבדקו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בשבוע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שעבר</w:t>
      </w:r>
      <w:r>
        <w:t xml:space="preserve">.  </w:t>
      </w:r>
    </w:p>
    <w:p w14:paraId="7AA0F9FB" w14:textId="77777777" w:rsidR="00F965A1" w:rsidRDefault="00F965A1" w:rsidP="00F965A1">
      <w:pPr>
        <w:bidi/>
      </w:pPr>
      <w:r>
        <w:t xml:space="preserve">- </w:t>
      </w:r>
      <w:r>
        <w:rPr>
          <w:rFonts w:cs="Arial" w:hint="cs"/>
          <w:rtl/>
        </w:rPr>
        <w:t>קיבלנו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חיישן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ה־</w:t>
      </w:r>
      <w:r>
        <w:t xml:space="preserve">TCRT5000, </w:t>
      </w:r>
      <w:r>
        <w:rPr>
          <w:rFonts w:cs="Arial" w:hint="cs"/>
          <w:rtl/>
        </w:rPr>
        <w:t>תיעדנו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וכתבנו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יוניטסט</w:t>
      </w:r>
      <w:r>
        <w:t xml:space="preserve">.  </w:t>
      </w:r>
    </w:p>
    <w:p w14:paraId="0CA2F8FD" w14:textId="77777777" w:rsidR="00F965A1" w:rsidRDefault="00F965A1" w:rsidP="00F965A1">
      <w:pPr>
        <w:bidi/>
      </w:pPr>
      <w:r>
        <w:t xml:space="preserve">- </w:t>
      </w:r>
      <w:r>
        <w:rPr>
          <w:rFonts w:cs="Arial" w:hint="cs"/>
          <w:rtl/>
        </w:rPr>
        <w:t>עבדנו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שילוב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ה־</w:t>
      </w:r>
      <w:r>
        <w:rPr>
          <w:rFonts w:cs="Arial"/>
          <w:rtl/>
        </w:rPr>
        <w:t>2.8</w:t>
      </w:r>
      <w:r>
        <w:t xml:space="preserve">" TFT Touchscreen Display </w:t>
      </w:r>
      <w:r>
        <w:rPr>
          <w:rFonts w:cs="Arial" w:hint="cs"/>
          <w:rtl/>
        </w:rPr>
        <w:t>בפרויקט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תיעוד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חיווט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בדיקת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ספריות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תואמות</w:t>
      </w:r>
      <w:r>
        <w:t xml:space="preserve"> (Adafruit_ILI9341, GFX, XPT2046) </w:t>
      </w:r>
      <w:r>
        <w:rPr>
          <w:rFonts w:cs="Arial" w:hint="cs"/>
          <w:rtl/>
        </w:rPr>
        <w:t>וכתיבת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יוניטסט</w:t>
      </w:r>
      <w:r>
        <w:t xml:space="preserve">.  </w:t>
      </w:r>
    </w:p>
    <w:p w14:paraId="6336CBDD" w14:textId="77777777" w:rsidR="00F965A1" w:rsidRDefault="00F965A1" w:rsidP="00F965A1">
      <w:pPr>
        <w:bidi/>
      </w:pPr>
      <w:r>
        <w:t xml:space="preserve">- </w:t>
      </w:r>
      <w:r>
        <w:rPr>
          <w:rFonts w:cs="Arial" w:hint="cs"/>
          <w:rtl/>
        </w:rPr>
        <w:t>התחלנו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לתקשורת</w:t>
      </w:r>
      <w:r>
        <w:t xml:space="preserve"> peer-to-peer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התחנות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והעלינו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 xml:space="preserve">-Git </w:t>
      </w:r>
      <w:r>
        <w:rPr>
          <w:rFonts w:cs="Arial" w:hint="cs"/>
          <w:rtl/>
        </w:rPr>
        <w:t>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שמדגים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מוצלחת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t xml:space="preserve"> Serial.  </w:t>
      </w:r>
    </w:p>
    <w:p w14:paraId="4837C1D7" w14:textId="686B0C6D" w:rsidR="00F965A1" w:rsidRDefault="00F965A1" w:rsidP="00F965A1">
      <w:pPr>
        <w:bidi/>
        <w:rPr>
          <w:rFonts w:hint="cs"/>
          <w:rtl/>
        </w:rPr>
      </w:pPr>
      <w:r>
        <w:t xml:space="preserve">- </w:t>
      </w:r>
      <w:r>
        <w:rPr>
          <w:rFonts w:cs="Arial" w:hint="cs"/>
          <w:rtl/>
        </w:rPr>
        <w:t>התרחשה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הבקרים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שכניראה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מלולאה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אינסופית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גורמת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לניתוק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מתמשך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הפורט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חיבור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הבעייה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נפתרה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 </w:t>
      </w:r>
      <w:r>
        <w:rPr>
          <w:rFonts w:hint="cs"/>
          <w:rtl/>
        </w:rPr>
        <w:t xml:space="preserve"> </w:t>
      </w:r>
      <w:r>
        <w:t>boot</w:t>
      </w:r>
      <w:r>
        <w:rPr>
          <w:rFonts w:hint="cs"/>
          <w:rtl/>
        </w:rPr>
        <w:t xml:space="preserve">. זאת ועוד בקוד שגרם לבעיה גילינו כי שלב אתחול הבקר לוקח יותר זמן מהצפוי ולכן יש לבצע פקודת </w:t>
      </w:r>
      <w:r>
        <w:t>delay</w:t>
      </w:r>
      <w:r>
        <w:rPr>
          <w:rFonts w:hint="cs"/>
          <w:rtl/>
        </w:rPr>
        <w:t xml:space="preserve"> אחרי האתחול הראשוני על מנת לתת לבקר לאתחל בצורה נכונה.</w:t>
      </w:r>
    </w:p>
    <w:p w14:paraId="366E3DAE" w14:textId="1E1425CE" w:rsidR="00D731B5" w:rsidRDefault="00F965A1" w:rsidP="00F965A1">
      <w:pPr>
        <w:bidi/>
      </w:pPr>
      <w:r>
        <w:rPr>
          <w:rFonts w:cs="Arial" w:hint="cs"/>
          <w:rtl/>
        </w:rPr>
        <w:t>נמשיך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ובחיבור</w:t>
      </w:r>
      <w:r>
        <w:rPr>
          <w:rFonts w:cs="Arial" w:hint="eastAsia"/>
          <w:rtl/>
        </w:rPr>
        <w:t> </w:t>
      </w:r>
      <w:r>
        <w:rPr>
          <w:rFonts w:cs="Arial" w:hint="cs"/>
          <w:rtl/>
        </w:rPr>
        <w:t>בין</w:t>
      </w:r>
      <w:r>
        <w:rPr>
          <w:rFonts w:cs="Arial" w:hint="eastAsia"/>
          <w:rtl/>
        </w:rPr>
        <w:t> </w:t>
      </w:r>
      <w:r>
        <w:rPr>
          <w:rFonts w:cs="Arial" w:hint="cs"/>
          <w:rtl/>
        </w:rPr>
        <w:t>הרכיבים</w:t>
      </w:r>
      <w:r>
        <w:t>.</w:t>
      </w:r>
    </w:p>
    <w:sectPr w:rsidR="00D73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BE"/>
    <w:rsid w:val="00315648"/>
    <w:rsid w:val="00405DBE"/>
    <w:rsid w:val="006D1396"/>
    <w:rsid w:val="007D574D"/>
    <w:rsid w:val="009F0F1D"/>
    <w:rsid w:val="00D731B5"/>
    <w:rsid w:val="00F70C9E"/>
    <w:rsid w:val="00F965A1"/>
    <w:rsid w:val="00FE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3791"/>
  <w15:chartTrackingRefBased/>
  <w15:docId w15:val="{7847FDC7-1847-4444-8A88-890EC8D6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Buganim</dc:creator>
  <cp:keywords/>
  <dc:description/>
  <cp:lastModifiedBy>Ofek Buganim</cp:lastModifiedBy>
  <cp:revision>5</cp:revision>
  <dcterms:created xsi:type="dcterms:W3CDTF">2025-04-29T11:26:00Z</dcterms:created>
  <dcterms:modified xsi:type="dcterms:W3CDTF">2025-05-01T17:19:00Z</dcterms:modified>
</cp:coreProperties>
</file>