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Override PartName="/word/media/rId263.png" ContentType="image/png"/>
  <Override PartName="/word/media/rId266.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85.png" ContentType="image/png"/>
  <Override PartName="/word/media/rId112.png" ContentType="image/png"/>
  <Override PartName="/word/media/rId115.png" ContentType="image/png"/>
  <Override PartName="/word/media/rId118.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70.png" ContentType="image/png"/>
  <Override PartName="/word/media/rId75.png" ContentType="image/png"/>
  <Override PartName="/word/media/rId80.png" ContentType="image/png"/>
  <Override PartName="/word/media/rId121.png" ContentType="image/png"/>
  <Override PartName="/word/media/rId124.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61.png" ContentType="image/png"/>
  <Override PartName="/word/media/rId165.png" ContentType="image/png"/>
  <Override PartName="/word/media/rId168.png" ContentType="image/png"/>
  <Override PartName="/word/media/rId171.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32.png" ContentType="image/png"/>
  <Override PartName="/word/media/rId235.png" ContentType="image/png"/>
  <Override PartName="/word/media/rId238.png" ContentType="image/png"/>
  <Override PartName="/word/media/rId241.png" ContentType="image/png"/>
  <Override PartName="/word/media/rId50.png" ContentType="image/png"/>
  <Override PartName="/word/media/rId53.png" ContentType="image/png"/>
  <Override PartName="/word/media/rId56.png" ContentType="image/png"/>
  <Override PartName="/word/media/rId6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PSTAT 194 Final Project</w:t>
      </w:r>
    </w:p>
    <w:p>
      <w:pPr>
        <w:pStyle w:val="Author"/>
      </w:pPr>
      <w:r>
        <w:t xml:space="preserve">Ayden Kelleher</w:t>
      </w:r>
    </w:p>
    <w:p>
      <w:pPr>
        <w:pStyle w:val="Date"/>
      </w:pPr>
      <w:r>
        <w:t xml:space="preserve">2026-03-04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Introduction:</w:t>
      </w:r>
    </w:p>
    <w:p>
      <w:pPr>
        <w:pStyle w:val="FirstParagraph"/>
      </w:pPr>
      <w:r>
        <w:t xml:space="preserve">For our network analysis, we chose for our network to be the Multi-scale Attributed Node Embedding Network Wikipedia page-page networks on Squirrels.</w:t>
      </w:r>
      <w:r>
        <w:t xml:space="preserve"> </w:t>
      </w:r>
      <w:hyperlink r:id="rId20">
        <w:r>
          <w:rPr>
            <w:rStyle w:val="Hyperlink"/>
          </w:rPr>
          <w:t xml:space="preserve">This network</w:t>
        </w:r>
      </w:hyperlink>
      <w:r>
        <w:t xml:space="preserve"> </w:t>
      </w:r>
      <w:r>
        <w:t xml:space="preserve">consists of a subset of wikipedia articles, where the nodes are wikipedia articles on squirrels. The edges are mutual hyperlinks between articles, thus our graph is undirected. Using the</w:t>
      </w:r>
      <w:r>
        <w:t xml:space="preserve"> </w:t>
      </w:r>
      <w:r>
        <w:rPr>
          <w:rStyle w:val="VerbatimChar"/>
        </w:rPr>
        <w:t xml:space="preserve">summary</w:t>
      </w:r>
      <w:r>
        <w:t xml:space="preserve"> </w:t>
      </w:r>
      <w:r>
        <w:t xml:space="preserve">function, we can see that our network has 5201 nodes, 217073 edges, that our graph is unweighted, and that our graph is undirected. Our graph has 2 node attributes. The first one, called target, is the average monthly traffic (October 2017 - November 2018). The second one, called features in our data, is a list containing a collection of numbers. These numbers correspond to specific nouns in the articles, but we couldn’t find which nouns go to what number. We have plotted histograms of the attributes</w:t>
      </w:r>
      <w:r>
        <w:t xml:space="preserve"> </w:t>
      </w:r>
      <w:hyperlink w:anchor="snippet-2">
        <w:r>
          <w:rPr>
            <w:rStyle w:val="Hyperlink"/>
          </w:rPr>
          <w:t xml:space="preserve">here</w:t>
        </w:r>
      </w:hyperlink>
      <w:r>
        <w:t xml:space="preserve"> </w:t>
      </w:r>
      <w:r>
        <w:t xml:space="preserve">to give a basic idea of what the distribution of these attributes are.</w:t>
      </w:r>
    </w:p>
    <w:p>
      <w:pPr>
        <w:pStyle w:val="BodyText"/>
      </w:pPr>
      <w:r>
        <w:t xml:space="preserve">The objective our analysis is to see what the structure of wikipedia articles looks like, and to see if we can get an idea of what attribute influence how much traffic a node gets.</w:t>
      </w:r>
    </w:p>
    <w:bookmarkEnd w:id="21"/>
    <w:bookmarkStart w:id="23" w:name="methodology"/>
    <w:p>
      <w:pPr>
        <w:pStyle w:val="Heading1"/>
      </w:pPr>
      <w:r>
        <w:t xml:space="preserve">Methodology:</w:t>
      </w:r>
    </w:p>
    <w:bookmarkStart w:id="22" w:name="steps-followed-in-data-processing."/>
    <w:p>
      <w:pPr>
        <w:pStyle w:val="Heading2"/>
      </w:pPr>
      <w:r>
        <w:t xml:space="preserve">Steps followed in data processing.</w:t>
      </w:r>
    </w:p>
    <w:p>
      <w:pPr>
        <w:pStyle w:val="FirstParagraph"/>
      </w:pPr>
      <w:r>
        <w:t xml:space="preserve">The first thing we did was we loaded a few</w:t>
      </w:r>
      <w:r>
        <w:t xml:space="preserve"> </w:t>
      </w:r>
      <w:r>
        <w:rPr>
          <w:rStyle w:val="VerbatimChar"/>
        </w:rPr>
        <w:t xml:space="preserve">r</w:t>
      </w:r>
      <w:r>
        <w:t xml:space="preserve"> </w:t>
      </w:r>
      <w:r>
        <w:t xml:space="preserve">packages, including</w:t>
      </w:r>
      <w:r>
        <w:t xml:space="preserve"> </w:t>
      </w:r>
      <w:r>
        <w:rPr>
          <w:rStyle w:val="VerbatimChar"/>
        </w:rPr>
        <w:t xml:space="preserve">igraph</w:t>
      </w:r>
      <w:r>
        <w:t xml:space="preserve">,</w:t>
      </w:r>
      <w:r>
        <w:t xml:space="preserve"> </w:t>
      </w:r>
      <w:r>
        <w:rPr>
          <w:rStyle w:val="VerbatimChar"/>
        </w:rPr>
        <w:t xml:space="preserve">tidygraph</w:t>
      </w:r>
      <w:r>
        <w:t xml:space="preserve">,</w:t>
      </w:r>
      <w:r>
        <w:t xml:space="preserve"> </w:t>
      </w:r>
      <w:r>
        <w:rPr>
          <w:rStyle w:val="VerbatimChar"/>
        </w:rPr>
        <w:t xml:space="preserve">jsonlite</w:t>
      </w:r>
      <w:r>
        <w:t xml:space="preserve">, and</w:t>
      </w:r>
      <w:r>
        <w:t xml:space="preserve"> </w:t>
      </w:r>
      <w:r>
        <w:rPr>
          <w:rStyle w:val="VerbatimChar"/>
        </w:rPr>
        <w:t xml:space="preserve">tidyr</w:t>
      </w:r>
      <w:r>
        <w:t xml:space="preserve">, along with the data in</w:t>
      </w:r>
      <w:r>
        <w:t xml:space="preserve"> </w:t>
      </w:r>
      <w:hyperlink w:anchor="snippet-1">
        <w:r>
          <w:rPr>
            <w:rStyle w:val="Hyperlink"/>
          </w:rPr>
          <w:t xml:space="preserve">Code Snippet 1</w:t>
        </w:r>
      </w:hyperlink>
      <w:r>
        <w:t xml:space="preserve">. The graph data we had was an edge list, which we turned into a graph by turning it into a matrix, then turning this matrix into a graph using the</w:t>
      </w:r>
      <w:r>
        <w:t xml:space="preserve"> </w:t>
      </w:r>
      <w:r>
        <w:rPr>
          <w:rStyle w:val="VerbatimChar"/>
        </w:rPr>
        <w:t xml:space="preserve">graph_from_edgelist</w:t>
      </w:r>
      <w:r>
        <w:t xml:space="preserve"> </w:t>
      </w:r>
      <w:r>
        <w:t xml:space="preserve">from the</w:t>
      </w:r>
      <w:r>
        <w:t xml:space="preserve"> </w:t>
      </w:r>
      <w:r>
        <w:rPr>
          <w:rStyle w:val="VerbatimChar"/>
        </w:rPr>
        <w:t xml:space="preserve">igraph</w:t>
      </w:r>
      <w:r>
        <w:t xml:space="preserve"> </w:t>
      </w:r>
      <w:r>
        <w:t xml:space="preserve">package. We loaded the json data using the</w:t>
      </w:r>
      <w:r>
        <w:t xml:space="preserve"> </w:t>
      </w:r>
      <w:r>
        <w:rPr>
          <w:rStyle w:val="VerbatimChar"/>
        </w:rPr>
        <w:t xml:space="preserve">fromJSON</w:t>
      </w:r>
      <w:r>
        <w:t xml:space="preserve"> </w:t>
      </w:r>
      <w:r>
        <w:t xml:space="preserve">function from the</w:t>
      </w:r>
      <w:r>
        <w:t xml:space="preserve"> </w:t>
      </w:r>
      <w:r>
        <w:rPr>
          <w:rStyle w:val="VerbatimChar"/>
        </w:rPr>
        <w:t xml:space="preserve">jsonlite</w:t>
      </w:r>
      <w:r>
        <w:t xml:space="preserve"> </w:t>
      </w:r>
      <w:r>
        <w:t xml:space="preserve">package. Lastly, we loaded in the target data using the</w:t>
      </w:r>
      <w:r>
        <w:t xml:space="preserve"> </w:t>
      </w:r>
      <w:r>
        <w:rPr>
          <w:rStyle w:val="VerbatimChar"/>
        </w:rPr>
        <w:t xml:space="preserve">read.csv</w:t>
      </w:r>
      <w:r>
        <w:t xml:space="preserve"> </w:t>
      </w:r>
      <w:r>
        <w:t xml:space="preserve">function from base</w:t>
      </w:r>
      <w:r>
        <w:t xml:space="preserve"> </w:t>
      </w:r>
      <w:r>
        <w:rPr>
          <w:rStyle w:val="VerbatimChar"/>
        </w:rPr>
        <w:t xml:space="preserve">r</w:t>
      </w:r>
      <w:r>
        <w:t xml:space="preserve">. We then added these as vertex attributes.</w:t>
      </w:r>
    </w:p>
    <w:bookmarkEnd w:id="22"/>
    <w:bookmarkEnd w:id="23"/>
    <w:bookmarkStart w:id="25" w:name="generate-induced-subgraphs"/>
    <w:p>
      <w:pPr>
        <w:pStyle w:val="Heading1"/>
      </w:pPr>
      <w:r>
        <w:t xml:space="preserve">Generate Induced Subgraphs:</w:t>
      </w:r>
    </w:p>
    <w:bookmarkStart w:id="24" w:name="X63b551287e29d11b0b0a0be4fe6b696975cd086"/>
    <w:p>
      <w:pPr>
        <w:pStyle w:val="Heading2"/>
      </w:pPr>
      <w:r>
        <w:t xml:space="preserve">Create four induced subgraphs with 200 random nodes each from your dataset.</w:t>
      </w:r>
    </w:p>
    <w:p>
      <w:pPr>
        <w:pStyle w:val="FirstParagraph"/>
      </w:pPr>
      <w:r>
        <w:t xml:space="preserve">To create our induced subgraphs, we first attempted to</w:t>
      </w:r>
      <w:r>
        <w:t xml:space="preserve"> </w:t>
      </w:r>
      <w:hyperlink w:anchor="first-attempt-at-creating-a-subgraph">
        <w:r>
          <w:rPr>
            <w:rStyle w:val="Hyperlink"/>
          </w:rPr>
          <w:t xml:space="preserve">sample 200</w:t>
        </w:r>
      </w:hyperlink>
      <w:r>
        <w:t xml:space="preserve"> </w:t>
      </w:r>
      <w:r>
        <w:t xml:space="preserve">with 200 random nodes from our graph. However, we ran into the issue that much of our graph had degree zero, with 79 out of 200 nodes being unconnected to any other node, in contrast to our entire graph g have no points that are of degree zero. Thus any random sample would lose some structure.</w:t>
      </w:r>
    </w:p>
    <w:p>
      <w:pPr>
        <w:pStyle w:val="BodyText"/>
      </w:pPr>
      <w:r>
        <w:t xml:space="preserve">To get around this, what we did instead was to draw a sample of 40 different nodes. Then we took a sample of 5 different neighbors of the nodes, or all of the neighbors if they had less than 5 total neighbors. Then we take 200 of those nodes, and put it in a subgraph. This subgraph is a biased subgraph, but it preserves some of the structure of the graph. We did this in each of the subgraphs, which can be seen in</w:t>
      </w:r>
      <w:r>
        <w:t xml:space="preserve"> </w:t>
      </w:r>
      <w:hyperlink w:anchor="subgraph-1">
        <w:r>
          <w:rPr>
            <w:rStyle w:val="Hyperlink"/>
          </w:rPr>
          <w:t xml:space="preserve">subgraph 1</w:t>
        </w:r>
      </w:hyperlink>
      <w:r>
        <w:t xml:space="preserve">,</w:t>
      </w:r>
      <w:r>
        <w:t xml:space="preserve"> </w:t>
      </w:r>
      <w:hyperlink w:anchor="subgraph-2">
        <w:r>
          <w:rPr>
            <w:rStyle w:val="Hyperlink"/>
          </w:rPr>
          <w:t xml:space="preserve">subgraph 2</w:t>
        </w:r>
      </w:hyperlink>
      <w:r>
        <w:t xml:space="preserve">,</w:t>
      </w:r>
      <w:r>
        <w:t xml:space="preserve"> </w:t>
      </w:r>
      <w:hyperlink w:anchor="subgraph-3">
        <w:r>
          <w:rPr>
            <w:rStyle w:val="Hyperlink"/>
          </w:rPr>
          <w:t xml:space="preserve">subgraph 3</w:t>
        </w:r>
      </w:hyperlink>
      <w:r>
        <w:t xml:space="preserve">, and</w:t>
      </w:r>
      <w:r>
        <w:t xml:space="preserve"> </w:t>
      </w:r>
      <w:hyperlink w:anchor="subgraph-4">
        <w:r>
          <w:rPr>
            <w:rStyle w:val="Hyperlink"/>
          </w:rPr>
          <w:t xml:space="preserve">subgraph 4</w:t>
        </w:r>
      </w:hyperlink>
      <w:r>
        <w:t xml:space="preserve">, though we have better visualizations of our network.</w:t>
      </w:r>
    </w:p>
    <w:bookmarkEnd w:id="24"/>
    <w:bookmarkEnd w:id="25"/>
    <w:bookmarkStart w:id="28" w:name="visualize-the-networks"/>
    <w:p>
      <w:pPr>
        <w:pStyle w:val="Heading1"/>
      </w:pPr>
      <w:r>
        <w:t xml:space="preserve">Visualize the Networks:</w:t>
      </w:r>
    </w:p>
    <w:bookmarkStart w:id="26" w:name="X9bf3547ae3394bcd9c465928f18697f4a3c7819"/>
    <w:p>
      <w:pPr>
        <w:pStyle w:val="Heading2"/>
      </w:pPr>
      <w:r>
        <w:t xml:space="preserve">Use three different layouts from the igraph package to visualize each network.</w:t>
      </w:r>
    </w:p>
    <w:p>
      <w:pPr>
        <w:pStyle w:val="FirstParagraph"/>
      </w:pPr>
      <w:r>
        <w:t xml:space="preserve">For our visualizations, we chose 3 different layouts, the Fruchterman-Reingold layout, the Kamada-Kawai layout, and the layout nicely, where the plots can be found</w:t>
      </w:r>
      <w:r>
        <w:t xml:space="preserve"> </w:t>
      </w:r>
      <w:hyperlink w:anchor="three-different-visualizations">
        <w:r>
          <w:rPr>
            <w:rStyle w:val="Hyperlink"/>
          </w:rPr>
          <w:t xml:space="preserve">here</w:t>
        </w:r>
      </w:hyperlink>
      <w:r>
        <w:t xml:space="preserve">.</w:t>
      </w:r>
    </w:p>
    <w:bookmarkEnd w:id="26"/>
    <w:bookmarkStart w:id="27" w:name="X6f98e9d302ff34b80b2ea4200838378ab10bea9"/>
    <w:p>
      <w:pPr>
        <w:pStyle w:val="Heading2"/>
      </w:pPr>
      <w:r>
        <w:t xml:space="preserve">Experiment with node and edge attributes to enhance visualizations.</w:t>
      </w:r>
    </w:p>
    <w:p>
      <w:pPr>
        <w:pStyle w:val="FirstParagraph"/>
      </w:pPr>
      <w:r>
        <w:t xml:space="preserve">To enhance out visualizations, we chose to do a few different things</w:t>
      </w:r>
    </w:p>
    <w:p>
      <w:pPr>
        <w:pStyle w:val="Compact"/>
        <w:numPr>
          <w:ilvl w:val="0"/>
          <w:numId w:val="1001"/>
        </w:numPr>
      </w:pPr>
      <w:r>
        <w:t xml:space="preserve">adjust the node size by the following function of degree</w:t>
      </w:r>
      <w:r>
        <w:t xml:space="preserve"> </w:t>
      </w:r>
      <w:r>
        <w:rPr>
          <w:rStyle w:val="VerbatimChar"/>
        </w:rPr>
        <w:t xml:space="preserve">3 + 8 * (degree(simp_graph) / max(degree(simp_graph)))</w:t>
      </w:r>
    </w:p>
    <w:p>
      <w:pPr>
        <w:pStyle w:val="Compact"/>
        <w:numPr>
          <w:ilvl w:val="0"/>
          <w:numId w:val="1001"/>
        </w:numPr>
      </w:pPr>
      <w:r>
        <w:t xml:space="preserve">adjust the node size by the attributes, specifically log internet traffic and log length of the wordlist.</w:t>
      </w:r>
    </w:p>
    <w:p>
      <w:pPr>
        <w:pStyle w:val="Compact"/>
        <w:numPr>
          <w:ilvl w:val="0"/>
          <w:numId w:val="1001"/>
        </w:numPr>
      </w:pPr>
      <w:r>
        <w:t xml:space="preserve">color in nodes based on louvain communities to make the groupings more obvious</w:t>
      </w:r>
    </w:p>
    <w:p>
      <w:pPr>
        <w:pStyle w:val="Compact"/>
        <w:numPr>
          <w:ilvl w:val="0"/>
          <w:numId w:val="1001"/>
        </w:numPr>
      </w:pPr>
      <w:r>
        <w:t xml:space="preserve">remove the node labels. Our nodes are labelled 0 to 5200. This gives us no information about the corresponding articles, so not showing the degree label doesn’t lose any information. Even if we had the article names, it would be very difficult to read.</w:t>
      </w:r>
    </w:p>
    <w:p>
      <w:pPr>
        <w:pStyle w:val="Compact"/>
        <w:numPr>
          <w:ilvl w:val="0"/>
          <w:numId w:val="1001"/>
        </w:numPr>
      </w:pPr>
      <w:r>
        <w:t xml:space="preserve">Make the lines between the nodes more see through so they take up less of the visual space.</w:t>
      </w:r>
    </w:p>
    <w:p>
      <w:pPr>
        <w:pStyle w:val="Compact"/>
        <w:numPr>
          <w:ilvl w:val="0"/>
          <w:numId w:val="1001"/>
        </w:numPr>
      </w:pPr>
      <w:r>
        <w:t xml:space="preserve">We found that changing the node sizes based on the node attributes did not lead to insights about our graph.</w:t>
      </w:r>
    </w:p>
    <w:bookmarkEnd w:id="27"/>
    <w:bookmarkEnd w:id="28"/>
    <w:bookmarkStart w:id="35" w:name="analyze-network-metrics"/>
    <w:p>
      <w:pPr>
        <w:pStyle w:val="Heading1"/>
      </w:pPr>
      <w:r>
        <w:t xml:space="preserve">Analyze Network Metrics:</w:t>
      </w:r>
    </w:p>
    <w:bookmarkStart w:id="34" w:name="X425e0ad55781f7ceb3566ff20e7a12c59a9a1b6"/>
    <w:p>
      <w:pPr>
        <w:pStyle w:val="Heading2"/>
      </w:pPr>
      <w:r>
        <w:t xml:space="preserve">Explore various network, node, and edge metrics. Interpret these metrics in the context of your network.</w:t>
      </w:r>
    </w:p>
    <w:bookmarkStart w:id="29" w:name="degree"/>
    <w:p>
      <w:pPr>
        <w:pStyle w:val="Heading3"/>
      </w:pPr>
      <w:r>
        <w:t xml:space="preserve">Degree</w:t>
      </w:r>
    </w:p>
    <w:p>
      <w:pPr>
        <w:pStyle w:val="FirstParagraph"/>
      </w:pPr>
      <w:r>
        <w:t xml:space="preserve">The degree of a node is the measure of amount of edges connecting to a node. For directed graphs, we can have in and out degree, but our graph is undirected, so we don’t need to worry about that. The first thing we will do is to look at the</w:t>
      </w:r>
      <w:r>
        <w:t xml:space="preserve"> </w:t>
      </w:r>
      <w:hyperlink w:anchor="analyzing-network-metrics-degree">
        <w:r>
          <w:rPr>
            <w:rStyle w:val="Hyperlink"/>
          </w:rPr>
          <w:t xml:space="preserve">histogram of degree</w:t>
        </w:r>
      </w:hyperlink>
      <w:r>
        <w:t xml:space="preserve"> </w:t>
      </w:r>
      <w:r>
        <w:t xml:space="preserve">of the entire network. Here we can see that the distribution is heavily skewed to the right, with a giant peak at</w:t>
      </w:r>
      <w:r>
        <w:t xml:space="preserve"> </w:t>
      </w:r>
      <m:oMath>
        <m:d>
          <m:dPr>
            <m:begChr m:val="["/>
            <m:sepChr m:val=""/>
            <m:endChr m:val="]"/>
            <m:grow/>
          </m:dPr>
          <m:e>
            <m:r>
              <m:t>0</m:t>
            </m:r>
            <m:r>
              <m:rPr>
                <m:sty m:val="p"/>
              </m:rPr>
              <m:t>,</m:t>
            </m:r>
            <m:r>
              <m:t>100</m:t>
            </m:r>
          </m:e>
        </m:d>
      </m:oMath>
      <w:r>
        <w:t xml:space="preserve">.</w:t>
      </w:r>
    </w:p>
    <w:p>
      <w:pPr>
        <w:pStyle w:val="BodyText"/>
      </w:pPr>
      <w:r>
        <w:t xml:space="preserve">When we look at the individual subgraphs distribution of degree, we can see a similar pattern. Each subgraph’s histogram is skewed to the right. The most connected nodes have a bit less than 100 nodes, which is a little less than half the network. This tracks with the most connected nodes in the full network being connected to about half of the other nodes. One interesting pattern that was not expected is that for each of the subgraphs, there is a smaller peak at</w:t>
      </w:r>
      <w:r>
        <w:t xml:space="preserve"> </w:t>
      </w:r>
      <m:oMath>
        <m:d>
          <m:dPr>
            <m:begChr m:val="["/>
            <m:sepChr m:val=""/>
            <m:endChr m:val="]"/>
            <m:grow/>
          </m:dPr>
          <m:e>
            <m:r>
              <m:t>30</m:t>
            </m:r>
            <m:r>
              <m:rPr>
                <m:sty m:val="p"/>
              </m:rPr>
              <m:t>,</m:t>
            </m:r>
            <m:r>
              <m:t>50</m:t>
            </m:r>
          </m:e>
        </m:d>
      </m:oMath>
      <w:r>
        <w:t xml:space="preserve">. That is to say for each of the subgraphs degree distribution, there was a peak at zero, it decreased reaching a low at around</w:t>
      </w:r>
      <w:r>
        <w:t xml:space="preserve"> </w:t>
      </w:r>
      <m:oMath>
        <m:r>
          <m:t>20</m:t>
        </m:r>
      </m:oMath>
      <w:r>
        <w:t xml:space="preserve">, then hit a second peak somewhere in</w:t>
      </w:r>
      <w:r>
        <w:t xml:space="preserve"> </w:t>
      </w:r>
      <m:oMath>
        <m:d>
          <m:dPr>
            <m:begChr m:val="["/>
            <m:sepChr m:val=""/>
            <m:endChr m:val="]"/>
            <m:grow/>
          </m:dPr>
          <m:e>
            <m:r>
              <m:t>30</m:t>
            </m:r>
            <m:r>
              <m:rPr>
                <m:sty m:val="p"/>
              </m:rPr>
              <m:t>,</m:t>
            </m:r>
            <m:r>
              <m:t>50</m:t>
            </m:r>
          </m:e>
        </m:d>
      </m:oMath>
      <w:r>
        <w:t xml:space="preserve">. We wonder if this is a result of a true pattern in the data, or if it is an artifact from the way we sampled. Recall we randomly sampled 40 nodes, then sampled neighbors of those nodes. Since nodes of a higher degree are connected to more nodes, they are more likely to appear when we sample neighbors of the nodes, so it is reasonable to infer this is a result of the way we sampled our data.</w:t>
      </w:r>
    </w:p>
    <w:bookmarkEnd w:id="29"/>
    <w:bookmarkStart w:id="30" w:name="closeness"/>
    <w:p>
      <w:pPr>
        <w:pStyle w:val="Heading3"/>
      </w:pPr>
      <w:r>
        <w:t xml:space="preserve">Closeness</w:t>
      </w:r>
    </w:p>
    <w:p>
      <w:pPr>
        <w:pStyle w:val="FirstParagraph"/>
      </w:pPr>
      <w:r>
        <w:t xml:space="preserve">The closeness metric is a measure of how close every other node is to a specific node. The formula is</w:t>
      </w:r>
    </w:p>
    <w:p>
      <w:pPr>
        <w:pStyle w:val="BodyText"/>
      </w:pPr>
      <m:oMathPara>
        <m:oMathParaPr>
          <m:jc m:val="center"/>
        </m:oMathParaPr>
        <m:oMath>
          <m:sSub>
            <m:e>
              <m:r>
                <m:t>C</m:t>
              </m:r>
            </m:e>
            <m:sub>
              <m:r>
                <m:t>C</m:t>
              </m:r>
            </m:sub>
          </m:sSub>
          <m:d>
            <m:dPr>
              <m:begChr m:val="("/>
              <m:sepChr m:val=""/>
              <m:endChr m:val=")"/>
              <m:grow/>
            </m:dPr>
            <m:e>
              <m:sSub>
                <m:e>
                  <m:r>
                    <m:t>v</m:t>
                  </m:r>
                </m:e>
                <m:sub>
                  <m:r>
                    <m:t>i</m:t>
                  </m:r>
                </m:sub>
              </m:sSub>
            </m:e>
          </m:d>
          <m:r>
            <m:rPr>
              <m:sty m:val="p"/>
            </m:rPr>
            <m:t>=</m:t>
          </m:r>
          <m:f>
            <m:fPr>
              <m:type m:val="bar"/>
            </m:fPr>
            <m:num>
              <m:r>
                <m:t>n</m:t>
              </m:r>
              <m:r>
                <m:rPr>
                  <m:sty m:val="p"/>
                </m:rPr>
                <m:t>−</m:t>
              </m:r>
              <m:r>
                <m:t>1</m:t>
              </m:r>
            </m:num>
            <m:den>
              <m:nary>
                <m:naryPr>
                  <m:chr m:val="∑"/>
                  <m:limLoc m:val="undOvr"/>
                  <m:subHide m:val="off"/>
                  <m:supHide m:val="on"/>
                </m:naryPr>
                <m:sub>
                  <m:r>
                    <m:t>i</m:t>
                  </m:r>
                  <m:r>
                    <m:rPr>
                      <m:sty m:val="p"/>
                    </m:rPr>
                    <m:t>≠</m:t>
                  </m:r>
                  <m:r>
                    <m:t>j</m:t>
                  </m:r>
                </m:sub>
                <m:sup>
                  <m:r>
                    <m:t>​</m:t>
                  </m:r>
                </m:sup>
                <m:e>
                  <m:r>
                    <m:t>d</m:t>
                  </m:r>
                </m:e>
              </m:nary>
              <m:d>
                <m:dPr>
                  <m:begChr m:val="("/>
                  <m:sepChr m:val=""/>
                  <m:endChr m:val=")"/>
                  <m:grow/>
                </m:dPr>
                <m:e>
                  <m:sSub>
                    <m:e>
                      <m:r>
                        <m:t>v</m:t>
                      </m:r>
                    </m:e>
                    <m:sub>
                      <m:r>
                        <m:t>i</m:t>
                      </m:r>
                    </m:sub>
                  </m:sSub>
                  <m:r>
                    <m:rPr>
                      <m:sty m:val="p"/>
                    </m:rPr>
                    <m:t>,</m:t>
                  </m:r>
                  <m:sSub>
                    <m:e>
                      <m:r>
                        <m:t>v</m:t>
                      </m:r>
                    </m:e>
                    <m:sub>
                      <m:r>
                        <m:t>j</m:t>
                      </m:r>
                    </m:sub>
                  </m:sSub>
                </m:e>
              </m:d>
            </m:den>
          </m:f>
        </m:oMath>
      </m:oMathPara>
    </w:p>
    <w:p>
      <w:pPr>
        <w:pStyle w:val="FirstParagraph"/>
      </w:pPr>
      <w:r>
        <w:t xml:space="preserve">which is basically the inverse of the sum of the distances to all other nodes, normalized so if the distance for all nodes was 1, then it would have a closeness of 1.</w:t>
      </w:r>
    </w:p>
    <w:p>
      <w:pPr>
        <w:pStyle w:val="BodyText"/>
      </w:pPr>
      <w:r>
        <w:t xml:space="preserve">Looking at the</w:t>
      </w:r>
      <w:r>
        <w:t xml:space="preserve"> </w:t>
      </w:r>
      <w:hyperlink w:anchor="analyzing-network-metrics-closeness">
        <w:r>
          <w:rPr>
            <w:rStyle w:val="Hyperlink"/>
          </w:rPr>
          <w:t xml:space="preserve">plots of the closeness</w:t>
        </w:r>
      </w:hyperlink>
      <w:r>
        <w:t xml:space="preserve">, we can see that while nodes towards the edges of our plot look much smaller than most of the nodes, the majority of nodes are of similar size. This suggests that our network consists of a largely interconnected network, where most nodes are similar distances to most other nodes. This means there is not a few nodes that are most central.</w:t>
      </w:r>
    </w:p>
    <w:bookmarkEnd w:id="30"/>
    <w:bookmarkStart w:id="31" w:name="betweenness"/>
    <w:p>
      <w:pPr>
        <w:pStyle w:val="Heading3"/>
      </w:pPr>
      <w:r>
        <w:t xml:space="preserve">Betweenness</w:t>
      </w:r>
    </w:p>
    <w:p>
      <w:pPr>
        <w:pStyle w:val="FirstParagraph"/>
      </w:pPr>
      <w:r>
        <w:t xml:space="preserve">The betweenness centrality of a node</w:t>
      </w:r>
      <w:r>
        <w:t xml:space="preserve"> </w:t>
      </w:r>
      <m:oMath>
        <m:sSub>
          <m:e>
            <m:r>
              <m:t>v</m:t>
            </m:r>
          </m:e>
          <m:sub>
            <m:r>
              <m:t>i</m:t>
            </m:r>
          </m:sub>
        </m:sSub>
      </m:oMath>
      <w:r>
        <w:t xml:space="preserve"> </w:t>
      </w:r>
      <w:r>
        <w:t xml:space="preserve">is calculated by the following</w:t>
      </w:r>
    </w:p>
    <w:p>
      <w:pPr>
        <w:pStyle w:val="BodyText"/>
      </w:pPr>
      <m:oMathPara>
        <m:oMathParaPr>
          <m:jc m:val="center"/>
        </m:oMathParaPr>
        <m:oMath>
          <m:sSub>
            <m:e>
              <m:r>
                <m:t>C</m:t>
              </m:r>
            </m:e>
            <m:sub>
              <m:r>
                <m:t>B</m:t>
              </m:r>
            </m:sub>
          </m:sSub>
          <m:d>
            <m:dPr>
              <m:begChr m:val="("/>
              <m:sepChr m:val=""/>
              <m:endChr m:val=")"/>
              <m:grow/>
            </m:dPr>
            <m:e>
              <m:sSub>
                <m:e>
                  <m:r>
                    <m:t>v</m:t>
                  </m:r>
                </m:e>
                <m:sub>
                  <m:r>
                    <m:t>i</m:t>
                  </m:r>
                </m:sub>
              </m:sSub>
            </m:e>
          </m:d>
          <m:r>
            <m:rPr>
              <m:sty m:val="p"/>
            </m:rPr>
            <m:t>=</m:t>
          </m:r>
          <m:nary>
            <m:naryPr>
              <m:chr m:val="∑"/>
              <m:limLoc m:val="undOvr"/>
              <m:subHide m:val="off"/>
              <m:supHide m:val="on"/>
            </m:naryPr>
            <m:sub>
              <m:r>
                <m:t>i</m:t>
              </m:r>
              <m:r>
                <m:rPr>
                  <m:sty m:val="p"/>
                </m:rPr>
                <m:t>≠</m:t>
              </m:r>
              <m:r>
                <m:t>j</m:t>
              </m:r>
              <m:r>
                <m:rPr>
                  <m:sty m:val="p"/>
                </m:rPr>
                <m:t>≠</m:t>
              </m:r>
              <m:r>
                <m:t>k</m:t>
              </m:r>
            </m:sub>
            <m:sup>
              <m:r>
                <m:t>​</m:t>
              </m:r>
            </m:sup>
            <m:e>
              <m:f>
                <m:fPr>
                  <m:type m:val="bar"/>
                </m:fPr>
                <m:num>
                  <m:sSub>
                    <m:e>
                      <m:r>
                        <m:t>σ</m:t>
                      </m:r>
                    </m:e>
                    <m:sub>
                      <m:r>
                        <m:t>j</m:t>
                      </m:r>
                      <m:r>
                        <m:t>k</m:t>
                      </m:r>
                    </m:sub>
                  </m:sSub>
                  <m:d>
                    <m:dPr>
                      <m:begChr m:val="("/>
                      <m:sepChr m:val=""/>
                      <m:endChr m:val=")"/>
                      <m:grow/>
                    </m:dPr>
                    <m:e>
                      <m:sSub>
                        <m:e>
                          <m:r>
                            <m:t>v</m:t>
                          </m:r>
                        </m:e>
                        <m:sub>
                          <m:r>
                            <m:t>i</m:t>
                          </m:r>
                        </m:sub>
                      </m:sSub>
                    </m:e>
                  </m:d>
                </m:num>
                <m:den>
                  <m:sSub>
                    <m:e>
                      <m:r>
                        <m:t>σ</m:t>
                      </m:r>
                    </m:e>
                    <m:sub>
                      <m:r>
                        <m:t>j</m:t>
                      </m:r>
                      <m:r>
                        <m:t>k</m:t>
                      </m:r>
                    </m:sub>
                  </m:sSub>
                </m:den>
              </m:f>
            </m:e>
          </m:nary>
        </m:oMath>
      </m:oMathPara>
    </w:p>
    <w:p>
      <w:pPr>
        <w:pStyle w:val="FirstParagraph"/>
      </w:pPr>
      <w:r>
        <w:t xml:space="preserve">which basically means the number of shortest paths between</w:t>
      </w:r>
      <w:r>
        <w:t xml:space="preserve"> </w:t>
      </w:r>
      <m:oMath>
        <m:sSub>
          <m:e>
            <m:r>
              <m:t>v</m:t>
            </m:r>
          </m:e>
          <m:sub>
            <m:r>
              <m:t>j</m:t>
            </m:r>
          </m:sub>
        </m:sSub>
      </m:oMath>
      <w:r>
        <w:t xml:space="preserve"> </w:t>
      </w:r>
      <w:r>
        <w:t xml:space="preserve">and</w:t>
      </w:r>
      <w:r>
        <w:t xml:space="preserve"> </w:t>
      </w:r>
      <m:oMath>
        <m:sSub>
          <m:e>
            <m:r>
              <m:t>v</m:t>
            </m:r>
          </m:e>
          <m:sub>
            <m:r>
              <m:t>k</m:t>
            </m:r>
          </m:sub>
        </m:sSub>
      </m:oMath>
      <w:r>
        <w:t xml:space="preserve"> </w:t>
      </w:r>
      <w:r>
        <w:t xml:space="preserve">that include</w:t>
      </w:r>
      <w:r>
        <w:t xml:space="preserve"> </w:t>
      </w:r>
      <m:oMath>
        <m:sSub>
          <m:e>
            <m:r>
              <m:t>v</m:t>
            </m:r>
          </m:e>
          <m:sub>
            <m:r>
              <m:t>i</m:t>
            </m:r>
          </m:sub>
        </m:sSub>
      </m:oMath>
      <w:r>
        <w:t xml:space="preserve"> </w:t>
      </w:r>
      <w:r>
        <w:t xml:space="preserve">in it divided by the total number of shortest paths between</w:t>
      </w:r>
      <w:r>
        <w:t xml:space="preserve"> </w:t>
      </w:r>
      <m:oMath>
        <m:sSub>
          <m:e>
            <m:r>
              <m:t>v</m:t>
            </m:r>
          </m:e>
          <m:sub>
            <m:r>
              <m:t>j</m:t>
            </m:r>
          </m:sub>
        </m:sSub>
      </m:oMath>
      <w:r>
        <w:t xml:space="preserve"> </w:t>
      </w:r>
      <w:r>
        <w:t xml:space="preserve">and</w:t>
      </w:r>
      <w:r>
        <w:t xml:space="preserve"> </w:t>
      </w:r>
      <m:oMath>
        <m:sSub>
          <m:e>
            <m:r>
              <m:t>v</m:t>
            </m:r>
          </m:e>
          <m:sub>
            <m:r>
              <m:t>k</m:t>
            </m:r>
          </m:sub>
        </m:sSub>
      </m:oMath>
      <w:r>
        <w:t xml:space="preserve">.</w:t>
      </w:r>
    </w:p>
    <w:p>
      <w:pPr>
        <w:pStyle w:val="BodyText"/>
      </w:pPr>
      <w:r>
        <w:t xml:space="preserve">Looking at the</w:t>
      </w:r>
      <w:r>
        <w:t xml:space="preserve"> </w:t>
      </w:r>
      <w:hyperlink w:anchor="analyzing-network-metrics-betweenness">
        <w:r>
          <w:rPr>
            <w:rStyle w:val="Hyperlink"/>
          </w:rPr>
          <w:t xml:space="preserve">plot of our betweenness centrality</w:t>
        </w:r>
      </w:hyperlink>
      <w:r>
        <w:t xml:space="preserve">, we can that the histogram is skewed right, suggesting that some nodes have a much larger betweenness centrality. Looking at the plot of the network using vertex size as log betweenness centrality, we see variation in the node sizes. Nodes on the edges are almost size zero, which makes sense. There are also many larger nodes near the edges and small nodes closer to the center suggesting that for some connected nodes, there are paths that don’t use them that are quicker between many different nodes.</w:t>
      </w:r>
    </w:p>
    <w:bookmarkEnd w:id="31"/>
    <w:bookmarkStart w:id="33" w:name="eigen-metric"/>
    <w:p>
      <w:pPr>
        <w:pStyle w:val="Heading3"/>
      </w:pPr>
      <w:r>
        <w:t xml:space="preserve">Eigen Metric</w:t>
      </w:r>
    </w:p>
    <w:p>
      <w:pPr>
        <w:pStyle w:val="FirstParagraph"/>
      </w:pPr>
      <w:r>
        <w:t xml:space="preserve">The eigen centrality metric is a measure of centrality that, according to the documentation, states</w:t>
      </w:r>
      <w:r>
        <w:t xml:space="preserve"> </w:t>
      </w:r>
      <w:r>
        <w:t xml:space="preserve">“eigenvector centrality scores correspond to the values of the principal eigenvector of the graph’s adjacency matrix; these scores may, in turn, be interpreted as arising from a reciprocal process in which the centrality of each actor is proportional to the sum of the centralities of those actors to whom he or she is connected. In general, vertices with high eigenvector centralities are those which are connected to many other vertices which are, in turn, connected to many others (and so on)”</w:t>
      </w:r>
      <w:r>
        <w:t xml:space="preserve"> </w:t>
      </w:r>
      <w:r>
        <w:t xml:space="preserve">from</w:t>
      </w:r>
      <w:r>
        <w:t xml:space="preserve"> </w:t>
      </w:r>
      <w:hyperlink r:id="rId32">
        <w:r>
          <w:rPr>
            <w:rStyle w:val="Hyperlink"/>
          </w:rPr>
          <w:t xml:space="preserve">here</w:t>
        </w:r>
      </w:hyperlink>
      <w:r>
        <w:t xml:space="preserve">. The thing to keep in mind is that the score gets bigger when a node is connected to more nodes, and these nodes are connected to more nodes, and so on.</w:t>
      </w:r>
    </w:p>
    <w:p>
      <w:pPr>
        <w:pStyle w:val="BodyText"/>
      </w:pPr>
      <w:r>
        <w:t xml:space="preserve">Looking at the plots of subgraphs</w:t>
      </w:r>
      <w:r>
        <w:t xml:space="preserve"> </w:t>
      </w:r>
      <w:hyperlink w:anchor="Xb6880d0bd2fd25e250107501ca4bd23a6107548">
        <w:r>
          <w:rPr>
            <w:rStyle w:val="Hyperlink"/>
          </w:rPr>
          <w:t xml:space="preserve">here</w:t>
        </w:r>
      </w:hyperlink>
      <w:r>
        <w:t xml:space="preserve">, we will start with the histograms. We can see that eigen centrality is distributed on</w:t>
      </w:r>
      <w:r>
        <w:t xml:space="preserve"> </w:t>
      </w:r>
      <m:oMath>
        <m:d>
          <m:dPr>
            <m:begChr m:val="["/>
            <m:sepChr m:val=""/>
            <m:endChr m:val="]"/>
            <m:grow/>
          </m:dPr>
          <m:e>
            <m:r>
              <m:t>0</m:t>
            </m:r>
            <m:r>
              <m:rPr>
                <m:sty m:val="p"/>
              </m:rPr>
              <m:t>,</m:t>
            </m:r>
            <m:r>
              <m:t>1</m:t>
            </m:r>
          </m:e>
        </m:d>
      </m:oMath>
      <w:r>
        <w:t xml:space="preserve">, where 1 is more connected. Looking at our subgraphs, we see the mode is at</w:t>
      </w:r>
      <w:r>
        <w:t xml:space="preserve"> </w:t>
      </w:r>
      <m:oMath>
        <m:d>
          <m:dPr>
            <m:begChr m:val="["/>
            <m:sepChr m:val=""/>
            <m:endChr m:val="]"/>
            <m:grow/>
          </m:dPr>
          <m:e>
            <m:r>
              <m:t>0</m:t>
            </m:r>
            <m:r>
              <m:rPr>
                <m:sty m:val="p"/>
              </m:rPr>
              <m:t>,</m:t>
            </m:r>
            <m:r>
              <m:t>.1</m:t>
            </m:r>
          </m:e>
        </m:d>
      </m:oMath>
      <w:r>
        <w:t xml:space="preserve">, with a second, much smaller, peak at about</w:t>
      </w:r>
      <w:r>
        <w:t xml:space="preserve"> </w:t>
      </w:r>
      <m:oMath>
        <m:d>
          <m:dPr>
            <m:begChr m:val="["/>
            <m:sepChr m:val=""/>
            <m:endChr m:val="]"/>
            <m:grow/>
          </m:dPr>
          <m:e>
            <m:r>
              <m:t>.4</m:t>
            </m:r>
            <m:r>
              <m:rPr>
                <m:sty m:val="p"/>
              </m:rPr>
              <m:t>,</m:t>
            </m:r>
            <m:r>
              <m:t>.5</m:t>
            </m:r>
          </m:e>
        </m:d>
      </m:oMath>
      <w:r>
        <w:t xml:space="preserve">. Comparing these to our degree distributions, we can see their shape is similar, with a main peak at 0, and a second smaller peak towards the middle of the data, which makes sense because both these node metrics are correlated. To show how this data looks when plotting the whole network, we cannot use the raw eigen metric because our nodes are too small, so we will use a transformation of the data. To give the reader an idea what this transformation does, we also plotted the histogram of the transformed data for the first subgraph.</w:t>
      </w:r>
    </w:p>
    <w:p>
      <w:pPr>
        <w:pStyle w:val="BodyText"/>
      </w:pPr>
      <w:r>
        <w:t xml:space="preserve">Looking at the actual plots, we can see there there are a bunch of central nodes that are grouped together, and then there are some less connected peripheral nodes, that are very small. This is most prominent on subgraph 3. This shows eigen centrality is a good measure of centrality.</w:t>
      </w:r>
    </w:p>
    <w:bookmarkEnd w:id="33"/>
    <w:bookmarkEnd w:id="34"/>
    <w:bookmarkEnd w:id="35"/>
    <w:bookmarkStart w:id="40" w:name="community-detection"/>
    <w:p>
      <w:pPr>
        <w:pStyle w:val="Heading1"/>
      </w:pPr>
      <w:r>
        <w:t xml:space="preserve">Community Detection:</w:t>
      </w:r>
    </w:p>
    <w:bookmarkStart w:id="36" w:name="run-community-detection-algorithms"/>
    <w:p>
      <w:pPr>
        <w:pStyle w:val="Heading2"/>
      </w:pPr>
      <w:r>
        <w:t xml:space="preserve">Run community detection algorithms</w:t>
      </w:r>
    </w:p>
    <w:p>
      <w:pPr>
        <w:pStyle w:val="FirstParagraph"/>
      </w:pPr>
      <w:r>
        <w:t xml:space="preserve">We chose to run</w:t>
      </w:r>
      <w:r>
        <w:t xml:space="preserve"> </w:t>
      </w:r>
      <w:hyperlink w:anchor="Xc3be1ac9b5160fc20fac9e674de898681758e67">
        <w:r>
          <w:rPr>
            <w:rStyle w:val="Hyperlink"/>
          </w:rPr>
          <w:t xml:space="preserve">three different community detection algorithms</w:t>
        </w:r>
      </w:hyperlink>
      <w:r>
        <w:t xml:space="preserve">, fast greedy, louvain, and walktrap.</w:t>
      </w:r>
    </w:p>
    <w:p>
      <w:pPr>
        <w:pStyle w:val="BodyText"/>
      </w:pPr>
      <w:r>
        <w:t xml:space="preserve">The way fast greedy works is by first declaring each node its own community, then it combines nodes greedily, that is to say maximizing the increase in modularity for each step, and stops when it can no longer increase the modularity. One thing to look out for is when working with larger networks, it can fail to find smaller communities .</w:t>
      </w:r>
    </w:p>
    <w:p>
      <w:pPr>
        <w:pStyle w:val="BodyText"/>
      </w:pPr>
      <w:r>
        <w:t xml:space="preserve">The way the louvain community detection works is by declaring each node its own community, then moves nodes into the community that increases the modularity the most, and then collapses the communities into super nodes.</w:t>
      </w:r>
      <w:r>
        <w:t xml:space="preserve"> </w:t>
      </w:r>
      <w:r>
        <w:t xml:space="preserve">The way walktrap works is by starting a random walk in to run short random walks. The idea is that nodes in the same community will appear more on these short random walks.</w:t>
      </w:r>
    </w:p>
    <w:p>
      <w:pPr>
        <w:pStyle w:val="BodyText"/>
      </w:pPr>
      <w:r>
        <w:t xml:space="preserve">The way the walktrap community detection works is by starting a random walk on a specific node, and seeing which nodes it gets to. We leverage the idea that random walks should generally stay in communities to decide communities.</w:t>
      </w:r>
    </w:p>
    <w:bookmarkEnd w:id="36"/>
    <w:bookmarkStart w:id="39" w:name="X3fa0a0f73a87084e3e1009c2031a46ea46ace4d"/>
    <w:p>
      <w:pPr>
        <w:pStyle w:val="Heading2"/>
      </w:pPr>
      <w:r>
        <w:t xml:space="preserve">Analyze and interpret the resulting communities</w:t>
      </w:r>
    </w:p>
    <w:p>
      <w:pPr>
        <w:pStyle w:val="FirstParagraph"/>
      </w:pPr>
      <w:r>
        <w:t xml:space="preserve">Comparing the results from the algorithms was interesting. Starting with the</w:t>
      </w:r>
      <w:r>
        <w:t xml:space="preserve"> </w:t>
      </w:r>
      <w:hyperlink w:anchor="and-then-we-compare-modularity">
        <w:r>
          <w:rPr>
            <w:rStyle w:val="Hyperlink"/>
          </w:rPr>
          <w:t xml:space="preserve">modularity of our subgraphs</w:t>
        </w:r>
      </w:hyperlink>
      <w:r>
        <w:t xml:space="preserve">, none of the graphs had very large modularity. Below is the results</w:t>
      </w:r>
    </w:p>
    <w:p>
      <w:pPr>
        <w:pStyle w:val="BodyText"/>
      </w:pPr>
      <w:r>
        <w:t xml:space="preserve">$$\begin{array} &amp;\text{subgraph #}&amp;\text{fast greedy}&amp;\text{louvain}&amp;\text{walktrap} \\
     1&amp; 0.1911257 &amp;0.2461304 &amp;0.15813260 \\
    2&amp; 0.3522581 &amp;0.3608913 &amp;0.29551518 \\
    3&amp; 0.1545764 &amp;0.2025717 &amp;0.10072104 \\
    4&amp; 0.2772735 &amp;0.3141144 &amp;0.08605815
    \end{array}$$</w:t>
      </w:r>
    </w:p>
    <w:p>
      <w:pPr>
        <w:pStyle w:val="FirstParagraph"/>
      </w:pPr>
      <w:r>
        <w:t xml:space="preserve">In class, we learned that modularity over</w:t>
      </w:r>
      <w:r>
        <w:t xml:space="preserve"> </w:t>
      </w:r>
      <m:oMath>
        <m:r>
          <m:t>.3</m:t>
        </m:r>
      </m:oMath>
      <w:r>
        <w:t xml:space="preserve"> </w:t>
      </w:r>
      <w:r>
        <w:t xml:space="preserve">suggests meaningful community structure. However, only subgraphs 2 and 4 had any communities with modularity at least this high. However, subgraphs 1 and 3 still had modularity</w:t>
      </w:r>
      <w:r>
        <w:t xml:space="preserve"> </w:t>
      </w:r>
      <m:oMath>
        <m:r>
          <m:t>.246</m:t>
        </m:r>
      </m:oMath>
      <w:r>
        <w:t xml:space="preserve"> </w:t>
      </w:r>
      <w:r>
        <w:t xml:space="preserve">and</w:t>
      </w:r>
      <w:r>
        <w:t xml:space="preserve"> </w:t>
      </w:r>
      <m:oMath>
        <m:r>
          <m:t>.202</m:t>
        </m:r>
      </m:oMath>
      <w:r>
        <w:t xml:space="preserve"> </w:t>
      </w:r>
      <w:r>
        <w:t xml:space="preserve">respectively most modular community structrues, which isn’t that much smaller than</w:t>
      </w:r>
      <w:r>
        <w:t xml:space="preserve"> </w:t>
      </w:r>
      <m:oMath>
        <m:r>
          <m:t>.3</m:t>
        </m:r>
      </m:oMath>
      <w:r>
        <w:t xml:space="preserve">. This suggests that our network has a weak community structure.</w:t>
      </w:r>
    </w:p>
    <w:bookmarkStart w:id="37" w:name="monte-carlo-estimate-of-modularity"/>
    <w:p>
      <w:pPr>
        <w:pStyle w:val="Heading3"/>
      </w:pPr>
      <w:r>
        <w:t xml:space="preserve">Monte Carlo Estimate of Modularity</w:t>
      </w:r>
    </w:p>
    <w:p>
      <w:pPr>
        <w:pStyle w:val="FirstParagraph"/>
      </w:pPr>
      <w:r>
        <w:t xml:space="preserve">To test if our community structure was meaningful, we ran a</w:t>
      </w:r>
      <w:r>
        <w:t xml:space="preserve"> </w:t>
      </w:r>
      <w:hyperlink w:anchor="monte-carlo-modularity">
        <w:r>
          <w:rPr>
            <w:rStyle w:val="Hyperlink"/>
          </w:rPr>
          <w:t xml:space="preserve">monte carlo</w:t>
        </w:r>
      </w:hyperlink>
      <w:r>
        <w:t xml:space="preserve"> </w:t>
      </w:r>
      <w:r>
        <w:t xml:space="preserve">estimate of the modularity of a random network with the same amount of nodes and edges. The way we did this was by generating a bunch of graphs using the amount of vertices and edges where the vertices had the same or about the same degree for each vertex, that the subgraphs had the connections between nodes randomly selected. Since the observed modularity is much larger than the modularity of the simulated graphs, we can confirm that our network has a meaningful community structure.</w:t>
      </w:r>
    </w:p>
    <w:bookmarkEnd w:id="37"/>
    <w:bookmarkStart w:id="38" w:name="analyzing-communities"/>
    <w:p>
      <w:pPr>
        <w:pStyle w:val="Heading3"/>
      </w:pPr>
      <w:r>
        <w:t xml:space="preserve">Analyzing communities</w:t>
      </w:r>
    </w:p>
    <w:p>
      <w:pPr>
        <w:pStyle w:val="FirstParagraph"/>
      </w:pPr>
      <w:r>
        <w:t xml:space="preserve">Looking at the number of individual communities for each subgraph, we can see the following.</w:t>
      </w:r>
    </w:p>
    <w:p>
      <w:pPr>
        <w:pStyle w:val="BodyText"/>
      </w:pPr>
      <w:r>
        <w:t xml:space="preserve">$$\begin{array}
    &amp; \text{subgraph #}&amp; \text{fast greedy}&amp; \text{louvain}&amp; \text{walktrap} \\
    1 &amp;6       &amp;5       &amp;31 \\
    2 &amp;6       &amp;6       &amp;27 \\
    3 &amp;4       &amp;7       &amp;27 \\
    4 &amp;6       &amp;5       &amp;20
    \end{array}$$</w:t>
      </w:r>
    </w:p>
    <w:p>
      <w:pPr>
        <w:pStyle w:val="FirstParagraph"/>
      </w:pPr>
      <w:r>
        <w:t xml:space="preserve">This gives us the biggest differences between the different community finding algorithms. We can see that both the fast greedy and the louvain algorithms ended up with a small amount of communities, around 6 for each subgraph. For the walktrap, each subgraph had many more communities, with 31, 27, 27, and 20 for each of the subgraphs respectively. Looking at</w:t>
      </w:r>
      <w:r>
        <w:t xml:space="preserve"> </w:t>
      </w:r>
      <w:hyperlink w:anchor="X96de2351a0dd94dbad89eba655800d35891a1b5">
        <w:r>
          <w:rPr>
            <w:rStyle w:val="Hyperlink"/>
          </w:rPr>
          <w:t xml:space="preserve">the plots</w:t>
        </w:r>
      </w:hyperlink>
      <w:r>
        <w:t xml:space="preserve"> </w:t>
      </w:r>
      <w:r>
        <w:t xml:space="preserve">of the subgraphs with the community coloring, we can see that the walktrap has many isolated nodes that count as their own communities. This tells us if a node is relatively disconnected from the rest of the network, the walktrap will have a hard time placing it in a larger community.</w:t>
      </w:r>
    </w:p>
    <w:bookmarkEnd w:id="38"/>
    <w:bookmarkEnd w:id="39"/>
    <w:bookmarkEnd w:id="40"/>
    <w:bookmarkStart w:id="43" w:name="adjacency-matrix"/>
    <w:p>
      <w:pPr>
        <w:pStyle w:val="Heading1"/>
      </w:pPr>
      <w:r>
        <w:t xml:space="preserve">Adjacency Matrix:</w:t>
      </w:r>
    </w:p>
    <w:bookmarkStart w:id="41" w:name="X03e0e049f916bb765b24c9f6075cfb025e41282"/>
    <w:p>
      <w:pPr>
        <w:pStyle w:val="Heading2"/>
      </w:pPr>
      <w:r>
        <w:t xml:space="preserve">Examine the adjacency matrix of your network.</w:t>
      </w:r>
    </w:p>
    <w:p>
      <w:pPr>
        <w:pStyle w:val="FirstParagraph"/>
      </w:pPr>
      <w:r>
        <w:t xml:space="preserve">We felt it was important to show at the unordered adjacency matrix to show what an uncorrelated adjacency matrix looks like. Looking at the</w:t>
      </w:r>
      <w:r>
        <w:t xml:space="preserve"> </w:t>
      </w:r>
      <w:hyperlink w:anchor="unordered-adjacency-matrix">
        <w:r>
          <w:rPr>
            <w:rStyle w:val="Hyperlink"/>
          </w:rPr>
          <w:t xml:space="preserve">unordered adjacency matrix</w:t>
        </w:r>
      </w:hyperlink>
      <w:r>
        <w:t xml:space="preserve"> </w:t>
      </w:r>
      <w:r>
        <w:t xml:space="preserve">for subgraph 1 using the louvain method, we can see very little pattern. The most of a pattern one could make out is that there a few horizontal lines, representing the nodes that are most connected, and a few blocks, representing multiple nodes connected to similar nodes. This lack of pattern is expected since our nodes have not been ordered yet.</w:t>
      </w:r>
    </w:p>
    <w:bookmarkEnd w:id="41"/>
    <w:bookmarkStart w:id="42" w:name="reorder-vertices-to-highlight-patterns."/>
    <w:p>
      <w:pPr>
        <w:pStyle w:val="Heading2"/>
      </w:pPr>
      <w:r>
        <w:t xml:space="preserve">Reorder vertices to highlight patterns.</w:t>
      </w:r>
    </w:p>
    <w:p>
      <w:pPr>
        <w:pStyle w:val="FirstParagraph"/>
      </w:pPr>
      <w:r>
        <w:t xml:space="preserve">After</w:t>
      </w:r>
      <w:r>
        <w:t xml:space="preserve"> </w:t>
      </w:r>
      <w:hyperlink w:anchor="ordered-adjacency-matrix">
        <w:r>
          <w:rPr>
            <w:rStyle w:val="Hyperlink"/>
          </w:rPr>
          <w:t xml:space="preserve">reordering our nodes</w:t>
        </w:r>
      </w:hyperlink>
      <w:r>
        <w:t xml:space="preserve">, we can see a clearer pattern. There are 5 squares, filled in by varying amounts, on the diagnol. This matches the number of communities subgraph 1 has according to the louvain method, which confirms our observation of 5 squares. Some observations we made were that</w:t>
      </w:r>
    </w:p>
    <w:p>
      <w:pPr>
        <w:pStyle w:val="Compact"/>
        <w:numPr>
          <w:ilvl w:val="0"/>
          <w:numId w:val="1002"/>
        </w:numPr>
      </w:pPr>
      <w:r>
        <w:t xml:space="preserve">The first square is much more filled in than any of the other squares.</w:t>
      </w:r>
    </w:p>
    <w:p>
      <w:pPr>
        <w:pStyle w:val="Compact"/>
        <w:numPr>
          <w:ilvl w:val="0"/>
          <w:numId w:val="1002"/>
        </w:numPr>
      </w:pPr>
      <w:r>
        <w:t xml:space="preserve">We can see many horizontal/vertical lines, especially the areas overlapping with the nodes of the first community. This shows that the first community has a higher average degree than the other communities.</w:t>
      </w:r>
    </w:p>
    <w:p>
      <w:pPr>
        <w:pStyle w:val="Compact"/>
        <w:numPr>
          <w:ilvl w:val="0"/>
          <w:numId w:val="1002"/>
        </w:numPr>
      </w:pPr>
      <w:r>
        <w:t xml:space="preserve">The other 4 communities have a much lower degree on average, and are much less connected among themselves, and have lots of empty space in their squares. This shows that our subgraph is quite sparse.</w:t>
      </w:r>
    </w:p>
    <w:p>
      <w:pPr>
        <w:pStyle w:val="FirstParagraph"/>
      </w:pPr>
      <w:r>
        <w:t xml:space="preserve">Our subgraph consisted on a single connected component. Thus we cannot reorder our network by connected components.</w:t>
      </w:r>
    </w:p>
    <w:p>
      <w:pPr>
        <w:pStyle w:val="BodyText"/>
      </w:pPr>
      <w:r>
        <w:t xml:space="preserve">One thing we wonder is our sampling strategy effected this result. Recall we selected 40 random nodes, then for each node, selected either 5 neighbors, or if they didn’t have 5 neighbors, all of their neighbors. Then we selected 200 of those nodes. Thus, most of the nodes we chose were not quite randomly chosen, but conditioned on being neighbors with a random node, which biases the nodes we chose to those with a higher degree. Thus our network consists of nodes that are connected to more nodes than the typical node in our network. This could lead to less communities that are larger than expected in our subgraphs.</w:t>
      </w:r>
    </w:p>
    <w:bookmarkEnd w:id="42"/>
    <w:bookmarkEnd w:id="43"/>
    <w:bookmarkStart w:id="46" w:name="conclusion"/>
    <w:p>
      <w:pPr>
        <w:pStyle w:val="Heading1"/>
      </w:pPr>
      <w:r>
        <w:t xml:space="preserve">Conclusion:</w:t>
      </w:r>
    </w:p>
    <w:bookmarkStart w:id="44" w:name="summary-of-insights-gained."/>
    <w:p>
      <w:pPr>
        <w:pStyle w:val="Heading2"/>
      </w:pPr>
      <w:r>
        <w:t xml:space="preserve">Summary of insights gained.</w:t>
      </w:r>
    </w:p>
    <w:p>
      <w:pPr>
        <w:pStyle w:val="FirstParagraph"/>
      </w:pPr>
      <w:r>
        <w:t xml:space="preserve">Looking at our network, we are able to say that there is significant structure to how links between wikipedia articles.</w:t>
      </w:r>
    </w:p>
    <w:p>
      <w:pPr>
        <w:pStyle w:val="BodyText"/>
      </w:pPr>
      <w:r>
        <w:t xml:space="preserve">Looking at the plots of the sub networks, we can see there are some more centralized nodes and more peripheral nodes. We did not find a strong relationship between internet traffic node centrality, or between length of the word list and centrality, that is to say node size looked distributed independent of whether the node was in the middle or edge of the plot, but suspect a relationship may be apparent if we had a larger subgraph size.</w:t>
      </w:r>
    </w:p>
    <w:p>
      <w:pPr>
        <w:pStyle w:val="BodyText"/>
      </w:pPr>
      <w:r>
        <w:t xml:space="preserve">Our graph had significant community structure, but there was a lot of connections between communities, giving us a smaller modularity than many other networks. This makes intuitive sense because if you think of links from wikipedia, there are tons on any given page, and many are to articles very close to the subject on that page, and many are to articles barely related to the page.</w:t>
      </w:r>
    </w:p>
    <w:bookmarkEnd w:id="44"/>
    <w:bookmarkStart w:id="45" w:name="X024e35079ecd151f9ab48387acefe58a19b2e48"/>
    <w:p>
      <w:pPr>
        <w:pStyle w:val="Heading2"/>
      </w:pPr>
      <w:r>
        <w:t xml:space="preserve">Possible future directions for further analysis.</w:t>
      </w:r>
    </w:p>
    <w:p>
      <w:pPr>
        <w:pStyle w:val="FirstParagraph"/>
      </w:pPr>
      <w:r>
        <w:t xml:space="preserve">One direction for further analysis is to look at larger subgraphs or even the whole graph. Our method of sampling is biased towards nodes of higher degree, which could impact our centrality metrics or community structure. Another direction would be more detail focus on the graph attributes. We did not focus on them because there did not appear to be much of a pattern on our subgraphs. We didn’t know what the words were, so we found it difficult to work with them. In addition, there were so many different words and each node had many different nodes, which mean including these words in an analysis would drastically increase the scope of the project.</w:t>
      </w:r>
      <w:r>
        <w:t xml:space="preserve"> </w:t>
      </w:r>
      <w:r>
        <w:t xml:space="preserve">Working on larger subgraphs might allow for more better knowledge of what these attributes actually do. One other thing we discussed is that it would be interesting to see the percent of traffic that comes from wikipedia traffic versus from an outside source, though this would likely require extra data collection.</w:t>
      </w:r>
    </w:p>
    <w:bookmarkEnd w:id="45"/>
    <w:bookmarkEnd w:id="46"/>
    <w:bookmarkStart w:id="48" w:name="references"/>
    <w:p>
      <w:pPr>
        <w:pStyle w:val="Heading1"/>
      </w:pPr>
      <w:r>
        <w:t xml:space="preserve">References:</w:t>
      </w:r>
    </w:p>
    <w:p>
      <w:pPr>
        <w:pStyle w:val="FirstParagraph"/>
      </w:pPr>
      <w:r>
        <w:t xml:space="preserve">Rozemberczki, Benedek, Carl Allen, and Rik Sarkar.</w:t>
      </w:r>
      <w:r>
        <w:t xml:space="preserve"> </w:t>
      </w:r>
      <w:r>
        <w:t xml:space="preserve">“Multi-Scale Attributed Node Embedding.”</w:t>
      </w:r>
      <w:r>
        <w:t xml:space="preserve"> </w:t>
      </w:r>
      <w:r>
        <w:t xml:space="preserve">Journal of Complex Networks, vol. 9, no. 2, 2021.</w:t>
      </w:r>
      <w:r>
        <w:t xml:space="preserve"> </w:t>
      </w:r>
      <w:hyperlink r:id="rId47">
        <w:r>
          <w:rPr>
            <w:rStyle w:val="Hyperlink"/>
          </w:rPr>
          <w:t xml:space="preserve">https://arxiv.org/abs/1909.13021</w:t>
        </w:r>
      </w:hyperlink>
      <w:r>
        <w:t xml:space="preserve">.</w:t>
      </w:r>
    </w:p>
    <w:bookmarkEnd w:id="48"/>
    <w:bookmarkStart w:id="295" w:name="appendix"/>
    <w:p>
      <w:pPr>
        <w:pStyle w:val="Heading1"/>
      </w:pPr>
      <w:r>
        <w:t xml:space="preserve">Appendix</w:t>
      </w:r>
    </w:p>
    <w:bookmarkStart w:id="49" w:name="snippet-1"/>
    <w:p>
      <w:pPr>
        <w:pStyle w:val="Heading2"/>
      </w:pPr>
      <w:r>
        <w:t xml:space="preserve">Snippet 1</w:t>
      </w:r>
    </w:p>
    <w:p>
      <w:pPr>
        <w:pStyle w:val="FirstParagraph"/>
      </w:pPr>
      <w:hyperlink w:anchor="load-and-prepare-the-data">
        <w:r>
          <w:rPr>
            <w:rStyle w:val="Hyperlink"/>
          </w:rPr>
          <w:t xml:space="preserve">back to report</w:t>
        </w:r>
      </w:hyperlink>
    </w:p>
    <w:p>
      <w:pPr>
        <w:pStyle w:val="SourceCode"/>
      </w:pPr>
      <w:r>
        <w:rPr>
          <w:rStyle w:val="CommentTok"/>
        </w:rPr>
        <w:t xml:space="preserve">#install.packages('igraph')</w:t>
      </w:r>
      <w:r>
        <w:br/>
      </w:r>
      <w:r>
        <w:rPr>
          <w:rStyle w:val="FunctionTok"/>
        </w:rPr>
        <w:t xml:space="preserve">library</w:t>
      </w:r>
      <w:r>
        <w:rPr>
          <w:rStyle w:val="NormalTok"/>
        </w:rPr>
        <w:t xml:space="preserve">(igraph)</w:t>
      </w:r>
    </w:p>
    <w:p>
      <w:pPr>
        <w:pStyle w:val="SourceCode"/>
      </w:pPr>
      <w:r>
        <w:rPr>
          <w:rStyle w:val="VerbatimChar"/>
        </w:rPr>
        <w:t xml:space="preserve">## </w:t>
      </w:r>
      <w:r>
        <w:br/>
      </w:r>
      <w:r>
        <w:rPr>
          <w:rStyle w:val="VerbatimChar"/>
        </w:rPr>
        <w:t xml:space="preserve">## Attaching package: 'igraph'</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decompose, spectrum</w:t>
      </w:r>
    </w:p>
    <w:p>
      <w:pPr>
        <w:pStyle w:val="SourceCode"/>
      </w:pPr>
      <w:r>
        <w:rPr>
          <w:rStyle w:val="VerbatimChar"/>
        </w:rPr>
        <w:t xml:space="preserve">## The following object is masked from 'package:base':</w:t>
      </w:r>
      <w:r>
        <w:br/>
      </w:r>
      <w:r>
        <w:rPr>
          <w:rStyle w:val="VerbatimChar"/>
        </w:rPr>
        <w:t xml:space="preserve">## </w:t>
      </w:r>
      <w:r>
        <w:br/>
      </w:r>
      <w:r>
        <w:rPr>
          <w:rStyle w:val="VerbatimChar"/>
        </w:rPr>
        <w:t xml:space="preserve">##     union</w:t>
      </w:r>
    </w:p>
    <w:p>
      <w:pPr>
        <w:pStyle w:val="SourceCode"/>
      </w:pPr>
      <w:r>
        <w:rPr>
          <w:rStyle w:val="CommentTok"/>
        </w:rPr>
        <w:t xml:space="preserve">#install.packages('tidygraph')</w:t>
      </w:r>
      <w:r>
        <w:br/>
      </w:r>
      <w:r>
        <w:rPr>
          <w:rStyle w:val="FunctionTok"/>
        </w:rPr>
        <w:t xml:space="preserve">library</w:t>
      </w:r>
      <w:r>
        <w:rPr>
          <w:rStyle w:val="NormalTok"/>
        </w:rPr>
        <w:t xml:space="preserve">(tidygraph)</w:t>
      </w:r>
    </w:p>
    <w:p>
      <w:pPr>
        <w:pStyle w:val="SourceCode"/>
      </w:pPr>
      <w:r>
        <w:rPr>
          <w:rStyle w:val="VerbatimChar"/>
        </w:rPr>
        <w:t xml:space="preserve">## </w:t>
      </w:r>
      <w:r>
        <w:br/>
      </w:r>
      <w:r>
        <w:rPr>
          <w:rStyle w:val="VerbatimChar"/>
        </w:rPr>
        <w:t xml:space="preserve">## Attaching package: 'tidygraph'</w:t>
      </w:r>
    </w:p>
    <w:p>
      <w:pPr>
        <w:pStyle w:val="SourceCode"/>
      </w:pPr>
      <w:r>
        <w:rPr>
          <w:rStyle w:val="VerbatimChar"/>
        </w:rPr>
        <w:t xml:space="preserve">## The following object is masked from 'package:igraph':</w:t>
      </w:r>
      <w:r>
        <w:br/>
      </w:r>
      <w:r>
        <w:rPr>
          <w:rStyle w:val="VerbatimChar"/>
        </w:rPr>
        <w:t xml:space="preserve">## </w:t>
      </w:r>
      <w:r>
        <w:br/>
      </w:r>
      <w:r>
        <w:rPr>
          <w:rStyle w:val="VerbatimChar"/>
        </w:rPr>
        <w:t xml:space="preserve">##     groups</w:t>
      </w:r>
    </w:p>
    <w:p>
      <w:pPr>
        <w:pStyle w:val="SourceCode"/>
      </w:pPr>
      <w:r>
        <w:rPr>
          <w:rStyle w:val="VerbatimChar"/>
        </w:rPr>
        <w:t xml:space="preserve">## The following object is masked from 'package:stats':</w:t>
      </w:r>
      <w:r>
        <w:br/>
      </w:r>
      <w:r>
        <w:rPr>
          <w:rStyle w:val="VerbatimChar"/>
        </w:rPr>
        <w:t xml:space="preserve">## </w:t>
      </w:r>
      <w:r>
        <w:br/>
      </w:r>
      <w:r>
        <w:rPr>
          <w:rStyle w:val="VerbatimChar"/>
        </w:rPr>
        <w:t xml:space="preserve">##     filter</w:t>
      </w:r>
    </w:p>
    <w:p>
      <w:pPr>
        <w:pStyle w:val="SourceCode"/>
      </w:pPr>
      <w:r>
        <w:rPr>
          <w:rStyle w:val="FunctionTok"/>
        </w:rPr>
        <w:t xml:space="preserve">library</w:t>
      </w:r>
      <w:r>
        <w:rPr>
          <w:rStyle w:val="NormalTok"/>
        </w:rPr>
        <w:t xml:space="preserve">(jsonlite )</w:t>
      </w:r>
      <w:r>
        <w:br/>
      </w:r>
      <w:r>
        <w:rPr>
          <w:rStyle w:val="FunctionTok"/>
        </w:rPr>
        <w:t xml:space="preserve">library</w:t>
      </w:r>
      <w:r>
        <w:rPr>
          <w:rStyle w:val="NormalTok"/>
        </w:rPr>
        <w:t xml:space="preserve">(tidyr)</w:t>
      </w:r>
    </w:p>
    <w:p>
      <w:pPr>
        <w:pStyle w:val="SourceCode"/>
      </w:pPr>
      <w:r>
        <w:rPr>
          <w:rStyle w:val="VerbatimChar"/>
        </w:rPr>
        <w:t xml:space="preserve">## </w:t>
      </w:r>
      <w:r>
        <w:br/>
      </w:r>
      <w:r>
        <w:rPr>
          <w:rStyle w:val="VerbatimChar"/>
        </w:rPr>
        <w:t xml:space="preserve">## Attaching package: 'tidyr'</w:t>
      </w:r>
    </w:p>
    <w:p>
      <w:pPr>
        <w:pStyle w:val="SourceCode"/>
      </w:pPr>
      <w:r>
        <w:rPr>
          <w:rStyle w:val="VerbatimChar"/>
        </w:rPr>
        <w:t xml:space="preserve">## The following object is masked from 'package:igraph':</w:t>
      </w:r>
      <w:r>
        <w:br/>
      </w:r>
      <w:r>
        <w:rPr>
          <w:rStyle w:val="VerbatimChar"/>
        </w:rPr>
        <w:t xml:space="preserve">## </w:t>
      </w:r>
      <w:r>
        <w:br/>
      </w:r>
      <w:r>
        <w:rPr>
          <w:rStyle w:val="VerbatimChar"/>
        </w:rPr>
        <w:t xml:space="preserve">##     crossing</w:t>
      </w:r>
    </w:p>
    <w:p>
      <w:pPr>
        <w:pStyle w:val="SourceCode"/>
      </w:pPr>
      <w:r>
        <w:rPr>
          <w:rStyle w:val="NormalTok"/>
        </w:rPr>
        <w:t xml:space="preserve">edges_matrix </w:t>
      </w:r>
      <w:r>
        <w:rPr>
          <w:rStyle w:val="OtherTok"/>
        </w:rPr>
        <w:t xml:space="preserve">&lt;-</w:t>
      </w:r>
      <w:r>
        <w:rPr>
          <w:rStyle w:val="NormalTok"/>
        </w:rPr>
        <w:t xml:space="preserve"> </w:t>
      </w:r>
      <w:r>
        <w:rPr>
          <w:rStyle w:val="FunctionTok"/>
        </w:rPr>
        <w:t xml:space="preserve">as.matrix</w:t>
      </w:r>
      <w:r>
        <w:rPr>
          <w:rStyle w:val="NormalTok"/>
        </w:rPr>
        <w:t xml:space="preserve">(</w:t>
      </w:r>
      <w:r>
        <w:rPr>
          <w:rStyle w:val="FunctionTok"/>
        </w:rPr>
        <w:t xml:space="preserve">read.csv</w:t>
      </w:r>
      <w:r>
        <w:rPr>
          <w:rStyle w:val="NormalTok"/>
        </w:rPr>
        <w:t xml:space="preserve">(</w:t>
      </w:r>
      <w:r>
        <w:rPr>
          <w:rStyle w:val="StringTok"/>
        </w:rPr>
        <w:t xml:space="preserve">"musae_squirrel_edges.csv"</w:t>
      </w:r>
      <w:r>
        <w:rPr>
          <w:rStyle w:val="NormalTok"/>
        </w:rPr>
        <w:t xml:space="preserve">))</w:t>
      </w:r>
      <w:r>
        <w:br/>
      </w:r>
      <w:r>
        <w:br/>
      </w:r>
      <w:r>
        <w:rPr>
          <w:rStyle w:val="NormalTok"/>
        </w:rPr>
        <w:t xml:space="preserve">json_data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"squirrel.json"</w:t>
      </w:r>
      <w:r>
        <w:rPr>
          <w:rStyle w:val="NormalTok"/>
        </w:rPr>
        <w:t xml:space="preserve">)</w:t>
      </w:r>
      <w:r>
        <w:br/>
      </w:r>
      <w:r>
        <w:br/>
      </w:r>
      <w:r>
        <w:rPr>
          <w:rStyle w:val="NormalTok"/>
        </w:rPr>
        <w:t xml:space="preserve">target_data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'squirrel_target.csv'</w:t>
      </w:r>
      <w:r>
        <w:rPr>
          <w:rStyle w:val="NormalTok"/>
        </w:rPr>
        <w:t xml:space="preserve">)</w:t>
      </w:r>
      <w:r>
        <w:br/>
      </w:r>
      <w:r>
        <w:br/>
      </w:r>
      <w:r>
        <w:rPr>
          <w:rStyle w:val="NormalTok"/>
        </w:rPr>
        <w:t xml:space="preserve">edges_matrix[,</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factor</w:t>
      </w:r>
      <w:r>
        <w:rPr>
          <w:rStyle w:val="NormalTok"/>
        </w:rPr>
        <w:t xml:space="preserve">(edges_matrix[,</w:t>
      </w:r>
      <w:r>
        <w:rPr>
          <w:rStyle w:val="DecValTok"/>
        </w:rPr>
        <w:t xml:space="preserve">1</w:t>
      </w:r>
      <w:r>
        <w:rPr>
          <w:rStyle w:val="NormalTok"/>
        </w:rPr>
        <w:t xml:space="preserve">]) </w:t>
      </w:r>
      <w:r>
        <w:rPr>
          <w:rStyle w:val="CommentTok"/>
        </w:rPr>
        <w:t xml:space="preserve"># if we dont change this to factor, then there are too many id names idk. If you don't believe me comment this out :/</w:t>
      </w:r>
      <w:r>
        <w:br/>
      </w:r>
      <w:r>
        <w:br/>
      </w:r>
      <w:r>
        <w:rPr>
          <w:rStyle w:val="NormalTok"/>
        </w:rPr>
        <w:t xml:space="preserve">g </w:t>
      </w:r>
      <w:r>
        <w:rPr>
          <w:rStyle w:val="OtherTok"/>
        </w:rPr>
        <w:t xml:space="preserve">&lt;-</w:t>
      </w:r>
      <w:r>
        <w:rPr>
          <w:rStyle w:val="NormalTok"/>
        </w:rPr>
        <w:t xml:space="preserve"> </w:t>
      </w:r>
      <w:r>
        <w:rPr>
          <w:rStyle w:val="FunctionTok"/>
        </w:rPr>
        <w:t xml:space="preserve">graph_from_edgelist</w:t>
      </w:r>
      <w:r>
        <w:rPr>
          <w:rStyle w:val="NormalTok"/>
        </w:rPr>
        <w:t xml:space="preserve">(edges_matrix,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rPr>
          <w:rStyle w:val="FunctionTok"/>
        </w:rPr>
        <w:t xml:space="preserve">V</w:t>
      </w:r>
      <w:r>
        <w:rPr>
          <w:rStyle w:val="NormalTok"/>
        </w:rPr>
        <w:t xml:space="preserve">(g)</w:t>
      </w:r>
      <w:r>
        <w:rPr>
          <w:rStyle w:val="SpecialCharTok"/>
        </w:rPr>
        <w:t xml:space="preserve">$</w:t>
      </w:r>
      <w:r>
        <w:rPr>
          <w:rStyle w:val="NormalTok"/>
        </w:rPr>
        <w:t xml:space="preserve">features </w:t>
      </w:r>
      <w:r>
        <w:rPr>
          <w:rStyle w:val="OtherTok"/>
        </w:rPr>
        <w:t xml:space="preserve">&lt;-</w:t>
      </w:r>
      <w:r>
        <w:rPr>
          <w:rStyle w:val="NormalTok"/>
        </w:rPr>
        <w:t xml:space="preserve"> json_data</w:t>
      </w:r>
      <w:r>
        <w:br/>
      </w:r>
      <w:r>
        <w:br/>
      </w:r>
      <w:r>
        <w:rPr>
          <w:rStyle w:val="FunctionTok"/>
        </w:rPr>
        <w:t xml:space="preserve">V</w:t>
      </w:r>
      <w:r>
        <w:rPr>
          <w:rStyle w:val="NormalTok"/>
        </w:rPr>
        <w:t xml:space="preserve">(g)</w:t>
      </w:r>
      <w:r>
        <w:rPr>
          <w:rStyle w:val="SpecialCharTok"/>
        </w:rPr>
        <w:t xml:space="preserve">$</w:t>
      </w:r>
      <w:r>
        <w:rPr>
          <w:rStyle w:val="NormalTok"/>
        </w:rPr>
        <w:t xml:space="preserve">target </w:t>
      </w:r>
      <w:r>
        <w:rPr>
          <w:rStyle w:val="OtherTok"/>
        </w:rPr>
        <w:t xml:space="preserve">&lt;-</w:t>
      </w:r>
      <w:r>
        <w:rPr>
          <w:rStyle w:val="NormalTok"/>
        </w:rPr>
        <w:t xml:space="preserve"> target_data</w:t>
      </w:r>
      <w:r>
        <w:rPr>
          <w:rStyle w:val="SpecialCharTok"/>
        </w:rPr>
        <w:t xml:space="preserve">$</w:t>
      </w:r>
      <w:r>
        <w:rPr>
          <w:rStyle w:val="NormalTok"/>
        </w:rPr>
        <w:t xml:space="preserve">target</w:t>
      </w:r>
    </w:p>
    <w:p>
      <w:pPr>
        <w:pStyle w:val="SourceCode"/>
      </w:pPr>
      <w:r>
        <w:rPr>
          <w:rStyle w:val="FunctionTok"/>
        </w:rPr>
        <w:t xml:space="preserve">length</w:t>
      </w:r>
      <w:r>
        <w:rPr>
          <w:rStyle w:val="NormalTok"/>
        </w:rPr>
        <w:t xml:space="preserve">(</w:t>
      </w:r>
      <w:r>
        <w:rPr>
          <w:rStyle w:val="FunctionTok"/>
        </w:rPr>
        <w:t xml:space="preserve">V</w:t>
      </w:r>
      <w:r>
        <w:rPr>
          <w:rStyle w:val="NormalTok"/>
        </w:rPr>
        <w:t xml:space="preserve">(g)) </w:t>
      </w:r>
      <w:r>
        <w:rPr>
          <w:rStyle w:val="CommentTok"/>
        </w:rPr>
        <w:t xml:space="preserve">#this is exactly what the help page says</w:t>
      </w:r>
    </w:p>
    <w:p>
      <w:pPr>
        <w:pStyle w:val="SourceCode"/>
      </w:pPr>
      <w:r>
        <w:rPr>
          <w:rStyle w:val="VerbatimChar"/>
        </w:rPr>
        <w:t xml:space="preserve">## [1] 5201</w:t>
      </w:r>
    </w:p>
    <w:p>
      <w:pPr>
        <w:pStyle w:val="SourceCode"/>
      </w:pPr>
      <w:r>
        <w:rPr>
          <w:rStyle w:val="FunctionTok"/>
        </w:rPr>
        <w:t xml:space="preserve">length</w:t>
      </w:r>
      <w:r>
        <w:rPr>
          <w:rStyle w:val="NormalTok"/>
        </w:rPr>
        <w:t xml:space="preserve">(</w:t>
      </w:r>
      <w:r>
        <w:rPr>
          <w:rStyle w:val="FunctionTok"/>
        </w:rPr>
        <w:t xml:space="preserve">E</w:t>
      </w:r>
      <w:r>
        <w:rPr>
          <w:rStyle w:val="NormalTok"/>
        </w:rPr>
        <w:t xml:space="preserve">(g)) </w:t>
      </w:r>
      <w:r>
        <w:rPr>
          <w:rStyle w:val="CommentTok"/>
        </w:rPr>
        <w:t xml:space="preserve">#this is quite a few more edges than the help page says</w:t>
      </w:r>
    </w:p>
    <w:p>
      <w:pPr>
        <w:pStyle w:val="SourceCode"/>
      </w:pPr>
      <w:r>
        <w:rPr>
          <w:rStyle w:val="VerbatimChar"/>
        </w:rPr>
        <w:t xml:space="preserve">## [1] 217073</w:t>
      </w:r>
    </w:p>
    <w:bookmarkEnd w:id="49"/>
    <w:bookmarkStart w:id="59" w:name="snippet-2"/>
    <w:p>
      <w:pPr>
        <w:pStyle w:val="Heading2"/>
      </w:pPr>
      <w:r>
        <w:t xml:space="preserve">Snippet 2</w:t>
      </w:r>
    </w:p>
    <w:p>
      <w:pPr>
        <w:pStyle w:val="FirstParagraph"/>
      </w:pPr>
      <w:hyperlink w:anchor="X1bfe1f9b333ae7426755a4c2db6d16514cbd81a">
        <w:r>
          <w:rPr>
            <w:rStyle w:val="Hyperlink"/>
          </w:rPr>
          <w:t xml:space="preserve">back to report</w:t>
        </w:r>
      </w:hyperlink>
    </w:p>
    <w:p>
      <w:pPr>
        <w:pStyle w:val="SourceCode"/>
      </w:pPr>
      <w:r>
        <w:rPr>
          <w:rStyle w:val="FunctionTok"/>
        </w:rPr>
        <w:t xml:space="preserve">length</w:t>
      </w:r>
      <w:r>
        <w:rPr>
          <w:rStyle w:val="NormalTok"/>
        </w:rPr>
        <w:t xml:space="preserve">(</w:t>
      </w:r>
      <w:r>
        <w:rPr>
          <w:rStyle w:val="FunctionTok"/>
        </w:rPr>
        <w:t xml:space="preserve">V</w:t>
      </w:r>
      <w:r>
        <w:rPr>
          <w:rStyle w:val="NormalTok"/>
        </w:rPr>
        <w:t xml:space="preserve">(g))</w:t>
      </w:r>
    </w:p>
    <w:p>
      <w:pPr>
        <w:pStyle w:val="SourceCode"/>
      </w:pPr>
      <w:r>
        <w:rPr>
          <w:rStyle w:val="VerbatimChar"/>
        </w:rPr>
        <w:t xml:space="preserve">## [1] 5201</w:t>
      </w:r>
    </w:p>
    <w:p>
      <w:pPr>
        <w:pStyle w:val="SourceCode"/>
      </w:pPr>
      <w:r>
        <w:rPr>
          <w:rStyle w:val="FunctionTok"/>
        </w:rPr>
        <w:t xml:space="preserve">length</w:t>
      </w:r>
      <w:r>
        <w:rPr>
          <w:rStyle w:val="NormalTok"/>
        </w:rPr>
        <w:t xml:space="preserve">(</w:t>
      </w:r>
      <w:r>
        <w:rPr>
          <w:rStyle w:val="FunctionTok"/>
        </w:rPr>
        <w:t xml:space="preserve">E</w:t>
      </w:r>
      <w:r>
        <w:rPr>
          <w:rStyle w:val="NormalTok"/>
        </w:rPr>
        <w:t xml:space="preserve">(g))</w:t>
      </w:r>
    </w:p>
    <w:p>
      <w:pPr>
        <w:pStyle w:val="SourceCode"/>
      </w:pPr>
      <w:r>
        <w:rPr>
          <w:rStyle w:val="VerbatimChar"/>
        </w:rPr>
        <w:t xml:space="preserve">## [1] 217073</w:t>
      </w:r>
    </w:p>
    <w:p>
      <w:pPr>
        <w:pStyle w:val="SourceCode"/>
      </w:pPr>
      <w:r>
        <w:rPr>
          <w:rStyle w:val="FunctionTok"/>
        </w:rPr>
        <w:t xml:space="preserve">is_weighted</w:t>
      </w:r>
      <w:r>
        <w:rPr>
          <w:rStyle w:val="NormalTok"/>
        </w:rPr>
        <w:t xml:space="preserve">(g)</w:t>
      </w:r>
    </w:p>
    <w:p>
      <w:pPr>
        <w:pStyle w:val="SourceCode"/>
      </w:pPr>
      <w:r>
        <w:rPr>
          <w:rStyle w:val="VerbatimChar"/>
        </w:rPr>
        <w:t xml:space="preserve">## [1] FALSE</w:t>
      </w:r>
    </w:p>
    <w:p>
      <w:pPr>
        <w:pStyle w:val="SourceCode"/>
      </w:pPr>
      <w:r>
        <w:rPr>
          <w:rStyle w:val="FunctionTok"/>
        </w:rPr>
        <w:t xml:space="preserve">is_directed</w:t>
      </w:r>
      <w:r>
        <w:rPr>
          <w:rStyle w:val="NormalTok"/>
        </w:rPr>
        <w:t xml:space="preserve">(g)</w:t>
      </w:r>
    </w:p>
    <w:p>
      <w:pPr>
        <w:pStyle w:val="SourceCode"/>
      </w:pPr>
      <w:r>
        <w:rPr>
          <w:rStyle w:val="VerbatimChar"/>
        </w:rPr>
        <w:t xml:space="preserve">## [1] FALSE</w:t>
      </w:r>
    </w:p>
    <w:p>
      <w:pPr>
        <w:pStyle w:val="SourceCode"/>
      </w:pPr>
      <w:r>
        <w:rPr>
          <w:rStyle w:val="FunctionTok"/>
        </w:rPr>
        <w:t xml:space="preserve">summary</w:t>
      </w:r>
      <w:r>
        <w:rPr>
          <w:rStyle w:val="NormalTok"/>
        </w:rPr>
        <w:t xml:space="preserve">(g)</w:t>
      </w:r>
    </w:p>
    <w:p>
      <w:pPr>
        <w:pStyle w:val="SourceCode"/>
      </w:pPr>
      <w:r>
        <w:rPr>
          <w:rStyle w:val="VerbatimChar"/>
        </w:rPr>
        <w:t xml:space="preserve">## IGRAPH 8bfc37d U--- 5201 217073 -- </w:t>
      </w:r>
      <w:r>
        <w:br/>
      </w:r>
      <w:r>
        <w:rPr>
          <w:rStyle w:val="VerbatimChar"/>
        </w:rPr>
        <w:t xml:space="preserve">## + attr: features (v/x), target (v/n)</w:t>
      </w:r>
    </w:p>
    <w:p>
      <w:pPr>
        <w:pStyle w:val="FirstParagraph"/>
      </w:pPr>
      <w:r>
        <w:t xml:space="preserve">A brief look at the network features. These are specific nouns in the articles.</w:t>
      </w:r>
    </w:p>
    <w:p>
      <w:pPr>
        <w:pStyle w:val="SourceCode"/>
      </w:pPr>
      <w:r>
        <w:rPr>
          <w:rStyle w:val="FunctionTok"/>
        </w:rPr>
        <w:t xml:space="preserve">hist</w:t>
      </w:r>
      <w:r>
        <w:rPr>
          <w:rStyle w:val="NormalTok"/>
        </w:rPr>
        <w:t xml:space="preserve">(</w:t>
      </w:r>
      <w:r>
        <w:rPr>
          <w:rStyle w:val="FunctionTok"/>
        </w:rPr>
        <w:t xml:space="preserve">lengths</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features))</w:t>
      </w:r>
    </w:p>
    <w:p>
      <w:pPr>
        <w:pStyle w:val="FirstParagraph"/>
      </w:pPr>
      <w:r>
        <w:drawing>
          <wp:inline>
            <wp:extent cx="4620126" cy="3696101"/>
            <wp:effectExtent b="0" l="0" r="0" t="0"/>
            <wp:docPr descr="" title="" id="51" name="Picture"/>
            <a:graphic>
              <a:graphicData uri="http://schemas.openxmlformats.org/drawingml/2006/picture">
                <pic:pic>
                  <pic:nvPicPr>
                    <pic:cNvPr descr="PSTAT-194-Final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attribute target is average monthly traffic (October 2017 - November 2018).</w:t>
      </w:r>
    </w:p>
    <w:p>
      <w:pPr>
        <w:pStyle w:val="SourceCode"/>
      </w:pPr>
      <w:r>
        <w:rPr>
          <w:rStyle w:val="FunctionTok"/>
        </w:rPr>
        <w:t xml:space="preserve">hist</w:t>
      </w:r>
      <w:r>
        <w:rPr>
          <w:rStyle w:val="NormalTok"/>
        </w:rPr>
        <w:t xml:space="preserve">(</w:t>
      </w:r>
      <w:r>
        <w:rPr>
          <w:rStyle w:val="FunctionTok"/>
        </w:rPr>
        <w:t xml:space="preserve">log</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target, </w:t>
      </w:r>
      <w:r>
        <w:rPr>
          <w:rStyle w:val="AttributeTok"/>
        </w:rPr>
        <w:t xml:space="preserve">base=</w:t>
      </w:r>
      <w:r>
        <w:rPr>
          <w:rStyle w:val="DecValTok"/>
        </w:rPr>
        <w:t xml:space="preserve">10</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PSTAT-194-Final_files/figure-docx/unnamed-chunk-5-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Plotting the log transformation of the monthly traffic and length of word list shows no correlation</w:t>
      </w:r>
    </w:p>
    <w:p>
      <w:pPr>
        <w:pStyle w:val="SourceCode"/>
      </w:pPr>
      <w:r>
        <w:rPr>
          <w:rStyle w:val="FunctionTok"/>
        </w:rPr>
        <w:t xml:space="preserve">plot</w:t>
      </w:r>
      <w:r>
        <w:rPr>
          <w:rStyle w:val="NormalTok"/>
        </w:rPr>
        <w:t xml:space="preserve">(</w:t>
      </w:r>
      <w:r>
        <w:rPr>
          <w:rStyle w:val="FunctionTok"/>
        </w:rPr>
        <w:t xml:space="preserve">log</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target), </w:t>
      </w:r>
      <w:r>
        <w:rPr>
          <w:rStyle w:val="FunctionTok"/>
        </w:rPr>
        <w:t xml:space="preserve">log</w:t>
      </w:r>
      <w:r>
        <w:rPr>
          <w:rStyle w:val="NormalTok"/>
        </w:rPr>
        <w:t xml:space="preserve">(</w:t>
      </w:r>
      <w:r>
        <w:rPr>
          <w:rStyle w:val="FunctionTok"/>
        </w:rPr>
        <w:t xml:space="preserve">lengths</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features)))</w:t>
      </w:r>
    </w:p>
    <w:p>
      <w:pPr>
        <w:pStyle w:val="FirstParagraph"/>
      </w:pPr>
      <w:r>
        <w:drawing>
          <wp:inline>
            <wp:extent cx="4620126" cy="3696101"/>
            <wp:effectExtent b="0" l="0" r="0" t="0"/>
            <wp:docPr descr="" title="" id="57" name="Picture"/>
            <a:graphic>
              <a:graphicData uri="http://schemas.openxmlformats.org/drawingml/2006/picture">
                <pic:pic>
                  <pic:nvPicPr>
                    <pic:cNvPr descr="PSTAT-194-Final_files/figure-docx/unnamed-chunk-6-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84" w:name="creating-subgraphs"/>
    <w:p>
      <w:pPr>
        <w:pStyle w:val="Heading2"/>
      </w:pPr>
      <w:r>
        <w:t xml:space="preserve">Creating Subgraphs</w:t>
      </w:r>
    </w:p>
    <w:bookmarkStart w:id="63" w:name="first-attempt-at-creating-a-subgraph"/>
    <w:p>
      <w:pPr>
        <w:pStyle w:val="Heading3"/>
      </w:pPr>
      <w:r>
        <w:t xml:space="preserve">First Attempt at creating a subgraph</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30426</w:t>
      </w:r>
      <w:r>
        <w:rPr>
          <w:rStyle w:val="NormalTok"/>
        </w:rPr>
        <w:t xml:space="preserve">)</w:t>
      </w:r>
      <w:r>
        <w:br/>
      </w:r>
      <w:r>
        <w:rPr>
          <w:rStyle w:val="NormalTok"/>
        </w:rPr>
        <w:t xml:space="preserve">subgraph_attempt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200</w:t>
      </w:r>
      <w:r>
        <w:rPr>
          <w:rStyle w:val="NormalTok"/>
        </w:rPr>
        <w:t xml:space="preserve">))</w:t>
      </w:r>
      <w:r>
        <w:br/>
      </w:r>
      <w:r>
        <w:br/>
      </w:r>
      <w:r>
        <w:rPr>
          <w:rStyle w:val="FunctionTok"/>
        </w:rPr>
        <w:t xml:space="preserve">plot</w:t>
      </w:r>
      <w:r>
        <w:rPr>
          <w:rStyle w:val="NormalTok"/>
        </w:rPr>
        <w:t xml:space="preserve">(subgraph_attempt,</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PSTAT-194-Final_files/figure-docx/unnamed-chunk-7-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sum</w:t>
      </w:r>
      <w:r>
        <w:rPr>
          <w:rStyle w:val="NormalTok"/>
        </w:rPr>
        <w:t xml:space="preserve">(</w:t>
      </w:r>
      <w:r>
        <w:rPr>
          <w:rStyle w:val="FunctionTok"/>
        </w:rPr>
        <w:t xml:space="preserve">degree</w:t>
      </w:r>
      <w:r>
        <w:rPr>
          <w:rStyle w:val="NormalTok"/>
        </w:rPr>
        <w:t xml:space="preserve">(subgraph_attempt)</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70</w:t>
      </w:r>
    </w:p>
    <w:p>
      <w:pPr>
        <w:pStyle w:val="SourceCode"/>
      </w:pPr>
      <w:r>
        <w:rPr>
          <w:rStyle w:val="FunctionTok"/>
        </w:rPr>
        <w:t xml:space="preserve">sum</w:t>
      </w:r>
      <w:r>
        <w:rPr>
          <w:rStyle w:val="NormalTok"/>
        </w:rPr>
        <w:t xml:space="preserve">(</w:t>
      </w:r>
      <w:r>
        <w:rPr>
          <w:rStyle w:val="FunctionTok"/>
        </w:rPr>
        <w:t xml:space="preserve">degree</w:t>
      </w:r>
      <w:r>
        <w:rPr>
          <w:rStyle w:val="NormalTok"/>
        </w:rPr>
        <w:t xml:space="preserve">(g)</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0</w:t>
      </w:r>
    </w:p>
    <w:bookmarkEnd w:id="63"/>
    <w:bookmarkStart w:id="64" w:name="subgraph-1"/>
    <w:p>
      <w:pPr>
        <w:pStyle w:val="Heading3"/>
      </w:pPr>
      <w:r>
        <w:t xml:space="preserve">Subgraph 1</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30326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40</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subg1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64"/>
    <w:bookmarkStart w:id="68" w:name="plot-1"/>
    <w:p>
      <w:pPr>
        <w:pStyle w:val="Heading3"/>
      </w:pPr>
      <w:r>
        <w:t xml:space="preserve">Plot 1</w:t>
      </w:r>
    </w:p>
    <w:p>
      <w:pPr>
        <w:pStyle w:val="SourceCode"/>
      </w:pPr>
      <w:r>
        <w:rPr>
          <w:rStyle w:val="FunctionTok"/>
        </w:rPr>
        <w:t xml:space="preserve">set.seed</w:t>
      </w:r>
      <w:r>
        <w:rPr>
          <w:rStyle w:val="NormalTok"/>
        </w:rPr>
        <w:t xml:space="preserve">(</w:t>
      </w:r>
      <w:r>
        <w:rPr>
          <w:rStyle w:val="DecValTok"/>
        </w:rPr>
        <w:t xml:space="preserve">31126</w:t>
      </w:r>
      <w:r>
        <w:rPr>
          <w:rStyle w:val="NormalTok"/>
        </w:rPr>
        <w:t xml:space="preserve">)</w:t>
      </w:r>
      <w:r>
        <w:br/>
      </w:r>
      <w:r>
        <w:rPr>
          <w:rStyle w:val="FunctionTok"/>
        </w:rPr>
        <w:t xml:space="preserve">plot</w:t>
      </w:r>
      <w:r>
        <w:rPr>
          <w:rStyle w:val="NormalTok"/>
        </w:rPr>
        <w:t xml:space="preserve">(subg1,</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PSTAT-194-Final_files/figure-docx/unnamed-chunk-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69" w:name="subgraph-2"/>
    <w:p>
      <w:pPr>
        <w:pStyle w:val="Heading3"/>
      </w:pPr>
      <w:r>
        <w:t xml:space="preserve">Subgraph 2</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30426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40</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subg2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69"/>
    <w:bookmarkStart w:id="73" w:name="plot-2"/>
    <w:p>
      <w:pPr>
        <w:pStyle w:val="Heading3"/>
      </w:pPr>
      <w:r>
        <w:t xml:space="preserve">Plot 2</w:t>
      </w:r>
    </w:p>
    <w:p>
      <w:pPr>
        <w:pStyle w:val="SourceCode"/>
      </w:pPr>
      <w:r>
        <w:rPr>
          <w:rStyle w:val="FunctionTok"/>
        </w:rPr>
        <w:t xml:space="preserve">plot</w:t>
      </w:r>
      <w:r>
        <w:rPr>
          <w:rStyle w:val="NormalTok"/>
        </w:rPr>
        <w:t xml:space="preserve">(subg2,</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PSTAT-194-Final_files/figure-docx/unnamed-chunk-11-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bookmarkEnd w:id="73"/>
    <w:bookmarkStart w:id="74" w:name="subgraph-3"/>
    <w:p>
      <w:pPr>
        <w:pStyle w:val="Heading3"/>
      </w:pPr>
      <w:r>
        <w:t xml:space="preserve">Subgraph 3</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30526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41</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subg3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74"/>
    <w:bookmarkStart w:id="78" w:name="plot-3"/>
    <w:p>
      <w:pPr>
        <w:pStyle w:val="Heading3"/>
      </w:pPr>
      <w:r>
        <w:t xml:space="preserve">Plot 3</w:t>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PSTAT-194-Final_files/figure-docx/unnamed-chunk-13-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bookmarkEnd w:id="78"/>
    <w:bookmarkStart w:id="79" w:name="subgraph-4"/>
    <w:p>
      <w:pPr>
        <w:pStyle w:val="Heading3"/>
      </w:pPr>
      <w:r>
        <w:t xml:space="preserve">Subgraph 4</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30626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41</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subg4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79"/>
    <w:bookmarkStart w:id="83" w:name="plot-4"/>
    <w:p>
      <w:pPr>
        <w:pStyle w:val="Heading3"/>
      </w:pPr>
      <w:r>
        <w:t xml:space="preserve">Plot 4</w:t>
      </w:r>
    </w:p>
    <w:p>
      <w:pPr>
        <w:pStyle w:val="SourceCode"/>
      </w:pPr>
      <w:r>
        <w:rPr>
          <w:rStyle w:val="FunctionTok"/>
        </w:rPr>
        <w:t xml:space="preserve">plot</w:t>
      </w:r>
      <w:r>
        <w:rPr>
          <w:rStyle w:val="NormalTok"/>
        </w:rPr>
        <w:t xml:space="preserve">(subg4,</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PSTAT-194-Final_files/figure-docx/unnamed-chunk-15-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End w:id="83"/>
    <w:bookmarkEnd w:id="84"/>
    <w:bookmarkStart w:id="128" w:name="three-different-visualizations"/>
    <w:p>
      <w:pPr>
        <w:pStyle w:val="Heading2"/>
      </w:pPr>
      <w:r>
        <w:t xml:space="preserve">Three Different Visualizations</w:t>
      </w:r>
    </w:p>
    <w:p>
      <w:pPr>
        <w:pStyle w:val="FirstParagraph"/>
      </w:pPr>
      <w:hyperlink w:anchor="visualize-the-networks">
        <w:r>
          <w:rPr>
            <w:rStyle w:val="Hyperlink"/>
          </w:rPr>
          <w:t xml:space="preserve">back to report</w:t>
        </w:r>
      </w:hyperlink>
    </w:p>
    <w:p>
      <w:pPr>
        <w:pStyle w:val="SourceCode"/>
      </w:pPr>
      <w:r>
        <w:rPr>
          <w:rStyle w:val="FunctionTok"/>
        </w:rPr>
        <w:t xml:space="preserve">library</w:t>
      </w:r>
      <w:r>
        <w:rPr>
          <w:rStyle w:val="NormalTok"/>
        </w:rPr>
        <w:t xml:space="preserve">(igraph)</w:t>
      </w:r>
      <w:r>
        <w:br/>
      </w:r>
      <w:r>
        <w:br/>
      </w:r>
      <w:r>
        <w:rPr>
          <w:rStyle w:val="FunctionTok"/>
        </w:rPr>
        <w:t xml:space="preserve">set.seed</w:t>
      </w:r>
      <w:r>
        <w:rPr>
          <w:rStyle w:val="NormalTok"/>
        </w:rPr>
        <w:t xml:space="preserve">(</w:t>
      </w:r>
      <w:r>
        <w:rPr>
          <w:rStyle w:val="DecValTok"/>
        </w:rPr>
        <w:t xml:space="preserve">444</w:t>
      </w:r>
      <w:r>
        <w:rPr>
          <w:rStyle w:val="NormalTok"/>
        </w:rPr>
        <w:t xml:space="preserve">)</w:t>
      </w:r>
      <w:r>
        <w:br/>
      </w:r>
      <w:r>
        <w:br/>
      </w:r>
      <w:r>
        <w:rPr>
          <w:rStyle w:val="NormalTok"/>
        </w:rPr>
        <w:t xml:space="preserve">graphs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subg1 =</w:t>
      </w:r>
      <w:r>
        <w:rPr>
          <w:rStyle w:val="NormalTok"/>
        </w:rPr>
        <w:t xml:space="preserve"> subg1,</w:t>
      </w:r>
      <w:r>
        <w:br/>
      </w:r>
      <w:r>
        <w:rPr>
          <w:rStyle w:val="NormalTok"/>
        </w:rPr>
        <w:t xml:space="preserve">  </w:t>
      </w:r>
      <w:r>
        <w:br/>
      </w:r>
      <w:r>
        <w:rPr>
          <w:rStyle w:val="NormalTok"/>
        </w:rPr>
        <w:t xml:space="preserve">  </w:t>
      </w:r>
      <w:r>
        <w:rPr>
          <w:rStyle w:val="AttributeTok"/>
        </w:rPr>
        <w:t xml:space="preserve">subg2 =</w:t>
      </w:r>
      <w:r>
        <w:rPr>
          <w:rStyle w:val="NormalTok"/>
        </w:rPr>
        <w:t xml:space="preserve"> subg2,</w:t>
      </w:r>
      <w:r>
        <w:br/>
      </w:r>
      <w:r>
        <w:rPr>
          <w:rStyle w:val="NormalTok"/>
        </w:rPr>
        <w:t xml:space="preserve">  </w:t>
      </w:r>
      <w:r>
        <w:br/>
      </w:r>
      <w:r>
        <w:rPr>
          <w:rStyle w:val="NormalTok"/>
        </w:rPr>
        <w:t xml:space="preserve">  </w:t>
      </w:r>
      <w:r>
        <w:rPr>
          <w:rStyle w:val="AttributeTok"/>
        </w:rPr>
        <w:t xml:space="preserve">subg3 =</w:t>
      </w:r>
      <w:r>
        <w:rPr>
          <w:rStyle w:val="NormalTok"/>
        </w:rPr>
        <w:t xml:space="preserve"> subg3,</w:t>
      </w:r>
      <w:r>
        <w:br/>
      </w:r>
      <w:r>
        <w:rPr>
          <w:rStyle w:val="NormalTok"/>
        </w:rPr>
        <w:t xml:space="preserve">  </w:t>
      </w:r>
      <w:r>
        <w:rPr>
          <w:rStyle w:val="AttributeTok"/>
        </w:rPr>
        <w:t xml:space="preserve">subg4 =</w:t>
      </w:r>
      <w:r>
        <w:rPr>
          <w:rStyle w:val="NormalTok"/>
        </w:rPr>
        <w:t xml:space="preserve"> subg4</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names</w:t>
      </w:r>
      <w:r>
        <w:rPr>
          <w:rStyle w:val="NormalTok"/>
        </w:rPr>
        <w:t xml:space="preserve">(graphs)) {</w:t>
      </w:r>
      <w:r>
        <w:br/>
      </w:r>
      <w:r>
        <w:rPr>
          <w:rStyle w:val="NormalTok"/>
        </w:rPr>
        <w:t xml:space="preserve">  </w:t>
      </w:r>
      <w:r>
        <w:br/>
      </w:r>
      <w:r>
        <w:rPr>
          <w:rStyle w:val="NormalTok"/>
        </w:rPr>
        <w:t xml:space="preserve">  </w:t>
      </w:r>
      <w:r>
        <w:rPr>
          <w:rStyle w:val="CommentTok"/>
        </w:rPr>
        <w:t xml:space="preserve"># </w:t>
      </w:r>
      <w:r>
        <w:br/>
      </w:r>
      <w:r>
        <w:rPr>
          <w:rStyle w:val="NormalTok"/>
        </w:rPr>
        <w:t xml:space="preserve">  simp_graph </w:t>
      </w:r>
      <w:r>
        <w:rPr>
          <w:rStyle w:val="OtherTok"/>
        </w:rPr>
        <w:t xml:space="preserve">&lt;-</w:t>
      </w:r>
      <w:r>
        <w:rPr>
          <w:rStyle w:val="NormalTok"/>
        </w:rPr>
        <w:t xml:space="preserve"> </w:t>
      </w:r>
      <w:r>
        <w:rPr>
          <w:rStyle w:val="FunctionTok"/>
        </w:rPr>
        <w:t xml:space="preserve">simplify</w:t>
      </w:r>
      <w:r>
        <w:rPr>
          <w:rStyle w:val="NormalTok"/>
        </w:rPr>
        <w:t xml:space="preserve">(graphs[[i]])</w:t>
      </w:r>
      <w:r>
        <w:br/>
      </w:r>
      <w:r>
        <w:rPr>
          <w:rStyle w:val="NormalTok"/>
        </w:rPr>
        <w:t xml:space="preserve">  </w:t>
      </w:r>
      <w:r>
        <w:rPr>
          <w:rStyle w:val="CommentTok"/>
        </w:rPr>
        <w:t xml:space="preserve">#community detection for colors</w:t>
      </w:r>
      <w:r>
        <w:br/>
      </w:r>
      <w:r>
        <w:rPr>
          <w:rStyle w:val="NormalTok"/>
        </w:rPr>
        <w:t xml:space="preserve">  cl </w:t>
      </w:r>
      <w:r>
        <w:rPr>
          <w:rStyle w:val="OtherTok"/>
        </w:rPr>
        <w:t xml:space="preserve">&lt;-</w:t>
      </w:r>
      <w:r>
        <w:rPr>
          <w:rStyle w:val="NormalTok"/>
        </w:rPr>
        <w:t xml:space="preserve"> </w:t>
      </w:r>
      <w:r>
        <w:rPr>
          <w:rStyle w:val="FunctionTok"/>
        </w:rPr>
        <w:t xml:space="preserve">cluster_louvain</w:t>
      </w:r>
      <w:r>
        <w:rPr>
          <w:rStyle w:val="NormalTok"/>
        </w:rPr>
        <w:t xml:space="preserve">(</w:t>
      </w:r>
      <w:r>
        <w:rPr>
          <w:rStyle w:val="FunctionTok"/>
        </w:rPr>
        <w:t xml:space="preserve">as.undirected</w:t>
      </w:r>
      <w:r>
        <w:rPr>
          <w:rStyle w:val="NormalTok"/>
        </w:rPr>
        <w:t xml:space="preserve">(simp_graph))</w:t>
      </w:r>
      <w:r>
        <w:br/>
      </w:r>
      <w:r>
        <w:rPr>
          <w:rStyle w:val="NormalTok"/>
        </w:rPr>
        <w:t xml:space="preserve">  </w:t>
      </w:r>
      <w:r>
        <w:rPr>
          <w:rStyle w:val="FunctionTok"/>
        </w:rPr>
        <w:t xml:space="preserve">V</w:t>
      </w:r>
      <w:r>
        <w:rPr>
          <w:rStyle w:val="NormalTok"/>
        </w:rPr>
        <w:t xml:space="preserve">(simp_graph)</w:t>
      </w:r>
      <w:r>
        <w:rPr>
          <w:rStyle w:val="SpecialCharTok"/>
        </w:rPr>
        <w:t xml:space="preserve">$</w:t>
      </w:r>
      <w:r>
        <w:rPr>
          <w:rStyle w:val="NormalTok"/>
        </w:rPr>
        <w:t xml:space="preserve">color </w:t>
      </w:r>
      <w:r>
        <w:rPr>
          <w:rStyle w:val="OtherTok"/>
        </w:rPr>
        <w:t xml:space="preserve">&lt;-</w:t>
      </w:r>
      <w:r>
        <w:rPr>
          <w:rStyle w:val="NormalTok"/>
        </w:rPr>
        <w:t xml:space="preserve"> </w:t>
      </w:r>
      <w:r>
        <w:rPr>
          <w:rStyle w:val="FunctionTok"/>
        </w:rPr>
        <w:t xml:space="preserve">membership</w:t>
      </w:r>
      <w:r>
        <w:rPr>
          <w:rStyle w:val="NormalTok"/>
        </w:rPr>
        <w:t xml:space="preserve">(cl)</w:t>
      </w:r>
      <w:r>
        <w:br/>
      </w:r>
      <w:r>
        <w:rPr>
          <w:rStyle w:val="NormalTok"/>
        </w:rPr>
        <w:t xml:space="preserve">  </w:t>
      </w:r>
      <w:r>
        <w:br/>
      </w:r>
      <w:r>
        <w:rPr>
          <w:rStyle w:val="NormalTok"/>
        </w:rPr>
        <w:t xml:space="preserve">  </w:t>
      </w:r>
      <w:r>
        <w:br/>
      </w:r>
      <w:r>
        <w:rPr>
          <w:rStyle w:val="NormalTok"/>
        </w:rPr>
        <w:t xml:space="preserve">  </w:t>
      </w:r>
      <w:r>
        <w:rPr>
          <w:rStyle w:val="CommentTok"/>
        </w:rPr>
        <w:t xml:space="preserve">#adjust size to match degree level</w:t>
      </w:r>
      <w:r>
        <w:br/>
      </w:r>
      <w:r>
        <w:rPr>
          <w:rStyle w:val="NormalTok"/>
        </w:rPr>
        <w:t xml:space="preserve">  </w:t>
      </w:r>
      <w:r>
        <w:rPr>
          <w:rStyle w:val="FunctionTok"/>
        </w:rPr>
        <w:t xml:space="preserve">V</w:t>
      </w:r>
      <w:r>
        <w:rPr>
          <w:rStyle w:val="NormalTok"/>
        </w:rPr>
        <w:t xml:space="preserve">(simp_graph)</w:t>
      </w:r>
      <w:r>
        <w:rPr>
          <w:rStyle w:val="SpecialCharTok"/>
        </w:rPr>
        <w:t xml:space="preserve">$</w:t>
      </w:r>
      <w:r>
        <w:rPr>
          <w:rStyle w:val="NormalTok"/>
        </w:rPr>
        <w:t xml:space="preserve">size  </w:t>
      </w:r>
      <w:r>
        <w:rPr>
          <w:rStyle w:val="OtherTok"/>
        </w:rPr>
        <w:t xml:space="preserve">&lt;-</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FunctionTok"/>
        </w:rPr>
        <w:t xml:space="preserve">degree</w:t>
      </w:r>
      <w:r>
        <w:rPr>
          <w:rStyle w:val="NormalTok"/>
        </w:rPr>
        <w:t xml:space="preserve">(simp_graph) </w:t>
      </w:r>
      <w:r>
        <w:rPr>
          <w:rStyle w:val="SpecialCharTok"/>
        </w:rPr>
        <w:t xml:space="preserve">/</w:t>
      </w:r>
      <w:r>
        <w:rPr>
          <w:rStyle w:val="NormalTok"/>
        </w:rPr>
        <w:t xml:space="preserve"> </w:t>
      </w:r>
      <w:r>
        <w:rPr>
          <w:rStyle w:val="FunctionTok"/>
        </w:rPr>
        <w:t xml:space="preserve">max</w:t>
      </w:r>
      <w:r>
        <w:rPr>
          <w:rStyle w:val="NormalTok"/>
        </w:rPr>
        <w:t xml:space="preserve">(</w:t>
      </w:r>
      <w:r>
        <w:rPr>
          <w:rStyle w:val="FunctionTok"/>
        </w:rPr>
        <w:t xml:space="preserve">degree</w:t>
      </w:r>
      <w:r>
        <w:rPr>
          <w:rStyle w:val="NormalTok"/>
        </w:rPr>
        <w:t xml:space="preserve">(simp_graph)))</w:t>
      </w:r>
      <w:r>
        <w:br/>
      </w:r>
      <w:r>
        <w:rPr>
          <w:rStyle w:val="NormalTok"/>
        </w:rPr>
        <w:t xml:space="preserve">  </w:t>
      </w:r>
      <w:r>
        <w:br/>
      </w:r>
      <w:r>
        <w:rPr>
          <w:rStyle w:val="NormalTok"/>
        </w:rPr>
        <w:t xml:space="preserve">  </w:t>
      </w:r>
      <w:r>
        <w:rPr>
          <w:rStyle w:val="CommentTok"/>
        </w:rPr>
        <w:t xml:space="preserve">#remove labels</w:t>
      </w:r>
      <w:r>
        <w:br/>
      </w:r>
      <w:r>
        <w:rPr>
          <w:rStyle w:val="NormalTok"/>
        </w:rPr>
        <w:t xml:space="preserve">  </w:t>
      </w:r>
      <w:r>
        <w:rPr>
          <w:rStyle w:val="FunctionTok"/>
        </w:rPr>
        <w:t xml:space="preserve">V</w:t>
      </w:r>
      <w:r>
        <w:rPr>
          <w:rStyle w:val="NormalTok"/>
        </w:rPr>
        <w:t xml:space="preserve">(simp_graph)</w:t>
      </w:r>
      <w:r>
        <w:rPr>
          <w:rStyle w:val="SpecialCharTok"/>
        </w:rPr>
        <w:t xml:space="preserve">$</w:t>
      </w:r>
      <w:r>
        <w:rPr>
          <w:rStyle w:val="NormalTok"/>
        </w:rPr>
        <w:t xml:space="preserve">label </w:t>
      </w:r>
      <w:r>
        <w:rPr>
          <w:rStyle w:val="OtherTok"/>
        </w:rPr>
        <w:t xml:space="preserve">&lt;-</w:t>
      </w:r>
      <w:r>
        <w:rPr>
          <w:rStyle w:val="NormalTok"/>
        </w:rPr>
        <w:t xml:space="preserve"> </w:t>
      </w:r>
      <w:r>
        <w:rPr>
          <w:rStyle w:val="ConstantTok"/>
        </w:rPr>
        <w:t xml:space="preserve">NA</w:t>
      </w:r>
      <w:r>
        <w:br/>
      </w:r>
      <w:r>
        <w:rPr>
          <w:rStyle w:val="NormalTok"/>
        </w:rPr>
        <w:t xml:space="preserve">  </w:t>
      </w:r>
      <w:r>
        <w:br/>
      </w:r>
      <w:r>
        <w:rPr>
          <w:rStyle w:val="NormalTok"/>
        </w:rPr>
        <w:t xml:space="preserve">  </w:t>
      </w:r>
      <w:r>
        <w:rPr>
          <w:rStyle w:val="CommentTok"/>
        </w:rPr>
        <w:t xml:space="preserve">#make lines between nodes cleaner</w:t>
      </w:r>
      <w:r>
        <w:br/>
      </w:r>
      <w:r>
        <w:rPr>
          <w:rStyle w:val="NormalTok"/>
        </w:rPr>
        <w:t xml:space="preserve">  </w:t>
      </w:r>
      <w:r>
        <w:rPr>
          <w:rStyle w:val="FunctionTok"/>
        </w:rPr>
        <w:t xml:space="preserve">E</w:t>
      </w:r>
      <w:r>
        <w:rPr>
          <w:rStyle w:val="NormalTok"/>
        </w:rPr>
        <w:t xml:space="preserve">(simp_graph)</w:t>
      </w:r>
      <w:r>
        <w:rPr>
          <w:rStyle w:val="SpecialCharTok"/>
        </w:rPr>
        <w:t xml:space="preserve">$</w:t>
      </w:r>
      <w:r>
        <w:rPr>
          <w:rStyle w:val="NormalTok"/>
        </w:rPr>
        <w:t xml:space="preserve">color </w:t>
      </w:r>
      <w:r>
        <w:rPr>
          <w:rStyle w:val="OtherTok"/>
        </w:rPr>
        <w:t xml:space="preserve">&lt;-</w:t>
      </w:r>
      <w:r>
        <w:rPr>
          <w:rStyle w:val="NormalTok"/>
        </w:rPr>
        <w:t xml:space="preserve"> </w:t>
      </w:r>
      <w:r>
        <w:rPr>
          <w:rStyle w:val="FunctionTok"/>
        </w:rPr>
        <w:t xml:space="preserve">adjustcolor</w:t>
      </w:r>
      <w:r>
        <w:rPr>
          <w:rStyle w:val="NormalTok"/>
        </w:rPr>
        <w:t xml:space="preserve">(</w:t>
      </w:r>
      <w:r>
        <w:rPr>
          <w:rStyle w:val="StringTok"/>
        </w:rPr>
        <w:t xml:space="preserve">"gray50"</w:t>
      </w:r>
      <w:r>
        <w:rPr>
          <w:rStyle w:val="NormalTok"/>
        </w:rPr>
        <w:t xml:space="preserve">, </w:t>
      </w:r>
      <w:r>
        <w:rPr>
          <w:rStyle w:val="AttributeTok"/>
        </w:rPr>
        <w:t xml:space="preserve">alpha.f =</w:t>
      </w:r>
      <w:r>
        <w:rPr>
          <w:rStyle w:val="NormalTok"/>
        </w:rPr>
        <w:t xml:space="preserve"> </w:t>
      </w:r>
      <w:r>
        <w:rPr>
          <w:rStyle w:val="FloatTok"/>
        </w:rPr>
        <w:t xml:space="preserve">0.2</w:t>
      </w:r>
      <w:r>
        <w:rPr>
          <w:rStyle w:val="NormalTok"/>
        </w:rPr>
        <w:t xml:space="preserve">)</w:t>
      </w:r>
      <w:r>
        <w:br/>
      </w:r>
      <w:r>
        <w:br/>
      </w:r>
      <w:r>
        <w:br/>
      </w:r>
      <w:r>
        <w:rPr>
          <w:rStyle w:val="NormalTok"/>
        </w:rPr>
        <w:t xml:space="preserve">  </w:t>
      </w:r>
      <w:r>
        <w:rPr>
          <w:rStyle w:val="FunctionTok"/>
        </w:rPr>
        <w:t xml:space="preserve">plot</w:t>
      </w:r>
      <w:r>
        <w:rPr>
          <w:rStyle w:val="NormalTok"/>
        </w:rPr>
        <w:t xml:space="preserve">(simp_graph, </w:t>
      </w:r>
      <w:r>
        <w:rPr>
          <w:rStyle w:val="AttributeTok"/>
        </w:rPr>
        <w:t xml:space="preserve">layout =</w:t>
      </w:r>
      <w:r>
        <w:rPr>
          <w:rStyle w:val="NormalTok"/>
        </w:rPr>
        <w:t xml:space="preserve"> layout_with_fr, </w:t>
      </w:r>
      <w:r>
        <w:rPr>
          <w:rStyle w:val="AttributeTok"/>
        </w:rPr>
        <w:t xml:space="preserve">main =</w:t>
      </w:r>
      <w:r>
        <w:rPr>
          <w:rStyle w:val="NormalTok"/>
        </w:rPr>
        <w:t xml:space="preserve"> </w:t>
      </w:r>
      <w:r>
        <w:rPr>
          <w:rStyle w:val="FunctionTok"/>
        </w:rPr>
        <w:t xml:space="preserve">paste</w:t>
      </w:r>
      <w:r>
        <w:rPr>
          <w:rStyle w:val="NormalTok"/>
        </w:rPr>
        <w:t xml:space="preserve">(i, </w:t>
      </w:r>
      <w:r>
        <w:rPr>
          <w:rStyle w:val="StringTok"/>
        </w:rPr>
        <w:t xml:space="preserve">"FR"</w:t>
      </w:r>
      <w:r>
        <w:rPr>
          <w:rStyle w:val="NormalTok"/>
        </w:rPr>
        <w:t xml:space="preserve">))</w:t>
      </w:r>
      <w:r>
        <w:br/>
      </w:r>
      <w:r>
        <w:rPr>
          <w:rStyle w:val="NormalTok"/>
        </w:rPr>
        <w:t xml:space="preserve">  </w:t>
      </w:r>
      <w:r>
        <w:br/>
      </w:r>
      <w:r>
        <w:rPr>
          <w:rStyle w:val="NormalTok"/>
        </w:rPr>
        <w:t xml:space="preserve">  </w:t>
      </w:r>
      <w:r>
        <w:rPr>
          <w:rStyle w:val="FunctionTok"/>
        </w:rPr>
        <w:t xml:space="preserve">plot</w:t>
      </w:r>
      <w:r>
        <w:rPr>
          <w:rStyle w:val="NormalTok"/>
        </w:rPr>
        <w:t xml:space="preserve">(simp_graph, </w:t>
      </w:r>
      <w:r>
        <w:rPr>
          <w:rStyle w:val="AttributeTok"/>
        </w:rPr>
        <w:t xml:space="preserve">layout =</w:t>
      </w:r>
      <w:r>
        <w:rPr>
          <w:rStyle w:val="NormalTok"/>
        </w:rPr>
        <w:t xml:space="preserve"> layout_with_kk,  </w:t>
      </w:r>
      <w:r>
        <w:rPr>
          <w:rStyle w:val="AttributeTok"/>
        </w:rPr>
        <w:t xml:space="preserve">main =</w:t>
      </w:r>
      <w:r>
        <w:rPr>
          <w:rStyle w:val="NormalTok"/>
        </w:rPr>
        <w:t xml:space="preserve"> </w:t>
      </w:r>
      <w:r>
        <w:rPr>
          <w:rStyle w:val="FunctionTok"/>
        </w:rPr>
        <w:t xml:space="preserve">paste</w:t>
      </w:r>
      <w:r>
        <w:rPr>
          <w:rStyle w:val="NormalTok"/>
        </w:rPr>
        <w:t xml:space="preserve">(i, </w:t>
      </w:r>
      <w:r>
        <w:rPr>
          <w:rStyle w:val="StringTok"/>
        </w:rPr>
        <w:t xml:space="preserve">"KK"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plot</w:t>
      </w:r>
      <w:r>
        <w:rPr>
          <w:rStyle w:val="NormalTok"/>
        </w:rPr>
        <w:t xml:space="preserve">(simp_graph, </w:t>
      </w:r>
      <w:r>
        <w:rPr>
          <w:rStyle w:val="AttributeTok"/>
        </w:rPr>
        <w:t xml:space="preserve">layout =</w:t>
      </w:r>
      <w:r>
        <w:rPr>
          <w:rStyle w:val="NormalTok"/>
        </w:rPr>
        <w:t xml:space="preserve"> layout_nicely,  </w:t>
      </w:r>
      <w:r>
        <w:rPr>
          <w:rStyle w:val="AttributeTok"/>
        </w:rPr>
        <w:t xml:space="preserve">main =</w:t>
      </w:r>
      <w:r>
        <w:rPr>
          <w:rStyle w:val="NormalTok"/>
        </w:rPr>
        <w:t xml:space="preserve"> </w:t>
      </w:r>
      <w:r>
        <w:rPr>
          <w:rStyle w:val="FunctionTok"/>
        </w:rPr>
        <w:t xml:space="preserve">paste</w:t>
      </w:r>
      <w:r>
        <w:rPr>
          <w:rStyle w:val="NormalTok"/>
        </w:rPr>
        <w:t xml:space="preserve">(i, </w:t>
      </w:r>
      <w:r>
        <w:rPr>
          <w:rStyle w:val="StringTok"/>
        </w:rPr>
        <w:t xml:space="preserve">"Nicely"</w:t>
      </w:r>
      <w:r>
        <w:rPr>
          <w:rStyle w:val="NormalTok"/>
        </w:rPr>
        <w:t xml:space="preserve">))</w:t>
      </w:r>
      <w:r>
        <w:br/>
      </w:r>
      <w:r>
        <w:br/>
      </w:r>
      <w:r>
        <w:br/>
      </w:r>
      <w:r>
        <w:rPr>
          <w:rStyle w:val="NormalTok"/>
        </w:rPr>
        <w:t xml:space="preserve">}</w:t>
      </w:r>
    </w:p>
    <w:p>
      <w:pPr>
        <w:pStyle w:val="SourceCode"/>
      </w:pPr>
      <w:r>
        <w:rPr>
          <w:rStyle w:val="VerbatimChar"/>
        </w:rPr>
        <w:t xml:space="preserve">## Warning: `as.undirected()` was deprecated in igraph 2.1.0.</w:t>
      </w:r>
      <w:r>
        <w:br/>
      </w:r>
      <w:r>
        <w:rPr>
          <w:rStyle w:val="VerbatimChar"/>
        </w:rPr>
        <w:t xml:space="preserve">## ℹ Please use `as_undirected()` instead.</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86" name="Picture"/>
            <a:graphic>
              <a:graphicData uri="http://schemas.openxmlformats.org/drawingml/2006/picture">
                <pic:pic>
                  <pic:nvPicPr>
                    <pic:cNvPr descr="PSTAT-194-Final_files/figure-docx/Visualize-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89" name="Picture"/>
            <a:graphic>
              <a:graphicData uri="http://schemas.openxmlformats.org/drawingml/2006/picture">
                <pic:pic>
                  <pic:nvPicPr>
                    <pic:cNvPr descr="PSTAT-194-Final_files/figure-docx/Visualize-2.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92" name="Picture"/>
            <a:graphic>
              <a:graphicData uri="http://schemas.openxmlformats.org/drawingml/2006/picture">
                <pic:pic>
                  <pic:nvPicPr>
                    <pic:cNvPr descr="PSTAT-194-Final_files/figure-docx/Visualize-3.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95" name="Picture"/>
            <a:graphic>
              <a:graphicData uri="http://schemas.openxmlformats.org/drawingml/2006/picture">
                <pic:pic>
                  <pic:nvPicPr>
                    <pic:cNvPr descr="PSTAT-194-Final_files/figure-docx/Visualize-4.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98" name="Picture"/>
            <a:graphic>
              <a:graphicData uri="http://schemas.openxmlformats.org/drawingml/2006/picture">
                <pic:pic>
                  <pic:nvPicPr>
                    <pic:cNvPr descr="PSTAT-194-Final_files/figure-docx/Visualize-5.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01" name="Picture"/>
            <a:graphic>
              <a:graphicData uri="http://schemas.openxmlformats.org/drawingml/2006/picture">
                <pic:pic>
                  <pic:nvPicPr>
                    <pic:cNvPr descr="PSTAT-194-Final_files/figure-docx/Visualize-6.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04" name="Picture"/>
            <a:graphic>
              <a:graphicData uri="http://schemas.openxmlformats.org/drawingml/2006/picture">
                <pic:pic>
                  <pic:nvPicPr>
                    <pic:cNvPr descr="PSTAT-194-Final_files/figure-docx/Visualize-7.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07" name="Picture"/>
            <a:graphic>
              <a:graphicData uri="http://schemas.openxmlformats.org/drawingml/2006/picture">
                <pic:pic>
                  <pic:nvPicPr>
                    <pic:cNvPr descr="PSTAT-194-Final_files/figure-docx/Visualize-8.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0" name="Picture"/>
            <a:graphic>
              <a:graphicData uri="http://schemas.openxmlformats.org/drawingml/2006/picture">
                <pic:pic>
                  <pic:nvPicPr>
                    <pic:cNvPr descr="PSTAT-194-Final_files/figure-docx/Visualize-9.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3" name="Picture"/>
            <a:graphic>
              <a:graphicData uri="http://schemas.openxmlformats.org/drawingml/2006/picture">
                <pic:pic>
                  <pic:nvPicPr>
                    <pic:cNvPr descr="PSTAT-194-Final_files/figure-docx/Visualize-10.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6" name="Picture"/>
            <a:graphic>
              <a:graphicData uri="http://schemas.openxmlformats.org/drawingml/2006/picture">
                <pic:pic>
                  <pic:nvPicPr>
                    <pic:cNvPr descr="PSTAT-194-Final_files/figure-docx/Visualize-1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9" name="Picture"/>
            <a:graphic>
              <a:graphicData uri="http://schemas.openxmlformats.org/drawingml/2006/picture">
                <pic:pic>
                  <pic:nvPicPr>
                    <pic:cNvPr descr="PSTAT-194-Final_files/figure-docx/Visualize-12.png" id="120" name="Picture"/>
                    <pic:cNvPicPr>
                      <a:picLocks noChangeArrowheads="1" noChangeAspect="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bookmarkStart w:id="127" w:name="other-network-visualizations"/>
    <w:p>
      <w:pPr>
        <w:pStyle w:val="Heading3"/>
      </w:pPr>
      <w:r>
        <w:t xml:space="preserve">Other network Visualizations</w:t>
      </w:r>
    </w:p>
    <w:p>
      <w:pPr>
        <w:pStyle w:val="FirstParagraph"/>
      </w:pPr>
      <w:r>
        <w:t xml:space="preserve">Here are some other visualizations of the subgraphs displaying certain attributes</w:t>
      </w:r>
    </w:p>
    <w:p>
      <w:pPr>
        <w:pStyle w:val="SourceCode"/>
      </w:pPr>
      <w:r>
        <w:rPr>
          <w:rStyle w:val="FunctionTok"/>
        </w:rPr>
        <w:t xml:space="preserve">set.seed</w:t>
      </w:r>
      <w:r>
        <w:rPr>
          <w:rStyle w:val="NormalTok"/>
        </w:rPr>
        <w:t xml:space="preserve">(</w:t>
      </w:r>
      <w:r>
        <w:rPr>
          <w:rStyle w:val="DecValTok"/>
        </w:rPr>
        <w:t xml:space="preserve">31126</w:t>
      </w:r>
      <w:r>
        <w:rPr>
          <w:rStyle w:val="NormalTok"/>
        </w:rPr>
        <w:t xml:space="preserve">)</w:t>
      </w:r>
      <w:r>
        <w:br/>
      </w:r>
      <w:r>
        <w:rPr>
          <w:rStyle w:val="FunctionTok"/>
        </w:rPr>
        <w:t xml:space="preserve">plot</w:t>
      </w:r>
      <w:r>
        <w:rPr>
          <w:rStyle w:val="NormalTok"/>
        </w:rPr>
        <w:t xml:space="preserve">(</w:t>
      </w:r>
      <w:r>
        <w:br/>
      </w:r>
      <w:r>
        <w:rPr>
          <w:rStyle w:val="NormalTok"/>
        </w:rPr>
        <w:t xml:space="preserve">  subg1,</w:t>
      </w:r>
      <w:r>
        <w:br/>
      </w:r>
      <w:r>
        <w:rPr>
          <w:rStyle w:val="NormalTok"/>
        </w:rPr>
        <w:t xml:space="preserve">  </w:t>
      </w:r>
      <w:r>
        <w:rPr>
          <w:rStyle w:val="AttributeTok"/>
        </w:rPr>
        <w:t xml:space="preserve">layout =</w:t>
      </w:r>
      <w:r>
        <w:rPr>
          <w:rStyle w:val="NormalTok"/>
        </w:rPr>
        <w:t xml:space="preserve"> layout_nicely,</w:t>
      </w:r>
      <w:r>
        <w:br/>
      </w:r>
      <w:r>
        <w:rPr>
          <w:rStyle w:val="NormalTok"/>
        </w:rPr>
        <w:t xml:space="preserve">  </w:t>
      </w:r>
      <w:r>
        <w:rPr>
          <w:rStyle w:val="AttributeTok"/>
        </w:rPr>
        <w:t xml:space="preserve">vertex.size=</w:t>
      </w:r>
      <w:r>
        <w:rPr>
          <w:rStyle w:val="DecValTok"/>
        </w:rPr>
        <w:t xml:space="preserve">2</w:t>
      </w:r>
      <w:r>
        <w:rPr>
          <w:rStyle w:val="SpecialCharTok"/>
        </w:rPr>
        <w:t xml:space="preserve">*</w:t>
      </w:r>
      <w:r>
        <w:rPr>
          <w:rStyle w:val="FunctionTok"/>
        </w:rPr>
        <w:t xml:space="preserve">log</w:t>
      </w:r>
      <w:r>
        <w:rPr>
          <w:rStyle w:val="NormalTok"/>
        </w:rPr>
        <w:t xml:space="preserve">(</w:t>
      </w:r>
      <w:r>
        <w:rPr>
          <w:rStyle w:val="FunctionTok"/>
        </w:rPr>
        <w:t xml:space="preserve">V</w:t>
      </w:r>
      <w:r>
        <w:rPr>
          <w:rStyle w:val="NormalTok"/>
        </w:rPr>
        <w:t xml:space="preserve">(subg1)</w:t>
      </w:r>
      <w:r>
        <w:rPr>
          <w:rStyle w:val="SpecialCharTok"/>
        </w:rPr>
        <w:t xml:space="preserve">$</w:t>
      </w:r>
      <w:r>
        <w:rPr>
          <w:rStyle w:val="NormalTok"/>
        </w:rPr>
        <w:t xml:space="preserve">target, </w:t>
      </w:r>
      <w:r>
        <w:rPr>
          <w:rStyle w:val="AttributeTok"/>
        </w:rPr>
        <w:t xml:space="preserve">base=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r>
        <w:br/>
      </w:r>
      <w:r>
        <w:rPr>
          <w:rStyle w:val="NormalTok"/>
        </w:rPr>
        <w:t xml:space="preserve">  </w:t>
      </w:r>
      <w:r>
        <w:rPr>
          <w:rStyle w:val="AttributeTok"/>
        </w:rPr>
        <w:t xml:space="preserve">main=</w:t>
      </w:r>
      <w:r>
        <w:rPr>
          <w:rStyle w:val="StringTok"/>
        </w:rPr>
        <w:t xml:space="preserve">"subg1 where size is log internet traffic"</w:t>
      </w:r>
      <w:r>
        <w:br/>
      </w:r>
      <w:r>
        <w:rPr>
          <w:rStyle w:val="NormalTok"/>
        </w:rPr>
        <w:t xml:space="preserve">)</w:t>
      </w:r>
    </w:p>
    <w:p>
      <w:pPr>
        <w:pStyle w:val="FirstParagraph"/>
      </w:pPr>
      <w:r>
        <w:drawing>
          <wp:inline>
            <wp:extent cx="4620126" cy="3696101"/>
            <wp:effectExtent b="0" l="0" r="0" t="0"/>
            <wp:docPr descr="" title="" id="122" name="Picture"/>
            <a:graphic>
              <a:graphicData uri="http://schemas.openxmlformats.org/drawingml/2006/picture">
                <pic:pic>
                  <pic:nvPicPr>
                    <pic:cNvPr descr="PSTAT-194-Final_files/figure-docx/unnamed-chunk-16-1.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set.seed</w:t>
      </w:r>
      <w:r>
        <w:rPr>
          <w:rStyle w:val="NormalTok"/>
        </w:rPr>
        <w:t xml:space="preserve">(</w:t>
      </w:r>
      <w:r>
        <w:rPr>
          <w:rStyle w:val="DecValTok"/>
        </w:rPr>
        <w:t xml:space="preserve">31126</w:t>
      </w:r>
      <w:r>
        <w:rPr>
          <w:rStyle w:val="NormalTok"/>
        </w:rPr>
        <w:t xml:space="preserve">)</w:t>
      </w:r>
      <w:r>
        <w:br/>
      </w:r>
      <w:r>
        <w:rPr>
          <w:rStyle w:val="FunctionTok"/>
        </w:rPr>
        <w:t xml:space="preserve">plot</w:t>
      </w:r>
      <w:r>
        <w:rPr>
          <w:rStyle w:val="NormalTok"/>
        </w:rPr>
        <w:t xml:space="preserve">(</w:t>
      </w:r>
      <w:r>
        <w:br/>
      </w:r>
      <w:r>
        <w:rPr>
          <w:rStyle w:val="NormalTok"/>
        </w:rPr>
        <w:t xml:space="preserve">  subg1,</w:t>
      </w:r>
      <w:r>
        <w:br/>
      </w:r>
      <w:r>
        <w:rPr>
          <w:rStyle w:val="NormalTok"/>
        </w:rPr>
        <w:t xml:space="preserve">  </w:t>
      </w:r>
      <w:r>
        <w:rPr>
          <w:rStyle w:val="AttributeTok"/>
        </w:rPr>
        <w:t xml:space="preserve">layout =</w:t>
      </w:r>
      <w:r>
        <w:rPr>
          <w:rStyle w:val="NormalTok"/>
        </w:rPr>
        <w:t xml:space="preserve"> layout_nicely,</w:t>
      </w:r>
      <w:r>
        <w:br/>
      </w:r>
      <w:r>
        <w:rPr>
          <w:rStyle w:val="NormalTok"/>
        </w:rPr>
        <w:t xml:space="preserve">  </w:t>
      </w:r>
      <w:r>
        <w:rPr>
          <w:rStyle w:val="AttributeTok"/>
        </w:rPr>
        <w:t xml:space="preserve">vertex.size=</w:t>
      </w:r>
      <w:r>
        <w:rPr>
          <w:rStyle w:val="DecValTok"/>
        </w:rPr>
        <w:t xml:space="preserve">2</w:t>
      </w:r>
      <w:r>
        <w:rPr>
          <w:rStyle w:val="SpecialCharTok"/>
        </w:rPr>
        <w:t xml:space="preserve">*</w:t>
      </w:r>
      <w:r>
        <w:rPr>
          <w:rStyle w:val="FunctionTok"/>
        </w:rPr>
        <w:t xml:space="preserve">log</w:t>
      </w:r>
      <w:r>
        <w:rPr>
          <w:rStyle w:val="NormalTok"/>
        </w:rPr>
        <w:t xml:space="preserve">(</w:t>
      </w:r>
      <w:r>
        <w:rPr>
          <w:rStyle w:val="FunctionTok"/>
        </w:rPr>
        <w:t xml:space="preserve">lengths</w:t>
      </w:r>
      <w:r>
        <w:rPr>
          <w:rStyle w:val="NormalTok"/>
        </w:rPr>
        <w:t xml:space="preserve">(</w:t>
      </w:r>
      <w:r>
        <w:rPr>
          <w:rStyle w:val="FunctionTok"/>
        </w:rPr>
        <w:t xml:space="preserve">V</w:t>
      </w:r>
      <w:r>
        <w:rPr>
          <w:rStyle w:val="NormalTok"/>
        </w:rPr>
        <w:t xml:space="preserve">(subg1)</w:t>
      </w:r>
      <w:r>
        <w:rPr>
          <w:rStyle w:val="SpecialCharTok"/>
        </w:rPr>
        <w:t xml:space="preserve">$</w:t>
      </w:r>
      <w:r>
        <w:rPr>
          <w:rStyle w:val="NormalTok"/>
        </w:rPr>
        <w:t xml:space="preserve">features)),</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r>
        <w:br/>
      </w:r>
      <w:r>
        <w:rPr>
          <w:rStyle w:val="NormalTok"/>
        </w:rPr>
        <w:t xml:space="preserve">  </w:t>
      </w:r>
      <w:r>
        <w:rPr>
          <w:rStyle w:val="AttributeTok"/>
        </w:rPr>
        <w:t xml:space="preserve">main=</w:t>
      </w:r>
      <w:r>
        <w:rPr>
          <w:rStyle w:val="StringTok"/>
        </w:rPr>
        <w:t xml:space="preserve">"subg1 where size is log length of the word list"</w:t>
      </w:r>
      <w:r>
        <w:br/>
      </w:r>
      <w:r>
        <w:rPr>
          <w:rStyle w:val="NormalTok"/>
        </w:rPr>
        <w:t xml:space="preserve">)</w:t>
      </w:r>
    </w:p>
    <w:p>
      <w:pPr>
        <w:pStyle w:val="FirstParagraph"/>
      </w:pPr>
      <w:r>
        <w:drawing>
          <wp:inline>
            <wp:extent cx="4620126" cy="3696101"/>
            <wp:effectExtent b="0" l="0" r="0" t="0"/>
            <wp:docPr descr="" title="" id="125" name="Picture"/>
            <a:graphic>
              <a:graphicData uri="http://schemas.openxmlformats.org/drawingml/2006/picture">
                <pic:pic>
                  <pic:nvPicPr>
                    <pic:cNvPr descr="PSTAT-194-Final_files/figure-docx/unnamed-chunk-16-2.png" id="126" name="Picture"/>
                    <pic:cNvPicPr>
                      <a:picLocks noChangeArrowheads="1" noChangeAspect="1"/>
                    </pic:cNvPicPr>
                  </pic:nvPicPr>
                  <pic:blipFill>
                    <a:blip r:embed="rId124"/>
                    <a:stretch>
                      <a:fillRect/>
                    </a:stretch>
                  </pic:blipFill>
                  <pic:spPr bwMode="auto">
                    <a:xfrm>
                      <a:off x="0" y="0"/>
                      <a:ext cx="4620126" cy="3696101"/>
                    </a:xfrm>
                    <a:prstGeom prst="rect">
                      <a:avLst/>
                    </a:prstGeom>
                    <a:noFill/>
                    <a:ln w="9525">
                      <a:noFill/>
                      <a:headEnd/>
                      <a:tailEnd/>
                    </a:ln>
                  </pic:spPr>
                </pic:pic>
              </a:graphicData>
            </a:graphic>
          </wp:inline>
        </w:drawing>
      </w:r>
    </w:p>
    <w:bookmarkEnd w:id="127"/>
    <w:bookmarkEnd w:id="128"/>
    <w:bookmarkStart w:id="160" w:name="community-detection-1"/>
    <w:p>
      <w:pPr>
        <w:pStyle w:val="Heading2"/>
      </w:pPr>
      <w:r>
        <w:t xml:space="preserve">Community Detection</w:t>
      </w:r>
    </w:p>
    <w:p>
      <w:pPr>
        <w:pStyle w:val="FirstParagraph"/>
      </w:pPr>
      <w:hyperlink w:anchor="community-detection">
        <w:r>
          <w:rPr>
            <w:rStyle w:val="Hyperlink"/>
          </w:rPr>
          <w:t xml:space="preserve">back to report</w:t>
        </w:r>
      </w:hyperlink>
    </w:p>
    <w:p>
      <w:pPr>
        <w:pStyle w:val="SourceCode"/>
      </w:pPr>
      <w:r>
        <w:rPr>
          <w:rStyle w:val="NormalTok"/>
        </w:rPr>
        <w:t xml:space="preserve">subg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subg1 =</w:t>
      </w:r>
      <w:r>
        <w:rPr>
          <w:rStyle w:val="NormalTok"/>
        </w:rPr>
        <w:t xml:space="preserve"> subg1, </w:t>
      </w:r>
      <w:r>
        <w:br/>
      </w:r>
      <w:r>
        <w:rPr>
          <w:rStyle w:val="NormalTok"/>
        </w:rPr>
        <w:t xml:space="preserve">             </w:t>
      </w:r>
      <w:r>
        <w:rPr>
          <w:rStyle w:val="AttributeTok"/>
        </w:rPr>
        <w:t xml:space="preserve">subg2 =</w:t>
      </w:r>
      <w:r>
        <w:rPr>
          <w:rStyle w:val="NormalTok"/>
        </w:rPr>
        <w:t xml:space="preserve"> subg2,</w:t>
      </w:r>
      <w:r>
        <w:br/>
      </w:r>
      <w:r>
        <w:rPr>
          <w:rStyle w:val="NormalTok"/>
        </w:rPr>
        <w:t xml:space="preserve">             </w:t>
      </w:r>
      <w:r>
        <w:rPr>
          <w:rStyle w:val="AttributeTok"/>
        </w:rPr>
        <w:t xml:space="preserve">subg3 =</w:t>
      </w:r>
      <w:r>
        <w:rPr>
          <w:rStyle w:val="NormalTok"/>
        </w:rPr>
        <w:t xml:space="preserve"> subg3,</w:t>
      </w:r>
      <w:r>
        <w:br/>
      </w:r>
      <w:r>
        <w:rPr>
          <w:rStyle w:val="NormalTok"/>
        </w:rPr>
        <w:t xml:space="preserve">             </w:t>
      </w:r>
      <w:r>
        <w:rPr>
          <w:rStyle w:val="AttributeTok"/>
        </w:rPr>
        <w:t xml:space="preserve">subg4 =</w:t>
      </w:r>
      <w:r>
        <w:rPr>
          <w:rStyle w:val="NormalTok"/>
        </w:rPr>
        <w:t xml:space="preserve"> subg4)</w:t>
      </w:r>
      <w:r>
        <w:br/>
      </w:r>
      <w:r>
        <w:br/>
      </w:r>
      <w:r>
        <w:rPr>
          <w:rStyle w:val="NormalTok"/>
        </w:rPr>
        <w:t xml:space="preserve">und_subg </w:t>
      </w:r>
      <w:r>
        <w:rPr>
          <w:rStyle w:val="OtherTok"/>
        </w:rPr>
        <w:t xml:space="preserve">&lt;-</w:t>
      </w:r>
      <w:r>
        <w:rPr>
          <w:rStyle w:val="NormalTok"/>
        </w:rPr>
        <w:t xml:space="preserve"> </w:t>
      </w:r>
      <w:r>
        <w:rPr>
          <w:rStyle w:val="FunctionTok"/>
        </w:rPr>
        <w:t xml:space="preserve">lapply</w:t>
      </w:r>
      <w:r>
        <w:rPr>
          <w:rStyle w:val="NormalTok"/>
        </w:rPr>
        <w:t xml:space="preserve">(subg, as.undirected)</w:t>
      </w:r>
    </w:p>
    <w:bookmarkStart w:id="129" w:name="Xc3be1ac9b5160fc20fac9e674de898681758e67"/>
    <w:p>
      <w:pPr>
        <w:pStyle w:val="Heading3"/>
      </w:pPr>
      <w:r>
        <w:t xml:space="preserve">We choose Fast Greedy, Louvain, and Walktrap (top three methods on our lecture slide and covered in ica) to perform our community detection.</w:t>
      </w:r>
    </w:p>
    <w:p>
      <w:pPr>
        <w:pStyle w:val="FirstParagraph"/>
      </w:pPr>
      <w:hyperlink w:anchor="run-community-detection-algorithms">
        <w:r>
          <w:rPr>
            <w:rStyle w:val="Hyperlink"/>
          </w:rPr>
          <w:t xml:space="preserve">back to report</w:t>
        </w:r>
      </w:hyperlink>
    </w:p>
    <w:p>
      <w:pPr>
        <w:pStyle w:val="SourceCode"/>
      </w:pPr>
      <w:r>
        <w:rPr>
          <w:rStyle w:val="NormalTok"/>
        </w:rPr>
        <w:t xml:space="preserve">und_subg </w:t>
      </w:r>
      <w:r>
        <w:rPr>
          <w:rStyle w:val="OtherTok"/>
        </w:rPr>
        <w:t xml:space="preserve">&lt;-</w:t>
      </w:r>
      <w:r>
        <w:rPr>
          <w:rStyle w:val="NormalTok"/>
        </w:rPr>
        <w:t xml:space="preserve"> </w:t>
      </w:r>
      <w:r>
        <w:rPr>
          <w:rStyle w:val="FunctionTok"/>
        </w:rPr>
        <w:t xml:space="preserve">lapply</w:t>
      </w:r>
      <w:r>
        <w:rPr>
          <w:rStyle w:val="NormalTok"/>
        </w:rPr>
        <w:t xml:space="preserve">(subg, </w:t>
      </w:r>
      <w:r>
        <w:rPr>
          <w:rStyle w:val="ControlFlowTok"/>
        </w:rPr>
        <w:t xml:space="preserve">function</w:t>
      </w:r>
      <w:r>
        <w:rPr>
          <w:rStyle w:val="NormalTok"/>
        </w:rPr>
        <w:t xml:space="preserve">(x) </w:t>
      </w:r>
      <w:r>
        <w:rPr>
          <w:rStyle w:val="FunctionTok"/>
        </w:rPr>
        <w:t xml:space="preserve">simplify</w:t>
      </w:r>
      <w:r>
        <w:rPr>
          <w:rStyle w:val="NormalTok"/>
        </w:rPr>
        <w:t xml:space="preserve">(</w:t>
      </w:r>
      <w:r>
        <w:rPr>
          <w:rStyle w:val="FunctionTok"/>
        </w:rPr>
        <w:t xml:space="preserve">as_undirected</w:t>
      </w:r>
      <w:r>
        <w:rPr>
          <w:rStyle w:val="NormalTok"/>
        </w:rPr>
        <w:t xml:space="preserve">(x)))</w:t>
      </w:r>
    </w:p>
    <w:p>
      <w:pPr>
        <w:pStyle w:val="SourceCode"/>
      </w:pPr>
      <w:r>
        <w:rPr>
          <w:rStyle w:val="NormalTok"/>
        </w:rPr>
        <w:t xml:space="preserve">com_fg </w:t>
      </w:r>
      <w:r>
        <w:rPr>
          <w:rStyle w:val="OtherTok"/>
        </w:rPr>
        <w:t xml:space="preserve">&lt;-</w:t>
      </w:r>
      <w:r>
        <w:rPr>
          <w:rStyle w:val="NormalTok"/>
        </w:rPr>
        <w:t xml:space="preserve"> </w:t>
      </w:r>
      <w:r>
        <w:rPr>
          <w:rStyle w:val="FunctionTok"/>
        </w:rPr>
        <w:t xml:space="preserve">lapply</w:t>
      </w:r>
      <w:r>
        <w:rPr>
          <w:rStyle w:val="NormalTok"/>
        </w:rPr>
        <w:t xml:space="preserve">(und_subg, cluster_fast_greedy)</w:t>
      </w:r>
      <w:r>
        <w:br/>
      </w:r>
      <w:r>
        <w:rPr>
          <w:rStyle w:val="NormalTok"/>
        </w:rPr>
        <w:t xml:space="preserve">com_l </w:t>
      </w:r>
      <w:r>
        <w:rPr>
          <w:rStyle w:val="OtherTok"/>
        </w:rPr>
        <w:t xml:space="preserve">&lt;-</w:t>
      </w:r>
      <w:r>
        <w:rPr>
          <w:rStyle w:val="NormalTok"/>
        </w:rPr>
        <w:t xml:space="preserve"> </w:t>
      </w:r>
      <w:r>
        <w:rPr>
          <w:rStyle w:val="FunctionTok"/>
        </w:rPr>
        <w:t xml:space="preserve">lapply</w:t>
      </w:r>
      <w:r>
        <w:rPr>
          <w:rStyle w:val="NormalTok"/>
        </w:rPr>
        <w:t xml:space="preserve">(und_subg, cluster_louvain)</w:t>
      </w:r>
      <w:r>
        <w:br/>
      </w:r>
      <w:r>
        <w:rPr>
          <w:rStyle w:val="NormalTok"/>
        </w:rPr>
        <w:t xml:space="preserve">com_w </w:t>
      </w:r>
      <w:r>
        <w:rPr>
          <w:rStyle w:val="OtherTok"/>
        </w:rPr>
        <w:t xml:space="preserve">&lt;-</w:t>
      </w:r>
      <w:r>
        <w:rPr>
          <w:rStyle w:val="NormalTok"/>
        </w:rPr>
        <w:t xml:space="preserve"> </w:t>
      </w:r>
      <w:r>
        <w:rPr>
          <w:rStyle w:val="FunctionTok"/>
        </w:rPr>
        <w:t xml:space="preserve">lapply</w:t>
      </w:r>
      <w:r>
        <w:rPr>
          <w:rStyle w:val="NormalTok"/>
        </w:rPr>
        <w:t xml:space="preserve">(und_subg, cluster_walktrap)</w:t>
      </w:r>
    </w:p>
    <w:bookmarkEnd w:id="129"/>
    <w:bookmarkStart w:id="130" w:name="and-then-we-compare-modularity"/>
    <w:p>
      <w:pPr>
        <w:pStyle w:val="Heading3"/>
      </w:pPr>
      <w:r>
        <w:t xml:space="preserve">And then we compare modularity</w:t>
      </w:r>
    </w:p>
    <w:p>
      <w:pPr>
        <w:pStyle w:val="FirstParagraph"/>
      </w:pPr>
      <w:hyperlink w:anchor="X3fa0a0f73a87084e3e1009c2031a46ea46ace4d">
        <w:r>
          <w:rPr>
            <w:rStyle w:val="Hyperlink"/>
          </w:rPr>
          <w:t xml:space="preserve">back to report</w:t>
        </w:r>
      </w:hyperlink>
    </w:p>
    <w:p>
      <w:pPr>
        <w:pStyle w:val="SourceCode"/>
      </w:pPr>
      <w:r>
        <w:rPr>
          <w:rStyle w:val="NormalTok"/>
        </w:rPr>
        <w:t xml:space="preserve">mod_fg </w:t>
      </w:r>
      <w:r>
        <w:rPr>
          <w:rStyle w:val="OtherTok"/>
        </w:rPr>
        <w:t xml:space="preserve">&lt;-</w:t>
      </w:r>
      <w:r>
        <w:rPr>
          <w:rStyle w:val="NormalTok"/>
        </w:rPr>
        <w:t xml:space="preserve"> </w:t>
      </w:r>
      <w:r>
        <w:rPr>
          <w:rStyle w:val="FunctionTok"/>
        </w:rPr>
        <w:t xml:space="preserve">sapply</w:t>
      </w:r>
      <w:r>
        <w:rPr>
          <w:rStyle w:val="NormalTok"/>
        </w:rPr>
        <w:t xml:space="preserve">(com_fg, modularity)</w:t>
      </w:r>
      <w:r>
        <w:br/>
      </w:r>
      <w:r>
        <w:rPr>
          <w:rStyle w:val="NormalTok"/>
        </w:rPr>
        <w:t xml:space="preserve">mod_l </w:t>
      </w:r>
      <w:r>
        <w:rPr>
          <w:rStyle w:val="OtherTok"/>
        </w:rPr>
        <w:t xml:space="preserve">&lt;-</w:t>
      </w:r>
      <w:r>
        <w:rPr>
          <w:rStyle w:val="NormalTok"/>
        </w:rPr>
        <w:t xml:space="preserve"> </w:t>
      </w:r>
      <w:r>
        <w:rPr>
          <w:rStyle w:val="FunctionTok"/>
        </w:rPr>
        <w:t xml:space="preserve">sapply</w:t>
      </w:r>
      <w:r>
        <w:rPr>
          <w:rStyle w:val="NormalTok"/>
        </w:rPr>
        <w:t xml:space="preserve">(com_l, modularity)</w:t>
      </w:r>
      <w:r>
        <w:br/>
      </w:r>
      <w:r>
        <w:rPr>
          <w:rStyle w:val="NormalTok"/>
        </w:rPr>
        <w:t xml:space="preserve">mod_w </w:t>
      </w:r>
      <w:r>
        <w:rPr>
          <w:rStyle w:val="OtherTok"/>
        </w:rPr>
        <w:t xml:space="preserve">&lt;-</w:t>
      </w:r>
      <w:r>
        <w:rPr>
          <w:rStyle w:val="NormalTok"/>
        </w:rPr>
        <w:t xml:space="preserve"> </w:t>
      </w:r>
      <w:r>
        <w:rPr>
          <w:rStyle w:val="FunctionTok"/>
        </w:rPr>
        <w:t xml:space="preserve">sapply</w:t>
      </w:r>
      <w:r>
        <w:rPr>
          <w:rStyle w:val="NormalTok"/>
        </w:rPr>
        <w:t xml:space="preserve">(com_w, modularity)</w:t>
      </w:r>
      <w:r>
        <w:br/>
      </w:r>
      <w:r>
        <w:br/>
      </w:r>
      <w:r>
        <w:rPr>
          <w:rStyle w:val="FunctionTok"/>
        </w:rPr>
        <w:t xml:space="preserve">data.frame</w:t>
      </w:r>
      <w:r>
        <w:rPr>
          <w:rStyle w:val="NormalTok"/>
        </w:rPr>
        <w:t xml:space="preserve">(</w:t>
      </w:r>
      <w:r>
        <w:br/>
      </w:r>
      <w:r>
        <w:rPr>
          <w:rStyle w:val="AttributeTok"/>
        </w:rPr>
        <w:t xml:space="preserve">subgraph =</w:t>
      </w:r>
      <w:r>
        <w:rPr>
          <w:rStyle w:val="NormalTok"/>
        </w:rPr>
        <w:t xml:space="preserve"> </w:t>
      </w:r>
      <w:r>
        <w:rPr>
          <w:rStyle w:val="FunctionTok"/>
        </w:rPr>
        <w:t xml:space="preserve">names</w:t>
      </w:r>
      <w:r>
        <w:rPr>
          <w:rStyle w:val="NormalTok"/>
        </w:rPr>
        <w:t xml:space="preserve">(subg),</w:t>
      </w:r>
      <w:r>
        <w:br/>
      </w:r>
      <w:r>
        <w:rPr>
          <w:rStyle w:val="AttributeTok"/>
        </w:rPr>
        <w:t xml:space="preserve">fast_greedy =</w:t>
      </w:r>
      <w:r>
        <w:rPr>
          <w:rStyle w:val="NormalTok"/>
        </w:rPr>
        <w:t xml:space="preserve"> mod_fg, </w:t>
      </w:r>
      <w:r>
        <w:br/>
      </w:r>
      <w:r>
        <w:rPr>
          <w:rStyle w:val="AttributeTok"/>
        </w:rPr>
        <w:t xml:space="preserve">louvain =</w:t>
      </w:r>
      <w:r>
        <w:rPr>
          <w:rStyle w:val="NormalTok"/>
        </w:rPr>
        <w:t xml:space="preserve"> mod_l,</w:t>
      </w:r>
      <w:r>
        <w:br/>
      </w:r>
      <w:r>
        <w:rPr>
          <w:rStyle w:val="AttributeTok"/>
        </w:rPr>
        <w:t xml:space="preserve">walktrap =</w:t>
      </w:r>
      <w:r>
        <w:rPr>
          <w:rStyle w:val="NormalTok"/>
        </w:rPr>
        <w:t xml:space="preserve"> mod_w</w:t>
      </w:r>
      <w:r>
        <w:br/>
      </w:r>
      <w:r>
        <w:rPr>
          <w:rStyle w:val="NormalTok"/>
        </w:rPr>
        <w:t xml:space="preserve">)</w:t>
      </w:r>
    </w:p>
    <w:p>
      <w:pPr>
        <w:pStyle w:val="SourceCode"/>
      </w:pPr>
      <w:r>
        <w:rPr>
          <w:rStyle w:val="VerbatimChar"/>
        </w:rPr>
        <w:t xml:space="preserve">##       subgraph fast_greedy   louvain   walktrap</w:t>
      </w:r>
      <w:r>
        <w:br/>
      </w:r>
      <w:r>
        <w:rPr>
          <w:rStyle w:val="VerbatimChar"/>
        </w:rPr>
        <w:t xml:space="preserve">## subg1    subg1   0.1911257 0.2476046 0.15813260</w:t>
      </w:r>
      <w:r>
        <w:br/>
      </w:r>
      <w:r>
        <w:rPr>
          <w:rStyle w:val="VerbatimChar"/>
        </w:rPr>
        <w:t xml:space="preserve">## subg2    subg2   0.3522581 0.3593095 0.29551518</w:t>
      </w:r>
      <w:r>
        <w:br/>
      </w:r>
      <w:r>
        <w:rPr>
          <w:rStyle w:val="VerbatimChar"/>
        </w:rPr>
        <w:t xml:space="preserve">## subg3    subg3   0.1545764 0.2029215 0.10072104</w:t>
      </w:r>
      <w:r>
        <w:br/>
      </w:r>
      <w:r>
        <w:rPr>
          <w:rStyle w:val="VerbatimChar"/>
        </w:rPr>
        <w:t xml:space="preserve">## subg4    subg4   0.2772735 0.3153472 0.08605815</w:t>
      </w:r>
    </w:p>
    <w:p>
      <w:pPr>
        <w:pStyle w:val="SourceCode"/>
      </w:pPr>
      <w:r>
        <w:rPr>
          <w:rStyle w:val="NormalTok"/>
        </w:rPr>
        <w:t xml:space="preserve">ncom_fg </w:t>
      </w:r>
      <w:r>
        <w:rPr>
          <w:rStyle w:val="OtherTok"/>
        </w:rPr>
        <w:t xml:space="preserve">&lt;-</w:t>
      </w:r>
      <w:r>
        <w:rPr>
          <w:rStyle w:val="NormalTok"/>
        </w:rPr>
        <w:t xml:space="preserve"> </w:t>
      </w:r>
      <w:r>
        <w:rPr>
          <w:rStyle w:val="FunctionTok"/>
        </w:rPr>
        <w:t xml:space="preserve">sapply</w:t>
      </w:r>
      <w:r>
        <w:rPr>
          <w:rStyle w:val="NormalTok"/>
        </w:rPr>
        <w:t xml:space="preserve">(com_fg, length)</w:t>
      </w:r>
      <w:r>
        <w:br/>
      </w:r>
      <w:r>
        <w:rPr>
          <w:rStyle w:val="NormalTok"/>
        </w:rPr>
        <w:t xml:space="preserve">ncom_l </w:t>
      </w:r>
      <w:r>
        <w:rPr>
          <w:rStyle w:val="OtherTok"/>
        </w:rPr>
        <w:t xml:space="preserve">&lt;-</w:t>
      </w:r>
      <w:r>
        <w:rPr>
          <w:rStyle w:val="NormalTok"/>
        </w:rPr>
        <w:t xml:space="preserve"> </w:t>
      </w:r>
      <w:r>
        <w:rPr>
          <w:rStyle w:val="FunctionTok"/>
        </w:rPr>
        <w:t xml:space="preserve">sapply</w:t>
      </w:r>
      <w:r>
        <w:rPr>
          <w:rStyle w:val="NormalTok"/>
        </w:rPr>
        <w:t xml:space="preserve">(com_l, length)</w:t>
      </w:r>
      <w:r>
        <w:br/>
      </w:r>
      <w:r>
        <w:rPr>
          <w:rStyle w:val="NormalTok"/>
        </w:rPr>
        <w:t xml:space="preserve">ncom_w </w:t>
      </w:r>
      <w:r>
        <w:rPr>
          <w:rStyle w:val="OtherTok"/>
        </w:rPr>
        <w:t xml:space="preserve">&lt;-</w:t>
      </w:r>
      <w:r>
        <w:rPr>
          <w:rStyle w:val="NormalTok"/>
        </w:rPr>
        <w:t xml:space="preserve"> </w:t>
      </w:r>
      <w:r>
        <w:rPr>
          <w:rStyle w:val="FunctionTok"/>
        </w:rPr>
        <w:t xml:space="preserve">sapply</w:t>
      </w:r>
      <w:r>
        <w:rPr>
          <w:rStyle w:val="NormalTok"/>
        </w:rPr>
        <w:t xml:space="preserve">(com_w, length)</w:t>
      </w:r>
      <w:r>
        <w:br/>
      </w:r>
      <w:r>
        <w:br/>
      </w:r>
      <w:r>
        <w:rPr>
          <w:rStyle w:val="FunctionTok"/>
        </w:rPr>
        <w:t xml:space="preserve">data.frame</w:t>
      </w:r>
      <w:r>
        <w:rPr>
          <w:rStyle w:val="NormalTok"/>
        </w:rPr>
        <w:t xml:space="preserve">(</w:t>
      </w:r>
      <w:r>
        <w:br/>
      </w:r>
      <w:r>
        <w:rPr>
          <w:rStyle w:val="AttributeTok"/>
        </w:rPr>
        <w:t xml:space="preserve">subgraph =</w:t>
      </w:r>
      <w:r>
        <w:rPr>
          <w:rStyle w:val="NormalTok"/>
        </w:rPr>
        <w:t xml:space="preserve"> </w:t>
      </w:r>
      <w:r>
        <w:rPr>
          <w:rStyle w:val="FunctionTok"/>
        </w:rPr>
        <w:t xml:space="preserve">names</w:t>
      </w:r>
      <w:r>
        <w:rPr>
          <w:rStyle w:val="NormalTok"/>
        </w:rPr>
        <w:t xml:space="preserve">(subg),</w:t>
      </w:r>
      <w:r>
        <w:br/>
      </w:r>
      <w:r>
        <w:rPr>
          <w:rStyle w:val="AttributeTok"/>
        </w:rPr>
        <w:t xml:space="preserve">fast_greedy =</w:t>
      </w:r>
      <w:r>
        <w:rPr>
          <w:rStyle w:val="NormalTok"/>
        </w:rPr>
        <w:t xml:space="preserve"> ncom_fg, </w:t>
      </w:r>
      <w:r>
        <w:br/>
      </w:r>
      <w:r>
        <w:rPr>
          <w:rStyle w:val="AttributeTok"/>
        </w:rPr>
        <w:t xml:space="preserve">louvain =</w:t>
      </w:r>
      <w:r>
        <w:rPr>
          <w:rStyle w:val="NormalTok"/>
        </w:rPr>
        <w:t xml:space="preserve"> ncom_l,</w:t>
      </w:r>
      <w:r>
        <w:br/>
      </w:r>
      <w:r>
        <w:rPr>
          <w:rStyle w:val="AttributeTok"/>
        </w:rPr>
        <w:t xml:space="preserve">walktrap =</w:t>
      </w:r>
      <w:r>
        <w:rPr>
          <w:rStyle w:val="NormalTok"/>
        </w:rPr>
        <w:t xml:space="preserve"> ncom_w</w:t>
      </w:r>
      <w:r>
        <w:br/>
      </w:r>
      <w:r>
        <w:rPr>
          <w:rStyle w:val="NormalTok"/>
        </w:rPr>
        <w:t xml:space="preserve">)</w:t>
      </w:r>
    </w:p>
    <w:p>
      <w:pPr>
        <w:pStyle w:val="SourceCode"/>
      </w:pPr>
      <w:r>
        <w:rPr>
          <w:rStyle w:val="VerbatimChar"/>
        </w:rPr>
        <w:t xml:space="preserve">##       subgraph fast_greedy louvain walktrap</w:t>
      </w:r>
      <w:r>
        <w:br/>
      </w:r>
      <w:r>
        <w:rPr>
          <w:rStyle w:val="VerbatimChar"/>
        </w:rPr>
        <w:t xml:space="preserve">## subg1    subg1           6       6       31</w:t>
      </w:r>
      <w:r>
        <w:br/>
      </w:r>
      <w:r>
        <w:rPr>
          <w:rStyle w:val="VerbatimChar"/>
        </w:rPr>
        <w:t xml:space="preserve">## subg2    subg2           6       6       27</w:t>
      </w:r>
      <w:r>
        <w:br/>
      </w:r>
      <w:r>
        <w:rPr>
          <w:rStyle w:val="VerbatimChar"/>
        </w:rPr>
        <w:t xml:space="preserve">## subg3    subg3           4       5       27</w:t>
      </w:r>
      <w:r>
        <w:br/>
      </w:r>
      <w:r>
        <w:rPr>
          <w:rStyle w:val="VerbatimChar"/>
        </w:rPr>
        <w:t xml:space="preserve">## subg4    subg4           6       5       20</w:t>
      </w:r>
    </w:p>
    <w:bookmarkEnd w:id="130"/>
    <w:bookmarkStart w:id="131" w:name="X5f6113a014b7aa7c86959686a9068ef99099edd"/>
    <w:p>
      <w:pPr>
        <w:pStyle w:val="Heading3"/>
      </w:pPr>
      <w:r>
        <w:t xml:space="preserve">And as it was recommended in our lecture to report community size, we do so as well here.</w:t>
      </w:r>
    </w:p>
    <w:p>
      <w:pPr>
        <w:pStyle w:val="FirstParagraph"/>
      </w:pPr>
      <w:hyperlink w:anchor="X3fa0a0f73a87084e3e1009c2031a46ea46ace4d">
        <w:r>
          <w:rPr>
            <w:rStyle w:val="Hyperlink"/>
          </w:rPr>
          <w:t xml:space="preserve">back to report</w:t>
        </w:r>
      </w:hyperlink>
    </w:p>
    <w:p>
      <w:pPr>
        <w:pStyle w:val="SourceCode"/>
      </w:pPr>
      <w:r>
        <w:rPr>
          <w:rStyle w:val="FunctionTok"/>
        </w:rPr>
        <w:t xml:space="preserve">sizes</w:t>
      </w:r>
      <w:r>
        <w:rPr>
          <w:rStyle w:val="NormalTok"/>
        </w:rPr>
        <w:t xml:space="preserve">(com_l[[</w:t>
      </w:r>
      <w:r>
        <w:rPr>
          <w:rStyle w:val="DecValTok"/>
        </w:rPr>
        <w:t xml:space="preserve">1</w:t>
      </w:r>
      <w:r>
        <w:rPr>
          <w:rStyle w:val="NormalTok"/>
        </w:rPr>
        <w:t xml:space="preserve">]])</w:t>
      </w:r>
    </w:p>
    <w:p>
      <w:pPr>
        <w:pStyle w:val="SourceCode"/>
      </w:pPr>
      <w:r>
        <w:rPr>
          <w:rStyle w:val="VerbatimChar"/>
        </w:rPr>
        <w:t xml:space="preserve">## Community sizes</w:t>
      </w:r>
      <w:r>
        <w:br/>
      </w:r>
      <w:r>
        <w:rPr>
          <w:rStyle w:val="VerbatimChar"/>
        </w:rPr>
        <w:t xml:space="preserve">##  1  2  3  4  5  6 </w:t>
      </w:r>
      <w:r>
        <w:br/>
      </w:r>
      <w:r>
        <w:rPr>
          <w:rStyle w:val="VerbatimChar"/>
        </w:rPr>
        <w:t xml:space="preserve">## 13 50 34 55 21 27</w:t>
      </w:r>
    </w:p>
    <w:p>
      <w:pPr>
        <w:pStyle w:val="SourceCode"/>
      </w:pPr>
      <w:r>
        <w:rPr>
          <w:rStyle w:val="FunctionTok"/>
        </w:rPr>
        <w:t xml:space="preserve">sizes</w:t>
      </w:r>
      <w:r>
        <w:rPr>
          <w:rStyle w:val="NormalTok"/>
        </w:rPr>
        <w:t xml:space="preserve">(com_l[[</w:t>
      </w:r>
      <w:r>
        <w:rPr>
          <w:rStyle w:val="DecValTok"/>
        </w:rPr>
        <w:t xml:space="preserve">2</w:t>
      </w:r>
      <w:r>
        <w:rPr>
          <w:rStyle w:val="NormalTok"/>
        </w:rPr>
        <w:t xml:space="preserve">]])</w:t>
      </w:r>
    </w:p>
    <w:p>
      <w:pPr>
        <w:pStyle w:val="SourceCode"/>
      </w:pPr>
      <w:r>
        <w:rPr>
          <w:rStyle w:val="VerbatimChar"/>
        </w:rPr>
        <w:t xml:space="preserve">## Community sizes</w:t>
      </w:r>
      <w:r>
        <w:br/>
      </w:r>
      <w:r>
        <w:rPr>
          <w:rStyle w:val="VerbatimChar"/>
        </w:rPr>
        <w:t xml:space="preserve">##  1  2  3  4  5  6 </w:t>
      </w:r>
      <w:r>
        <w:br/>
      </w:r>
      <w:r>
        <w:rPr>
          <w:rStyle w:val="VerbatimChar"/>
        </w:rPr>
        <w:t xml:space="preserve">## 37 47 50  8 45 13</w:t>
      </w:r>
    </w:p>
    <w:p>
      <w:pPr>
        <w:pStyle w:val="SourceCode"/>
      </w:pPr>
      <w:r>
        <w:rPr>
          <w:rStyle w:val="FunctionTok"/>
        </w:rPr>
        <w:t xml:space="preserve">sizes</w:t>
      </w:r>
      <w:r>
        <w:rPr>
          <w:rStyle w:val="NormalTok"/>
        </w:rPr>
        <w:t xml:space="preserve">(com_l[[</w:t>
      </w:r>
      <w:r>
        <w:rPr>
          <w:rStyle w:val="DecValTok"/>
        </w:rPr>
        <w:t xml:space="preserve">3</w:t>
      </w:r>
      <w:r>
        <w:rPr>
          <w:rStyle w:val="NormalTok"/>
        </w:rPr>
        <w:t xml:space="preserve">]])</w:t>
      </w:r>
    </w:p>
    <w:p>
      <w:pPr>
        <w:pStyle w:val="SourceCode"/>
      </w:pPr>
      <w:r>
        <w:rPr>
          <w:rStyle w:val="VerbatimChar"/>
        </w:rPr>
        <w:t xml:space="preserve">## Community sizes</w:t>
      </w:r>
      <w:r>
        <w:br/>
      </w:r>
      <w:r>
        <w:rPr>
          <w:rStyle w:val="VerbatimChar"/>
        </w:rPr>
        <w:t xml:space="preserve">##  1  2  3  4  5 </w:t>
      </w:r>
      <w:r>
        <w:br/>
      </w:r>
      <w:r>
        <w:rPr>
          <w:rStyle w:val="VerbatimChar"/>
        </w:rPr>
        <w:t xml:space="preserve">## 59 63 42 23 13</w:t>
      </w:r>
    </w:p>
    <w:p>
      <w:pPr>
        <w:pStyle w:val="SourceCode"/>
      </w:pPr>
      <w:r>
        <w:rPr>
          <w:rStyle w:val="FunctionTok"/>
        </w:rPr>
        <w:t xml:space="preserve">sizes</w:t>
      </w:r>
      <w:r>
        <w:rPr>
          <w:rStyle w:val="NormalTok"/>
        </w:rPr>
        <w:t xml:space="preserve">(com_l[[</w:t>
      </w:r>
      <w:r>
        <w:rPr>
          <w:rStyle w:val="DecValTok"/>
        </w:rPr>
        <w:t xml:space="preserve">4</w:t>
      </w:r>
      <w:r>
        <w:rPr>
          <w:rStyle w:val="NormalTok"/>
        </w:rPr>
        <w:t xml:space="preserve">]])</w:t>
      </w:r>
    </w:p>
    <w:p>
      <w:pPr>
        <w:pStyle w:val="SourceCode"/>
      </w:pPr>
      <w:r>
        <w:rPr>
          <w:rStyle w:val="VerbatimChar"/>
        </w:rPr>
        <w:t xml:space="preserve">## Community sizes</w:t>
      </w:r>
      <w:r>
        <w:br/>
      </w:r>
      <w:r>
        <w:rPr>
          <w:rStyle w:val="VerbatimChar"/>
        </w:rPr>
        <w:t xml:space="preserve">##  1  2  3  4  5 </w:t>
      </w:r>
      <w:r>
        <w:br/>
      </w:r>
      <w:r>
        <w:rPr>
          <w:rStyle w:val="VerbatimChar"/>
        </w:rPr>
        <w:t xml:space="preserve">## 58 25 49 40 28</w:t>
      </w:r>
    </w:p>
    <w:bookmarkEnd w:id="131"/>
    <w:bookmarkStart w:id="159" w:name="X96de2351a0dd94dbad89eba655800d35891a1b5"/>
    <w:p>
      <w:pPr>
        <w:pStyle w:val="Heading3"/>
      </w:pPr>
      <w:r>
        <w:t xml:space="preserve">And we visualize with community coloring, short eg</w:t>
      </w:r>
    </w:p>
    <w:p>
      <w:pPr>
        <w:pStyle w:val="FirstParagraph"/>
      </w:pPr>
      <w:hyperlink w:anchor="X3fa0a0f73a87084e3e1009c2031a46ea46ace4d">
        <w:r>
          <w:rPr>
            <w:rStyle w:val="Hyperlink"/>
          </w:rPr>
          <w:t xml:space="preserve">back to report</w:t>
        </w:r>
      </w:hyperlink>
    </w:p>
    <w:p>
      <w:pPr>
        <w:pStyle w:val="SourceCode"/>
      </w:pPr>
      <w:r>
        <w:rPr>
          <w:rStyle w:val="FunctionTok"/>
        </w:rPr>
        <w:t xml:space="preserve">plot</w:t>
      </w:r>
      <w:r>
        <w:rPr>
          <w:rStyle w:val="NormalTok"/>
        </w:rPr>
        <w:t xml:space="preserve">(com_l[[</w:t>
      </w:r>
      <w:r>
        <w:rPr>
          <w:rStyle w:val="DecValTok"/>
        </w:rPr>
        <w:t xml:space="preserve">1</w:t>
      </w:r>
      <w:r>
        <w:rPr>
          <w:rStyle w:val="NormalTok"/>
        </w:rPr>
        <w:t xml:space="preserve">]], und_subg[[</w:t>
      </w:r>
      <w:r>
        <w:rPr>
          <w:rStyle w:val="DecValTok"/>
        </w:rPr>
        <w:t xml:space="preserve">1</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1</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"Louvain community in subgraph 1"</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PSTAT-194-Final_files/figure-docx/unnamed-chunk-22-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(com_l[[</w:t>
      </w:r>
      <w:r>
        <w:rPr>
          <w:rStyle w:val="DecValTok"/>
        </w:rPr>
        <w:t xml:space="preserve">2</w:t>
      </w:r>
      <w:r>
        <w:rPr>
          <w:rStyle w:val="NormalTok"/>
        </w:rPr>
        <w:t xml:space="preserve">]], und_subg[[</w:t>
      </w:r>
      <w:r>
        <w:rPr>
          <w:rStyle w:val="DecValTok"/>
        </w:rPr>
        <w:t xml:space="preserve">2</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2</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"Louvain community in subgraph 2"</w:t>
      </w:r>
      <w:r>
        <w:rPr>
          <w:rStyle w:val="NormalTok"/>
        </w:rPr>
        <w:t xml:space="preserve">)</w:t>
      </w:r>
    </w:p>
    <w:p>
      <w:pPr>
        <w:pStyle w:val="FirstParagraph"/>
      </w:pPr>
      <w:r>
        <w:drawing>
          <wp:inline>
            <wp:extent cx="4620126" cy="3696101"/>
            <wp:effectExtent b="0" l="0" r="0" t="0"/>
            <wp:docPr descr="" title="" id="136" name="Picture"/>
            <a:graphic>
              <a:graphicData uri="http://schemas.openxmlformats.org/drawingml/2006/picture">
                <pic:pic>
                  <pic:nvPicPr>
                    <pic:cNvPr descr="PSTAT-194-Final_files/figure-docx/unnamed-chunk-22-2.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(com_l[[</w:t>
      </w:r>
      <w:r>
        <w:rPr>
          <w:rStyle w:val="DecValTok"/>
        </w:rPr>
        <w:t xml:space="preserve">3</w:t>
      </w:r>
      <w:r>
        <w:rPr>
          <w:rStyle w:val="NormalTok"/>
        </w:rPr>
        <w:t xml:space="preserve">]], und_subg[[</w:t>
      </w:r>
      <w:r>
        <w:rPr>
          <w:rStyle w:val="DecValTok"/>
        </w:rPr>
        <w:t xml:space="preserve">3</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3</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"Louvain community in subgraph 3"</w:t>
      </w:r>
      <w:r>
        <w:rPr>
          <w:rStyle w:val="NormalTok"/>
        </w:rPr>
        <w:t xml:space="preserve">)</w:t>
      </w:r>
    </w:p>
    <w:p>
      <w:pPr>
        <w:pStyle w:val="FirstParagraph"/>
      </w:pPr>
      <w:r>
        <w:drawing>
          <wp:inline>
            <wp:extent cx="4620126" cy="3696101"/>
            <wp:effectExtent b="0" l="0" r="0" t="0"/>
            <wp:docPr descr="" title="" id="139" name="Picture"/>
            <a:graphic>
              <a:graphicData uri="http://schemas.openxmlformats.org/drawingml/2006/picture">
                <pic:pic>
                  <pic:nvPicPr>
                    <pic:cNvPr descr="PSTAT-194-Final_files/figure-docx/unnamed-chunk-22-3.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(com_fg[[</w:t>
      </w:r>
      <w:r>
        <w:rPr>
          <w:rStyle w:val="DecValTok"/>
        </w:rPr>
        <w:t xml:space="preserve">1</w:t>
      </w:r>
      <w:r>
        <w:rPr>
          <w:rStyle w:val="NormalTok"/>
        </w:rPr>
        <w:t xml:space="preserve">]], und_subg[[</w:t>
      </w:r>
      <w:r>
        <w:rPr>
          <w:rStyle w:val="DecValTok"/>
        </w:rPr>
        <w:t xml:space="preserve">1</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1</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"Fast Greedy community in subgraph 1"</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PSTAT-194-Final_files/figure-docx/unnamed-chunk-22-4.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(com_fg[[</w:t>
      </w:r>
      <w:r>
        <w:rPr>
          <w:rStyle w:val="DecValTok"/>
        </w:rPr>
        <w:t xml:space="preserve">1</w:t>
      </w:r>
      <w:r>
        <w:rPr>
          <w:rStyle w:val="NormalTok"/>
        </w:rPr>
        <w:t xml:space="preserve">]], und_subg[[</w:t>
      </w:r>
      <w:r>
        <w:rPr>
          <w:rStyle w:val="DecValTok"/>
        </w:rPr>
        <w:t xml:space="preserve">2</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2</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"Fast Greedy community in subgraph 2"</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PSTAT-194-Final_files/figure-docx/unnamed-chunk-22-5.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(com_fg[[</w:t>
      </w:r>
      <w:r>
        <w:rPr>
          <w:rStyle w:val="DecValTok"/>
        </w:rPr>
        <w:t xml:space="preserve">1</w:t>
      </w:r>
      <w:r>
        <w:rPr>
          <w:rStyle w:val="NormalTok"/>
        </w:rPr>
        <w:t xml:space="preserve">]], und_subg[[</w:t>
      </w:r>
      <w:r>
        <w:rPr>
          <w:rStyle w:val="DecValTok"/>
        </w:rPr>
        <w:t xml:space="preserve">3</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3</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"Fast Greedy community in subgraph 3"</w:t>
      </w:r>
      <w:r>
        <w:rPr>
          <w:rStyle w:val="NormalTok"/>
        </w:rPr>
        <w:t xml:space="preserve">)</w:t>
      </w:r>
    </w:p>
    <w:p>
      <w:pPr>
        <w:pStyle w:val="FirstParagraph"/>
      </w:pPr>
      <w:r>
        <w:drawing>
          <wp:inline>
            <wp:extent cx="4620126" cy="3696101"/>
            <wp:effectExtent b="0" l="0" r="0" t="0"/>
            <wp:docPr descr="" title="" id="148" name="Picture"/>
            <a:graphic>
              <a:graphicData uri="http://schemas.openxmlformats.org/drawingml/2006/picture">
                <pic:pic>
                  <pic:nvPicPr>
                    <pic:cNvPr descr="PSTAT-194-Final_files/figure-docx/unnamed-chunk-22-6.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(com_w[[</w:t>
      </w:r>
      <w:r>
        <w:rPr>
          <w:rStyle w:val="DecValTok"/>
        </w:rPr>
        <w:t xml:space="preserve">1</w:t>
      </w:r>
      <w:r>
        <w:rPr>
          <w:rStyle w:val="NormalTok"/>
        </w:rPr>
        <w:t xml:space="preserve">]], und_subg[[</w:t>
      </w:r>
      <w:r>
        <w:rPr>
          <w:rStyle w:val="DecValTok"/>
        </w:rPr>
        <w:t xml:space="preserve">1</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1</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"Walktrap community in subgraph 1"</w:t>
      </w:r>
      <w:r>
        <w:rPr>
          <w:rStyle w:val="NormalTok"/>
        </w:rPr>
        <w:t xml:space="preserve">)</w:t>
      </w:r>
    </w:p>
    <w:p>
      <w:pPr>
        <w:pStyle w:val="FirstParagraph"/>
      </w:pPr>
      <w:r>
        <w:drawing>
          <wp:inline>
            <wp:extent cx="4620126" cy="3696101"/>
            <wp:effectExtent b="0" l="0" r="0" t="0"/>
            <wp:docPr descr="" title="" id="151" name="Picture"/>
            <a:graphic>
              <a:graphicData uri="http://schemas.openxmlformats.org/drawingml/2006/picture">
                <pic:pic>
                  <pic:nvPicPr>
                    <pic:cNvPr descr="PSTAT-194-Final_files/figure-docx/unnamed-chunk-22-7.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(com_w[[</w:t>
      </w:r>
      <w:r>
        <w:rPr>
          <w:rStyle w:val="DecValTok"/>
        </w:rPr>
        <w:t xml:space="preserve">2</w:t>
      </w:r>
      <w:r>
        <w:rPr>
          <w:rStyle w:val="NormalTok"/>
        </w:rPr>
        <w:t xml:space="preserve">]], und_subg[[</w:t>
      </w:r>
      <w:r>
        <w:rPr>
          <w:rStyle w:val="DecValTok"/>
        </w:rPr>
        <w:t xml:space="preserve">2</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2</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"Walktrap community in subgraph 2"</w:t>
      </w:r>
      <w:r>
        <w:rPr>
          <w:rStyle w:val="NormalTok"/>
        </w:rPr>
        <w:t xml:space="preserve">)</w:t>
      </w:r>
    </w:p>
    <w:p>
      <w:pPr>
        <w:pStyle w:val="FirstParagraph"/>
      </w:pPr>
      <w:r>
        <w:drawing>
          <wp:inline>
            <wp:extent cx="4620126" cy="3696101"/>
            <wp:effectExtent b="0" l="0" r="0" t="0"/>
            <wp:docPr descr="" title="" id="154" name="Picture"/>
            <a:graphic>
              <a:graphicData uri="http://schemas.openxmlformats.org/drawingml/2006/picture">
                <pic:pic>
                  <pic:nvPicPr>
                    <pic:cNvPr descr="PSTAT-194-Final_files/figure-docx/unnamed-chunk-22-8.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(com_w[[</w:t>
      </w:r>
      <w:r>
        <w:rPr>
          <w:rStyle w:val="DecValTok"/>
        </w:rPr>
        <w:t xml:space="preserve">3</w:t>
      </w:r>
      <w:r>
        <w:rPr>
          <w:rStyle w:val="NormalTok"/>
        </w:rPr>
        <w:t xml:space="preserve">]], und_subg[[</w:t>
      </w:r>
      <w:r>
        <w:rPr>
          <w:rStyle w:val="DecValTok"/>
        </w:rPr>
        <w:t xml:space="preserve">3</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3</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"Walktrap community in subgraph 3"</w:t>
      </w:r>
      <w:r>
        <w:rPr>
          <w:rStyle w:val="NormalTok"/>
        </w:rPr>
        <w:t xml:space="preserve">)</w:t>
      </w:r>
    </w:p>
    <w:p>
      <w:pPr>
        <w:pStyle w:val="FirstParagraph"/>
      </w:pPr>
      <w:r>
        <w:drawing>
          <wp:inline>
            <wp:extent cx="4620126" cy="3696101"/>
            <wp:effectExtent b="0" l="0" r="0" t="0"/>
            <wp:docPr descr="" title="" id="157" name="Picture"/>
            <a:graphic>
              <a:graphicData uri="http://schemas.openxmlformats.org/drawingml/2006/picture">
                <pic:pic>
                  <pic:nvPicPr>
                    <pic:cNvPr descr="PSTAT-194-Final_files/figure-docx/unnamed-chunk-22-9.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bookmarkEnd w:id="159"/>
    <w:bookmarkEnd w:id="160"/>
    <w:bookmarkStart w:id="175" w:name="adjacency-matrix-1"/>
    <w:p>
      <w:pPr>
        <w:pStyle w:val="Heading2"/>
      </w:pPr>
      <w:r>
        <w:t xml:space="preserve">Adjacency Matrix</w:t>
      </w:r>
    </w:p>
    <w:p>
      <w:pPr>
        <w:pStyle w:val="FirstParagraph"/>
      </w:pPr>
      <w:hyperlink w:anchor="adjacency-matrix">
        <w:r>
          <w:rPr>
            <w:rStyle w:val="Hyperlink"/>
          </w:rPr>
          <w:t xml:space="preserve">back to report</w:t>
        </w:r>
      </w:hyperlink>
    </w:p>
    <w:bookmarkStart w:id="164" w:name="unordered-adjacency-matrix"/>
    <w:p>
      <w:pPr>
        <w:pStyle w:val="Heading3"/>
      </w:pPr>
      <w:r>
        <w:t xml:space="preserve">Unordered Adjacency Matrix</w:t>
      </w:r>
    </w:p>
    <w:p>
      <w:pPr>
        <w:pStyle w:val="SourceCode"/>
      </w:pPr>
      <w:r>
        <w:rPr>
          <w:rStyle w:val="FunctionTok"/>
        </w:rPr>
        <w:t xml:space="preserve">library</w:t>
      </w:r>
      <w:r>
        <w:rPr>
          <w:rStyle w:val="NormalTok"/>
        </w:rPr>
        <w:t xml:space="preserve">(Matrix)</w:t>
      </w:r>
    </w:p>
    <w:p>
      <w:pPr>
        <w:pStyle w:val="SourceCode"/>
      </w:pPr>
      <w:r>
        <w:rPr>
          <w:rStyle w:val="VerbatimChar"/>
        </w:rPr>
        <w:t xml:space="preserve">## </w:t>
      </w:r>
      <w:r>
        <w:br/>
      </w:r>
      <w:r>
        <w:rPr>
          <w:rStyle w:val="VerbatimChar"/>
        </w:rPr>
        <w:t xml:space="preserve">## Attaching package: 'Matrix'</w:t>
      </w:r>
    </w:p>
    <w:p>
      <w:pPr>
        <w:pStyle w:val="SourceCode"/>
      </w:pP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p>
    <w:p>
      <w:pPr>
        <w:pStyle w:val="SourceCode"/>
      </w:pPr>
      <w:r>
        <w:rPr>
          <w:rStyle w:val="NormalTok"/>
        </w:rPr>
        <w:t xml:space="preserve">non_ord </w:t>
      </w:r>
      <w:r>
        <w:rPr>
          <w:rStyle w:val="OtherTok"/>
        </w:rPr>
        <w:t xml:space="preserve">&lt;-</w:t>
      </w:r>
      <w:r>
        <w:rPr>
          <w:rStyle w:val="NormalTok"/>
        </w:rPr>
        <w:t xml:space="preserve"> com_l[[</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p>
    <w:p>
      <w:pPr>
        <w:pStyle w:val="SourceCode"/>
      </w:pPr>
      <w:r>
        <w:rPr>
          <w:rStyle w:val="VerbatimChar"/>
        </w:rPr>
        <w:t xml:space="preserve">## Warning: `as_adj()` was deprecated in igraph 2.1.0.</w:t>
      </w:r>
      <w:r>
        <w:br/>
      </w:r>
      <w:r>
        <w:rPr>
          <w:rStyle w:val="VerbatimChar"/>
        </w:rPr>
        <w:t xml:space="preserve">## ℹ Please use `as_adjacency_matrix()` instead.</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FunctionTok"/>
        </w:rPr>
        <w:t xml:space="preserve">image</w:t>
      </w:r>
      <w:r>
        <w:rPr>
          <w:rStyle w:val="NormalTok"/>
        </w:rPr>
        <w:t xml:space="preserve">(</w:t>
      </w:r>
      <w:r>
        <w:rPr>
          <w:rStyle w:val="FunctionTok"/>
        </w:rPr>
        <w:t xml:space="preserve">Matrix</w:t>
      </w:r>
      <w:r>
        <w:rPr>
          <w:rStyle w:val="NormalTok"/>
        </w:rPr>
        <w:t xml:space="preserve">(A))</w:t>
      </w:r>
    </w:p>
    <w:p>
      <w:pPr>
        <w:pStyle w:val="FirstParagraph"/>
      </w:pPr>
      <w:r>
        <w:drawing>
          <wp:inline>
            <wp:extent cx="4620126" cy="3696101"/>
            <wp:effectExtent b="0" l="0" r="0" t="0"/>
            <wp:docPr descr="" title="" id="162" name="Picture"/>
            <a:graphic>
              <a:graphicData uri="http://schemas.openxmlformats.org/drawingml/2006/picture">
                <pic:pic>
                  <pic:nvPicPr>
                    <pic:cNvPr descr="PSTAT-194-Final_files/figure-docx/unnamed-chunk-23-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bookmarkEnd w:id="164"/>
    <w:bookmarkStart w:id="174" w:name="ordered-adjacency-matrix"/>
    <w:p>
      <w:pPr>
        <w:pStyle w:val="Heading3"/>
      </w:pPr>
      <w:r>
        <w:t xml:space="preserve">Ordered Adjacency Matrix</w:t>
      </w:r>
    </w:p>
    <w:p>
      <w:pPr>
        <w:pStyle w:val="SourceCode"/>
      </w:pPr>
      <w:r>
        <w:rPr>
          <w:rStyle w:val="CommentTok"/>
        </w:rPr>
        <w:t xml:space="preserve">#library(Matrix)</w:t>
      </w:r>
      <w:r>
        <w:br/>
      </w:r>
      <w:r>
        <w:br/>
      </w:r>
      <w:r>
        <w:rPr>
          <w:rStyle w:val="NormalTok"/>
        </w:rPr>
        <w:t xml:space="preserve">ord </w:t>
      </w:r>
      <w:r>
        <w:rPr>
          <w:rStyle w:val="OtherTok"/>
        </w:rPr>
        <w:t xml:space="preserve">&lt;-</w:t>
      </w:r>
      <w:r>
        <w:rPr>
          <w:rStyle w:val="NormalTok"/>
        </w:rPr>
        <w:t xml:space="preserve"> </w:t>
      </w:r>
      <w:r>
        <w:rPr>
          <w:rStyle w:val="FunctionTok"/>
        </w:rPr>
        <w:t xml:space="preserve">order</w:t>
      </w:r>
      <w:r>
        <w:rPr>
          <w:rStyle w:val="NormalTok"/>
        </w:rPr>
        <w:t xml:space="preserve">(com_l[[</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r>
        <w:br/>
      </w:r>
      <w:r>
        <w:rPr>
          <w:rStyle w:val="FunctionTok"/>
        </w:rPr>
        <w:t xml:space="preserve">image</w:t>
      </w:r>
      <w:r>
        <w:rPr>
          <w:rStyle w:val="NormalTok"/>
        </w:rPr>
        <w:t xml:space="preserve">(</w:t>
      </w:r>
      <w:r>
        <w:rPr>
          <w:rStyle w:val="FunctionTok"/>
        </w:rPr>
        <w:t xml:space="preserve">Matrix</w:t>
      </w:r>
      <w:r>
        <w:rPr>
          <w:rStyle w:val="NormalTok"/>
        </w:rPr>
        <w:t xml:space="preserve">(A[ord, ord]))</w:t>
      </w:r>
    </w:p>
    <w:p>
      <w:pPr>
        <w:pStyle w:val="FirstParagraph"/>
      </w:pPr>
      <w:r>
        <w:drawing>
          <wp:inline>
            <wp:extent cx="4620126" cy="3696101"/>
            <wp:effectExtent b="0" l="0" r="0" t="0"/>
            <wp:docPr descr="" title="" id="166" name="Picture"/>
            <a:graphic>
              <a:graphicData uri="http://schemas.openxmlformats.org/drawingml/2006/picture">
                <pic:pic>
                  <pic:nvPicPr>
                    <pic:cNvPr descr="PSTAT-194-Final_files/figure-docx/unnamed-chunk-24-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ord </w:t>
      </w:r>
      <w:r>
        <w:rPr>
          <w:rStyle w:val="OtherTok"/>
        </w:rPr>
        <w:t xml:space="preserve">&lt;-</w:t>
      </w:r>
      <w:r>
        <w:rPr>
          <w:rStyle w:val="NormalTok"/>
        </w:rPr>
        <w:t xml:space="preserve"> </w:t>
      </w:r>
      <w:r>
        <w:rPr>
          <w:rStyle w:val="FunctionTok"/>
        </w:rPr>
        <w:t xml:space="preserve">order</w:t>
      </w:r>
      <w:r>
        <w:rPr>
          <w:rStyle w:val="NormalTok"/>
        </w:rPr>
        <w:t xml:space="preserve">(com_fg[[</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r>
        <w:br/>
      </w:r>
      <w:r>
        <w:rPr>
          <w:rStyle w:val="FunctionTok"/>
        </w:rPr>
        <w:t xml:space="preserve">image</w:t>
      </w:r>
      <w:r>
        <w:rPr>
          <w:rStyle w:val="NormalTok"/>
        </w:rPr>
        <w:t xml:space="preserve">(</w:t>
      </w:r>
      <w:r>
        <w:rPr>
          <w:rStyle w:val="FunctionTok"/>
        </w:rPr>
        <w:t xml:space="preserve">Matrix</w:t>
      </w:r>
      <w:r>
        <w:rPr>
          <w:rStyle w:val="NormalTok"/>
        </w:rPr>
        <w:t xml:space="preserve">(A[ord, ord]), </w:t>
      </w:r>
      <w:r>
        <w:rPr>
          <w:rStyle w:val="AttributeTok"/>
        </w:rPr>
        <w:t xml:space="preserve">main=</w:t>
      </w:r>
      <w:r>
        <w:rPr>
          <w:rStyle w:val="StringTok"/>
        </w:rPr>
        <w:t xml:space="preserve">"subg1 adj matrix, fast greedy communities"</w:t>
      </w:r>
      <w:r>
        <w:rPr>
          <w:rStyle w:val="NormalTok"/>
        </w:rPr>
        <w:t xml:space="preserve">)</w:t>
      </w:r>
    </w:p>
    <w:p>
      <w:pPr>
        <w:pStyle w:val="FirstParagraph"/>
      </w:pPr>
      <w:r>
        <w:drawing>
          <wp:inline>
            <wp:extent cx="4620126" cy="3696101"/>
            <wp:effectExtent b="0" l="0" r="0" t="0"/>
            <wp:docPr descr="" title="" id="169" name="Picture"/>
            <a:graphic>
              <a:graphicData uri="http://schemas.openxmlformats.org/drawingml/2006/picture">
                <pic:pic>
                  <pic:nvPicPr>
                    <pic:cNvPr descr="PSTAT-194-Final_files/figure-docx/unnamed-chunk-24-2.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ord </w:t>
      </w:r>
      <w:r>
        <w:rPr>
          <w:rStyle w:val="OtherTok"/>
        </w:rPr>
        <w:t xml:space="preserve">&lt;-</w:t>
      </w:r>
      <w:r>
        <w:rPr>
          <w:rStyle w:val="NormalTok"/>
        </w:rPr>
        <w:t xml:space="preserve"> </w:t>
      </w:r>
      <w:r>
        <w:rPr>
          <w:rStyle w:val="FunctionTok"/>
        </w:rPr>
        <w:t xml:space="preserve">order</w:t>
      </w:r>
      <w:r>
        <w:rPr>
          <w:rStyle w:val="NormalTok"/>
        </w:rPr>
        <w:t xml:space="preserve">(com_w[[</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r>
        <w:br/>
      </w:r>
      <w:r>
        <w:rPr>
          <w:rStyle w:val="FunctionTok"/>
        </w:rPr>
        <w:t xml:space="preserve">image</w:t>
      </w:r>
      <w:r>
        <w:rPr>
          <w:rStyle w:val="NormalTok"/>
        </w:rPr>
        <w:t xml:space="preserve">(</w:t>
      </w:r>
      <w:r>
        <w:rPr>
          <w:rStyle w:val="FunctionTok"/>
        </w:rPr>
        <w:t xml:space="preserve">Matrix</w:t>
      </w:r>
      <w:r>
        <w:rPr>
          <w:rStyle w:val="NormalTok"/>
        </w:rPr>
        <w:t xml:space="preserve">(A[ord, ord]), </w:t>
      </w:r>
      <w:r>
        <w:rPr>
          <w:rStyle w:val="AttributeTok"/>
        </w:rPr>
        <w:t xml:space="preserve">main=</w:t>
      </w:r>
      <w:r>
        <w:rPr>
          <w:rStyle w:val="StringTok"/>
        </w:rPr>
        <w:t xml:space="preserve">"subg1 adj matrix, walktrap communities"</w:t>
      </w:r>
      <w:r>
        <w:rPr>
          <w:rStyle w:val="NormalTok"/>
        </w:rPr>
        <w:t xml:space="preserve">)</w:t>
      </w:r>
    </w:p>
    <w:p>
      <w:pPr>
        <w:pStyle w:val="FirstParagraph"/>
      </w:pPr>
      <w:r>
        <w:drawing>
          <wp:inline>
            <wp:extent cx="4620126" cy="3696101"/>
            <wp:effectExtent b="0" l="0" r="0" t="0"/>
            <wp:docPr descr="" title="" id="172" name="Picture"/>
            <a:graphic>
              <a:graphicData uri="http://schemas.openxmlformats.org/drawingml/2006/picture">
                <pic:pic>
                  <pic:nvPicPr>
                    <pic:cNvPr descr="PSTAT-194-Final_files/figure-docx/unnamed-chunk-24-3.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bookmarkEnd w:id="174"/>
    <w:bookmarkEnd w:id="175"/>
    <w:bookmarkStart w:id="203" w:name="analyzing-network-metrics-degree"/>
    <w:p>
      <w:pPr>
        <w:pStyle w:val="Heading2"/>
      </w:pPr>
      <w:r>
        <w:t xml:space="preserve">Analyzing Network Metrics (Degree)</w:t>
      </w:r>
    </w:p>
    <w:p>
      <w:pPr>
        <w:pStyle w:val="FirstParagraph"/>
      </w:pPr>
      <w:hyperlink w:anchor="degree">
        <w:r>
          <w:rPr>
            <w:rStyle w:val="Hyperlink"/>
          </w:rPr>
          <w:t xml:space="preserve">back to report</w:t>
        </w:r>
      </w:hyperlink>
    </w:p>
    <w:p>
      <w:pPr>
        <w:pStyle w:val="SourceCode"/>
      </w:pPr>
      <w:r>
        <w:rPr>
          <w:rStyle w:val="FunctionTok"/>
        </w:rPr>
        <w:t xml:space="preserve">hist</w:t>
      </w:r>
      <w:r>
        <w:rPr>
          <w:rStyle w:val="NormalTok"/>
        </w:rPr>
        <w:t xml:space="preserve">(</w:t>
      </w:r>
      <w:r>
        <w:rPr>
          <w:rStyle w:val="FunctionTok"/>
        </w:rPr>
        <w:t xml:space="preserve">degree</w:t>
      </w:r>
      <w:r>
        <w:rPr>
          <w:rStyle w:val="NormalTok"/>
        </w:rPr>
        <w:t xml:space="preserve">(g))</w:t>
      </w:r>
    </w:p>
    <w:p>
      <w:pPr>
        <w:pStyle w:val="FirstParagraph"/>
      </w:pPr>
      <w:r>
        <w:drawing>
          <wp:inline>
            <wp:extent cx="4620126" cy="3696101"/>
            <wp:effectExtent b="0" l="0" r="0" t="0"/>
            <wp:docPr descr="" title="" id="177" name="Picture"/>
            <a:graphic>
              <a:graphicData uri="http://schemas.openxmlformats.org/drawingml/2006/picture">
                <pic:pic>
                  <pic:nvPicPr>
                    <pic:cNvPr descr="PSTAT-194-Final_files/figure-docx/unnamed-chunk-25-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1</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(subg1,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80" name="Picture"/>
            <a:graphic>
              <a:graphicData uri="http://schemas.openxmlformats.org/drawingml/2006/picture">
                <pic:pic>
                  <pic:nvPicPr>
                    <pic:cNvPr descr="PSTAT-194-Final_files/figure-docx/unnamed-chunk-26-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190 167 132 125 129 120</w:t>
      </w:r>
    </w:p>
    <w:p>
      <w:pPr>
        <w:pStyle w:val="SourceCode"/>
      </w:pPr>
      <w:r>
        <w:rPr>
          <w:rStyle w:val="FunctionTok"/>
        </w:rPr>
        <w:t xml:space="preserve">V</w:t>
      </w:r>
      <w:r>
        <w:rPr>
          <w:rStyle w:val="NormalTok"/>
        </w:rPr>
        <w:t xml:space="preserve">(subg1)</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(subg1)</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br/>
      </w:r>
      <w:r>
        <w:rPr>
          <w:rStyle w:val="CommentTok"/>
        </w:rPr>
        <w:t xml:space="preserve"># Highlights top 5 node in terms of degree</w:t>
      </w:r>
      <w:r>
        <w:br/>
      </w:r>
      <w:r>
        <w:rPr>
          <w:rStyle w:val="FunctionTok"/>
        </w:rPr>
        <w:t xml:space="preserve">V</w:t>
      </w:r>
      <w:r>
        <w:rPr>
          <w:rStyle w:val="NormalTok"/>
        </w:rPr>
        <w:t xml:space="preserve">(subg1)</w:t>
      </w:r>
      <w:r>
        <w:rPr>
          <w:rStyle w:val="SpecialCharTok"/>
        </w:rPr>
        <w:t xml:space="preserve">$</w:t>
      </w:r>
      <w:r>
        <w:rPr>
          <w:rStyle w:val="NormalTok"/>
        </w:rPr>
        <w:t xml:space="preserve">color[</w:t>
      </w:r>
      <w:r>
        <w:rPr>
          <w:rStyle w:val="FunctionTok"/>
        </w:rPr>
        <w:t xml:space="preserve">V</w:t>
      </w:r>
      <w:r>
        <w:rPr>
          <w:rStyle w:val="NormalTok"/>
        </w:rPr>
        <w:t xml:space="preserve">(subg1)[</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br/>
      </w: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PSTAT-194-Final_files/figure-docx/unnamed-chunk-26-2.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2</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(subg2,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86" name="Picture"/>
            <a:graphic>
              <a:graphicData uri="http://schemas.openxmlformats.org/drawingml/2006/picture">
                <pic:pic>
                  <pic:nvPicPr>
                    <pic:cNvPr descr="PSTAT-194-Final_files/figure-docx/unnamed-chunk-27-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140 196 198 107 182 141</w:t>
      </w:r>
    </w:p>
    <w:p>
      <w:pPr>
        <w:pStyle w:val="SourceCode"/>
      </w:pPr>
      <w:r>
        <w:rPr>
          <w:rStyle w:val="FunctionTok"/>
        </w:rPr>
        <w:t xml:space="preserve">V</w:t>
      </w:r>
      <w:r>
        <w:rPr>
          <w:rStyle w:val="NormalTok"/>
        </w:rPr>
        <w:t xml:space="preserve">(subg2)</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(subg2)</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rPr>
          <w:rStyle w:val="CommentTok"/>
        </w:rPr>
        <w:t xml:space="preserve"># Highlights top 5 node in terms of degree</w:t>
      </w:r>
      <w:r>
        <w:br/>
      </w:r>
      <w:r>
        <w:rPr>
          <w:rStyle w:val="FunctionTok"/>
        </w:rPr>
        <w:t xml:space="preserve">V</w:t>
      </w:r>
      <w:r>
        <w:rPr>
          <w:rStyle w:val="NormalTok"/>
        </w:rPr>
        <w:t xml:space="preserve">(subg2)</w:t>
      </w:r>
      <w:r>
        <w:rPr>
          <w:rStyle w:val="SpecialCharTok"/>
        </w:rPr>
        <w:t xml:space="preserve">$</w:t>
      </w:r>
      <w:r>
        <w:rPr>
          <w:rStyle w:val="NormalTok"/>
        </w:rPr>
        <w:t xml:space="preserve">color[</w:t>
      </w:r>
      <w:r>
        <w:rPr>
          <w:rStyle w:val="FunctionTok"/>
        </w:rPr>
        <w:t xml:space="preserve">V</w:t>
      </w:r>
      <w:r>
        <w:rPr>
          <w:rStyle w:val="NormalTok"/>
        </w:rPr>
        <w:t xml:space="preserve">(subg2)[</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br/>
      </w:r>
      <w:r>
        <w:rPr>
          <w:rStyle w:val="FunctionTok"/>
        </w:rPr>
        <w:t xml:space="preserve">plot</w:t>
      </w:r>
      <w:r>
        <w:rPr>
          <w:rStyle w:val="NormalTok"/>
        </w:rPr>
        <w:t xml:space="preserve">(subg2,</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189" name="Picture"/>
            <a:graphic>
              <a:graphicData uri="http://schemas.openxmlformats.org/drawingml/2006/picture">
                <pic:pic>
                  <pic:nvPicPr>
                    <pic:cNvPr descr="PSTAT-194-Final_files/figure-docx/unnamed-chunk-27-2.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3</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(subg3,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92" name="Picture"/>
            <a:graphic>
              <a:graphicData uri="http://schemas.openxmlformats.org/drawingml/2006/picture">
                <pic:pic>
                  <pic:nvPicPr>
                    <pic:cNvPr descr="PSTAT-194-Final_files/figure-docx/unnamed-chunk-28-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146 187  78 194 191 147</w:t>
      </w:r>
    </w:p>
    <w:p>
      <w:pPr>
        <w:pStyle w:val="SourceCode"/>
      </w:pPr>
      <w:r>
        <w:rPr>
          <w:rStyle w:val="FunctionTok"/>
        </w:rPr>
        <w:t xml:space="preserve">V</w:t>
      </w:r>
      <w:r>
        <w:rPr>
          <w:rStyle w:val="NormalTok"/>
        </w:rPr>
        <w:t xml:space="preserve">(subg3)</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(subg3)</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br/>
      </w:r>
      <w:r>
        <w:rPr>
          <w:rStyle w:val="CommentTok"/>
        </w:rPr>
        <w:t xml:space="preserve"># Highlights top 5 node in terms of degree</w:t>
      </w:r>
      <w:r>
        <w:br/>
      </w:r>
      <w:r>
        <w:rPr>
          <w:rStyle w:val="FunctionTok"/>
        </w:rPr>
        <w:t xml:space="preserve">V</w:t>
      </w:r>
      <w:r>
        <w:rPr>
          <w:rStyle w:val="NormalTok"/>
        </w:rPr>
        <w:t xml:space="preserve">(subg3)</w:t>
      </w:r>
      <w:r>
        <w:rPr>
          <w:rStyle w:val="SpecialCharTok"/>
        </w:rPr>
        <w:t xml:space="preserve">$</w:t>
      </w:r>
      <w:r>
        <w:rPr>
          <w:rStyle w:val="NormalTok"/>
        </w:rPr>
        <w:t xml:space="preserve">color[</w:t>
      </w:r>
      <w:r>
        <w:rPr>
          <w:rStyle w:val="FunctionTok"/>
        </w:rPr>
        <w:t xml:space="preserve">V</w:t>
      </w:r>
      <w:r>
        <w:rPr>
          <w:rStyle w:val="NormalTok"/>
        </w:rPr>
        <w:t xml:space="preserve">(subg3)[</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195" name="Picture"/>
            <a:graphic>
              <a:graphicData uri="http://schemas.openxmlformats.org/drawingml/2006/picture">
                <pic:pic>
                  <pic:nvPicPr>
                    <pic:cNvPr descr="PSTAT-194-Final_files/figure-docx/unnamed-chunk-28-2.png" id="196" name="Picture"/>
                    <pic:cNvPicPr>
                      <a:picLocks noChangeArrowheads="1" noChangeAspect="1"/>
                    </pic:cNvPicPr>
                  </pic:nvPicPr>
                  <pic:blipFill>
                    <a:blip r:embed="rId19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4</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(subg4,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98" name="Picture"/>
            <a:graphic>
              <a:graphicData uri="http://schemas.openxmlformats.org/drawingml/2006/picture">
                <pic:pic>
                  <pic:nvPicPr>
                    <pic:cNvPr descr="PSTAT-194-Final_files/figure-docx/unnamed-chunk-29-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145 176 147 149 163 124</w:t>
      </w:r>
    </w:p>
    <w:p>
      <w:pPr>
        <w:pStyle w:val="SourceCode"/>
      </w:pPr>
      <w:r>
        <w:rPr>
          <w:rStyle w:val="FunctionTok"/>
        </w:rPr>
        <w:t xml:space="preserve">V</w:t>
      </w:r>
      <w:r>
        <w:rPr>
          <w:rStyle w:val="NormalTok"/>
        </w:rPr>
        <w:t xml:space="preserve">(subg4)</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(subg4)</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br/>
      </w:r>
      <w:r>
        <w:rPr>
          <w:rStyle w:val="CommentTok"/>
        </w:rPr>
        <w:t xml:space="preserve"># Highlights top 5 node in terms of degree</w:t>
      </w:r>
      <w:r>
        <w:br/>
      </w:r>
      <w:r>
        <w:rPr>
          <w:rStyle w:val="FunctionTok"/>
        </w:rPr>
        <w:t xml:space="preserve">V</w:t>
      </w:r>
      <w:r>
        <w:rPr>
          <w:rStyle w:val="NormalTok"/>
        </w:rPr>
        <w:t xml:space="preserve">(subg4)</w:t>
      </w:r>
      <w:r>
        <w:rPr>
          <w:rStyle w:val="SpecialCharTok"/>
        </w:rPr>
        <w:t xml:space="preserve">$</w:t>
      </w:r>
      <w:r>
        <w:rPr>
          <w:rStyle w:val="NormalTok"/>
        </w:rPr>
        <w:t xml:space="preserve">color[</w:t>
      </w:r>
      <w:r>
        <w:rPr>
          <w:rStyle w:val="FunctionTok"/>
        </w:rPr>
        <w:t xml:space="preserve">V</w:t>
      </w:r>
      <w:r>
        <w:rPr>
          <w:rStyle w:val="NormalTok"/>
        </w:rPr>
        <w:t xml:space="preserve">(subg4)[</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rPr>
          <w:rStyle w:val="FunctionTok"/>
        </w:rPr>
        <w:t xml:space="preserve">plot</w:t>
      </w:r>
      <w:r>
        <w:rPr>
          <w:rStyle w:val="NormalTok"/>
        </w:rPr>
        <w:t xml:space="preserve">(subg4,</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01" name="Picture"/>
            <a:graphic>
              <a:graphicData uri="http://schemas.openxmlformats.org/drawingml/2006/picture">
                <pic:pic>
                  <pic:nvPicPr>
                    <pic:cNvPr descr="PSTAT-194-Final_files/figure-docx/unnamed-chunk-29-2.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bookmarkEnd w:id="203"/>
    <w:bookmarkStart w:id="231" w:name="Xb6880d0bd2fd25e250107501ca4bd23a6107548"/>
    <w:p>
      <w:pPr>
        <w:pStyle w:val="Heading2"/>
      </w:pPr>
      <w:r>
        <w:t xml:space="preserve">Analyzing Network Metrics (EigenCentrality)</w:t>
      </w:r>
    </w:p>
    <w:p>
      <w:pPr>
        <w:pStyle w:val="FirstParagraph"/>
      </w:pPr>
      <w:hyperlink w:anchor="eigen-metric">
        <w:r>
          <w:rPr>
            <w:rStyle w:val="Hyperlink"/>
          </w:rPr>
          <w:t xml:space="preserve">back to report</w:t>
        </w:r>
      </w:hyperlink>
    </w:p>
    <w:p>
      <w:pPr>
        <w:pStyle w:val="SourceCode"/>
      </w:pPr>
      <w:r>
        <w:rPr>
          <w:rStyle w:val="FunctionTok"/>
        </w:rPr>
        <w:t xml:space="preserve">print</w:t>
      </w:r>
      <w:r>
        <w:rPr>
          <w:rStyle w:val="NormalTok"/>
        </w:rPr>
        <w:t xml:space="preserve">(</w:t>
      </w:r>
      <w:r>
        <w:rPr>
          <w:rStyle w:val="StringTok"/>
        </w:rPr>
        <w:t xml:space="preserve">"Eigen Centrality SubGraph 1"</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1</w:t>
      </w:r>
    </w:p>
    <w:p>
      <w:pPr>
        <w:pStyle w:val="SourceCode"/>
      </w:pPr>
      <w:r>
        <w:rPr>
          <w:rStyle w:val="NormalTok"/>
        </w:rPr>
        <w:t xml:space="preserve">eig_subg1 </w:t>
      </w:r>
      <w:r>
        <w:rPr>
          <w:rStyle w:val="OtherTok"/>
        </w:rPr>
        <w:t xml:space="preserve">&lt;-</w:t>
      </w:r>
      <w:r>
        <w:rPr>
          <w:rStyle w:val="NormalTok"/>
        </w:rPr>
        <w:t xml:space="preserve"> </w:t>
      </w:r>
      <w:r>
        <w:rPr>
          <w:rStyle w:val="FunctionTok"/>
        </w:rPr>
        <w:t xml:space="preserve">eigen_centrality</w:t>
      </w:r>
      <w:r>
        <w:rPr>
          <w:rStyle w:val="NormalTok"/>
        </w:rPr>
        <w:t xml:space="preserve">(subg1)</w:t>
      </w:r>
      <w:r>
        <w:rPr>
          <w:rStyle w:val="SpecialCharTok"/>
        </w:rPr>
        <w:t xml:space="preserve">$</w:t>
      </w:r>
      <w:r>
        <w:rPr>
          <w:rStyle w:val="NormalTok"/>
        </w:rPr>
        <w:t xml:space="preserve">vector</w:t>
      </w:r>
      <w:r>
        <w:br/>
      </w:r>
      <w:r>
        <w:rPr>
          <w:rStyle w:val="FunctionTok"/>
        </w:rPr>
        <w:t xml:space="preserve">hist</w:t>
      </w:r>
      <w:r>
        <w:rPr>
          <w:rStyle w:val="NormalTok"/>
        </w:rPr>
        <w:t xml:space="preserve">(eig_subg1)</w:t>
      </w:r>
    </w:p>
    <w:p>
      <w:pPr>
        <w:pStyle w:val="FirstParagraph"/>
      </w:pPr>
      <w:r>
        <w:drawing>
          <wp:inline>
            <wp:extent cx="4620126" cy="3696101"/>
            <wp:effectExtent b="0" l="0" r="0" t="0"/>
            <wp:docPr descr="" title="" id="205" name="Picture"/>
            <a:graphic>
              <a:graphicData uri="http://schemas.openxmlformats.org/drawingml/2006/picture">
                <pic:pic>
                  <pic:nvPicPr>
                    <pic:cNvPr descr="PSTAT-194-Final_files/figure-docx/EigenCentrality-1.png" id="206" name="Picture"/>
                    <pic:cNvPicPr>
                      <a:picLocks noChangeArrowheads="1" noChangeAspect="1"/>
                    </pic:cNvPicPr>
                  </pic:nvPicPr>
                  <pic:blipFill>
                    <a:blip r:embed="rId20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(eig_subg1)))</w:t>
      </w:r>
    </w:p>
    <w:p>
      <w:pPr>
        <w:pStyle w:val="FirstParagraph"/>
      </w:pPr>
      <w:r>
        <w:drawing>
          <wp:inline>
            <wp:extent cx="4620126" cy="3696101"/>
            <wp:effectExtent b="0" l="0" r="0" t="0"/>
            <wp:docPr descr="" title="" id="208" name="Picture"/>
            <a:graphic>
              <a:graphicData uri="http://schemas.openxmlformats.org/drawingml/2006/picture">
                <pic:pic>
                  <pic:nvPicPr>
                    <pic:cNvPr descr="PSTAT-194-Final_files/figure-docx/EigenCentrality-2.png" id="209" name="Picture"/>
                    <pic:cNvPicPr>
                      <a:picLocks noChangeArrowheads="1" noChangeAspect="1"/>
                    </pic:cNvPicPr>
                  </pic:nvPicPr>
                  <pic:blipFill>
                    <a:blip r:embed="rId20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(eig_subg1)),</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11" name="Picture"/>
            <a:graphic>
              <a:graphicData uri="http://schemas.openxmlformats.org/drawingml/2006/picture">
                <pic:pic>
                  <pic:nvPicPr>
                    <pic:cNvPr descr="PSTAT-194-Final_files/figure-docx/EigenCentrality-3.png" id="212" name="Picture"/>
                    <pic:cNvPicPr>
                      <a:picLocks noChangeArrowheads="1" noChangeAspect="1"/>
                    </pic:cNvPicPr>
                  </pic:nvPicPr>
                  <pic:blipFill>
                    <a:blip r:embed="rId2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"Eigen Centrality SubGraph 2"</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2</w:t>
      </w:r>
    </w:p>
    <w:p>
      <w:pPr>
        <w:pStyle w:val="SourceCode"/>
      </w:pPr>
      <w:r>
        <w:rPr>
          <w:rStyle w:val="NormalTok"/>
        </w:rPr>
        <w:t xml:space="preserve">eig_subg2 </w:t>
      </w:r>
      <w:r>
        <w:rPr>
          <w:rStyle w:val="OtherTok"/>
        </w:rPr>
        <w:t xml:space="preserve">&lt;-</w:t>
      </w:r>
      <w:r>
        <w:rPr>
          <w:rStyle w:val="NormalTok"/>
        </w:rPr>
        <w:t xml:space="preserve"> </w:t>
      </w:r>
      <w:r>
        <w:rPr>
          <w:rStyle w:val="FunctionTok"/>
        </w:rPr>
        <w:t xml:space="preserve">eigen_centrality</w:t>
      </w:r>
      <w:r>
        <w:rPr>
          <w:rStyle w:val="NormalTok"/>
        </w:rPr>
        <w:t xml:space="preserve">(subg2)</w:t>
      </w:r>
      <w:r>
        <w:rPr>
          <w:rStyle w:val="SpecialCharTok"/>
        </w:rPr>
        <w:t xml:space="preserve">$</w:t>
      </w:r>
      <w:r>
        <w:rPr>
          <w:rStyle w:val="NormalTok"/>
        </w:rPr>
        <w:t xml:space="preserve">vector</w:t>
      </w:r>
      <w:r>
        <w:br/>
      </w:r>
      <w:r>
        <w:rPr>
          <w:rStyle w:val="FunctionTok"/>
        </w:rPr>
        <w:t xml:space="preserve">hist</w:t>
      </w:r>
      <w:r>
        <w:rPr>
          <w:rStyle w:val="NormalTok"/>
        </w:rPr>
        <w:t xml:space="preserve">(eig_subg2)</w:t>
      </w:r>
    </w:p>
    <w:p>
      <w:pPr>
        <w:pStyle w:val="FirstParagraph"/>
      </w:pPr>
      <w:r>
        <w:drawing>
          <wp:inline>
            <wp:extent cx="4620126" cy="3696101"/>
            <wp:effectExtent b="0" l="0" r="0" t="0"/>
            <wp:docPr descr="" title="" id="214" name="Picture"/>
            <a:graphic>
              <a:graphicData uri="http://schemas.openxmlformats.org/drawingml/2006/picture">
                <pic:pic>
                  <pic:nvPicPr>
                    <pic:cNvPr descr="PSTAT-194-Final_files/figure-docx/EigenCentrality-4.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(subg2,</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(subg2),</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(eig_subg2)),</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17" name="Picture"/>
            <a:graphic>
              <a:graphicData uri="http://schemas.openxmlformats.org/drawingml/2006/picture">
                <pic:pic>
                  <pic:nvPicPr>
                    <pic:cNvPr descr="PSTAT-194-Final_files/figure-docx/EigenCentrality-5.png" id="218" name="Picture"/>
                    <pic:cNvPicPr>
                      <a:picLocks noChangeArrowheads="1" noChangeAspect="1"/>
                    </pic:cNvPicPr>
                  </pic:nvPicPr>
                  <pic:blipFill>
                    <a:blip r:embed="rId2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"Eigen Centrality SubGraph 3"</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3</w:t>
      </w:r>
    </w:p>
    <w:p>
      <w:pPr>
        <w:pStyle w:val="SourceCode"/>
      </w:pPr>
      <w:r>
        <w:rPr>
          <w:rStyle w:val="NormalTok"/>
        </w:rPr>
        <w:t xml:space="preserve">eig_subg3 </w:t>
      </w:r>
      <w:r>
        <w:rPr>
          <w:rStyle w:val="OtherTok"/>
        </w:rPr>
        <w:t xml:space="preserve">&lt;-</w:t>
      </w:r>
      <w:r>
        <w:rPr>
          <w:rStyle w:val="NormalTok"/>
        </w:rPr>
        <w:t xml:space="preserve"> </w:t>
      </w:r>
      <w:r>
        <w:rPr>
          <w:rStyle w:val="FunctionTok"/>
        </w:rPr>
        <w:t xml:space="preserve">eigen_centrality</w:t>
      </w:r>
      <w:r>
        <w:rPr>
          <w:rStyle w:val="NormalTok"/>
        </w:rPr>
        <w:t xml:space="preserve">(subg3)</w:t>
      </w:r>
      <w:r>
        <w:rPr>
          <w:rStyle w:val="SpecialCharTok"/>
        </w:rPr>
        <w:t xml:space="preserve">$</w:t>
      </w:r>
      <w:r>
        <w:rPr>
          <w:rStyle w:val="NormalTok"/>
        </w:rPr>
        <w:t xml:space="preserve">vector</w:t>
      </w:r>
      <w:r>
        <w:br/>
      </w:r>
      <w:r>
        <w:rPr>
          <w:rStyle w:val="FunctionTok"/>
        </w:rPr>
        <w:t xml:space="preserve">hist</w:t>
      </w:r>
      <w:r>
        <w:rPr>
          <w:rStyle w:val="NormalTok"/>
        </w:rPr>
        <w:t xml:space="preserve">(eig_subg3)</w:t>
      </w:r>
    </w:p>
    <w:p>
      <w:pPr>
        <w:pStyle w:val="FirstParagraph"/>
      </w:pPr>
      <w:r>
        <w:drawing>
          <wp:inline>
            <wp:extent cx="4620126" cy="3696101"/>
            <wp:effectExtent b="0" l="0" r="0" t="0"/>
            <wp:docPr descr="" title="" id="220" name="Picture"/>
            <a:graphic>
              <a:graphicData uri="http://schemas.openxmlformats.org/drawingml/2006/picture">
                <pic:pic>
                  <pic:nvPicPr>
                    <pic:cNvPr descr="PSTAT-194-Final_files/figure-docx/EigenCentrality-6.png" id="221" name="Picture"/>
                    <pic:cNvPicPr>
                      <a:picLocks noChangeArrowheads="1" noChangeAspect="1"/>
                    </pic:cNvPicPr>
                  </pic:nvPicPr>
                  <pic:blipFill>
                    <a:blip r:embed="rId2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(eig_subg3)),</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23" name="Picture"/>
            <a:graphic>
              <a:graphicData uri="http://schemas.openxmlformats.org/drawingml/2006/picture">
                <pic:pic>
                  <pic:nvPicPr>
                    <pic:cNvPr descr="PSTAT-194-Final_files/figure-docx/EigenCentrality-7.png" id="224" name="Picture"/>
                    <pic:cNvPicPr>
                      <a:picLocks noChangeArrowheads="1" noChangeAspect="1"/>
                    </pic:cNvPicPr>
                  </pic:nvPicPr>
                  <pic:blipFill>
                    <a:blip r:embed="rId2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"Eigen Centrality SubGraph 4"</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4</w:t>
      </w:r>
    </w:p>
    <w:p>
      <w:pPr>
        <w:pStyle w:val="SourceCode"/>
      </w:pPr>
      <w:r>
        <w:rPr>
          <w:rStyle w:val="NormalTok"/>
        </w:rPr>
        <w:t xml:space="preserve">eig_subg4 </w:t>
      </w:r>
      <w:r>
        <w:rPr>
          <w:rStyle w:val="OtherTok"/>
        </w:rPr>
        <w:t xml:space="preserve">&lt;-</w:t>
      </w:r>
      <w:r>
        <w:rPr>
          <w:rStyle w:val="NormalTok"/>
        </w:rPr>
        <w:t xml:space="preserve"> </w:t>
      </w:r>
      <w:r>
        <w:rPr>
          <w:rStyle w:val="FunctionTok"/>
        </w:rPr>
        <w:t xml:space="preserve">eigen_centrality</w:t>
      </w:r>
      <w:r>
        <w:rPr>
          <w:rStyle w:val="NormalTok"/>
        </w:rPr>
        <w:t xml:space="preserve">(subg4)</w:t>
      </w:r>
      <w:r>
        <w:rPr>
          <w:rStyle w:val="SpecialCharTok"/>
        </w:rPr>
        <w:t xml:space="preserve">$</w:t>
      </w:r>
      <w:r>
        <w:rPr>
          <w:rStyle w:val="NormalTok"/>
        </w:rPr>
        <w:t xml:space="preserve">vector</w:t>
      </w:r>
      <w:r>
        <w:br/>
      </w:r>
      <w:r>
        <w:rPr>
          <w:rStyle w:val="FunctionTok"/>
        </w:rPr>
        <w:t xml:space="preserve">hist</w:t>
      </w:r>
      <w:r>
        <w:rPr>
          <w:rStyle w:val="NormalTok"/>
        </w:rPr>
        <w:t xml:space="preserve">(eig_subg4)</w:t>
      </w:r>
    </w:p>
    <w:p>
      <w:pPr>
        <w:pStyle w:val="FirstParagraph"/>
      </w:pPr>
      <w:r>
        <w:drawing>
          <wp:inline>
            <wp:extent cx="4620126" cy="3696101"/>
            <wp:effectExtent b="0" l="0" r="0" t="0"/>
            <wp:docPr descr="" title="" id="226" name="Picture"/>
            <a:graphic>
              <a:graphicData uri="http://schemas.openxmlformats.org/drawingml/2006/picture">
                <pic:pic>
                  <pic:nvPicPr>
                    <pic:cNvPr descr="PSTAT-194-Final_files/figure-docx/EigenCentrality-8.png" id="227" name="Picture"/>
                    <pic:cNvPicPr>
                      <a:picLocks noChangeArrowheads="1" noChangeAspect="1"/>
                    </pic:cNvPicPr>
                  </pic:nvPicPr>
                  <pic:blipFill>
                    <a:blip r:embed="rId2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(subg4,</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(eig_subg4)),</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29" name="Picture"/>
            <a:graphic>
              <a:graphicData uri="http://schemas.openxmlformats.org/drawingml/2006/picture">
                <pic:pic>
                  <pic:nvPicPr>
                    <pic:cNvPr descr="PSTAT-194-Final_files/figure-docx/EigenCentrality-9.png" id="230" name="Picture"/>
                    <pic:cNvPicPr>
                      <a:picLocks noChangeArrowheads="1" noChangeAspect="1"/>
                    </pic:cNvPicPr>
                  </pic:nvPicPr>
                  <pic:blipFill>
                    <a:blip r:embed="rId228"/>
                    <a:stretch>
                      <a:fillRect/>
                    </a:stretch>
                  </pic:blipFill>
                  <pic:spPr bwMode="auto">
                    <a:xfrm>
                      <a:off x="0" y="0"/>
                      <a:ext cx="4620126" cy="3696101"/>
                    </a:xfrm>
                    <a:prstGeom prst="rect">
                      <a:avLst/>
                    </a:prstGeom>
                    <a:noFill/>
                    <a:ln w="9525">
                      <a:noFill/>
                      <a:headEnd/>
                      <a:tailEnd/>
                    </a:ln>
                  </pic:spPr>
                </pic:pic>
              </a:graphicData>
            </a:graphic>
          </wp:inline>
        </w:drawing>
      </w:r>
    </w:p>
    <w:bookmarkEnd w:id="231"/>
    <w:bookmarkStart w:id="244" w:name="monte-carlo-modularity"/>
    <w:p>
      <w:pPr>
        <w:pStyle w:val="Heading2"/>
      </w:pPr>
      <w:r>
        <w:t xml:space="preserve">Monte Carlo Modularity</w:t>
      </w:r>
    </w:p>
    <w:p>
      <w:pPr>
        <w:pStyle w:val="FirstParagraph"/>
      </w:pPr>
      <w:hyperlink w:anchor="monte-carlo-estimate-of-modularity">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n_sim </w:t>
      </w:r>
      <w:r>
        <w:rPr>
          <w:rStyle w:val="OtherTok"/>
        </w:rPr>
        <w:t xml:space="preserve">&lt;-</w:t>
      </w:r>
      <w:r>
        <w:rPr>
          <w:rStyle w:val="NormalTok"/>
        </w:rPr>
        <w:t xml:space="preserve"> </w:t>
      </w:r>
      <w:r>
        <w:rPr>
          <w:rStyle w:val="DecValTok"/>
        </w:rPr>
        <w:t xml:space="preserve">1000</w:t>
      </w:r>
      <w:r>
        <w:br/>
      </w:r>
      <w:r>
        <w:rPr>
          <w:rStyle w:val="NormalTok"/>
        </w:rPr>
        <w:t xml:space="preserve">null_mods </w:t>
      </w:r>
      <w:r>
        <w:rPr>
          <w:rStyle w:val="OtherTok"/>
        </w:rPr>
        <w:t xml:space="preserve">&lt;-</w:t>
      </w:r>
      <w:r>
        <w:rPr>
          <w:rStyle w:val="NormalTok"/>
        </w:rPr>
        <w:t xml:space="preserve"> </w:t>
      </w:r>
      <w:r>
        <w:rPr>
          <w:rStyle w:val="FunctionTok"/>
        </w:rPr>
        <w:t xml:space="preserve">list</w:t>
      </w:r>
      <w:r>
        <w:rPr>
          <w:rStyle w:val="NormalTok"/>
        </w:rPr>
        <w:t xml:space="preserve">(</w:t>
      </w:r>
      <w:r>
        <w:rPr>
          <w:rStyle w:val="FunctionTok"/>
        </w:rPr>
        <w:t xml:space="preserve">numeric</w:t>
      </w:r>
      <w:r>
        <w:rPr>
          <w:rStyle w:val="NormalTok"/>
        </w:rPr>
        <w:t xml:space="preserve">(n_sim),</w:t>
      </w:r>
      <w:r>
        <w:rPr>
          <w:rStyle w:val="FunctionTok"/>
        </w:rPr>
        <w:t xml:space="preserve">numeric</w:t>
      </w:r>
      <w:r>
        <w:rPr>
          <w:rStyle w:val="NormalTok"/>
        </w:rPr>
        <w:t xml:space="preserve">(n_sim),</w:t>
      </w:r>
      <w:r>
        <w:rPr>
          <w:rStyle w:val="FunctionTok"/>
        </w:rPr>
        <w:t xml:space="preserve">numeric</w:t>
      </w:r>
      <w:r>
        <w:rPr>
          <w:rStyle w:val="NormalTok"/>
        </w:rPr>
        <w:t xml:space="preserve">(n_sim),</w:t>
      </w:r>
      <w:r>
        <w:rPr>
          <w:rStyle w:val="FunctionTok"/>
        </w:rPr>
        <w:t xml:space="preserve">numeric</w:t>
      </w:r>
      <w:r>
        <w:rPr>
          <w:rStyle w:val="NormalTok"/>
        </w:rPr>
        <w:t xml:space="preserve">(n_sim))</w:t>
      </w:r>
      <w:r>
        <w:br/>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Create a randomized graph preserving degree distribution</w:t>
      </w:r>
      <w:r>
        <w:br/>
      </w:r>
      <w:r>
        <w:rPr>
          <w:rStyle w:val="NormalTok"/>
        </w:rPr>
        <w:t xml:space="preserve">  </w:t>
      </w:r>
      <w:r>
        <w:rPr>
          <w:rStyle w:val="CommentTok"/>
        </w:rPr>
        <w:t xml:space="preserve"># "degseq" method keeps the degree of each node the same</w:t>
      </w:r>
      <w:r>
        <w:br/>
      </w:r>
      <w:r>
        <w:rPr>
          <w:rStyle w:val="NormalTok"/>
        </w:rPr>
        <w:t xml:space="preserve">  rg1 </w:t>
      </w:r>
      <w:r>
        <w:rPr>
          <w:rStyle w:val="OtherTok"/>
        </w:rPr>
        <w:t xml:space="preserve">&lt;-</w:t>
      </w:r>
      <w:r>
        <w:rPr>
          <w:rStyle w:val="NormalTok"/>
        </w:rPr>
        <w:t xml:space="preserve"> </w:t>
      </w:r>
      <w:r>
        <w:rPr>
          <w:rStyle w:val="FunctionTok"/>
        </w:rPr>
        <w:t xml:space="preserve">sample_degseq</w:t>
      </w:r>
      <w:r>
        <w:rPr>
          <w:rStyle w:val="NormalTok"/>
        </w:rPr>
        <w:t xml:space="preserve">(</w:t>
      </w:r>
      <w:r>
        <w:rPr>
          <w:rStyle w:val="FunctionTok"/>
        </w:rPr>
        <w:t xml:space="preserve">degree</w:t>
      </w:r>
      <w:r>
        <w:rPr>
          <w:rStyle w:val="NormalTok"/>
        </w:rPr>
        <w:t xml:space="preserve">(subg1), </w:t>
      </w:r>
      <w:r>
        <w:rPr>
          <w:rStyle w:val="AttributeTok"/>
        </w:rPr>
        <w:t xml:space="preserve">method =</w:t>
      </w:r>
      <w:r>
        <w:rPr>
          <w:rStyle w:val="NormalTok"/>
        </w:rPr>
        <w:t xml:space="preserve"> </w:t>
      </w:r>
      <w:r>
        <w:rPr>
          <w:rStyle w:val="StringTok"/>
        </w:rPr>
        <w:t xml:space="preserve">"vl"</w:t>
      </w:r>
      <w:r>
        <w:rPr>
          <w:rStyle w:val="NormalTok"/>
        </w:rPr>
        <w:t xml:space="preserve">)</w:t>
      </w:r>
      <w:r>
        <w:br/>
      </w:r>
      <w:r>
        <w:rPr>
          <w:rStyle w:val="NormalTok"/>
        </w:rPr>
        <w:t xml:space="preserve">  rg2 </w:t>
      </w:r>
      <w:r>
        <w:rPr>
          <w:rStyle w:val="OtherTok"/>
        </w:rPr>
        <w:t xml:space="preserve">&lt;-</w:t>
      </w:r>
      <w:r>
        <w:rPr>
          <w:rStyle w:val="NormalTok"/>
        </w:rPr>
        <w:t xml:space="preserve"> </w:t>
      </w:r>
      <w:r>
        <w:rPr>
          <w:rStyle w:val="FunctionTok"/>
        </w:rPr>
        <w:t xml:space="preserve">sample_degseq</w:t>
      </w:r>
      <w:r>
        <w:rPr>
          <w:rStyle w:val="NormalTok"/>
        </w:rPr>
        <w:t xml:space="preserve">(</w:t>
      </w:r>
      <w:r>
        <w:rPr>
          <w:rStyle w:val="FunctionTok"/>
        </w:rPr>
        <w:t xml:space="preserve">degree</w:t>
      </w:r>
      <w:r>
        <w:rPr>
          <w:rStyle w:val="NormalTok"/>
        </w:rPr>
        <w:t xml:space="preserve">(subg2), </w:t>
      </w:r>
      <w:r>
        <w:rPr>
          <w:rStyle w:val="AttributeTok"/>
        </w:rPr>
        <w:t xml:space="preserve">method =</w:t>
      </w:r>
      <w:r>
        <w:rPr>
          <w:rStyle w:val="NormalTok"/>
        </w:rPr>
        <w:t xml:space="preserve"> </w:t>
      </w:r>
      <w:r>
        <w:rPr>
          <w:rStyle w:val="StringTok"/>
        </w:rPr>
        <w:t xml:space="preserve">"vl"</w:t>
      </w:r>
      <w:r>
        <w:rPr>
          <w:rStyle w:val="NormalTok"/>
        </w:rPr>
        <w:t xml:space="preserve">)</w:t>
      </w:r>
      <w:r>
        <w:br/>
      </w:r>
      <w:r>
        <w:rPr>
          <w:rStyle w:val="NormalTok"/>
        </w:rPr>
        <w:t xml:space="preserve">  rg3 </w:t>
      </w:r>
      <w:r>
        <w:rPr>
          <w:rStyle w:val="OtherTok"/>
        </w:rPr>
        <w:t xml:space="preserve">&lt;-</w:t>
      </w:r>
      <w:r>
        <w:rPr>
          <w:rStyle w:val="NormalTok"/>
        </w:rPr>
        <w:t xml:space="preserve"> </w:t>
      </w:r>
      <w:r>
        <w:rPr>
          <w:rStyle w:val="FunctionTok"/>
        </w:rPr>
        <w:t xml:space="preserve">sample_degseq</w:t>
      </w:r>
      <w:r>
        <w:rPr>
          <w:rStyle w:val="NormalTok"/>
        </w:rPr>
        <w:t xml:space="preserve">(</w:t>
      </w:r>
      <w:r>
        <w:rPr>
          <w:rStyle w:val="FunctionTok"/>
        </w:rPr>
        <w:t xml:space="preserve">degree</w:t>
      </w:r>
      <w:r>
        <w:rPr>
          <w:rStyle w:val="NormalTok"/>
        </w:rPr>
        <w:t xml:space="preserve">(subg3), </w:t>
      </w:r>
      <w:r>
        <w:rPr>
          <w:rStyle w:val="AttributeTok"/>
        </w:rPr>
        <w:t xml:space="preserve">method =</w:t>
      </w:r>
      <w:r>
        <w:rPr>
          <w:rStyle w:val="NormalTok"/>
        </w:rPr>
        <w:t xml:space="preserve"> </w:t>
      </w:r>
      <w:r>
        <w:rPr>
          <w:rStyle w:val="StringTok"/>
        </w:rPr>
        <w:t xml:space="preserve">"vl"</w:t>
      </w:r>
      <w:r>
        <w:rPr>
          <w:rStyle w:val="NormalTok"/>
        </w:rPr>
        <w:t xml:space="preserve">)</w:t>
      </w:r>
      <w:r>
        <w:br/>
      </w:r>
      <w:r>
        <w:rPr>
          <w:rStyle w:val="NormalTok"/>
        </w:rPr>
        <w:t xml:space="preserve">  rg4 </w:t>
      </w:r>
      <w:r>
        <w:rPr>
          <w:rStyle w:val="OtherTok"/>
        </w:rPr>
        <w:t xml:space="preserve">&lt;-</w:t>
      </w:r>
      <w:r>
        <w:rPr>
          <w:rStyle w:val="NormalTok"/>
        </w:rPr>
        <w:t xml:space="preserve"> </w:t>
      </w:r>
      <w:r>
        <w:rPr>
          <w:rStyle w:val="FunctionTok"/>
        </w:rPr>
        <w:t xml:space="preserve">sample_degseq</w:t>
      </w:r>
      <w:r>
        <w:rPr>
          <w:rStyle w:val="NormalTok"/>
        </w:rPr>
        <w:t xml:space="preserve">(</w:t>
      </w:r>
      <w:r>
        <w:rPr>
          <w:rStyle w:val="FunctionTok"/>
        </w:rPr>
        <w:t xml:space="preserve">degree</w:t>
      </w:r>
      <w:r>
        <w:rPr>
          <w:rStyle w:val="NormalTok"/>
        </w:rPr>
        <w:t xml:space="preserve">(subg4), </w:t>
      </w:r>
      <w:r>
        <w:rPr>
          <w:rStyle w:val="AttributeTok"/>
        </w:rPr>
        <w:t xml:space="preserve">method =</w:t>
      </w:r>
      <w:r>
        <w:rPr>
          <w:rStyle w:val="NormalTok"/>
        </w:rPr>
        <w:t xml:space="preserve"> </w:t>
      </w:r>
      <w:r>
        <w:rPr>
          <w:rStyle w:val="StringTok"/>
        </w:rPr>
        <w:t xml:space="preserve">"vl"</w:t>
      </w:r>
      <w:r>
        <w:rPr>
          <w:rStyle w:val="NormalTok"/>
        </w:rPr>
        <w:t xml:space="preserve">)</w:t>
      </w:r>
      <w:r>
        <w:br/>
      </w:r>
      <w:r>
        <w:rPr>
          <w:rStyle w:val="NormalTok"/>
        </w:rPr>
        <w:t xml:space="preserve">  </w:t>
      </w:r>
      <w:r>
        <w:br/>
      </w:r>
      <w:r>
        <w:rPr>
          <w:rStyle w:val="NormalTok"/>
        </w:rPr>
        <w:t xml:space="preserve">  </w:t>
      </w:r>
      <w:r>
        <w:rPr>
          <w:rStyle w:val="CommentTok"/>
        </w:rPr>
        <w:t xml:space="preserve"># Run the SAME community detection algorithm on the random graph</w:t>
      </w:r>
      <w:r>
        <w:br/>
      </w:r>
      <w:r>
        <w:rPr>
          <w:rStyle w:val="NormalTok"/>
        </w:rPr>
        <w:t xml:space="preserve">  r_comm1 </w:t>
      </w:r>
      <w:r>
        <w:rPr>
          <w:rStyle w:val="OtherTok"/>
        </w:rPr>
        <w:t xml:space="preserve">&lt;-</w:t>
      </w:r>
      <w:r>
        <w:rPr>
          <w:rStyle w:val="NormalTok"/>
        </w:rPr>
        <w:t xml:space="preserve"> </w:t>
      </w:r>
      <w:r>
        <w:rPr>
          <w:rStyle w:val="FunctionTok"/>
        </w:rPr>
        <w:t xml:space="preserve">cluster_louvain</w:t>
      </w:r>
      <w:r>
        <w:rPr>
          <w:rStyle w:val="NormalTok"/>
        </w:rPr>
        <w:t xml:space="preserve">(rg1)</w:t>
      </w:r>
      <w:r>
        <w:br/>
      </w:r>
      <w:r>
        <w:rPr>
          <w:rStyle w:val="NormalTok"/>
        </w:rPr>
        <w:t xml:space="preserve">  r_comm2 </w:t>
      </w:r>
      <w:r>
        <w:rPr>
          <w:rStyle w:val="OtherTok"/>
        </w:rPr>
        <w:t xml:space="preserve">&lt;-</w:t>
      </w:r>
      <w:r>
        <w:rPr>
          <w:rStyle w:val="NormalTok"/>
        </w:rPr>
        <w:t xml:space="preserve"> </w:t>
      </w:r>
      <w:r>
        <w:rPr>
          <w:rStyle w:val="FunctionTok"/>
        </w:rPr>
        <w:t xml:space="preserve">cluster_louvain</w:t>
      </w:r>
      <w:r>
        <w:rPr>
          <w:rStyle w:val="NormalTok"/>
        </w:rPr>
        <w:t xml:space="preserve">(rg2)</w:t>
      </w:r>
      <w:r>
        <w:br/>
      </w:r>
      <w:r>
        <w:rPr>
          <w:rStyle w:val="NormalTok"/>
        </w:rPr>
        <w:t xml:space="preserve">  r_comm3 </w:t>
      </w:r>
      <w:r>
        <w:rPr>
          <w:rStyle w:val="OtherTok"/>
        </w:rPr>
        <w:t xml:space="preserve">&lt;-</w:t>
      </w:r>
      <w:r>
        <w:rPr>
          <w:rStyle w:val="NormalTok"/>
        </w:rPr>
        <w:t xml:space="preserve"> </w:t>
      </w:r>
      <w:r>
        <w:rPr>
          <w:rStyle w:val="FunctionTok"/>
        </w:rPr>
        <w:t xml:space="preserve">cluster_louvain</w:t>
      </w:r>
      <w:r>
        <w:rPr>
          <w:rStyle w:val="NormalTok"/>
        </w:rPr>
        <w:t xml:space="preserve">(rg3)</w:t>
      </w:r>
      <w:r>
        <w:br/>
      </w:r>
      <w:r>
        <w:rPr>
          <w:rStyle w:val="NormalTok"/>
        </w:rPr>
        <w:t xml:space="preserve">  r_comm4 </w:t>
      </w:r>
      <w:r>
        <w:rPr>
          <w:rStyle w:val="OtherTok"/>
        </w:rPr>
        <w:t xml:space="preserve">&lt;-</w:t>
      </w:r>
      <w:r>
        <w:rPr>
          <w:rStyle w:val="NormalTok"/>
        </w:rPr>
        <w:t xml:space="preserve"> </w:t>
      </w:r>
      <w:r>
        <w:rPr>
          <w:rStyle w:val="FunctionTok"/>
        </w:rPr>
        <w:t xml:space="preserve">cluster_louvain</w:t>
      </w:r>
      <w:r>
        <w:rPr>
          <w:rStyle w:val="NormalTok"/>
        </w:rPr>
        <w:t xml:space="preserve">(rg4)</w:t>
      </w:r>
      <w:r>
        <w:br/>
      </w:r>
      <w:r>
        <w:rPr>
          <w:rStyle w:val="NormalTok"/>
        </w:rPr>
        <w:t xml:space="preserve">  </w:t>
      </w:r>
      <w:r>
        <w:br/>
      </w:r>
      <w:r>
        <w:rPr>
          <w:rStyle w:val="NormalTok"/>
        </w:rPr>
        <w:t xml:space="preserve">  null_mods[[</w:t>
      </w:r>
      <w:r>
        <w:rPr>
          <w:rStyle w:val="DecValTok"/>
        </w:rPr>
        <w:t xml:space="preserve">1</w:t>
      </w:r>
      <w:r>
        <w:rPr>
          <w:rStyle w:val="NormalTok"/>
        </w:rPr>
        <w:t xml:space="preserve">]][i] </w:t>
      </w:r>
      <w:r>
        <w:rPr>
          <w:rStyle w:val="OtherTok"/>
        </w:rPr>
        <w:t xml:space="preserve">&lt;-</w:t>
      </w:r>
      <w:r>
        <w:rPr>
          <w:rStyle w:val="NormalTok"/>
        </w:rPr>
        <w:t xml:space="preserve"> </w:t>
      </w:r>
      <w:r>
        <w:rPr>
          <w:rStyle w:val="FunctionTok"/>
        </w:rPr>
        <w:t xml:space="preserve">modularity</w:t>
      </w:r>
      <w:r>
        <w:rPr>
          <w:rStyle w:val="NormalTok"/>
        </w:rPr>
        <w:t xml:space="preserve">(r_comm1)</w:t>
      </w:r>
      <w:r>
        <w:br/>
      </w:r>
      <w:r>
        <w:rPr>
          <w:rStyle w:val="NormalTok"/>
        </w:rPr>
        <w:t xml:space="preserve">  null_mods[[</w:t>
      </w:r>
      <w:r>
        <w:rPr>
          <w:rStyle w:val="DecValTok"/>
        </w:rPr>
        <w:t xml:space="preserve">2</w:t>
      </w:r>
      <w:r>
        <w:rPr>
          <w:rStyle w:val="NormalTok"/>
        </w:rPr>
        <w:t xml:space="preserve">]][i] </w:t>
      </w:r>
      <w:r>
        <w:rPr>
          <w:rStyle w:val="OtherTok"/>
        </w:rPr>
        <w:t xml:space="preserve">&lt;-</w:t>
      </w:r>
      <w:r>
        <w:rPr>
          <w:rStyle w:val="NormalTok"/>
        </w:rPr>
        <w:t xml:space="preserve"> </w:t>
      </w:r>
      <w:r>
        <w:rPr>
          <w:rStyle w:val="FunctionTok"/>
        </w:rPr>
        <w:t xml:space="preserve">modularity</w:t>
      </w:r>
      <w:r>
        <w:rPr>
          <w:rStyle w:val="NormalTok"/>
        </w:rPr>
        <w:t xml:space="preserve">(r_comm2)</w:t>
      </w:r>
      <w:r>
        <w:br/>
      </w:r>
      <w:r>
        <w:rPr>
          <w:rStyle w:val="NormalTok"/>
        </w:rPr>
        <w:t xml:space="preserve">  null_mods[[</w:t>
      </w:r>
      <w:r>
        <w:rPr>
          <w:rStyle w:val="DecValTok"/>
        </w:rPr>
        <w:t xml:space="preserve">3</w:t>
      </w:r>
      <w:r>
        <w:rPr>
          <w:rStyle w:val="NormalTok"/>
        </w:rPr>
        <w:t xml:space="preserve">]][i] </w:t>
      </w:r>
      <w:r>
        <w:rPr>
          <w:rStyle w:val="OtherTok"/>
        </w:rPr>
        <w:t xml:space="preserve">&lt;-</w:t>
      </w:r>
      <w:r>
        <w:rPr>
          <w:rStyle w:val="NormalTok"/>
        </w:rPr>
        <w:t xml:space="preserve"> </w:t>
      </w:r>
      <w:r>
        <w:rPr>
          <w:rStyle w:val="FunctionTok"/>
        </w:rPr>
        <w:t xml:space="preserve">modularity</w:t>
      </w:r>
      <w:r>
        <w:rPr>
          <w:rStyle w:val="NormalTok"/>
        </w:rPr>
        <w:t xml:space="preserve">(r_comm3)</w:t>
      </w:r>
      <w:r>
        <w:br/>
      </w:r>
      <w:r>
        <w:rPr>
          <w:rStyle w:val="NormalTok"/>
        </w:rPr>
        <w:t xml:space="preserve">  null_mods[[</w:t>
      </w:r>
      <w:r>
        <w:rPr>
          <w:rStyle w:val="DecValTok"/>
        </w:rPr>
        <w:t xml:space="preserve">4</w:t>
      </w:r>
      <w:r>
        <w:rPr>
          <w:rStyle w:val="NormalTok"/>
        </w:rPr>
        <w:t xml:space="preserve">]][i] </w:t>
      </w:r>
      <w:r>
        <w:rPr>
          <w:rStyle w:val="OtherTok"/>
        </w:rPr>
        <w:t xml:space="preserve">&lt;-</w:t>
      </w:r>
      <w:r>
        <w:rPr>
          <w:rStyle w:val="NormalTok"/>
        </w:rPr>
        <w:t xml:space="preserve"> </w:t>
      </w:r>
      <w:r>
        <w:rPr>
          <w:rStyle w:val="FunctionTok"/>
        </w:rPr>
        <w:t xml:space="preserve">modularity</w:t>
      </w:r>
      <w:r>
        <w:rPr>
          <w:rStyle w:val="NormalTok"/>
        </w:rPr>
        <w:t xml:space="preserve">(r_comm4)</w:t>
      </w:r>
      <w:r>
        <w:br/>
      </w:r>
      <w:r>
        <w:rPr>
          <w:rStyle w:val="NormalTok"/>
        </w:rPr>
        <w:t xml:space="preserve">}</w:t>
      </w:r>
      <w:r>
        <w:br/>
      </w:r>
      <w:r>
        <w:br/>
      </w:r>
      <w:r>
        <w:rPr>
          <w:rStyle w:val="FunctionTok"/>
        </w:rPr>
        <w:t xml:space="preserve">save</w:t>
      </w:r>
      <w:r>
        <w:rPr>
          <w:rStyle w:val="NormalTok"/>
        </w:rPr>
        <w:t xml:space="preserve">(null_mods, </w:t>
      </w:r>
      <w:r>
        <w:rPr>
          <w:rStyle w:val="AttributeTok"/>
        </w:rPr>
        <w:t xml:space="preserve">file=</w:t>
      </w:r>
      <w:r>
        <w:rPr>
          <w:rStyle w:val="StringTok"/>
        </w:rPr>
        <w:t xml:space="preserve">"null_mods.rda"</w:t>
      </w:r>
      <w:r>
        <w:rPr>
          <w:rStyle w:val="NormalTok"/>
        </w:rPr>
        <w:t xml:space="preserve">)</w:t>
      </w:r>
    </w:p>
    <w:p>
      <w:pPr>
        <w:pStyle w:val="SourceCode"/>
      </w:pPr>
      <w:r>
        <w:rPr>
          <w:rStyle w:val="FunctionTok"/>
        </w:rPr>
        <w:t xml:space="preserve">load</w:t>
      </w:r>
      <w:r>
        <w:rPr>
          <w:rStyle w:val="NormalTok"/>
        </w:rPr>
        <w:t xml:space="preserve">(</w:t>
      </w:r>
      <w:r>
        <w:rPr>
          <w:rStyle w:val="StringTok"/>
        </w:rPr>
        <w:t xml:space="preserve">'null_mods.rda'</w:t>
      </w:r>
      <w:r>
        <w:rPr>
          <w:rStyle w:val="NormalTok"/>
        </w:rPr>
        <w:t xml:space="preserve">)</w:t>
      </w:r>
      <w:r>
        <w:br/>
      </w:r>
      <w:r>
        <w:br/>
      </w:r>
      <w:r>
        <w:rPr>
          <w:rStyle w:val="FunctionTok"/>
        </w:rPr>
        <w:t xml:space="preserve">hist</w:t>
      </w:r>
      <w:r>
        <w:rPr>
          <w:rStyle w:val="NormalTok"/>
        </w:rPr>
        <w:t xml:space="preserve">(null_mods[[</w:t>
      </w:r>
      <w:r>
        <w:rPr>
          <w:rStyle w:val="DecValTok"/>
        </w:rPr>
        <w:t xml:space="preserve">1</w:t>
      </w:r>
      <w:r>
        <w:rPr>
          <w:rStyle w:val="NormalTok"/>
        </w:rPr>
        <w:t xml:space="preserve">]], </w:t>
      </w:r>
      <w:r>
        <w:rPr>
          <w:rStyle w:val="AttributeTok"/>
        </w:rPr>
        <w:t xml:space="preserve">main=</w:t>
      </w:r>
      <w:r>
        <w:rPr>
          <w:rStyle w:val="StringTok"/>
        </w:rPr>
        <w:t xml:space="preserve">"Modularity of random graph with connectivity of subg1"</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min</w:t>
      </w:r>
      <w:r>
        <w:rPr>
          <w:rStyle w:val="NormalTok"/>
        </w:rPr>
        <w:t xml:space="preserve">(null_mods[[</w:t>
      </w:r>
      <w:r>
        <w:rPr>
          <w:rStyle w:val="DecValTok"/>
        </w:rPr>
        <w:t xml:space="preserve">1</w:t>
      </w:r>
      <w:r>
        <w:rPr>
          <w:rStyle w:val="NormalTok"/>
        </w:rPr>
        <w:t xml:space="preserve">]]), </w:t>
      </w:r>
      <w:r>
        <w:rPr>
          <w:rStyle w:val="FunctionTok"/>
        </w:rPr>
        <w:t xml:space="preserve">max</w:t>
      </w:r>
      <w:r>
        <w:rPr>
          <w:rStyle w:val="NormalTok"/>
        </w:rPr>
        <w:t xml:space="preserve">(</w:t>
      </w:r>
      <w:r>
        <w:rPr>
          <w:rStyle w:val="FloatTok"/>
        </w:rPr>
        <w:t xml:space="preserve">0.2477544</w:t>
      </w:r>
      <w:r>
        <w:rPr>
          <w:rStyle w:val="NormalTok"/>
        </w:rPr>
        <w:t xml:space="preserve">, </w:t>
      </w:r>
      <w:r>
        <w:rPr>
          <w:rStyle w:val="FunctionTok"/>
        </w:rPr>
        <w:t xml:space="preserve">max</w:t>
      </w:r>
      <w:r>
        <w:rPr>
          <w:rStyle w:val="NormalTok"/>
        </w:rPr>
        <w:t xml:space="preserve">(null_mods[[</w:t>
      </w:r>
      <w:r>
        <w:rPr>
          <w:rStyle w:val="DecValTok"/>
        </w:rPr>
        <w:t xml:space="preserve">1</w:t>
      </w:r>
      <w:r>
        <w:rPr>
          <w:rStyle w:val="NormalTok"/>
        </w:rPr>
        <w:t xml:space="preserve">]]))))</w:t>
      </w:r>
      <w:r>
        <w:br/>
      </w:r>
      <w:r>
        <w:br/>
      </w:r>
      <w:r>
        <w:rPr>
          <w:rStyle w:val="FunctionTok"/>
        </w:rPr>
        <w:t xml:space="preserve">abline</w:t>
      </w:r>
      <w:r>
        <w:rPr>
          <w:rStyle w:val="NormalTok"/>
        </w:rPr>
        <w:t xml:space="preserve">(</w:t>
      </w:r>
      <w:r>
        <w:rPr>
          <w:rStyle w:val="AttributeTok"/>
        </w:rPr>
        <w:t xml:space="preserve">v=</w:t>
      </w:r>
      <w:r>
        <w:rPr>
          <w:rStyle w:val="FloatTok"/>
        </w:rPr>
        <w:t xml:space="preserve">0.2477544</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DecValTok"/>
        </w:rPr>
        <w:t xml:space="preserve">3</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"Observed"</w:t>
      </w:r>
      <w:r>
        <w:rPr>
          <w:rStyle w:val="NormalTok"/>
        </w:rPr>
        <w:t xml:space="preserve">, </w:t>
      </w:r>
      <w:r>
        <w:rPr>
          <w:rStyle w:val="StringTok"/>
        </w:rPr>
        <w:t xml:space="preserve">"Null Dist"</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"black"</w:t>
      </w:r>
      <w:r>
        <w:rPr>
          <w:rStyle w:val="NormalTok"/>
        </w:rPr>
        <w:t xml:space="preserve">), </w:t>
      </w:r>
      <w:r>
        <w:rPr>
          <w:rStyle w:val="AttributeTok"/>
        </w:rPr>
        <w:t xml:space="preserve">lty=</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lwd=</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33" name="Picture"/>
            <a:graphic>
              <a:graphicData uri="http://schemas.openxmlformats.org/drawingml/2006/picture">
                <pic:pic>
                  <pic:nvPicPr>
                    <pic:cNvPr descr="PSTAT-194-Final_files/figure-docx/unnamed-chunk-31-1.png" id="234" name="Picture"/>
                    <pic:cNvPicPr>
                      <a:picLocks noChangeArrowheads="1" noChangeAspect="1"/>
                    </pic:cNvPicPr>
                  </pic:nvPicPr>
                  <pic:blipFill>
                    <a:blip r:embed="rId2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(null_mods[[</w:t>
      </w:r>
      <w:r>
        <w:rPr>
          <w:rStyle w:val="DecValTok"/>
        </w:rPr>
        <w:t xml:space="preserve">2</w:t>
      </w:r>
      <w:r>
        <w:rPr>
          <w:rStyle w:val="NormalTok"/>
        </w:rPr>
        <w:t xml:space="preserve">]], </w:t>
      </w:r>
      <w:r>
        <w:rPr>
          <w:rStyle w:val="AttributeTok"/>
        </w:rPr>
        <w:t xml:space="preserve">main=</w:t>
      </w:r>
      <w:r>
        <w:rPr>
          <w:rStyle w:val="StringTok"/>
        </w:rPr>
        <w:t xml:space="preserve">"Modularity of random graph with connectivity of subg2"</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min</w:t>
      </w:r>
      <w:r>
        <w:rPr>
          <w:rStyle w:val="NormalTok"/>
        </w:rPr>
        <w:t xml:space="preserve">(null_mods[[</w:t>
      </w:r>
      <w:r>
        <w:rPr>
          <w:rStyle w:val="DecValTok"/>
        </w:rPr>
        <w:t xml:space="preserve">2</w:t>
      </w:r>
      <w:r>
        <w:rPr>
          <w:rStyle w:val="NormalTok"/>
        </w:rPr>
        <w:t xml:space="preserve">]]), </w:t>
      </w:r>
      <w:r>
        <w:rPr>
          <w:rStyle w:val="FunctionTok"/>
        </w:rPr>
        <w:t xml:space="preserve">max</w:t>
      </w:r>
      <w:r>
        <w:rPr>
          <w:rStyle w:val="NormalTok"/>
        </w:rPr>
        <w:t xml:space="preserve">(</w:t>
      </w:r>
      <w:r>
        <w:rPr>
          <w:rStyle w:val="FloatTok"/>
        </w:rPr>
        <w:t xml:space="preserve">0.3608913</w:t>
      </w:r>
      <w:r>
        <w:rPr>
          <w:rStyle w:val="NormalTok"/>
        </w:rPr>
        <w:t xml:space="preserve">, </w:t>
      </w:r>
      <w:r>
        <w:rPr>
          <w:rStyle w:val="FunctionTok"/>
        </w:rPr>
        <w:t xml:space="preserve">max</w:t>
      </w:r>
      <w:r>
        <w:rPr>
          <w:rStyle w:val="NormalTok"/>
        </w:rPr>
        <w:t xml:space="preserve">(null_mods[[</w:t>
      </w:r>
      <w:r>
        <w:rPr>
          <w:rStyle w:val="DecValTok"/>
        </w:rPr>
        <w:t xml:space="preserve">2</w:t>
      </w:r>
      <w:r>
        <w:rPr>
          <w:rStyle w:val="NormalTok"/>
        </w:rPr>
        <w:t xml:space="preserve">]]))))</w:t>
      </w:r>
      <w:r>
        <w:br/>
      </w:r>
      <w:r>
        <w:br/>
      </w:r>
      <w:r>
        <w:rPr>
          <w:rStyle w:val="FunctionTok"/>
        </w:rPr>
        <w:t xml:space="preserve">abline</w:t>
      </w:r>
      <w:r>
        <w:rPr>
          <w:rStyle w:val="NormalTok"/>
        </w:rPr>
        <w:t xml:space="preserve">(</w:t>
      </w:r>
      <w:r>
        <w:rPr>
          <w:rStyle w:val="AttributeTok"/>
        </w:rPr>
        <w:t xml:space="preserve">v=</w:t>
      </w:r>
      <w:r>
        <w:rPr>
          <w:rStyle w:val="FloatTok"/>
        </w:rPr>
        <w:t xml:space="preserve">0.3608913</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DecValTok"/>
        </w:rPr>
        <w:t xml:space="preserve">3</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"Observed"</w:t>
      </w:r>
      <w:r>
        <w:rPr>
          <w:rStyle w:val="NormalTok"/>
        </w:rPr>
        <w:t xml:space="preserve">, </w:t>
      </w:r>
      <w:r>
        <w:rPr>
          <w:rStyle w:val="StringTok"/>
        </w:rPr>
        <w:t xml:space="preserve">"Null Dist"</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"black"</w:t>
      </w:r>
      <w:r>
        <w:rPr>
          <w:rStyle w:val="NormalTok"/>
        </w:rPr>
        <w:t xml:space="preserve">), </w:t>
      </w:r>
      <w:r>
        <w:rPr>
          <w:rStyle w:val="AttributeTok"/>
        </w:rPr>
        <w:t xml:space="preserve">lty=</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lwd=</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36" name="Picture"/>
            <a:graphic>
              <a:graphicData uri="http://schemas.openxmlformats.org/drawingml/2006/picture">
                <pic:pic>
                  <pic:nvPicPr>
                    <pic:cNvPr descr="PSTAT-194-Final_files/figure-docx/unnamed-chunk-31-2.png" id="237" name="Picture"/>
                    <pic:cNvPicPr>
                      <a:picLocks noChangeArrowheads="1" noChangeAspect="1"/>
                    </pic:cNvPicPr>
                  </pic:nvPicPr>
                  <pic:blipFill>
                    <a:blip r:embed="rId2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(null_mods[[</w:t>
      </w:r>
      <w:r>
        <w:rPr>
          <w:rStyle w:val="DecValTok"/>
        </w:rPr>
        <w:t xml:space="preserve">3</w:t>
      </w:r>
      <w:r>
        <w:rPr>
          <w:rStyle w:val="NormalTok"/>
        </w:rPr>
        <w:t xml:space="preserve">]], </w:t>
      </w:r>
      <w:r>
        <w:rPr>
          <w:rStyle w:val="AttributeTok"/>
        </w:rPr>
        <w:t xml:space="preserve">main=</w:t>
      </w:r>
      <w:r>
        <w:rPr>
          <w:rStyle w:val="StringTok"/>
        </w:rPr>
        <w:t xml:space="preserve">"Modularity of random graph with connectivity of subg3"</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min</w:t>
      </w:r>
      <w:r>
        <w:rPr>
          <w:rStyle w:val="NormalTok"/>
        </w:rPr>
        <w:t xml:space="preserve">(null_mods[[</w:t>
      </w:r>
      <w:r>
        <w:rPr>
          <w:rStyle w:val="DecValTok"/>
        </w:rPr>
        <w:t xml:space="preserve">3</w:t>
      </w:r>
      <w:r>
        <w:rPr>
          <w:rStyle w:val="NormalTok"/>
        </w:rPr>
        <w:t xml:space="preserve">]]), </w:t>
      </w:r>
      <w:r>
        <w:rPr>
          <w:rStyle w:val="FunctionTok"/>
        </w:rPr>
        <w:t xml:space="preserve">max</w:t>
      </w:r>
      <w:r>
        <w:rPr>
          <w:rStyle w:val="NormalTok"/>
        </w:rPr>
        <w:t xml:space="preserve">(</w:t>
      </w:r>
      <w:r>
        <w:rPr>
          <w:rStyle w:val="FloatTok"/>
        </w:rPr>
        <w:t xml:space="preserve">0.2025717</w:t>
      </w:r>
      <w:r>
        <w:rPr>
          <w:rStyle w:val="NormalTok"/>
        </w:rPr>
        <w:t xml:space="preserve">, </w:t>
      </w:r>
      <w:r>
        <w:rPr>
          <w:rStyle w:val="FunctionTok"/>
        </w:rPr>
        <w:t xml:space="preserve">max</w:t>
      </w:r>
      <w:r>
        <w:rPr>
          <w:rStyle w:val="NormalTok"/>
        </w:rPr>
        <w:t xml:space="preserve">(null_mods[[</w:t>
      </w:r>
      <w:r>
        <w:rPr>
          <w:rStyle w:val="DecValTok"/>
        </w:rPr>
        <w:t xml:space="preserve">3</w:t>
      </w:r>
      <w:r>
        <w:rPr>
          <w:rStyle w:val="NormalTok"/>
        </w:rPr>
        <w:t xml:space="preserve">]]))))</w:t>
      </w:r>
      <w:r>
        <w:br/>
      </w:r>
      <w:r>
        <w:br/>
      </w:r>
      <w:r>
        <w:rPr>
          <w:rStyle w:val="FunctionTok"/>
        </w:rPr>
        <w:t xml:space="preserve">abline</w:t>
      </w:r>
      <w:r>
        <w:rPr>
          <w:rStyle w:val="NormalTok"/>
        </w:rPr>
        <w:t xml:space="preserve">(</w:t>
      </w:r>
      <w:r>
        <w:rPr>
          <w:rStyle w:val="AttributeTok"/>
        </w:rPr>
        <w:t xml:space="preserve">v=</w:t>
      </w:r>
      <w:r>
        <w:rPr>
          <w:rStyle w:val="FloatTok"/>
        </w:rPr>
        <w:t xml:space="preserve">0.2025717</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DecValTok"/>
        </w:rPr>
        <w:t xml:space="preserve">3</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"Observed"</w:t>
      </w:r>
      <w:r>
        <w:rPr>
          <w:rStyle w:val="NormalTok"/>
        </w:rPr>
        <w:t xml:space="preserve">, </w:t>
      </w:r>
      <w:r>
        <w:rPr>
          <w:rStyle w:val="StringTok"/>
        </w:rPr>
        <w:t xml:space="preserve">"Null Dist"</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"black"</w:t>
      </w:r>
      <w:r>
        <w:rPr>
          <w:rStyle w:val="NormalTok"/>
        </w:rPr>
        <w:t xml:space="preserve">), </w:t>
      </w:r>
      <w:r>
        <w:rPr>
          <w:rStyle w:val="AttributeTok"/>
        </w:rPr>
        <w:t xml:space="preserve">lty=</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lwd=</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39" name="Picture"/>
            <a:graphic>
              <a:graphicData uri="http://schemas.openxmlformats.org/drawingml/2006/picture">
                <pic:pic>
                  <pic:nvPicPr>
                    <pic:cNvPr descr="PSTAT-194-Final_files/figure-docx/unnamed-chunk-31-3.png" id="240" name="Picture"/>
                    <pic:cNvPicPr>
                      <a:picLocks noChangeArrowheads="1" noChangeAspect="1"/>
                    </pic:cNvPicPr>
                  </pic:nvPicPr>
                  <pic:blipFill>
                    <a:blip r:embed="rId2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(null_mods[[</w:t>
      </w:r>
      <w:r>
        <w:rPr>
          <w:rStyle w:val="DecValTok"/>
        </w:rPr>
        <w:t xml:space="preserve">4</w:t>
      </w:r>
      <w:r>
        <w:rPr>
          <w:rStyle w:val="NormalTok"/>
        </w:rPr>
        <w:t xml:space="preserve">]], </w:t>
      </w:r>
      <w:r>
        <w:rPr>
          <w:rStyle w:val="AttributeTok"/>
        </w:rPr>
        <w:t xml:space="preserve">main=</w:t>
      </w:r>
      <w:r>
        <w:rPr>
          <w:rStyle w:val="StringTok"/>
        </w:rPr>
        <w:t xml:space="preserve">"Modularity of random graph with connectivity of subg4"</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min</w:t>
      </w:r>
      <w:r>
        <w:rPr>
          <w:rStyle w:val="NormalTok"/>
        </w:rPr>
        <w:t xml:space="preserve">(null_mods[[</w:t>
      </w:r>
      <w:r>
        <w:rPr>
          <w:rStyle w:val="DecValTok"/>
        </w:rPr>
        <w:t xml:space="preserve">4</w:t>
      </w:r>
      <w:r>
        <w:rPr>
          <w:rStyle w:val="NormalTok"/>
        </w:rPr>
        <w:t xml:space="preserve">]]), </w:t>
      </w:r>
      <w:r>
        <w:rPr>
          <w:rStyle w:val="FunctionTok"/>
        </w:rPr>
        <w:t xml:space="preserve">max</w:t>
      </w:r>
      <w:r>
        <w:rPr>
          <w:rStyle w:val="NormalTok"/>
        </w:rPr>
        <w:t xml:space="preserve">(</w:t>
      </w:r>
      <w:r>
        <w:rPr>
          <w:rStyle w:val="FloatTok"/>
        </w:rPr>
        <w:t xml:space="preserve">0.3141144</w:t>
      </w:r>
      <w:r>
        <w:rPr>
          <w:rStyle w:val="NormalTok"/>
        </w:rPr>
        <w:t xml:space="preserve">, </w:t>
      </w:r>
      <w:r>
        <w:rPr>
          <w:rStyle w:val="FunctionTok"/>
        </w:rPr>
        <w:t xml:space="preserve">max</w:t>
      </w:r>
      <w:r>
        <w:rPr>
          <w:rStyle w:val="NormalTok"/>
        </w:rPr>
        <w:t xml:space="preserve">(null_mods[[</w:t>
      </w:r>
      <w:r>
        <w:rPr>
          <w:rStyle w:val="DecValTok"/>
        </w:rPr>
        <w:t xml:space="preserve">4</w:t>
      </w:r>
      <w:r>
        <w:rPr>
          <w:rStyle w:val="NormalTok"/>
        </w:rPr>
        <w:t xml:space="preserve">]]))))</w:t>
      </w:r>
      <w:r>
        <w:br/>
      </w:r>
      <w:r>
        <w:br/>
      </w:r>
      <w:r>
        <w:rPr>
          <w:rStyle w:val="FunctionTok"/>
        </w:rPr>
        <w:t xml:space="preserve">abline</w:t>
      </w:r>
      <w:r>
        <w:rPr>
          <w:rStyle w:val="NormalTok"/>
        </w:rPr>
        <w:t xml:space="preserve">(</w:t>
      </w:r>
      <w:r>
        <w:rPr>
          <w:rStyle w:val="AttributeTok"/>
        </w:rPr>
        <w:t xml:space="preserve">v=</w:t>
      </w:r>
      <w:r>
        <w:rPr>
          <w:rStyle w:val="FloatTok"/>
        </w:rPr>
        <w:t xml:space="preserve">0.3141144</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DecValTok"/>
        </w:rPr>
        <w:t xml:space="preserve">3</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"Observed"</w:t>
      </w:r>
      <w:r>
        <w:rPr>
          <w:rStyle w:val="NormalTok"/>
        </w:rPr>
        <w:t xml:space="preserve">, </w:t>
      </w:r>
      <w:r>
        <w:rPr>
          <w:rStyle w:val="StringTok"/>
        </w:rPr>
        <w:t xml:space="preserve">"Null Dist"</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"black"</w:t>
      </w:r>
      <w:r>
        <w:rPr>
          <w:rStyle w:val="NormalTok"/>
        </w:rPr>
        <w:t xml:space="preserve">), </w:t>
      </w:r>
      <w:r>
        <w:rPr>
          <w:rStyle w:val="AttributeTok"/>
        </w:rPr>
        <w:t xml:space="preserve">lty=</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lwd=</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42" name="Picture"/>
            <a:graphic>
              <a:graphicData uri="http://schemas.openxmlformats.org/drawingml/2006/picture">
                <pic:pic>
                  <pic:nvPicPr>
                    <pic:cNvPr descr="PSTAT-194-Final_files/figure-docx/unnamed-chunk-31-4.png" id="243" name="Picture"/>
                    <pic:cNvPicPr>
                      <a:picLocks noChangeArrowheads="1" noChangeAspect="1"/>
                    </pic:cNvPicPr>
                  </pic:nvPicPr>
                  <pic:blipFill>
                    <a:blip r:embed="rId241"/>
                    <a:stretch>
                      <a:fillRect/>
                    </a:stretch>
                  </pic:blipFill>
                  <pic:spPr bwMode="auto">
                    <a:xfrm>
                      <a:off x="0" y="0"/>
                      <a:ext cx="4620126" cy="3696101"/>
                    </a:xfrm>
                    <a:prstGeom prst="rect">
                      <a:avLst/>
                    </a:prstGeom>
                    <a:noFill/>
                    <a:ln w="9525">
                      <a:noFill/>
                      <a:headEnd/>
                      <a:tailEnd/>
                    </a:ln>
                  </pic:spPr>
                </pic:pic>
              </a:graphicData>
            </a:graphic>
          </wp:inline>
        </w:drawing>
      </w:r>
    </w:p>
    <w:bookmarkEnd w:id="244"/>
    <w:bookmarkStart w:id="269" w:name="analyzing-network-metrics-betweenness"/>
    <w:p>
      <w:pPr>
        <w:pStyle w:val="Heading2"/>
      </w:pPr>
      <w:r>
        <w:t xml:space="preserve">Analyzing Network Metrics (Betweenness)</w:t>
      </w:r>
    </w:p>
    <w:p>
      <w:pPr>
        <w:pStyle w:val="FirstParagraph"/>
      </w:pPr>
      <w:hyperlink w:anchor="betweenness">
        <w:r>
          <w:rPr>
            <w:rStyle w:val="Hyperlink"/>
          </w:rPr>
          <w:t xml:space="preserve">back to report</w:t>
        </w:r>
      </w:hyperlink>
    </w:p>
    <w:p>
      <w:pPr>
        <w:pStyle w:val="SourceCode"/>
      </w:pPr>
      <w:r>
        <w:rPr>
          <w:rStyle w:val="FunctionTok"/>
        </w:rPr>
        <w:t xml:space="preserve">print</w:t>
      </w:r>
      <w:r>
        <w:rPr>
          <w:rStyle w:val="NormalTok"/>
        </w:rPr>
        <w:t xml:space="preserve">(</w:t>
      </w:r>
      <w:r>
        <w:rPr>
          <w:rStyle w:val="StringTok"/>
        </w:rPr>
        <w:t xml:space="preserve">"Betweenness SubGraph 1"</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Betweenness SubGraph 1</w:t>
      </w:r>
    </w:p>
    <w:p>
      <w:pPr>
        <w:pStyle w:val="SourceCode"/>
      </w:pPr>
      <w:r>
        <w:rPr>
          <w:rStyle w:val="NormalTok"/>
        </w:rPr>
        <w:t xml:space="preserve">bet_subg1 </w:t>
      </w:r>
      <w:r>
        <w:rPr>
          <w:rStyle w:val="OtherTok"/>
        </w:rPr>
        <w:t xml:space="preserve">&lt;-</w:t>
      </w:r>
      <w:r>
        <w:rPr>
          <w:rStyle w:val="NormalTok"/>
        </w:rPr>
        <w:t xml:space="preserve"> </w:t>
      </w:r>
      <w:r>
        <w:rPr>
          <w:rStyle w:val="FunctionTok"/>
        </w:rPr>
        <w:t xml:space="preserve">betweenness</w:t>
      </w:r>
      <w:r>
        <w:rPr>
          <w:rStyle w:val="NormalTok"/>
        </w:rPr>
        <w:t xml:space="preserve">(subg1)</w:t>
      </w:r>
      <w:r>
        <w:br/>
      </w:r>
      <w:r>
        <w:rPr>
          <w:rStyle w:val="FunctionTok"/>
        </w:rPr>
        <w:t xml:space="preserve">hist</w:t>
      </w:r>
      <w:r>
        <w:rPr>
          <w:rStyle w:val="NormalTok"/>
        </w:rPr>
        <w:t xml:space="preserve">(bet_subg1)</w:t>
      </w:r>
    </w:p>
    <w:p>
      <w:pPr>
        <w:pStyle w:val="FirstParagraph"/>
      </w:pPr>
      <w:r>
        <w:drawing>
          <wp:inline>
            <wp:extent cx="4620126" cy="3696101"/>
            <wp:effectExtent b="0" l="0" r="0" t="0"/>
            <wp:docPr descr="" title="" id="246" name="Picture"/>
            <a:graphic>
              <a:graphicData uri="http://schemas.openxmlformats.org/drawingml/2006/picture">
                <pic:pic>
                  <pic:nvPicPr>
                    <pic:cNvPr descr="PSTAT-194-Final_files/figure-docx/Betweenness-1.png" id="247" name="Picture"/>
                    <pic:cNvPicPr>
                      <a:picLocks noChangeArrowheads="1" noChangeAspect="1"/>
                    </pic:cNvPicPr>
                  </pic:nvPicPr>
                  <pic:blipFill>
                    <a:blip r:embed="rId2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2</w:t>
      </w:r>
      <w:r>
        <w:rPr>
          <w:rStyle w:val="SpecialCharTok"/>
        </w:rPr>
        <w:t xml:space="preserve">*</w:t>
      </w:r>
      <w:r>
        <w:rPr>
          <w:rStyle w:val="FunctionTok"/>
        </w:rPr>
        <w:t xml:space="preserve">log</w:t>
      </w:r>
      <w:r>
        <w:rPr>
          <w:rStyle w:val="NormalTok"/>
        </w:rPr>
        <w:t xml:space="preserve">(bet_subg1</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49" name="Picture"/>
            <a:graphic>
              <a:graphicData uri="http://schemas.openxmlformats.org/drawingml/2006/picture">
                <pic:pic>
                  <pic:nvPicPr>
                    <pic:cNvPr descr="PSTAT-194-Final_files/figure-docx/Betweenness-2.png" id="250" name="Picture"/>
                    <pic:cNvPicPr>
                      <a:picLocks noChangeArrowheads="1" noChangeAspect="1"/>
                    </pic:cNvPicPr>
                  </pic:nvPicPr>
                  <pic:blipFill>
                    <a:blip r:embed="rId24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"Betweenness SubGraph 2"</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Betweenness SubGraph 2</w:t>
      </w:r>
    </w:p>
    <w:p>
      <w:pPr>
        <w:pStyle w:val="SourceCode"/>
      </w:pPr>
      <w:r>
        <w:rPr>
          <w:rStyle w:val="NormalTok"/>
        </w:rPr>
        <w:t xml:space="preserve">bet_subg2 </w:t>
      </w:r>
      <w:r>
        <w:rPr>
          <w:rStyle w:val="OtherTok"/>
        </w:rPr>
        <w:t xml:space="preserve">&lt;-</w:t>
      </w:r>
      <w:r>
        <w:rPr>
          <w:rStyle w:val="NormalTok"/>
        </w:rPr>
        <w:t xml:space="preserve"> </w:t>
      </w:r>
      <w:r>
        <w:rPr>
          <w:rStyle w:val="FunctionTok"/>
        </w:rPr>
        <w:t xml:space="preserve">betweenness</w:t>
      </w:r>
      <w:r>
        <w:rPr>
          <w:rStyle w:val="NormalTok"/>
        </w:rPr>
        <w:t xml:space="preserve">(subg2)</w:t>
      </w:r>
      <w:r>
        <w:br/>
      </w:r>
      <w:r>
        <w:rPr>
          <w:rStyle w:val="FunctionTok"/>
        </w:rPr>
        <w:t xml:space="preserve">hist</w:t>
      </w:r>
      <w:r>
        <w:rPr>
          <w:rStyle w:val="NormalTok"/>
        </w:rPr>
        <w:t xml:space="preserve">(bet_subg2)</w:t>
      </w:r>
    </w:p>
    <w:p>
      <w:pPr>
        <w:pStyle w:val="FirstParagraph"/>
      </w:pPr>
      <w:r>
        <w:drawing>
          <wp:inline>
            <wp:extent cx="4620126" cy="3696101"/>
            <wp:effectExtent b="0" l="0" r="0" t="0"/>
            <wp:docPr descr="" title="" id="252" name="Picture"/>
            <a:graphic>
              <a:graphicData uri="http://schemas.openxmlformats.org/drawingml/2006/picture">
                <pic:pic>
                  <pic:nvPicPr>
                    <pic:cNvPr descr="PSTAT-194-Final_files/figure-docx/Betweenness-3.png" id="253" name="Picture"/>
                    <pic:cNvPicPr>
                      <a:picLocks noChangeArrowheads="1" noChangeAspect="1"/>
                    </pic:cNvPicPr>
                  </pic:nvPicPr>
                  <pic:blipFill>
                    <a:blip r:embed="rId25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2</w:t>
      </w:r>
      <w:r>
        <w:rPr>
          <w:rStyle w:val="SpecialCharTok"/>
        </w:rPr>
        <w:t xml:space="preserve">*</w:t>
      </w:r>
      <w:r>
        <w:rPr>
          <w:rStyle w:val="FunctionTok"/>
        </w:rPr>
        <w:t xml:space="preserve">log</w:t>
      </w:r>
      <w:r>
        <w:rPr>
          <w:rStyle w:val="NormalTok"/>
        </w:rPr>
        <w:t xml:space="preserve">(bet_subg1</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55" name="Picture"/>
            <a:graphic>
              <a:graphicData uri="http://schemas.openxmlformats.org/drawingml/2006/picture">
                <pic:pic>
                  <pic:nvPicPr>
                    <pic:cNvPr descr="PSTAT-194-Final_files/figure-docx/Betweenness-4.png" id="256" name="Picture"/>
                    <pic:cNvPicPr>
                      <a:picLocks noChangeArrowheads="1" noChangeAspect="1"/>
                    </pic:cNvPicPr>
                  </pic:nvPicPr>
                  <pic:blipFill>
                    <a:blip r:embed="rId25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"Betweenness SubGraph 3"</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Betweenness SubGraph 3</w:t>
      </w:r>
    </w:p>
    <w:p>
      <w:pPr>
        <w:pStyle w:val="SourceCode"/>
      </w:pPr>
      <w:r>
        <w:rPr>
          <w:rStyle w:val="NormalTok"/>
        </w:rPr>
        <w:t xml:space="preserve">bet_subg3 </w:t>
      </w:r>
      <w:r>
        <w:rPr>
          <w:rStyle w:val="OtherTok"/>
        </w:rPr>
        <w:t xml:space="preserve">&lt;-</w:t>
      </w:r>
      <w:r>
        <w:rPr>
          <w:rStyle w:val="NormalTok"/>
        </w:rPr>
        <w:t xml:space="preserve"> </w:t>
      </w:r>
      <w:r>
        <w:rPr>
          <w:rStyle w:val="FunctionTok"/>
        </w:rPr>
        <w:t xml:space="preserve">betweenness</w:t>
      </w:r>
      <w:r>
        <w:rPr>
          <w:rStyle w:val="NormalTok"/>
        </w:rPr>
        <w:t xml:space="preserve">(subg3)</w:t>
      </w:r>
      <w:r>
        <w:br/>
      </w:r>
      <w:r>
        <w:rPr>
          <w:rStyle w:val="FunctionTok"/>
        </w:rPr>
        <w:t xml:space="preserve">hist</w:t>
      </w:r>
      <w:r>
        <w:rPr>
          <w:rStyle w:val="NormalTok"/>
        </w:rPr>
        <w:t xml:space="preserve">(bet_subg3)</w:t>
      </w:r>
    </w:p>
    <w:p>
      <w:pPr>
        <w:pStyle w:val="FirstParagraph"/>
      </w:pPr>
      <w:r>
        <w:drawing>
          <wp:inline>
            <wp:extent cx="4620126" cy="3696101"/>
            <wp:effectExtent b="0" l="0" r="0" t="0"/>
            <wp:docPr descr="" title="" id="258" name="Picture"/>
            <a:graphic>
              <a:graphicData uri="http://schemas.openxmlformats.org/drawingml/2006/picture">
                <pic:pic>
                  <pic:nvPicPr>
                    <pic:cNvPr descr="PSTAT-194-Final_files/figure-docx/Betweenness-5.png" id="259" name="Picture"/>
                    <pic:cNvPicPr>
                      <a:picLocks noChangeArrowheads="1" noChangeAspect="1"/>
                    </pic:cNvPicPr>
                  </pic:nvPicPr>
                  <pic:blipFill>
                    <a:blip r:embed="rId2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DecValTok"/>
        </w:rPr>
        <w:t xml:space="preserve">2</w:t>
      </w:r>
      <w:r>
        <w:rPr>
          <w:rStyle w:val="SpecialCharTok"/>
        </w:rPr>
        <w:t xml:space="preserve">*</w:t>
      </w:r>
      <w:r>
        <w:rPr>
          <w:rStyle w:val="FunctionTok"/>
        </w:rPr>
        <w:t xml:space="preserve">log</w:t>
      </w:r>
      <w:r>
        <w:rPr>
          <w:rStyle w:val="NormalTok"/>
        </w:rPr>
        <w:t xml:space="preserve">(bet_subg3</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61" name="Picture"/>
            <a:graphic>
              <a:graphicData uri="http://schemas.openxmlformats.org/drawingml/2006/picture">
                <pic:pic>
                  <pic:nvPicPr>
                    <pic:cNvPr descr="PSTAT-194-Final_files/figure-docx/Betweenness-6.png" id="262" name="Picture"/>
                    <pic:cNvPicPr>
                      <a:picLocks noChangeArrowheads="1" noChangeAspect="1"/>
                    </pic:cNvPicPr>
                  </pic:nvPicPr>
                  <pic:blipFill>
                    <a:blip r:embed="rId2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"Betweenness SubGraph 4"</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Betweenness SubGraph 4</w:t>
      </w:r>
    </w:p>
    <w:p>
      <w:pPr>
        <w:pStyle w:val="SourceCode"/>
      </w:pPr>
      <w:r>
        <w:rPr>
          <w:rStyle w:val="NormalTok"/>
        </w:rPr>
        <w:t xml:space="preserve">bet_subg4 </w:t>
      </w:r>
      <w:r>
        <w:rPr>
          <w:rStyle w:val="OtherTok"/>
        </w:rPr>
        <w:t xml:space="preserve">&lt;-</w:t>
      </w:r>
      <w:r>
        <w:rPr>
          <w:rStyle w:val="NormalTok"/>
        </w:rPr>
        <w:t xml:space="preserve"> </w:t>
      </w:r>
      <w:r>
        <w:rPr>
          <w:rStyle w:val="FunctionTok"/>
        </w:rPr>
        <w:t xml:space="preserve">betweenness</w:t>
      </w:r>
      <w:r>
        <w:rPr>
          <w:rStyle w:val="NormalTok"/>
        </w:rPr>
        <w:t xml:space="preserve">(subg4)</w:t>
      </w:r>
      <w:r>
        <w:br/>
      </w:r>
      <w:r>
        <w:rPr>
          <w:rStyle w:val="FunctionTok"/>
        </w:rPr>
        <w:t xml:space="preserve">hist</w:t>
      </w:r>
      <w:r>
        <w:rPr>
          <w:rStyle w:val="NormalTok"/>
        </w:rPr>
        <w:t xml:space="preserve">(bet_subg4)</w:t>
      </w:r>
    </w:p>
    <w:p>
      <w:pPr>
        <w:pStyle w:val="FirstParagraph"/>
      </w:pPr>
      <w:r>
        <w:drawing>
          <wp:inline>
            <wp:extent cx="4620126" cy="3696101"/>
            <wp:effectExtent b="0" l="0" r="0" t="0"/>
            <wp:docPr descr="" title="" id="264" name="Picture"/>
            <a:graphic>
              <a:graphicData uri="http://schemas.openxmlformats.org/drawingml/2006/picture">
                <pic:pic>
                  <pic:nvPicPr>
                    <pic:cNvPr descr="PSTAT-194-Final_files/figure-docx/Betweenness-7.png" id="265" name="Picture"/>
                    <pic:cNvPicPr>
                      <a:picLocks noChangeArrowheads="1" noChangeAspect="1"/>
                    </pic:cNvPicPr>
                  </pic:nvPicPr>
                  <pic:blipFill>
                    <a:blip r:embed="rId2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DecValTok"/>
        </w:rPr>
        <w:t xml:space="preserve">2</w:t>
      </w:r>
      <w:r>
        <w:rPr>
          <w:rStyle w:val="SpecialCharTok"/>
        </w:rPr>
        <w:t xml:space="preserve">*</w:t>
      </w:r>
      <w:r>
        <w:rPr>
          <w:rStyle w:val="FunctionTok"/>
        </w:rPr>
        <w:t xml:space="preserve">log</w:t>
      </w:r>
      <w:r>
        <w:rPr>
          <w:rStyle w:val="NormalTok"/>
        </w:rPr>
        <w:t xml:space="preserve">(bet_subg4</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67" name="Picture"/>
            <a:graphic>
              <a:graphicData uri="http://schemas.openxmlformats.org/drawingml/2006/picture">
                <pic:pic>
                  <pic:nvPicPr>
                    <pic:cNvPr descr="PSTAT-194-Final_files/figure-docx/Betweenness-8.png" id="268" name="Picture"/>
                    <pic:cNvPicPr>
                      <a:picLocks noChangeArrowheads="1" noChangeAspect="1"/>
                    </pic:cNvPicPr>
                  </pic:nvPicPr>
                  <pic:blipFill>
                    <a:blip r:embed="rId266"/>
                    <a:stretch>
                      <a:fillRect/>
                    </a:stretch>
                  </pic:blipFill>
                  <pic:spPr bwMode="auto">
                    <a:xfrm>
                      <a:off x="0" y="0"/>
                      <a:ext cx="4620126" cy="3696101"/>
                    </a:xfrm>
                    <a:prstGeom prst="rect">
                      <a:avLst/>
                    </a:prstGeom>
                    <a:noFill/>
                    <a:ln w="9525">
                      <a:noFill/>
                      <a:headEnd/>
                      <a:tailEnd/>
                    </a:ln>
                  </pic:spPr>
                </pic:pic>
              </a:graphicData>
            </a:graphic>
          </wp:inline>
        </w:drawing>
      </w:r>
    </w:p>
    <w:bookmarkEnd w:id="269"/>
    <w:bookmarkStart w:id="294" w:name="analyzing-network-metrics-closeness"/>
    <w:p>
      <w:pPr>
        <w:pStyle w:val="Heading2"/>
      </w:pPr>
      <w:r>
        <w:t xml:space="preserve">Analyzing Network Metrics (Closeness)</w:t>
      </w:r>
    </w:p>
    <w:p>
      <w:pPr>
        <w:pStyle w:val="FirstParagraph"/>
      </w:pPr>
      <w:hyperlink w:anchor="closeness">
        <w:r>
          <w:rPr>
            <w:rStyle w:val="Hyperlink"/>
          </w:rPr>
          <w:t xml:space="preserve">back to report</w:t>
        </w:r>
      </w:hyperlink>
    </w:p>
    <w:p>
      <w:pPr>
        <w:pStyle w:val="SourceCode"/>
      </w:pPr>
      <w:r>
        <w:rPr>
          <w:rStyle w:val="FunctionTok"/>
        </w:rPr>
        <w:t xml:space="preserve">print</w:t>
      </w:r>
      <w:r>
        <w:rPr>
          <w:rStyle w:val="NormalTok"/>
        </w:rPr>
        <w:t xml:space="preserve">(</w:t>
      </w:r>
      <w:r>
        <w:rPr>
          <w:rStyle w:val="StringTok"/>
        </w:rPr>
        <w:t xml:space="preserve">"Closeness SubGraph 1"</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Closeness SubGraph 1</w:t>
      </w:r>
    </w:p>
    <w:p>
      <w:pPr>
        <w:pStyle w:val="SourceCode"/>
      </w:pPr>
      <w:r>
        <w:rPr>
          <w:rStyle w:val="NormalTok"/>
        </w:rPr>
        <w:t xml:space="preserve">close_subg1 </w:t>
      </w:r>
      <w:r>
        <w:rPr>
          <w:rStyle w:val="OtherTok"/>
        </w:rPr>
        <w:t xml:space="preserve">&lt;-</w:t>
      </w:r>
      <w:r>
        <w:rPr>
          <w:rStyle w:val="NormalTok"/>
        </w:rPr>
        <w:t xml:space="preserve"> </w:t>
      </w:r>
      <w:r>
        <w:rPr>
          <w:rStyle w:val="FunctionTok"/>
        </w:rPr>
        <w:t xml:space="preserve">closeness</w:t>
      </w:r>
      <w:r>
        <w:rPr>
          <w:rStyle w:val="NormalTok"/>
        </w:rPr>
        <w:t xml:space="preserve">(subg1)</w:t>
      </w:r>
      <w:r>
        <w:br/>
      </w:r>
      <w:r>
        <w:rPr>
          <w:rStyle w:val="FunctionTok"/>
        </w:rPr>
        <w:t xml:space="preserve">hist</w:t>
      </w:r>
      <w:r>
        <w:rPr>
          <w:rStyle w:val="NormalTok"/>
        </w:rPr>
        <w:t xml:space="preserve">(close_subg1)</w:t>
      </w:r>
    </w:p>
    <w:p>
      <w:pPr>
        <w:pStyle w:val="FirstParagraph"/>
      </w:pPr>
      <w:r>
        <w:drawing>
          <wp:inline>
            <wp:extent cx="4620126" cy="3696101"/>
            <wp:effectExtent b="0" l="0" r="0" t="0"/>
            <wp:docPr descr="" title="" id="271" name="Picture"/>
            <a:graphic>
              <a:graphicData uri="http://schemas.openxmlformats.org/drawingml/2006/picture">
                <pic:pic>
                  <pic:nvPicPr>
                    <pic:cNvPr descr="PSTAT-194-Final_files/figure-docx/Closeness-1.png" id="272" name="Picture"/>
                    <pic:cNvPicPr>
                      <a:picLocks noChangeArrowheads="1" noChangeAspect="1"/>
                    </pic:cNvPicPr>
                  </pic:nvPicPr>
                  <pic:blipFill>
                    <a:blip r:embed="rId27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4000</w:t>
      </w:r>
      <w:r>
        <w:rPr>
          <w:rStyle w:val="SpecialCharTok"/>
        </w:rPr>
        <w:t xml:space="preserve">*</w:t>
      </w:r>
      <w:r>
        <w:rPr>
          <w:rStyle w:val="NormalTok"/>
        </w:rPr>
        <w:t xml:space="preserve">close_subg1,</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74" name="Picture"/>
            <a:graphic>
              <a:graphicData uri="http://schemas.openxmlformats.org/drawingml/2006/picture">
                <pic:pic>
                  <pic:nvPicPr>
                    <pic:cNvPr descr="PSTAT-194-Final_files/figure-docx/Closeness-2.png" id="275" name="Picture"/>
                    <pic:cNvPicPr>
                      <a:picLocks noChangeArrowheads="1" noChangeAspect="1"/>
                    </pic:cNvPicPr>
                  </pic:nvPicPr>
                  <pic:blipFill>
                    <a:blip r:embed="rId2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"Closeness SubGraph 2"</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Closeness SubGraph 2</w:t>
      </w:r>
    </w:p>
    <w:p>
      <w:pPr>
        <w:pStyle w:val="SourceCode"/>
      </w:pPr>
      <w:r>
        <w:rPr>
          <w:rStyle w:val="NormalTok"/>
        </w:rPr>
        <w:t xml:space="preserve">close_subg2 </w:t>
      </w:r>
      <w:r>
        <w:rPr>
          <w:rStyle w:val="OtherTok"/>
        </w:rPr>
        <w:t xml:space="preserve">&lt;-</w:t>
      </w:r>
      <w:r>
        <w:rPr>
          <w:rStyle w:val="NormalTok"/>
        </w:rPr>
        <w:t xml:space="preserve"> </w:t>
      </w:r>
      <w:r>
        <w:rPr>
          <w:rStyle w:val="FunctionTok"/>
        </w:rPr>
        <w:t xml:space="preserve">closeness</w:t>
      </w:r>
      <w:r>
        <w:rPr>
          <w:rStyle w:val="NormalTok"/>
        </w:rPr>
        <w:t xml:space="preserve">(subg2)</w:t>
      </w:r>
      <w:r>
        <w:br/>
      </w:r>
      <w:r>
        <w:rPr>
          <w:rStyle w:val="FunctionTok"/>
        </w:rPr>
        <w:t xml:space="preserve">hist</w:t>
      </w:r>
      <w:r>
        <w:rPr>
          <w:rStyle w:val="NormalTok"/>
        </w:rPr>
        <w:t xml:space="preserve">(close_subg2)</w:t>
      </w:r>
    </w:p>
    <w:p>
      <w:pPr>
        <w:pStyle w:val="FirstParagraph"/>
      </w:pPr>
      <w:r>
        <w:drawing>
          <wp:inline>
            <wp:extent cx="4620126" cy="3696101"/>
            <wp:effectExtent b="0" l="0" r="0" t="0"/>
            <wp:docPr descr="" title="" id="277" name="Picture"/>
            <a:graphic>
              <a:graphicData uri="http://schemas.openxmlformats.org/drawingml/2006/picture">
                <pic:pic>
                  <pic:nvPicPr>
                    <pic:cNvPr descr="PSTAT-194-Final_files/figure-docx/Closeness-3.png" id="278" name="Picture"/>
                    <pic:cNvPicPr>
                      <a:picLocks noChangeArrowheads="1" noChangeAspect="1"/>
                    </pic:cNvPicPr>
                  </pic:nvPicPr>
                  <pic:blipFill>
                    <a:blip r:embed="rId2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4000</w:t>
      </w:r>
      <w:r>
        <w:rPr>
          <w:rStyle w:val="SpecialCharTok"/>
        </w:rPr>
        <w:t xml:space="preserve">*</w:t>
      </w:r>
      <w:r>
        <w:rPr>
          <w:rStyle w:val="NormalTok"/>
        </w:rPr>
        <w:t xml:space="preserve">close_subg2,</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80" name="Picture"/>
            <a:graphic>
              <a:graphicData uri="http://schemas.openxmlformats.org/drawingml/2006/picture">
                <pic:pic>
                  <pic:nvPicPr>
                    <pic:cNvPr descr="PSTAT-194-Final_files/figure-docx/Closeness-4.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"Closeness SubGraph 3"</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Closeness SubGraph 3</w:t>
      </w:r>
    </w:p>
    <w:p>
      <w:pPr>
        <w:pStyle w:val="SourceCode"/>
      </w:pPr>
      <w:r>
        <w:rPr>
          <w:rStyle w:val="NormalTok"/>
        </w:rPr>
        <w:t xml:space="preserve">close_subg3 </w:t>
      </w:r>
      <w:r>
        <w:rPr>
          <w:rStyle w:val="OtherTok"/>
        </w:rPr>
        <w:t xml:space="preserve">&lt;-</w:t>
      </w:r>
      <w:r>
        <w:rPr>
          <w:rStyle w:val="NormalTok"/>
        </w:rPr>
        <w:t xml:space="preserve"> </w:t>
      </w:r>
      <w:r>
        <w:rPr>
          <w:rStyle w:val="FunctionTok"/>
        </w:rPr>
        <w:t xml:space="preserve">closeness</w:t>
      </w:r>
      <w:r>
        <w:rPr>
          <w:rStyle w:val="NormalTok"/>
        </w:rPr>
        <w:t xml:space="preserve">(subg3)</w:t>
      </w:r>
      <w:r>
        <w:br/>
      </w:r>
      <w:r>
        <w:rPr>
          <w:rStyle w:val="FunctionTok"/>
        </w:rPr>
        <w:t xml:space="preserve">hist</w:t>
      </w:r>
      <w:r>
        <w:rPr>
          <w:rStyle w:val="NormalTok"/>
        </w:rPr>
        <w:t xml:space="preserve">(close_subg3)</w:t>
      </w:r>
    </w:p>
    <w:p>
      <w:pPr>
        <w:pStyle w:val="FirstParagraph"/>
      </w:pPr>
      <w:r>
        <w:drawing>
          <wp:inline>
            <wp:extent cx="4620126" cy="3696101"/>
            <wp:effectExtent b="0" l="0" r="0" t="0"/>
            <wp:docPr descr="" title="" id="283" name="Picture"/>
            <a:graphic>
              <a:graphicData uri="http://schemas.openxmlformats.org/drawingml/2006/picture">
                <pic:pic>
                  <pic:nvPicPr>
                    <pic:cNvPr descr="PSTAT-194-Final_files/figure-docx/Closeness-5.png" id="284" name="Picture"/>
                    <pic:cNvPicPr>
                      <a:picLocks noChangeArrowheads="1" noChangeAspect="1"/>
                    </pic:cNvPicPr>
                  </pic:nvPicPr>
                  <pic:blipFill>
                    <a:blip r:embed="rId28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DecValTok"/>
        </w:rPr>
        <w:t xml:space="preserve">4000</w:t>
      </w:r>
      <w:r>
        <w:rPr>
          <w:rStyle w:val="SpecialCharTok"/>
        </w:rPr>
        <w:t xml:space="preserve">*</w:t>
      </w:r>
      <w:r>
        <w:rPr>
          <w:rStyle w:val="NormalTok"/>
        </w:rPr>
        <w:t xml:space="preserve">close_subg3,</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86" name="Picture"/>
            <a:graphic>
              <a:graphicData uri="http://schemas.openxmlformats.org/drawingml/2006/picture">
                <pic:pic>
                  <pic:nvPicPr>
                    <pic:cNvPr descr="PSTAT-194-Final_files/figure-docx/Closeness-6.png" id="287" name="Picture"/>
                    <pic:cNvPicPr>
                      <a:picLocks noChangeArrowheads="1" noChangeAspect="1"/>
                    </pic:cNvPicPr>
                  </pic:nvPicPr>
                  <pic:blipFill>
                    <a:blip r:embed="rId2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"Closeness SubGraph 4"</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Closeness SubGraph 4</w:t>
      </w:r>
    </w:p>
    <w:p>
      <w:pPr>
        <w:pStyle w:val="SourceCode"/>
      </w:pPr>
      <w:r>
        <w:rPr>
          <w:rStyle w:val="NormalTok"/>
        </w:rPr>
        <w:t xml:space="preserve">close_subg4 </w:t>
      </w:r>
      <w:r>
        <w:rPr>
          <w:rStyle w:val="OtherTok"/>
        </w:rPr>
        <w:t xml:space="preserve">&lt;-</w:t>
      </w:r>
      <w:r>
        <w:rPr>
          <w:rStyle w:val="NormalTok"/>
        </w:rPr>
        <w:t xml:space="preserve"> </w:t>
      </w:r>
      <w:r>
        <w:rPr>
          <w:rStyle w:val="FunctionTok"/>
        </w:rPr>
        <w:t xml:space="preserve">closeness</w:t>
      </w:r>
      <w:r>
        <w:rPr>
          <w:rStyle w:val="NormalTok"/>
        </w:rPr>
        <w:t xml:space="preserve">(subg4)</w:t>
      </w:r>
      <w:r>
        <w:br/>
      </w:r>
      <w:r>
        <w:rPr>
          <w:rStyle w:val="FunctionTok"/>
        </w:rPr>
        <w:t xml:space="preserve">hist</w:t>
      </w:r>
      <w:r>
        <w:rPr>
          <w:rStyle w:val="NormalTok"/>
        </w:rPr>
        <w:t xml:space="preserve">(close_subg4)</w:t>
      </w:r>
    </w:p>
    <w:p>
      <w:pPr>
        <w:pStyle w:val="FirstParagraph"/>
      </w:pPr>
      <w:r>
        <w:drawing>
          <wp:inline>
            <wp:extent cx="4620126" cy="3696101"/>
            <wp:effectExtent b="0" l="0" r="0" t="0"/>
            <wp:docPr descr="" title="" id="289" name="Picture"/>
            <a:graphic>
              <a:graphicData uri="http://schemas.openxmlformats.org/drawingml/2006/picture">
                <pic:pic>
                  <pic:nvPicPr>
                    <pic:cNvPr descr="PSTAT-194-Final_files/figure-docx/Closeness-7.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DecValTok"/>
        </w:rPr>
        <w:t xml:space="preserve">4000</w:t>
      </w:r>
      <w:r>
        <w:rPr>
          <w:rStyle w:val="SpecialCharTok"/>
        </w:rPr>
        <w:t xml:space="preserve">*</w:t>
      </w:r>
      <w:r>
        <w:rPr>
          <w:rStyle w:val="NormalTok"/>
        </w:rPr>
        <w:t xml:space="preserve">close_subg4,</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92" name="Picture"/>
            <a:graphic>
              <a:graphicData uri="http://schemas.openxmlformats.org/drawingml/2006/picture">
                <pic:pic>
                  <pic:nvPicPr>
                    <pic:cNvPr descr="PSTAT-194-Final_files/figure-docx/Closeness-8.png" id="293" name="Picture"/>
                    <pic:cNvPicPr>
                      <a:picLocks noChangeArrowheads="1" noChangeAspect="1"/>
                    </pic:cNvPicPr>
                  </pic:nvPicPr>
                  <pic:blipFill>
                    <a:blip r:embed="rId291"/>
                    <a:stretch>
                      <a:fillRect/>
                    </a:stretch>
                  </pic:blipFill>
                  <pic:spPr bwMode="auto">
                    <a:xfrm>
                      <a:off x="0" y="0"/>
                      <a:ext cx="4620126" cy="3696101"/>
                    </a:xfrm>
                    <a:prstGeom prst="rect">
                      <a:avLst/>
                    </a:prstGeom>
                    <a:noFill/>
                    <a:ln w="9525">
                      <a:noFill/>
                      <a:headEnd/>
                      <a:tailEnd/>
                    </a:ln>
                  </pic:spPr>
                </pic:pic>
              </a:graphicData>
            </a:graphic>
          </wp:inline>
        </w:drawing>
      </w:r>
    </w:p>
    <w:bookmarkEnd w:id="294"/>
    <w:bookmarkEnd w:id="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85" Target="media/rId85.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hyperlink" Id="rId47" Target="https://arxiv.org/abs/1909.13021" TargetMode="External" /><Relationship Type="http://schemas.openxmlformats.org/officeDocument/2006/relationships/hyperlink" Id="rId32" Target="https://r.igraph.org/reference/eigen_centrality.html" TargetMode="External" /><Relationship Type="http://schemas.openxmlformats.org/officeDocument/2006/relationships/hyperlink" Id="rId20" Target="https://snap.stanford.edu/data/wikipedia-article-networks.html" TargetMode="External" /></Relationships>
</file>

<file path=word/_rels/footnotes.xml.rels><?xml version="1.0" encoding="UTF-8"?><Relationships xmlns="http://schemas.openxmlformats.org/package/2006/relationships"><Relationship Type="http://schemas.openxmlformats.org/officeDocument/2006/relationships/hyperlink" Id="rId47" Target="https://arxiv.org/abs/1909.13021" TargetMode="External" /><Relationship Type="http://schemas.openxmlformats.org/officeDocument/2006/relationships/hyperlink" Id="rId32" Target="https://r.igraph.org/reference/eigen_centrality.html" TargetMode="External" /><Relationship Type="http://schemas.openxmlformats.org/officeDocument/2006/relationships/hyperlink" Id="rId20" Target="https://snap.stanford.edu/data/wikipedia-article-network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PSTAT 194 Final Project</dc:title>
  <dc:creator>Ayden Kelleher</dc:creator>
  <cp:keywords/>
  <dcterms:created xsi:type="dcterms:W3CDTF">2026-03-14T03:33:32Z</dcterms:created>
  <dcterms:modified xsi:type="dcterms:W3CDTF">2026-03-14T03:33:32Z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2026-03-04</vt:lpwstr>
  </property>
  <property fmtid="{D5CDD505-2E9C-101B-9397-08002B2CF9AE}" pid="3" name="output">
    <vt:lpwstr/>
  </property>
</Properties>
</file>