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03"/>
        <w:gridCol w:w="19"/>
        <w:gridCol w:w="1311"/>
        <w:gridCol w:w="1312"/>
        <w:gridCol w:w="2622"/>
        <w:gridCol w:w="71"/>
        <w:gridCol w:w="89"/>
        <w:gridCol w:w="2746"/>
      </w:tblGrid>
      <w:tr>
        <w:trPr>
          <w:trHeight w:val="286" w:hRule="atLeast"/>
        </w:trPr>
        <w:tc>
          <w:tcPr>
            <w:tcW w:w="26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>Client(s) Surname</w:t>
            </w:r>
          </w:p>
        </w:tc>
        <w:tc>
          <w:tcPr>
            <w:tcW w:w="26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>Client(s) First name</w:t>
            </w:r>
          </w:p>
        </w:tc>
        <w:tc>
          <w:tcPr>
            <w:tcW w:w="2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>Client(s) ID Number</w:t>
            </w:r>
          </w:p>
        </w:tc>
        <w:tc>
          <w:tcPr>
            <w:tcW w:w="29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tabs>
                <w:tab w:val="clear" w:pos="720"/>
                <w:tab w:val="right" w:pos="2690" w:leader="none"/>
              </w:tabs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File No</w:t>
              <w:tab/>
            </w:r>
          </w:p>
        </w:tc>
      </w:tr>
      <w:tr>
        <w:trPr>
          <w:trHeight w:val="480" w:hRule="atLeast"/>
        </w:trPr>
        <w:tc>
          <w:tcPr>
            <w:tcW w:w="26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6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9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>
          <w:trHeight w:val="480" w:hRule="atLeast"/>
        </w:trPr>
        <w:tc>
          <w:tcPr>
            <w:tcW w:w="26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lineRule="auto" w:line="240"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 xml:space="preserve">Name and Contact details of person(s) engaged </w:t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Problem Code</w:t>
            </w:r>
          </w:p>
        </w:tc>
        <w:tc>
          <w:tcPr>
            <w:tcW w:w="1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Intervention Code</w:t>
            </w:r>
          </w:p>
        </w:tc>
        <w:tc>
          <w:tcPr>
            <w:tcW w:w="552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b/>
              </w:rPr>
              <w:t>Type of Engagement</w:t>
            </w:r>
          </w:p>
        </w:tc>
      </w:tr>
      <w:tr>
        <w:trPr>
          <w:trHeight w:val="480" w:hRule="atLeast"/>
        </w:trPr>
        <w:tc>
          <w:tcPr>
            <w:tcW w:w="26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eastAsia="Times New Roman" w:cs="Calibri"/>
                <w:b/>
                <w:color w:val="333333"/>
                <w:sz w:val="20"/>
                <w:szCs w:val="20"/>
                <w:lang w:val="en-US"/>
              </w:rPr>
            </w:pPr>
            <w:r>
              <w:rPr>
                <w:rFonts w:eastAsia="Times New Roman" w:cs="Calibri" w:ascii="Calibri" w:hAnsi="Calibri"/>
                <w:b/>
                <w:color w:val="333333"/>
                <w:sz w:val="20"/>
                <w:szCs w:val="20"/>
                <w:lang w:val="en-US"/>
              </w:rPr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1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Office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Home 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Court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Telephone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Other  __________________</w:t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>Purpose of engagement and what transpired</w:t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 xml:space="preserve">Outcome and Follow-up </w:t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</w:rPr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lineRule="auto" w:line="240"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 xml:space="preserve">Evaluation / reflection of engagement </w:t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</w:rPr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Date of next follow up</w:t>
            </w:r>
          </w:p>
        </w:tc>
        <w:tc>
          <w:tcPr>
            <w:tcW w:w="817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</w:rPr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 xml:space="preserve">SSP Name and Surname </w:t>
            </w:r>
          </w:p>
        </w:tc>
        <w:tc>
          <w:tcPr>
            <w:tcW w:w="264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Signature</w:t>
            </w:r>
          </w:p>
        </w:tc>
        <w:tc>
          <w:tcPr>
            <w:tcW w:w="27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SACSSP Number</w:t>
            </w:r>
          </w:p>
        </w:tc>
        <w:tc>
          <w:tcPr>
            <w:tcW w:w="2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Date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64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7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lineRule="auto" w:line="240" w:before="60" w:after="60"/>
              <w:rPr>
                <w:rFonts w:ascii="Calibri" w:hAnsi="Calibri" w:cs="Calibri"/>
                <w:i/>
                <w:i/>
              </w:rPr>
            </w:pPr>
            <w:r>
              <w:rPr>
                <w:rFonts w:cs="Calibri" w:ascii="Calibri" w:hAnsi="Calibri"/>
                <w:b/>
              </w:rPr>
              <w:t xml:space="preserve">Additional information </w:t>
            </w:r>
            <w:r>
              <w:rPr>
                <w:rFonts w:cs="Calibri" w:ascii="Calibri" w:hAnsi="Calibri"/>
              </w:rPr>
              <w:t>(</w:t>
            </w:r>
            <w:r>
              <w:rPr>
                <w:rFonts w:cs="Calibri" w:ascii="Calibri" w:hAnsi="Calibri"/>
                <w:i/>
              </w:rPr>
              <w:t>to be used if space on first page is not sufficient)</w:t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Calibri" w:hAnsi="Calibri" w:cs="Calibri"/>
                <w:i/>
                <w:i/>
              </w:rPr>
            </w:pPr>
            <w:r>
              <w:rPr>
                <w:rFonts w:cs="Calibri"/>
                <w:i/>
              </w:rPr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sectPr>
      <w:headerReference w:type="default" r:id="rId2"/>
      <w:type w:val="nextPage"/>
      <w:pgSz w:w="11906" w:h="16838"/>
      <w:pgMar w:left="709" w:right="566" w:gutter="0" w:header="284" w:top="426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Wingdings 3">
    <w:charset w:val="0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Gill Sans MT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center" w:pos="5386" w:leader="none"/>
        <w:tab w:val="right" w:pos="10772" w:leader="none"/>
      </w:tabs>
      <w:spacing w:lineRule="auto" w:line="240" w:before="0" w:after="0"/>
      <w:rPr/>
    </w:pPr>
    <w:r>
      <w:rPr/>
      <w:drawing>
        <wp:inline distT="0" distB="0" distL="0" distR="0">
          <wp:extent cx="2168525" cy="80073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2" r="-5" b="-12"/>
                  <a:stretch>
                    <a:fillRect/>
                  </a:stretch>
                </pic:blipFill>
                <pic:spPr bwMode="auto">
                  <a:xfrm>
                    <a:off x="0" y="0"/>
                    <a:ext cx="2168525" cy="800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Arial" w:ascii="Arial" w:hAnsi="Arial"/>
        <w:b/>
        <w:sz w:val="28"/>
        <w:szCs w:val="28"/>
      </w:rPr>
      <w:tab/>
    </w:r>
    <w:r>
      <mc:AlternateContent>
        <mc:Choice Requires="wps">
          <w:drawing>
            <wp:anchor behindDoc="1" distT="0" distB="0" distL="114935" distR="114935" simplePos="0" locked="0" layoutInCell="1" allowOverlap="1" relativeHeight="7">
              <wp:simplePos x="0" y="0"/>
              <wp:positionH relativeFrom="column">
                <wp:posOffset>2153285</wp:posOffset>
              </wp:positionH>
              <wp:positionV relativeFrom="paragraph">
                <wp:posOffset>17145</wp:posOffset>
              </wp:positionV>
              <wp:extent cx="4591685" cy="70802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1685" cy="70802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5386" w:leader="none"/>
                              <w:tab w:val="right" w:pos="10772" w:leader="none"/>
                            </w:tabs>
                            <w:spacing w:lineRule="auto" w:line="240" w:before="0" w:after="0"/>
                            <w:jc w:val="end"/>
                            <w:rPr>
                              <w:rFonts w:ascii="Arial" w:hAnsi="Arial" w:cs="Arial"/>
                              <w:b/>
                              <w:sz w:val="24"/>
                              <w:szCs w:val="28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24"/>
                              <w:szCs w:val="28"/>
                            </w:rPr>
                            <w:t>CW 11:  CASE WORK PROCESS NOTE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5386" w:leader="none"/>
                              <w:tab w:val="right" w:pos="10772" w:leader="none"/>
                            </w:tabs>
                            <w:spacing w:lineRule="auto" w:line="240" w:before="0" w:after="0"/>
                            <w:jc w:val="end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szCs w:val="28"/>
                            </w:rPr>
                            <w:t>CONFIDENTIAL</w:t>
                          </w:r>
                          <w:r>
                            <w:rPr>
                              <w:rFonts w:cs="Arial" w:ascii="Arial" w:hAnsi="Arial"/>
                              <w:b/>
                              <w:sz w:val="24"/>
                              <w:szCs w:val="28"/>
                            </w:rPr>
                            <w:t xml:space="preserve"> 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5386" w:leader="none"/>
                              <w:tab w:val="right" w:pos="10772" w:leader="none"/>
                            </w:tabs>
                            <w:spacing w:lineRule="auto" w:line="240" w:before="0" w:after="0"/>
                            <w:jc w:val="end"/>
                            <w:rPr/>
                          </w:pPr>
                          <w:r>
                            <w:rPr>
                              <w:rFonts w:cs="Arial" w:ascii="Arial" w:hAnsi="Arial"/>
                              <w:i/>
                              <w:sz w:val="16"/>
                              <w:szCs w:val="16"/>
                            </w:rPr>
                            <w:t>The process note must be completed for each engagement with a client(s), whether in person or telephonically.  All SSP’s working on a case should record their engagements on a process note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FFFFFF" strokeweight="0pt" style="position:absolute;rotation:-0;width:361.55pt;height:55.75pt;mso-wrap-distance-left:9.05pt;mso-wrap-distance-right:9.05pt;mso-wrap-distance-top:0pt;mso-wrap-distance-bottom:0pt;margin-top:1.35pt;mso-position-vertical-relative:text;margin-left:169.55pt;mso-position-horizontal-relative:text">
              <v:textbox>
                <w:txbxContent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386" w:leader="none"/>
                        <w:tab w:val="right" w:pos="10772" w:leader="none"/>
                      </w:tabs>
                      <w:spacing w:lineRule="auto" w:line="240" w:before="0" w:after="0"/>
                      <w:jc w:val="end"/>
                      <w:rPr>
                        <w:rFonts w:ascii="Arial" w:hAnsi="Arial" w:cs="Arial"/>
                        <w:b/>
                        <w:sz w:val="24"/>
                        <w:szCs w:val="28"/>
                      </w:rPr>
                    </w:pPr>
                    <w:r>
                      <w:rPr>
                        <w:rFonts w:cs="Arial" w:ascii="Arial" w:hAnsi="Arial"/>
                        <w:b/>
                        <w:sz w:val="24"/>
                        <w:szCs w:val="28"/>
                      </w:rPr>
                      <w:t>CW 11:  CASE WORK PROCESS NOTE</w:t>
                    </w:r>
                  </w:p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386" w:leader="none"/>
                        <w:tab w:val="right" w:pos="10772" w:leader="none"/>
                      </w:tabs>
                      <w:spacing w:lineRule="auto" w:line="240" w:before="0" w:after="0"/>
                      <w:jc w:val="end"/>
                      <w:rPr/>
                    </w:pPr>
                    <w:r>
                      <w:rPr>
                        <w:rFonts w:cs="Arial" w:ascii="Arial" w:hAnsi="Arial"/>
                        <w:b/>
                        <w:szCs w:val="28"/>
                      </w:rPr>
                      <w:t>CONFIDENTIAL</w:t>
                    </w:r>
                    <w:r>
                      <w:rPr>
                        <w:rFonts w:cs="Arial" w:ascii="Arial" w:hAnsi="Arial"/>
                        <w:b/>
                        <w:sz w:val="24"/>
                        <w:szCs w:val="28"/>
                      </w:rPr>
                      <w:t xml:space="preserve"> </w:t>
                    </w:r>
                  </w:p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386" w:leader="none"/>
                        <w:tab w:val="right" w:pos="10772" w:leader="none"/>
                      </w:tabs>
                      <w:spacing w:lineRule="auto" w:line="240" w:before="0" w:after="0"/>
                      <w:jc w:val="end"/>
                      <w:rPr/>
                    </w:pPr>
                    <w:r>
                      <w:rPr>
                        <w:rFonts w:cs="Arial" w:ascii="Arial" w:hAnsi="Arial"/>
                        <w:i/>
                        <w:sz w:val="16"/>
                        <w:szCs w:val="16"/>
                      </w:rPr>
                      <w:t>The process note must be completed for each engagement with a client(s), whether in person or telephonically.  All SSP’s working on a case should record their engagements on a process note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ZA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b/>
    </w:rPr>
  </w:style>
  <w:style w:type="character" w:styleId="WW8Num4z0">
    <w:name w:val="WW8Num4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Wingdings 3" w:hAnsi="Wingdings 3" w:cs="Wingdings 3"/>
      <w:color w:val="FF0000"/>
      <w:sz w:val="18"/>
      <w:szCs w:val="18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ListParagraphChar">
    <w:name w:val="List Paragraph Char"/>
    <w:qFormat/>
    <w:rPr>
      <w:rFonts w:ascii="Calibri" w:hAnsi="Calibri" w:eastAsia="Calibri" w:cs="Times New Roman"/>
      <w:lang w:val="en-US"/>
    </w:rPr>
  </w:style>
  <w:style w:type="character" w:styleId="HeaderChar">
    <w:name w:val="Header Char"/>
    <w:qFormat/>
    <w:rPr>
      <w:sz w:val="22"/>
      <w:szCs w:val="22"/>
      <w:lang w:val="en-ZA"/>
    </w:rPr>
  </w:style>
  <w:style w:type="character" w:styleId="FooterChar">
    <w:name w:val="Footer Char"/>
    <w:qFormat/>
    <w:rPr>
      <w:sz w:val="22"/>
      <w:szCs w:val="22"/>
      <w:lang w:val="en-ZA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Z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lang w:val="en-ZA"/>
    </w:rPr>
  </w:style>
  <w:style w:type="character" w:styleId="CommentSubjectChar">
    <w:name w:val="Comment Subject Char"/>
    <w:qFormat/>
    <w:rPr>
      <w:b/>
      <w:bCs/>
      <w:lang w:val="en-ZA"/>
    </w:rPr>
  </w:style>
  <w:style w:type="character" w:styleId="ToolkitListChar">
    <w:name w:val="Toolkit List Char"/>
    <w:qFormat/>
    <w:rPr>
      <w:rFonts w:ascii="Gill Sans MT" w:hAnsi="Gill Sans MT" w:eastAsia="Times New Roman" w:cs="Arial"/>
      <w:color w:val="333333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qFormat/>
    <w:pPr>
      <w:ind w:hanging="0" w:start="720" w:end="0"/>
    </w:pPr>
    <w:rPr>
      <w:rFonts w:ascii="Calibri" w:hAnsi="Calibri" w:eastAsia="Calibri" w:cs="Times New Roman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ToolkitList">
    <w:name w:val="Toolkit List"/>
    <w:basedOn w:val="Normal"/>
    <w:qFormat/>
    <w:pPr>
      <w:spacing w:lineRule="auto" w:line="240" w:before="60" w:after="60"/>
    </w:pPr>
    <w:rPr>
      <w:rFonts w:ascii="Gill Sans MT" w:hAnsi="Gill Sans MT" w:eastAsia="Times New Roman" w:cs="Arial"/>
      <w:color w:val="333333"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2019-09-06T07:13:00Z</dcterms:created>
  <dc:creator>Elaine</dc:creator>
  <dc:description/>
  <cp:keywords/>
  <dc:language>en-US</dc:language>
  <cp:lastModifiedBy>Dionie Klopper</cp:lastModifiedBy>
  <cp:lastPrinted>2017-10-31T15:06:00Z</cp:lastPrinted>
  <dcterms:modified xsi:type="dcterms:W3CDTF">2019-09-06T07:13:00Z</dcterms:modified>
  <cp:revision>2</cp:revision>
  <dc:subject/>
  <dc:title/>
</cp:coreProperties>
</file>