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AC8" w:rsidRDefault="000A53F8" w:rsidP="00FE09A2">
      <w:pPr>
        <w:pStyle w:val="Title"/>
        <w:rPr>
          <w:lang w:val="fr-FR"/>
        </w:rPr>
      </w:pPr>
      <w:r>
        <w:t>Landing Page</w:t>
      </w:r>
      <w:r w:rsidR="00132DE4" w:rsidRPr="00927AC8">
        <w:t xml:space="preserve"> </w:t>
      </w:r>
      <w:r w:rsidR="00132DE4" w:rsidRPr="000A53F8">
        <w:rPr>
          <w:lang w:val="fr-FR"/>
        </w:rPr>
        <w:t>API</w:t>
      </w:r>
      <w:r w:rsidR="000A62FB" w:rsidRPr="000A53F8">
        <w:rPr>
          <w:lang w:val="fr-FR"/>
        </w:rPr>
        <w:t xml:space="preserve"> Documentation</w:t>
      </w:r>
    </w:p>
    <w:p w:rsidR="00243CDF" w:rsidRDefault="00243CDF" w:rsidP="00243CDF">
      <w:pPr>
        <w:pStyle w:val="Heading1"/>
      </w:pPr>
      <w:r>
        <w:t>Version Control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08"/>
        <w:gridCol w:w="2070"/>
        <w:gridCol w:w="2700"/>
        <w:gridCol w:w="3798"/>
      </w:tblGrid>
      <w:tr w:rsidR="00243CDF" w:rsidTr="00034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243CDF" w:rsidRDefault="00243CDF" w:rsidP="000977CF">
            <w:r>
              <w:t>Version</w:t>
            </w:r>
          </w:p>
        </w:tc>
        <w:tc>
          <w:tcPr>
            <w:tcW w:w="2070" w:type="dxa"/>
          </w:tcPr>
          <w:p w:rsidR="00243CDF" w:rsidRDefault="00243CDF" w:rsidP="00243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00" w:type="dxa"/>
          </w:tcPr>
          <w:p w:rsidR="00243CDF" w:rsidRDefault="00243CDF" w:rsidP="00243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798" w:type="dxa"/>
          </w:tcPr>
          <w:p w:rsidR="00243CDF" w:rsidRDefault="00243CDF" w:rsidP="00243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243CDF" w:rsidTr="0003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243CDF" w:rsidRDefault="00243CDF" w:rsidP="00243CDF">
            <w:r>
              <w:t>0.1</w:t>
            </w:r>
          </w:p>
        </w:tc>
        <w:tc>
          <w:tcPr>
            <w:tcW w:w="2070" w:type="dxa"/>
          </w:tcPr>
          <w:p w:rsidR="00243CDF" w:rsidRDefault="00243CDF" w:rsidP="00FF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2016, March </w:t>
            </w:r>
            <w:r w:rsidR="00FF3138">
              <w:t>9</w:t>
            </w:r>
            <w:r>
              <w:t>th</w:t>
            </w:r>
          </w:p>
        </w:tc>
        <w:tc>
          <w:tcPr>
            <w:tcW w:w="2700" w:type="dxa"/>
          </w:tcPr>
          <w:p w:rsidR="00243CDF" w:rsidRDefault="00243CDF" w:rsidP="0024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CHABANNES</w:t>
            </w:r>
            <w:r w:rsidR="000977CF">
              <w:t xml:space="preserve"> (HF7)</w:t>
            </w:r>
          </w:p>
        </w:tc>
        <w:tc>
          <w:tcPr>
            <w:tcW w:w="3798" w:type="dxa"/>
          </w:tcPr>
          <w:p w:rsidR="00243CDF" w:rsidRDefault="00243CDF" w:rsidP="0024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243CDF" w:rsidTr="0003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243CDF" w:rsidRDefault="00FF3138" w:rsidP="00243CDF">
            <w:r>
              <w:t>0.1.1</w:t>
            </w:r>
          </w:p>
        </w:tc>
        <w:tc>
          <w:tcPr>
            <w:tcW w:w="2070" w:type="dxa"/>
          </w:tcPr>
          <w:p w:rsidR="00243CDF" w:rsidRDefault="00FF3138" w:rsidP="0024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2016, March 11th</w:t>
            </w:r>
          </w:p>
        </w:tc>
        <w:tc>
          <w:tcPr>
            <w:tcW w:w="2700" w:type="dxa"/>
          </w:tcPr>
          <w:p w:rsidR="00243CDF" w:rsidRDefault="00FF3138" w:rsidP="0024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A. CHABANNES (HF7)</w:t>
            </w:r>
          </w:p>
        </w:tc>
        <w:tc>
          <w:tcPr>
            <w:tcW w:w="3798" w:type="dxa"/>
          </w:tcPr>
          <w:p w:rsidR="00243CDF" w:rsidRDefault="005B444A" w:rsidP="0024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introduction</w:t>
            </w:r>
          </w:p>
        </w:tc>
      </w:tr>
      <w:tr w:rsidR="00243CDF" w:rsidTr="0003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243CDF" w:rsidRDefault="00054791" w:rsidP="00243CDF">
            <w:r>
              <w:t>0.1.2</w:t>
            </w:r>
          </w:p>
        </w:tc>
        <w:tc>
          <w:tcPr>
            <w:tcW w:w="2070" w:type="dxa"/>
          </w:tcPr>
          <w:p w:rsidR="00243CDF" w:rsidRDefault="00054791" w:rsidP="0024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2016, April 6th</w:t>
            </w:r>
          </w:p>
        </w:tc>
        <w:tc>
          <w:tcPr>
            <w:tcW w:w="2700" w:type="dxa"/>
          </w:tcPr>
          <w:p w:rsidR="00243CDF" w:rsidRDefault="00054791" w:rsidP="0024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CHABANNES (HF7)</w:t>
            </w:r>
          </w:p>
        </w:tc>
        <w:tc>
          <w:tcPr>
            <w:tcW w:w="3798" w:type="dxa"/>
          </w:tcPr>
          <w:p w:rsidR="00243CDF" w:rsidRDefault="00054791" w:rsidP="00243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243CDF" w:rsidTr="0003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243CDF" w:rsidRDefault="00243CDF" w:rsidP="00243CDF"/>
        </w:tc>
        <w:tc>
          <w:tcPr>
            <w:tcW w:w="2070" w:type="dxa"/>
          </w:tcPr>
          <w:p w:rsidR="00243CDF" w:rsidRDefault="00243CDF" w:rsidP="0024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:rsidR="00243CDF" w:rsidRDefault="00243CDF" w:rsidP="0024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8" w:type="dxa"/>
          </w:tcPr>
          <w:p w:rsidR="00243CDF" w:rsidRDefault="00243CDF" w:rsidP="0024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5A2C" w:rsidRDefault="00425A2C" w:rsidP="00425A2C">
      <w:pPr>
        <w:pStyle w:val="Heading1"/>
      </w:pPr>
      <w:r>
        <w:t>Introduction</w:t>
      </w:r>
    </w:p>
    <w:p w:rsidR="00440E84" w:rsidRDefault="002D4378" w:rsidP="00440E84">
      <w:r>
        <w:t xml:space="preserve">The goal of this API is to provide an interface between </w:t>
      </w:r>
      <w:r w:rsidR="00440E84">
        <w:t>a</w:t>
      </w:r>
      <w:r>
        <w:t xml:space="preserve"> client</w:t>
      </w:r>
      <w:r w:rsidR="00440E84">
        <w:t>-side</w:t>
      </w:r>
      <w:r>
        <w:t xml:space="preserve"> </w:t>
      </w:r>
      <w:r w:rsidR="00440E84">
        <w:t>script</w:t>
      </w:r>
      <w:r>
        <w:t xml:space="preserve">, which manages the rendering of the form and client-side validation, and the </w:t>
      </w:r>
      <w:r w:rsidR="00440E84">
        <w:t>Marketing system</w:t>
      </w:r>
      <w:r>
        <w:t>.</w:t>
      </w:r>
    </w:p>
    <w:p w:rsidR="00440E84" w:rsidRDefault="00440E84" w:rsidP="00440E84">
      <w:r>
        <w:t>It is used to retrieve the form display instructions from the server in the form of a JSON, and to send the submitted information directly to the server.</w:t>
      </w:r>
    </w:p>
    <w:p w:rsidR="002D4378" w:rsidRDefault="00047351" w:rsidP="00197AFF">
      <w:r>
        <w:t>The display of the form will depend on the set-up that is defined in the Marketing system. This set-up holds the following information</w:t>
      </w:r>
      <w:r w:rsidR="002D4378">
        <w:t>:</w:t>
      </w:r>
    </w:p>
    <w:p w:rsidR="002D4378" w:rsidRDefault="009A5214" w:rsidP="002D4378">
      <w:pPr>
        <w:pStyle w:val="ListParagraph"/>
        <w:numPr>
          <w:ilvl w:val="0"/>
          <w:numId w:val="8"/>
        </w:numPr>
      </w:pPr>
      <w:r>
        <w:rPr>
          <w:b/>
        </w:rPr>
        <w:t>the form</w:t>
      </w:r>
      <w:r w:rsidR="002D4378" w:rsidRPr="002D4378">
        <w:rPr>
          <w:b/>
        </w:rPr>
        <w:t xml:space="preserve"> lifecycle</w:t>
      </w:r>
      <w:r w:rsidR="002D4378">
        <w:t>: the form can be set to be available for a limited period</w:t>
      </w:r>
      <w:r w:rsidR="00047351">
        <w:t xml:space="preserve"> of time</w:t>
      </w:r>
      <w:r w:rsidR="002D4378">
        <w:t xml:space="preserve">, and out of this </w:t>
      </w:r>
      <w:r w:rsidR="00047351">
        <w:t>timeframe</w:t>
      </w:r>
      <w:r w:rsidR="002D4378">
        <w:t xml:space="preserve"> a </w:t>
      </w:r>
      <w:r w:rsidR="00047351">
        <w:t xml:space="preserve">warning </w:t>
      </w:r>
      <w:r w:rsidR="002D4378">
        <w:t>message</w:t>
      </w:r>
      <w:r w:rsidR="00047351">
        <w:t xml:space="preserve"> </w:t>
      </w:r>
      <w:r w:rsidR="002D4378">
        <w:t>or a URL redirection can be defined</w:t>
      </w:r>
      <w:r>
        <w:t>;</w:t>
      </w:r>
    </w:p>
    <w:p w:rsidR="009A5214" w:rsidRDefault="009A5214" w:rsidP="00047351">
      <w:pPr>
        <w:pStyle w:val="ListParagraph"/>
        <w:numPr>
          <w:ilvl w:val="0"/>
          <w:numId w:val="8"/>
        </w:numPr>
      </w:pPr>
      <w:r>
        <w:rPr>
          <w:b/>
        </w:rPr>
        <w:t>the list of</w:t>
      </w:r>
      <w:r w:rsidR="002D4378" w:rsidRPr="009A5214">
        <w:rPr>
          <w:b/>
        </w:rPr>
        <w:t xml:space="preserve"> fields to display </w:t>
      </w:r>
      <w:r>
        <w:rPr>
          <w:b/>
        </w:rPr>
        <w:t>according to</w:t>
      </w:r>
      <w:r w:rsidR="002D4378" w:rsidRPr="009A5214">
        <w:rPr>
          <w:b/>
        </w:rPr>
        <w:t xml:space="preserve"> contact recognition</w:t>
      </w:r>
      <w:r w:rsidR="002D4378">
        <w:t>:</w:t>
      </w:r>
      <w:r w:rsidR="00047351">
        <w:t xml:space="preserve"> for each field, the Marketing defines whether the field is optional or mandatory, and whether the field should be displayed when the contact has been recognized and the information is </w:t>
      </w:r>
      <w:r>
        <w:t>already found in the database</w:t>
      </w:r>
      <w:r w:rsidR="00047351">
        <w:t>;</w:t>
      </w:r>
    </w:p>
    <w:p w:rsidR="00047351" w:rsidRDefault="00047351" w:rsidP="00047351">
      <w:pPr>
        <w:pStyle w:val="ListParagraph"/>
        <w:numPr>
          <w:ilvl w:val="0"/>
          <w:numId w:val="8"/>
        </w:numPr>
      </w:pPr>
      <w:r>
        <w:rPr>
          <w:b/>
        </w:rPr>
        <w:t>the pos</w:t>
      </w:r>
      <w:r w:rsidRPr="00047351">
        <w:rPr>
          <w:b/>
        </w:rPr>
        <w:t>t-submission behavior</w:t>
      </w:r>
      <w:r>
        <w:t>: what is the type of asset that is consumed and what is the URL of this asset for example;</w:t>
      </w:r>
    </w:p>
    <w:p w:rsidR="00047351" w:rsidRDefault="00047351" w:rsidP="00047351">
      <w:pPr>
        <w:pStyle w:val="ListParagraph"/>
        <w:numPr>
          <w:ilvl w:val="0"/>
          <w:numId w:val="8"/>
        </w:numPr>
      </w:pPr>
      <w:proofErr w:type="gramStart"/>
      <w:r>
        <w:t>other</w:t>
      </w:r>
      <w:proofErr w:type="gramEnd"/>
      <w:r>
        <w:t xml:space="preserve"> server-side behaviors, such as confirmation emails.</w:t>
      </w:r>
    </w:p>
    <w:p w:rsidR="002D4378" w:rsidRDefault="00440E84" w:rsidP="00197AFF">
      <w:r>
        <w:t>From the client side, the</w:t>
      </w:r>
      <w:r w:rsidR="009A5214">
        <w:t xml:space="preserve"> form is currently defined to work in two steps:</w:t>
      </w:r>
    </w:p>
    <w:p w:rsidR="009A5214" w:rsidRDefault="009A5214" w:rsidP="009A5214">
      <w:pPr>
        <w:pStyle w:val="ListParagraph"/>
        <w:numPr>
          <w:ilvl w:val="0"/>
          <w:numId w:val="8"/>
        </w:numPr>
      </w:pPr>
      <w:r>
        <w:t>Step 1: the Email</w:t>
      </w:r>
      <w:r w:rsidR="00440E84">
        <w:t xml:space="preserve"> field only</w:t>
      </w:r>
      <w:r>
        <w:t xml:space="preserve"> is requested</w:t>
      </w:r>
    </w:p>
    <w:p w:rsidR="009A5214" w:rsidRDefault="009A5214" w:rsidP="009A5214">
      <w:pPr>
        <w:pStyle w:val="ListParagraph"/>
        <w:numPr>
          <w:ilvl w:val="0"/>
          <w:numId w:val="8"/>
        </w:numPr>
      </w:pPr>
      <w:r>
        <w:t>Step 2: the rest of the fields are requested</w:t>
      </w:r>
    </w:p>
    <w:p w:rsidR="00197AFF" w:rsidRDefault="009A5214" w:rsidP="00440E84">
      <w:r>
        <w:t>If the contact is recognized thanks to a cookie or an ID passed as parameter, the API jumps directly to Step 2 and returns the proper JSON.</w:t>
      </w:r>
    </w:p>
    <w:p w:rsidR="00440E84" w:rsidRPr="00197AFF" w:rsidRDefault="00440E84" w:rsidP="00440E84">
      <w:r>
        <w:t>Even if the contact has been recognized, the form will not be prefilled with their information, with the exception of the email; no other data is to be provided through the JSON results (for obvious</w:t>
      </w:r>
      <w:r w:rsidR="00E436FE">
        <w:t xml:space="preserve"> security</w:t>
      </w:r>
      <w:r>
        <w:t xml:space="preserve"> reasons).</w:t>
      </w:r>
    </w:p>
    <w:p w:rsidR="000A62FB" w:rsidRDefault="00D809C7" w:rsidP="000A62FB">
      <w:pPr>
        <w:pStyle w:val="Heading1"/>
      </w:pPr>
      <w:r>
        <w:lastRenderedPageBreak/>
        <w:t>How to use the API</w:t>
      </w:r>
    </w:p>
    <w:p w:rsidR="00610B3D" w:rsidRDefault="00610B3D" w:rsidP="000A62FB">
      <w:pPr>
        <w:pStyle w:val="NoSpacing"/>
      </w:pPr>
      <w:r>
        <w:t xml:space="preserve">The API has two </w:t>
      </w:r>
      <w:r w:rsidR="00302A9E">
        <w:t>operations</w:t>
      </w:r>
      <w:r>
        <w:t>:</w:t>
      </w:r>
    </w:p>
    <w:p w:rsidR="00610B3D" w:rsidRDefault="007B54DD" w:rsidP="00610B3D">
      <w:pPr>
        <w:pStyle w:val="ListParagraph"/>
        <w:numPr>
          <w:ilvl w:val="0"/>
          <w:numId w:val="4"/>
        </w:numPr>
      </w:pPr>
      <w:proofErr w:type="spellStart"/>
      <w:r w:rsidRPr="007B54DD">
        <w:rPr>
          <w:b/>
        </w:rPr>
        <w:t>GetFormJson</w:t>
      </w:r>
      <w:proofErr w:type="spellEnd"/>
      <w:r w:rsidR="00E436FE">
        <w:rPr>
          <w:b/>
        </w:rPr>
        <w:tab/>
      </w:r>
      <w:r>
        <w:t>: retrieve</w:t>
      </w:r>
      <w:r w:rsidR="00610B3D">
        <w:t xml:space="preserve"> the form configuration in JSON</w:t>
      </w:r>
    </w:p>
    <w:p w:rsidR="00610B3D" w:rsidRDefault="007B54DD" w:rsidP="00610B3D">
      <w:pPr>
        <w:pStyle w:val="ListParagraph"/>
        <w:numPr>
          <w:ilvl w:val="0"/>
          <w:numId w:val="4"/>
        </w:numPr>
      </w:pPr>
      <w:proofErr w:type="spellStart"/>
      <w:r w:rsidRPr="007B54DD">
        <w:rPr>
          <w:b/>
        </w:rPr>
        <w:t>SubmitForm</w:t>
      </w:r>
      <w:proofErr w:type="spellEnd"/>
      <w:r w:rsidR="00E436FE">
        <w:rPr>
          <w:b/>
        </w:rPr>
        <w:tab/>
      </w:r>
      <w:r>
        <w:t>: submit</w:t>
      </w:r>
      <w:r w:rsidR="00610B3D">
        <w:t xml:space="preserve"> the form</w:t>
      </w:r>
      <w:r>
        <w:t xml:space="preserve"> </w:t>
      </w:r>
      <w:r w:rsidR="00610B3D">
        <w:t xml:space="preserve">to </w:t>
      </w:r>
      <w:r w:rsidR="00E436FE">
        <w:t>the Marketing System</w:t>
      </w:r>
    </w:p>
    <w:p w:rsidR="000A62FB" w:rsidRDefault="000A62FB" w:rsidP="000A62FB">
      <w:pPr>
        <w:pStyle w:val="NoSpacing"/>
      </w:pPr>
      <w:r>
        <w:t>The URL to call is the following:</w:t>
      </w:r>
    </w:p>
    <w:p w:rsidR="003A25D5" w:rsidRPr="003A25D5" w:rsidRDefault="000A62FB" w:rsidP="00D809C7">
      <w:pPr>
        <w:pStyle w:val="ListParagraph"/>
        <w:numPr>
          <w:ilvl w:val="0"/>
          <w:numId w:val="4"/>
        </w:numPr>
      </w:pPr>
      <w:r>
        <w:t>DEV</w:t>
      </w:r>
      <w:r w:rsidR="00E436FE">
        <w:tab/>
      </w:r>
      <w:r>
        <w:t xml:space="preserve">: </w:t>
      </w:r>
      <w:hyperlink r:id="rId9" w:history="1">
        <w:r w:rsidR="003A25D5" w:rsidRPr="00E05915">
          <w:rPr>
            <w:rStyle w:val="Hyperlink"/>
          </w:rPr>
          <w:t>http://dassault-dev.neolane.net/dsx/lp_api.jssp</w:t>
        </w:r>
      </w:hyperlink>
    </w:p>
    <w:p w:rsidR="00D809C7" w:rsidRPr="003A25D5" w:rsidRDefault="00D809C7" w:rsidP="00D809C7">
      <w:pPr>
        <w:pStyle w:val="ListParagraph"/>
        <w:numPr>
          <w:ilvl w:val="0"/>
          <w:numId w:val="4"/>
        </w:numPr>
        <w:rPr>
          <w:lang w:val="fr-FR"/>
        </w:rPr>
      </w:pPr>
      <w:r w:rsidRPr="003A25D5">
        <w:rPr>
          <w:lang w:val="fr-FR"/>
        </w:rPr>
        <w:t>QAL</w:t>
      </w:r>
      <w:r w:rsidR="00E436FE" w:rsidRPr="003A25D5">
        <w:rPr>
          <w:lang w:val="fr-FR"/>
        </w:rPr>
        <w:tab/>
      </w:r>
      <w:r w:rsidRPr="003A25D5">
        <w:rPr>
          <w:lang w:val="fr-FR"/>
        </w:rPr>
        <w:t xml:space="preserve">: </w:t>
      </w:r>
      <w:hyperlink r:id="rId10" w:history="1">
        <w:r w:rsidR="003A25D5" w:rsidRPr="003A25D5">
          <w:rPr>
            <w:rStyle w:val="Hyperlink"/>
            <w:strike/>
            <w:lang w:val="fr-FR"/>
          </w:rPr>
          <w:t>http://dassault-test.neolane.net/dsx/lp_api.jssp</w:t>
        </w:r>
      </w:hyperlink>
      <w:r w:rsidR="003A25D5" w:rsidRPr="003A25D5">
        <w:rPr>
          <w:color w:val="FF0000"/>
          <w:lang w:val="fr-FR"/>
        </w:rPr>
        <w:t xml:space="preserve"> </w:t>
      </w:r>
      <w:r w:rsidRPr="003A25D5">
        <w:rPr>
          <w:color w:val="FF0000"/>
          <w:lang w:val="fr-FR"/>
        </w:rPr>
        <w:t>[UNAVAILABLE]</w:t>
      </w:r>
    </w:p>
    <w:p w:rsidR="00610B3D" w:rsidRPr="00D809C7" w:rsidRDefault="00D809C7" w:rsidP="00610B3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PRD</w:t>
      </w:r>
      <w:r w:rsidR="00E436FE">
        <w:rPr>
          <w:lang w:val="fr-FR"/>
        </w:rPr>
        <w:tab/>
      </w:r>
      <w:r>
        <w:rPr>
          <w:lang w:val="fr-FR"/>
        </w:rPr>
        <w:t xml:space="preserve">: </w:t>
      </w:r>
      <w:hyperlink r:id="rId11" w:history="1">
        <w:r w:rsidR="003A25D5" w:rsidRPr="00E05915">
          <w:rPr>
            <w:rStyle w:val="Hyperlink"/>
            <w:strike/>
            <w:lang w:val="fr-FR"/>
          </w:rPr>
          <w:t>http://emailing.3ds.com/dsx/lp_api.jssp</w:t>
        </w:r>
      </w:hyperlink>
      <w:r w:rsidR="003A25D5">
        <w:rPr>
          <w:color w:val="FF0000"/>
          <w:lang w:val="fr-FR"/>
        </w:rPr>
        <w:t xml:space="preserve"> </w:t>
      </w:r>
      <w:r w:rsidRPr="00D809C7">
        <w:rPr>
          <w:color w:val="FF0000"/>
          <w:lang w:val="fr-FR"/>
        </w:rPr>
        <w:t>[UNAVAILABLE]</w:t>
      </w:r>
    </w:p>
    <w:p w:rsidR="00FA228F" w:rsidRDefault="00D809C7" w:rsidP="00FA228F">
      <w:pPr>
        <w:pStyle w:val="NoSpacing"/>
      </w:pPr>
      <w:r w:rsidRPr="00D809C7">
        <w:t xml:space="preserve">To call </w:t>
      </w:r>
      <w:r w:rsidR="00FA228F">
        <w:t xml:space="preserve">one </w:t>
      </w:r>
      <w:r w:rsidR="00302A9E">
        <w:t>operation</w:t>
      </w:r>
      <w:r w:rsidR="00FA228F">
        <w:t>, you need to pass:</w:t>
      </w:r>
    </w:p>
    <w:p w:rsidR="00D809C7" w:rsidRDefault="00D809C7" w:rsidP="00FA228F">
      <w:pPr>
        <w:pStyle w:val="ListParagraph"/>
        <w:numPr>
          <w:ilvl w:val="0"/>
          <w:numId w:val="4"/>
        </w:numPr>
      </w:pPr>
      <w:r w:rsidRPr="00D809C7">
        <w:t xml:space="preserve">the « op » </w:t>
      </w:r>
      <w:r w:rsidR="00FA228F" w:rsidRPr="00D809C7">
        <w:t xml:space="preserve">parameter </w:t>
      </w:r>
      <w:r w:rsidRPr="00D809C7">
        <w:t xml:space="preserve">with the </w:t>
      </w:r>
      <w:r w:rsidR="00302A9E">
        <w:t>operation</w:t>
      </w:r>
      <w:r w:rsidR="00FA228F" w:rsidRPr="00FA228F">
        <w:t xml:space="preserve"> </w:t>
      </w:r>
      <w:r w:rsidR="00FA228F" w:rsidRPr="00D809C7">
        <w:t>name</w:t>
      </w:r>
      <w:r w:rsidR="007B54DD">
        <w:t xml:space="preserve"> as value</w:t>
      </w:r>
    </w:p>
    <w:p w:rsidR="00FA228F" w:rsidRPr="00D809C7" w:rsidRDefault="00FA228F" w:rsidP="00FA228F">
      <w:pPr>
        <w:pStyle w:val="ListParagraph"/>
        <w:numPr>
          <w:ilvl w:val="0"/>
          <w:numId w:val="4"/>
        </w:numPr>
      </w:pPr>
      <w:r>
        <w:t xml:space="preserve">the required parameters for this </w:t>
      </w:r>
      <w:r w:rsidR="00302A9E">
        <w:t>operation</w:t>
      </w:r>
    </w:p>
    <w:p w:rsidR="00425A2C" w:rsidRPr="00D809C7" w:rsidRDefault="00D809C7" w:rsidP="00D809C7">
      <w:r>
        <w:t xml:space="preserve">In order to allow cross-origin requests, you need also to perform the call in </w:t>
      </w:r>
      <w:r w:rsidRPr="00DA4BF7">
        <w:rPr>
          <w:b/>
        </w:rPr>
        <w:t>JSON-P</w:t>
      </w:r>
      <w:r w:rsidR="00425A2C">
        <w:t xml:space="preserve"> format</w:t>
      </w:r>
      <w:r>
        <w:t>.</w:t>
      </w:r>
    </w:p>
    <w:p w:rsidR="000A76E2" w:rsidRDefault="00302A9E" w:rsidP="00302A9E">
      <w:r>
        <w:t>All operations should</w:t>
      </w:r>
      <w:r w:rsidR="00423047">
        <w:t xml:space="preserve"> be performed with the</w:t>
      </w:r>
      <w:r>
        <w:t xml:space="preserve"> </w:t>
      </w:r>
      <w:r w:rsidRPr="00DA4BF7">
        <w:rPr>
          <w:b/>
        </w:rPr>
        <w:t>POST</w:t>
      </w:r>
      <w:r w:rsidR="00423047">
        <w:t xml:space="preserve"> method</w:t>
      </w:r>
      <w:r>
        <w:t>.</w:t>
      </w:r>
    </w:p>
    <w:p w:rsidR="005131D9" w:rsidRDefault="00E92EA2" w:rsidP="005131D9">
      <w:r w:rsidRPr="00E92EA2">
        <w:rPr>
          <w:b/>
          <w:u w:val="single"/>
        </w:rPr>
        <w:t>April 6</w:t>
      </w:r>
      <w:r w:rsidRPr="00E92EA2">
        <w:rPr>
          <w:b/>
          <w:u w:val="single"/>
          <w:vertAlign w:val="superscript"/>
        </w:rPr>
        <w:t>th</w:t>
      </w:r>
      <w:r w:rsidRPr="00E92EA2">
        <w:rPr>
          <w:b/>
          <w:u w:val="single"/>
        </w:rPr>
        <w:t xml:space="preserve"> Update</w:t>
      </w:r>
      <w:r>
        <w:t xml:space="preserve">: </w:t>
      </w:r>
      <w:r w:rsidR="005131D9">
        <w:t>In order to cancel a contact preloading, you will need to pass the “action” parameter with “</w:t>
      </w:r>
      <w:proofErr w:type="spellStart"/>
      <w:r w:rsidR="005131D9">
        <w:t>clearPreload</w:t>
      </w:r>
      <w:proofErr w:type="spellEnd"/>
      <w:r w:rsidR="005131D9">
        <w:t>” as value.</w:t>
      </w:r>
    </w:p>
    <w:p w:rsidR="00274863" w:rsidRDefault="00274863">
      <w:r>
        <w:br w:type="page"/>
      </w:r>
    </w:p>
    <w:p w:rsidR="00927AC8" w:rsidRDefault="00302A9E" w:rsidP="00610B3D">
      <w:pPr>
        <w:pStyle w:val="Heading1"/>
      </w:pPr>
      <w:r>
        <w:lastRenderedPageBreak/>
        <w:t>Operation</w:t>
      </w:r>
      <w:r w:rsidR="00610B3D">
        <w:t xml:space="preserve">: </w:t>
      </w:r>
      <w:proofErr w:type="spellStart"/>
      <w:r w:rsidR="002A3DDD">
        <w:t>G</w:t>
      </w:r>
      <w:r w:rsidR="00927AC8" w:rsidRPr="00610B3D">
        <w:t>etFormJson</w:t>
      </w:r>
      <w:proofErr w:type="spellEnd"/>
    </w:p>
    <w:p w:rsidR="00437855" w:rsidRPr="00437855" w:rsidRDefault="00437855" w:rsidP="00437855">
      <w:pPr>
        <w:pStyle w:val="Heading2"/>
      </w:pPr>
      <w:r>
        <w:t>Parameters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875"/>
        <w:gridCol w:w="1521"/>
        <w:gridCol w:w="1312"/>
        <w:gridCol w:w="1260"/>
        <w:gridCol w:w="4608"/>
      </w:tblGrid>
      <w:tr w:rsidR="00B30457" w:rsidTr="0052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5" w:type="dxa"/>
          </w:tcPr>
          <w:p w:rsidR="00B30457" w:rsidRDefault="00B30457" w:rsidP="00235091">
            <w:pPr>
              <w:pStyle w:val="Subtitle"/>
            </w:pPr>
          </w:p>
        </w:tc>
        <w:tc>
          <w:tcPr>
            <w:tcW w:w="1521" w:type="dxa"/>
          </w:tcPr>
          <w:p w:rsidR="00B30457" w:rsidRPr="00235091" w:rsidRDefault="00B30457" w:rsidP="00235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5091">
              <w:rPr>
                <w:b/>
              </w:rPr>
              <w:t>Name</w:t>
            </w:r>
          </w:p>
        </w:tc>
        <w:tc>
          <w:tcPr>
            <w:tcW w:w="1312" w:type="dxa"/>
          </w:tcPr>
          <w:p w:rsidR="00B30457" w:rsidRPr="00235091" w:rsidRDefault="00B30457" w:rsidP="00235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5091">
              <w:rPr>
                <w:b/>
              </w:rPr>
              <w:t>Type</w:t>
            </w:r>
          </w:p>
        </w:tc>
        <w:tc>
          <w:tcPr>
            <w:tcW w:w="1260" w:type="dxa"/>
          </w:tcPr>
          <w:p w:rsidR="00B30457" w:rsidRPr="00235091" w:rsidRDefault="00B30457" w:rsidP="00235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608" w:type="dxa"/>
          </w:tcPr>
          <w:p w:rsidR="00B30457" w:rsidRPr="00235091" w:rsidRDefault="00B30457" w:rsidP="00235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5091">
              <w:rPr>
                <w:b/>
              </w:rPr>
              <w:t>Description</w:t>
            </w:r>
          </w:p>
        </w:tc>
      </w:tr>
      <w:tr w:rsidR="00B30457" w:rsidRPr="00054791" w:rsidTr="00526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B30457" w:rsidRDefault="00437855" w:rsidP="00235091">
            <w:r>
              <w:t>Input</w:t>
            </w:r>
          </w:p>
        </w:tc>
        <w:tc>
          <w:tcPr>
            <w:tcW w:w="1521" w:type="dxa"/>
          </w:tcPr>
          <w:p w:rsidR="00B30457" w:rsidRDefault="00B30457" w:rsidP="0023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lpid</w:t>
            </w:r>
            <w:proofErr w:type="spellEnd"/>
          </w:p>
        </w:tc>
        <w:tc>
          <w:tcPr>
            <w:tcW w:w="1312" w:type="dxa"/>
          </w:tcPr>
          <w:p w:rsidR="00B30457" w:rsidRDefault="00B30457" w:rsidP="0023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60" w:type="dxa"/>
          </w:tcPr>
          <w:p w:rsidR="00B30457" w:rsidRDefault="00B30457" w:rsidP="0023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608" w:type="dxa"/>
          </w:tcPr>
          <w:p w:rsidR="00B30457" w:rsidRPr="00B30457" w:rsidRDefault="00B30457" w:rsidP="0023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30457">
              <w:rPr>
                <w:lang w:val="fr-FR"/>
              </w:rPr>
              <w:t>Landing page code. Ex: LDP1234</w:t>
            </w:r>
          </w:p>
        </w:tc>
      </w:tr>
      <w:tr w:rsidR="00B30457" w:rsidTr="00526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B30457" w:rsidRPr="00B30457" w:rsidRDefault="00B30457" w:rsidP="00235091">
            <w:pPr>
              <w:rPr>
                <w:lang w:val="fr-FR"/>
              </w:rPr>
            </w:pPr>
          </w:p>
        </w:tc>
        <w:tc>
          <w:tcPr>
            <w:tcW w:w="1521" w:type="dxa"/>
          </w:tcPr>
          <w:p w:rsidR="00B30457" w:rsidRDefault="00B30457" w:rsidP="0023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rid</w:t>
            </w:r>
          </w:p>
        </w:tc>
        <w:tc>
          <w:tcPr>
            <w:tcW w:w="1312" w:type="dxa"/>
          </w:tcPr>
          <w:p w:rsidR="00B30457" w:rsidRDefault="00B30457" w:rsidP="0023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60" w:type="dxa"/>
          </w:tcPr>
          <w:p w:rsidR="00B30457" w:rsidRDefault="00B30457" w:rsidP="001E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608" w:type="dxa"/>
          </w:tcPr>
          <w:p w:rsidR="00B30457" w:rsidRDefault="00B30457" w:rsidP="001E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CB2">
              <w:rPr>
                <w:i/>
              </w:rPr>
              <w:t>Encoded string</w:t>
            </w:r>
            <w:r>
              <w:t>. Contact ID. Usually transmitted through a landing page URL used in an email.</w:t>
            </w:r>
          </w:p>
        </w:tc>
      </w:tr>
      <w:tr w:rsidR="00B30457" w:rsidTr="0043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bottom w:val="single" w:sz="12" w:space="0" w:color="4F81BD" w:themeColor="accent1"/>
            </w:tcBorders>
          </w:tcPr>
          <w:p w:rsidR="00B30457" w:rsidRDefault="00B30457" w:rsidP="00235091"/>
        </w:tc>
        <w:tc>
          <w:tcPr>
            <w:tcW w:w="1521" w:type="dxa"/>
            <w:tcBorders>
              <w:bottom w:val="single" w:sz="12" w:space="0" w:color="4F81BD" w:themeColor="accent1"/>
            </w:tcBorders>
          </w:tcPr>
          <w:p w:rsidR="00B30457" w:rsidRDefault="00B30457" w:rsidP="0023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parameters</w:t>
            </w:r>
          </w:p>
        </w:tc>
        <w:tc>
          <w:tcPr>
            <w:tcW w:w="1312" w:type="dxa"/>
            <w:tcBorders>
              <w:bottom w:val="single" w:sz="12" w:space="0" w:color="4F81BD" w:themeColor="accent1"/>
            </w:tcBorders>
          </w:tcPr>
          <w:p w:rsidR="00B30457" w:rsidRDefault="00B30457" w:rsidP="0023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60" w:type="dxa"/>
            <w:tcBorders>
              <w:bottom w:val="single" w:sz="12" w:space="0" w:color="4F81BD" w:themeColor="accent1"/>
            </w:tcBorders>
          </w:tcPr>
          <w:p w:rsidR="00B30457" w:rsidRDefault="00B30457" w:rsidP="00235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608" w:type="dxa"/>
            <w:tcBorders>
              <w:bottom w:val="single" w:sz="12" w:space="0" w:color="4F81BD" w:themeColor="accent1"/>
            </w:tcBorders>
          </w:tcPr>
          <w:p w:rsidR="00B30457" w:rsidRDefault="00696E31" w:rsidP="00696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 submitted from the form (there should be only “Email”)</w:t>
            </w:r>
          </w:p>
        </w:tc>
      </w:tr>
      <w:tr w:rsidR="00B30457" w:rsidTr="0043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12" w:space="0" w:color="4F81BD" w:themeColor="accent1"/>
            </w:tcBorders>
          </w:tcPr>
          <w:p w:rsidR="00B30457" w:rsidRDefault="00437855" w:rsidP="00235091">
            <w:r>
              <w:t>Output</w:t>
            </w:r>
          </w:p>
        </w:tc>
        <w:tc>
          <w:tcPr>
            <w:tcW w:w="1521" w:type="dxa"/>
            <w:tcBorders>
              <w:top w:val="single" w:sz="12" w:space="0" w:color="4F81BD" w:themeColor="accent1"/>
            </w:tcBorders>
          </w:tcPr>
          <w:p w:rsidR="00B30457" w:rsidRDefault="001D3B89" w:rsidP="0023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312" w:type="dxa"/>
            <w:tcBorders>
              <w:top w:val="single" w:sz="12" w:space="0" w:color="4F81BD" w:themeColor="accent1"/>
            </w:tcBorders>
          </w:tcPr>
          <w:p w:rsidR="00B30457" w:rsidRDefault="005261E0" w:rsidP="0052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object</w:t>
            </w:r>
          </w:p>
        </w:tc>
        <w:tc>
          <w:tcPr>
            <w:tcW w:w="1260" w:type="dxa"/>
            <w:tcBorders>
              <w:top w:val="single" w:sz="12" w:space="0" w:color="4F81BD" w:themeColor="accent1"/>
            </w:tcBorders>
          </w:tcPr>
          <w:p w:rsidR="00B30457" w:rsidRDefault="00B30457" w:rsidP="0023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08" w:type="dxa"/>
            <w:tcBorders>
              <w:top w:val="single" w:sz="12" w:space="0" w:color="4F81BD" w:themeColor="accent1"/>
            </w:tcBorders>
          </w:tcPr>
          <w:p w:rsidR="00B30457" w:rsidRDefault="005261E0" w:rsidP="00777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of the form</w:t>
            </w:r>
          </w:p>
        </w:tc>
      </w:tr>
    </w:tbl>
    <w:p w:rsidR="0008338E" w:rsidRDefault="0008338E" w:rsidP="00610B3D">
      <w:pPr>
        <w:pStyle w:val="Heading2"/>
      </w:pPr>
      <w:r>
        <w:t>Description</w:t>
      </w:r>
    </w:p>
    <w:p w:rsidR="0008338E" w:rsidRDefault="005261E0" w:rsidP="0008338E">
      <w:pPr>
        <w:pStyle w:val="ListParagraph"/>
        <w:numPr>
          <w:ilvl w:val="0"/>
          <w:numId w:val="2"/>
        </w:numPr>
      </w:pPr>
      <w:r>
        <w:t>Check</w:t>
      </w:r>
      <w:r w:rsidR="0008338E">
        <w:t xml:space="preserve"> that the parameters are valid</w:t>
      </w:r>
    </w:p>
    <w:p w:rsidR="0008338E" w:rsidRDefault="005261E0" w:rsidP="0008338E">
      <w:pPr>
        <w:pStyle w:val="ListParagraph"/>
        <w:numPr>
          <w:ilvl w:val="0"/>
          <w:numId w:val="2"/>
        </w:numPr>
      </w:pPr>
      <w:r>
        <w:t>Check</w:t>
      </w:r>
      <w:r w:rsidR="0008338E">
        <w:t xml:space="preserve"> </w:t>
      </w:r>
      <w:r w:rsidR="00777FD8">
        <w:t xml:space="preserve">and retrieve the form </w:t>
      </w:r>
      <w:r w:rsidR="0008338E">
        <w:t>configuration</w:t>
      </w:r>
    </w:p>
    <w:p w:rsidR="008777E0" w:rsidRDefault="008777E0" w:rsidP="0008338E">
      <w:pPr>
        <w:pStyle w:val="ListParagraph"/>
        <w:numPr>
          <w:ilvl w:val="0"/>
          <w:numId w:val="2"/>
        </w:numPr>
      </w:pPr>
      <w:r>
        <w:t>Check whether the contact exists based on their cookies or the “email” and “rid” values</w:t>
      </w:r>
    </w:p>
    <w:p w:rsidR="0008338E" w:rsidRDefault="0008338E" w:rsidP="0008338E">
      <w:pPr>
        <w:pStyle w:val="ListParagraph"/>
        <w:numPr>
          <w:ilvl w:val="0"/>
          <w:numId w:val="2"/>
        </w:numPr>
      </w:pPr>
      <w:r>
        <w:t xml:space="preserve">Analyze which </w:t>
      </w:r>
      <w:r w:rsidR="00F64B9A">
        <w:t xml:space="preserve">step should be returned (1 or 2) depending on whether the contact </w:t>
      </w:r>
      <w:r w:rsidR="008777E0">
        <w:t>exists</w:t>
      </w:r>
    </w:p>
    <w:p w:rsidR="00771FAB" w:rsidRDefault="0008338E" w:rsidP="00771FAB">
      <w:pPr>
        <w:pStyle w:val="ListParagraph"/>
        <w:numPr>
          <w:ilvl w:val="0"/>
          <w:numId w:val="2"/>
        </w:numPr>
      </w:pPr>
      <w:r>
        <w:t>If step 2</w:t>
      </w:r>
      <w:r>
        <w:tab/>
      </w:r>
      <w:r w:rsidR="008777E0">
        <w:t xml:space="preserve"> and if the contact exists</w:t>
      </w:r>
      <w:r>
        <w:t xml:space="preserve">, retrieve </w:t>
      </w:r>
      <w:r w:rsidR="008777E0">
        <w:t xml:space="preserve">their </w:t>
      </w:r>
      <w:r>
        <w:t>information</w:t>
      </w:r>
    </w:p>
    <w:p w:rsidR="00437855" w:rsidRDefault="005261E0" w:rsidP="00437855">
      <w:pPr>
        <w:pStyle w:val="ListParagraph"/>
        <w:numPr>
          <w:ilvl w:val="0"/>
          <w:numId w:val="2"/>
        </w:numPr>
      </w:pPr>
      <w:r>
        <w:t xml:space="preserve">Build JSON </w:t>
      </w:r>
      <w:r w:rsidR="00771FAB">
        <w:t xml:space="preserve">based on the known information and the form configuration, </w:t>
      </w:r>
      <w:r>
        <w:t>and return it</w:t>
      </w:r>
    </w:p>
    <w:p w:rsidR="001A4867" w:rsidRDefault="001A4867" w:rsidP="001A4867">
      <w:r w:rsidRPr="001A4867">
        <w:rPr>
          <w:b/>
          <w:u w:val="single"/>
        </w:rPr>
        <w:t>April 6</w:t>
      </w:r>
      <w:r w:rsidRPr="001A4867">
        <w:rPr>
          <w:b/>
          <w:u w:val="single"/>
          <w:vertAlign w:val="superscript"/>
        </w:rPr>
        <w:t>th</w:t>
      </w:r>
      <w:r w:rsidRPr="001A4867">
        <w:rPr>
          <w:b/>
          <w:u w:val="single"/>
        </w:rPr>
        <w:t xml:space="preserve"> Update</w:t>
      </w:r>
      <w:r>
        <w:t>: Data may be returned depending on whether the contact has been recognized. However only the values for declared hidden fields will be provided; currently this applies to the email and country fields only.</w:t>
      </w:r>
    </w:p>
    <w:p w:rsidR="00425A2C" w:rsidRDefault="00437855" w:rsidP="009F1C90">
      <w:pPr>
        <w:pStyle w:val="Heading2"/>
      </w:pPr>
      <w:r>
        <w:t>Request</w:t>
      </w:r>
      <w:r w:rsidR="00425A2C">
        <w:t xml:space="preserve"> Example</w:t>
      </w:r>
    </w:p>
    <w:p w:rsidR="00437855" w:rsidRPr="00425A2C" w:rsidRDefault="00437855" w:rsidP="00437855">
      <w:pPr>
        <w:pStyle w:val="NoSpacing"/>
        <w:rPr>
          <w:rFonts w:ascii="Consolas" w:hAnsi="Consolas" w:cs="Consolas"/>
          <w:color w:val="31849B" w:themeColor="accent5" w:themeShade="BF"/>
          <w:sz w:val="18"/>
        </w:rPr>
      </w:pPr>
      <w:r w:rsidRPr="00425A2C">
        <w:rPr>
          <w:rFonts w:ascii="Consolas" w:hAnsi="Consolas" w:cs="Consolas"/>
          <w:color w:val="31849B" w:themeColor="accent5" w:themeShade="BF"/>
          <w:sz w:val="18"/>
        </w:rPr>
        <w:t>$.</w:t>
      </w:r>
      <w:proofErr w:type="spellStart"/>
      <w:proofErr w:type="gramStart"/>
      <w:r w:rsidRPr="00425A2C">
        <w:rPr>
          <w:rFonts w:ascii="Consolas" w:hAnsi="Consolas" w:cs="Consolas"/>
          <w:color w:val="31849B" w:themeColor="accent5" w:themeShade="BF"/>
          <w:sz w:val="18"/>
        </w:rPr>
        <w:t>ajax</w:t>
      </w:r>
      <w:proofErr w:type="spellEnd"/>
      <w:r w:rsidRPr="00425A2C">
        <w:rPr>
          <w:rFonts w:ascii="Consolas" w:hAnsi="Consolas" w:cs="Consolas"/>
          <w:color w:val="31849B" w:themeColor="accent5" w:themeShade="BF"/>
          <w:sz w:val="18"/>
        </w:rPr>
        <w:t>({</w:t>
      </w:r>
      <w:proofErr w:type="gramEnd"/>
    </w:p>
    <w:p w:rsidR="00437855" w:rsidRPr="00425A2C" w:rsidRDefault="00437855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proofErr w:type="gramStart"/>
      <w:r>
        <w:rPr>
          <w:rFonts w:ascii="Consolas" w:hAnsi="Consolas" w:cs="Consolas"/>
          <w:color w:val="31849B" w:themeColor="accent5" w:themeShade="BF"/>
          <w:sz w:val="18"/>
        </w:rPr>
        <w:t>url</w:t>
      </w:r>
      <w:proofErr w:type="gramEnd"/>
      <w:r>
        <w:rPr>
          <w:rFonts w:ascii="Consolas" w:hAnsi="Consolas" w:cs="Consolas"/>
          <w:color w:val="31849B" w:themeColor="accent5" w:themeShade="BF"/>
          <w:sz w:val="18"/>
        </w:rPr>
        <w:t>: "</w:t>
      </w:r>
      <w:r w:rsidRPr="00425A2C">
        <w:rPr>
          <w:rFonts w:ascii="Consolas" w:hAnsi="Consolas" w:cs="Consolas"/>
          <w:color w:val="31849B" w:themeColor="accent5" w:themeShade="BF"/>
          <w:sz w:val="18"/>
        </w:rPr>
        <w:t>http://dassault-dev.neolane.net/</w:t>
      </w:r>
      <w:proofErr w:type="spellStart"/>
      <w:r w:rsidRPr="00425A2C">
        <w:rPr>
          <w:rFonts w:ascii="Consolas" w:hAnsi="Consolas" w:cs="Consolas"/>
          <w:color w:val="31849B" w:themeColor="accent5" w:themeShade="BF"/>
          <w:sz w:val="18"/>
        </w:rPr>
        <w:t>dsx</w:t>
      </w:r>
      <w:proofErr w:type="spellEnd"/>
      <w:r w:rsidRPr="00425A2C">
        <w:rPr>
          <w:rFonts w:ascii="Consolas" w:hAnsi="Consolas" w:cs="Consolas"/>
          <w:color w:val="31849B" w:themeColor="accent5" w:themeShade="BF"/>
          <w:sz w:val="18"/>
        </w:rPr>
        <w:t>/</w:t>
      </w:r>
      <w:proofErr w:type="spellStart"/>
      <w:r w:rsidRPr="00425A2C">
        <w:rPr>
          <w:rFonts w:ascii="Consolas" w:hAnsi="Consolas" w:cs="Consolas"/>
          <w:color w:val="31849B" w:themeColor="accent5" w:themeShade="BF"/>
          <w:sz w:val="18"/>
        </w:rPr>
        <w:t>lp</w:t>
      </w:r>
      <w:r w:rsidR="00771FAB">
        <w:rPr>
          <w:rFonts w:ascii="Consolas" w:hAnsi="Consolas" w:cs="Consolas"/>
          <w:color w:val="31849B" w:themeColor="accent5" w:themeShade="BF"/>
          <w:sz w:val="18"/>
        </w:rPr>
        <w:t>_api</w:t>
      </w:r>
      <w:r w:rsidRPr="00425A2C">
        <w:rPr>
          <w:rFonts w:ascii="Consolas" w:hAnsi="Consolas" w:cs="Consolas"/>
          <w:color w:val="31849B" w:themeColor="accent5" w:themeShade="BF"/>
          <w:sz w:val="18"/>
        </w:rPr>
        <w:t>.jssp</w:t>
      </w:r>
      <w:proofErr w:type="spellEnd"/>
      <w:r w:rsidRPr="00425A2C">
        <w:rPr>
          <w:rFonts w:ascii="Consolas" w:hAnsi="Consolas" w:cs="Consolas"/>
          <w:color w:val="31849B" w:themeColor="accent5" w:themeShade="BF"/>
          <w:sz w:val="18"/>
        </w:rPr>
        <w:t>",</w:t>
      </w:r>
      <w:r w:rsidRPr="00425A2C">
        <w:t xml:space="preserve"> </w:t>
      </w:r>
    </w:p>
    <w:p w:rsidR="00437855" w:rsidRPr="00425A2C" w:rsidRDefault="00437855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proofErr w:type="gramStart"/>
      <w:r w:rsidRPr="00425A2C">
        <w:rPr>
          <w:rFonts w:ascii="Consolas" w:hAnsi="Consolas" w:cs="Consolas"/>
          <w:color w:val="31849B" w:themeColor="accent5" w:themeShade="BF"/>
          <w:sz w:val="18"/>
        </w:rPr>
        <w:t>method</w:t>
      </w:r>
      <w:proofErr w:type="gramEnd"/>
      <w:r w:rsidRPr="00425A2C">
        <w:rPr>
          <w:rFonts w:ascii="Consolas" w:hAnsi="Consolas" w:cs="Consolas"/>
          <w:color w:val="31849B" w:themeColor="accent5" w:themeShade="BF"/>
          <w:sz w:val="18"/>
        </w:rPr>
        <w:t>: "POST",</w:t>
      </w:r>
    </w:p>
    <w:p w:rsidR="00437855" w:rsidRPr="00425A2C" w:rsidRDefault="00437855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proofErr w:type="spellStart"/>
      <w:proofErr w:type="gramStart"/>
      <w:r w:rsidRPr="00425A2C">
        <w:rPr>
          <w:rFonts w:ascii="Consolas" w:hAnsi="Consolas" w:cs="Consolas"/>
          <w:color w:val="31849B" w:themeColor="accent5" w:themeShade="BF"/>
          <w:sz w:val="18"/>
        </w:rPr>
        <w:t>dataType</w:t>
      </w:r>
      <w:proofErr w:type="spellEnd"/>
      <w:proofErr w:type="gramEnd"/>
      <w:r w:rsidRPr="00425A2C">
        <w:rPr>
          <w:rFonts w:ascii="Consolas" w:hAnsi="Consolas" w:cs="Consolas"/>
          <w:color w:val="31849B" w:themeColor="accent5" w:themeShade="BF"/>
          <w:sz w:val="18"/>
        </w:rPr>
        <w:t>: "</w:t>
      </w:r>
      <w:proofErr w:type="spellStart"/>
      <w:r w:rsidRPr="00425A2C">
        <w:rPr>
          <w:rFonts w:ascii="Consolas" w:hAnsi="Consolas" w:cs="Consolas"/>
          <w:color w:val="31849B" w:themeColor="accent5" w:themeShade="BF"/>
          <w:sz w:val="18"/>
        </w:rPr>
        <w:t>jsonp</w:t>
      </w:r>
      <w:proofErr w:type="spellEnd"/>
      <w:r w:rsidRPr="00425A2C">
        <w:rPr>
          <w:rFonts w:ascii="Consolas" w:hAnsi="Consolas" w:cs="Consolas"/>
          <w:color w:val="31849B" w:themeColor="accent5" w:themeShade="BF"/>
          <w:sz w:val="18"/>
        </w:rPr>
        <w:t>",</w:t>
      </w:r>
    </w:p>
    <w:p w:rsidR="00437855" w:rsidRPr="00425A2C" w:rsidRDefault="00437855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proofErr w:type="gramStart"/>
      <w:r w:rsidRPr="00425A2C">
        <w:rPr>
          <w:rFonts w:ascii="Consolas" w:hAnsi="Consolas" w:cs="Consolas"/>
          <w:color w:val="31849B" w:themeColor="accent5" w:themeShade="BF"/>
          <w:sz w:val="18"/>
        </w:rPr>
        <w:t>data</w:t>
      </w:r>
      <w:proofErr w:type="gramEnd"/>
      <w:r w:rsidRPr="00425A2C">
        <w:rPr>
          <w:rFonts w:ascii="Consolas" w:hAnsi="Consolas" w:cs="Consolas"/>
          <w:color w:val="31849B" w:themeColor="accent5" w:themeShade="BF"/>
          <w:sz w:val="18"/>
        </w:rPr>
        <w:t>: {</w:t>
      </w:r>
    </w:p>
    <w:p w:rsidR="00437855" w:rsidRPr="00425A2C" w:rsidRDefault="00437855" w:rsidP="00437855">
      <w:pPr>
        <w:pStyle w:val="NoSpacing"/>
        <w:ind w:left="720" w:firstLine="720"/>
        <w:rPr>
          <w:rFonts w:ascii="Consolas" w:hAnsi="Consolas" w:cs="Consolas"/>
          <w:color w:val="31849B" w:themeColor="accent5" w:themeShade="BF"/>
          <w:sz w:val="18"/>
        </w:rPr>
      </w:pPr>
      <w:proofErr w:type="gramStart"/>
      <w:r w:rsidRPr="00425A2C">
        <w:rPr>
          <w:rFonts w:ascii="Consolas" w:hAnsi="Consolas" w:cs="Consolas"/>
          <w:color w:val="31849B" w:themeColor="accent5" w:themeShade="BF"/>
          <w:sz w:val="18"/>
        </w:rPr>
        <w:t>op</w:t>
      </w:r>
      <w:proofErr w:type="gramEnd"/>
      <w:r w:rsidRPr="00425A2C">
        <w:rPr>
          <w:rFonts w:ascii="Consolas" w:hAnsi="Consolas" w:cs="Consolas"/>
          <w:color w:val="31849B" w:themeColor="accent5" w:themeShade="BF"/>
          <w:sz w:val="18"/>
        </w:rPr>
        <w:t>: "</w:t>
      </w:r>
      <w:proofErr w:type="spellStart"/>
      <w:r w:rsidRPr="00425A2C">
        <w:rPr>
          <w:rFonts w:ascii="Consolas" w:hAnsi="Consolas" w:cs="Consolas"/>
          <w:color w:val="31849B" w:themeColor="accent5" w:themeShade="BF"/>
          <w:sz w:val="18"/>
        </w:rPr>
        <w:t>GetFormJson</w:t>
      </w:r>
      <w:proofErr w:type="spellEnd"/>
      <w:r w:rsidRPr="00425A2C">
        <w:rPr>
          <w:rFonts w:ascii="Consolas" w:hAnsi="Consolas" w:cs="Consolas"/>
          <w:color w:val="31849B" w:themeColor="accent5" w:themeShade="BF"/>
          <w:sz w:val="18"/>
        </w:rPr>
        <w:t>",</w:t>
      </w:r>
    </w:p>
    <w:p w:rsidR="00437855" w:rsidRDefault="00437855" w:rsidP="00437855">
      <w:pPr>
        <w:pStyle w:val="NoSpacing"/>
        <w:ind w:left="720" w:firstLine="720"/>
        <w:rPr>
          <w:rFonts w:ascii="Consolas" w:hAnsi="Consolas" w:cs="Consolas"/>
          <w:color w:val="31849B" w:themeColor="accent5" w:themeShade="BF"/>
          <w:sz w:val="18"/>
        </w:rPr>
      </w:pPr>
      <w:proofErr w:type="spellStart"/>
      <w:proofErr w:type="gramStart"/>
      <w:r w:rsidRPr="00425A2C">
        <w:rPr>
          <w:rFonts w:ascii="Consolas" w:hAnsi="Consolas" w:cs="Consolas"/>
          <w:color w:val="31849B" w:themeColor="accent5" w:themeShade="BF"/>
          <w:sz w:val="18"/>
        </w:rPr>
        <w:t>lpid</w:t>
      </w:r>
      <w:proofErr w:type="spellEnd"/>
      <w:proofErr w:type="gramEnd"/>
      <w:r w:rsidRPr="00425A2C">
        <w:rPr>
          <w:rFonts w:ascii="Consolas" w:hAnsi="Consolas" w:cs="Consolas"/>
          <w:color w:val="31849B" w:themeColor="accent5" w:themeShade="BF"/>
          <w:sz w:val="18"/>
        </w:rPr>
        <w:t>: "</w:t>
      </w:r>
      <w:proofErr w:type="spellStart"/>
      <w:r w:rsidR="00302A9E" w:rsidRPr="00302A9E">
        <w:rPr>
          <w:rFonts w:ascii="Consolas" w:hAnsi="Consolas" w:cs="Consolas"/>
          <w:color w:val="31849B" w:themeColor="accent5" w:themeShade="BF"/>
          <w:sz w:val="18"/>
        </w:rPr>
        <w:t>LDP</w:t>
      </w:r>
      <w:r w:rsidR="000B1873">
        <w:rPr>
          <w:rFonts w:ascii="Consolas" w:hAnsi="Consolas" w:cs="Consolas"/>
          <w:color w:val="31849B" w:themeColor="accent5" w:themeShade="BF"/>
          <w:sz w:val="18"/>
        </w:rPr>
        <w:t>xxx</w:t>
      </w:r>
      <w:proofErr w:type="spellEnd"/>
      <w:r w:rsidRPr="00425A2C">
        <w:rPr>
          <w:rFonts w:ascii="Consolas" w:hAnsi="Consolas" w:cs="Consolas"/>
          <w:color w:val="31849B" w:themeColor="accent5" w:themeShade="BF"/>
          <w:sz w:val="18"/>
        </w:rPr>
        <w:t>"</w:t>
      </w:r>
      <w:r>
        <w:rPr>
          <w:rFonts w:ascii="Consolas" w:hAnsi="Consolas" w:cs="Consolas"/>
          <w:color w:val="31849B" w:themeColor="accent5" w:themeShade="BF"/>
          <w:sz w:val="18"/>
        </w:rPr>
        <w:t>,</w:t>
      </w:r>
    </w:p>
    <w:p w:rsidR="00437855" w:rsidRPr="00425A2C" w:rsidRDefault="00437855" w:rsidP="00437855">
      <w:pPr>
        <w:pStyle w:val="NoSpacing"/>
        <w:ind w:left="720" w:firstLine="720"/>
        <w:rPr>
          <w:rFonts w:ascii="Consolas" w:hAnsi="Consolas" w:cs="Consolas"/>
          <w:color w:val="31849B" w:themeColor="accent5" w:themeShade="BF"/>
          <w:sz w:val="18"/>
        </w:rPr>
      </w:pPr>
      <w:proofErr w:type="gramStart"/>
      <w:r>
        <w:rPr>
          <w:rFonts w:ascii="Consolas" w:hAnsi="Consolas" w:cs="Consolas"/>
          <w:color w:val="31849B" w:themeColor="accent5" w:themeShade="BF"/>
          <w:sz w:val="18"/>
        </w:rPr>
        <w:t>email</w:t>
      </w:r>
      <w:proofErr w:type="gramEnd"/>
      <w:r>
        <w:rPr>
          <w:rFonts w:ascii="Consolas" w:hAnsi="Consolas" w:cs="Consolas"/>
          <w:color w:val="31849B" w:themeColor="accent5" w:themeShade="BF"/>
          <w:sz w:val="18"/>
        </w:rPr>
        <w:t>: "</w:t>
      </w:r>
      <w:r w:rsidR="000B1873">
        <w:rPr>
          <w:rFonts w:ascii="Consolas" w:hAnsi="Consolas" w:cs="Consolas"/>
          <w:color w:val="31849B" w:themeColor="accent5" w:themeShade="BF"/>
          <w:sz w:val="18"/>
        </w:rPr>
        <w:t>john.doe@company.com</w:t>
      </w:r>
      <w:r>
        <w:rPr>
          <w:rFonts w:ascii="Consolas" w:hAnsi="Consolas" w:cs="Consolas"/>
          <w:color w:val="31849B" w:themeColor="accent5" w:themeShade="BF"/>
          <w:sz w:val="18"/>
        </w:rPr>
        <w:t>"</w:t>
      </w:r>
    </w:p>
    <w:p w:rsidR="00437855" w:rsidRPr="00425A2C" w:rsidRDefault="00437855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r w:rsidRPr="00425A2C">
        <w:rPr>
          <w:rFonts w:ascii="Consolas" w:hAnsi="Consolas" w:cs="Consolas"/>
          <w:color w:val="31849B" w:themeColor="accent5" w:themeShade="BF"/>
          <w:sz w:val="18"/>
        </w:rPr>
        <w:t>},</w:t>
      </w:r>
    </w:p>
    <w:p w:rsidR="00437855" w:rsidRPr="00425A2C" w:rsidRDefault="00397E7E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proofErr w:type="gramStart"/>
      <w:r>
        <w:rPr>
          <w:rFonts w:ascii="Consolas" w:hAnsi="Consolas" w:cs="Consolas"/>
          <w:color w:val="31849B" w:themeColor="accent5" w:themeShade="BF"/>
          <w:sz w:val="18"/>
        </w:rPr>
        <w:t>success</w:t>
      </w:r>
      <w:proofErr w:type="gramEnd"/>
      <w:r>
        <w:rPr>
          <w:rFonts w:ascii="Consolas" w:hAnsi="Consolas" w:cs="Consolas"/>
          <w:color w:val="31849B" w:themeColor="accent5" w:themeShade="BF"/>
          <w:sz w:val="18"/>
        </w:rPr>
        <w:t>: function(data</w:t>
      </w:r>
      <w:r w:rsidR="00437855" w:rsidRPr="00425A2C">
        <w:rPr>
          <w:rFonts w:ascii="Consolas" w:hAnsi="Consolas" w:cs="Consolas"/>
          <w:color w:val="31849B" w:themeColor="accent5" w:themeShade="BF"/>
          <w:sz w:val="18"/>
        </w:rPr>
        <w:t>){</w:t>
      </w:r>
    </w:p>
    <w:p w:rsidR="00437855" w:rsidRPr="00425A2C" w:rsidRDefault="00437855" w:rsidP="00437855">
      <w:pPr>
        <w:pStyle w:val="NoSpacing"/>
        <w:ind w:left="720" w:firstLine="720"/>
        <w:rPr>
          <w:rFonts w:ascii="Consolas" w:hAnsi="Consolas" w:cs="Consolas"/>
          <w:color w:val="31849B" w:themeColor="accent5" w:themeShade="BF"/>
          <w:sz w:val="18"/>
        </w:rPr>
      </w:pPr>
      <w:r w:rsidRPr="00243CDF">
        <w:rPr>
          <w:rFonts w:ascii="Consolas" w:hAnsi="Consolas" w:cs="Consolas"/>
          <w:color w:val="31849B" w:themeColor="accent5" w:themeShade="BF"/>
          <w:sz w:val="18"/>
        </w:rPr>
        <w:t>//</w:t>
      </w:r>
      <w:proofErr w:type="gramStart"/>
      <w:r w:rsidRPr="00243CDF">
        <w:rPr>
          <w:rFonts w:ascii="Consolas" w:hAnsi="Consolas" w:cs="Consolas"/>
          <w:color w:val="31849B" w:themeColor="accent5" w:themeShade="BF"/>
          <w:sz w:val="18"/>
        </w:rPr>
        <w:t>console.log(</w:t>
      </w:r>
      <w:proofErr w:type="gramEnd"/>
      <w:r w:rsidRPr="00243CDF">
        <w:rPr>
          <w:rFonts w:ascii="Consolas" w:hAnsi="Consolas" w:cs="Consolas"/>
          <w:color w:val="31849B" w:themeColor="accent5" w:themeShade="BF"/>
          <w:sz w:val="18"/>
        </w:rPr>
        <w:t>data);</w:t>
      </w:r>
    </w:p>
    <w:p w:rsidR="00437855" w:rsidRPr="00425A2C" w:rsidRDefault="00437855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r w:rsidRPr="00425A2C">
        <w:rPr>
          <w:rFonts w:ascii="Consolas" w:hAnsi="Consolas" w:cs="Consolas"/>
          <w:color w:val="31849B" w:themeColor="accent5" w:themeShade="BF"/>
          <w:sz w:val="18"/>
        </w:rPr>
        <w:t>}</w:t>
      </w:r>
    </w:p>
    <w:p w:rsidR="00425A2C" w:rsidRPr="00437855" w:rsidRDefault="00437855" w:rsidP="00437855">
      <w:pPr>
        <w:pStyle w:val="NoSpacing"/>
        <w:spacing w:after="200"/>
        <w:rPr>
          <w:rFonts w:ascii="Consolas" w:hAnsi="Consolas" w:cs="Consolas"/>
          <w:color w:val="31849B" w:themeColor="accent5" w:themeShade="BF"/>
          <w:sz w:val="18"/>
        </w:rPr>
      </w:pPr>
      <w:r w:rsidRPr="00425A2C">
        <w:rPr>
          <w:rFonts w:ascii="Consolas" w:hAnsi="Consolas" w:cs="Consolas"/>
          <w:color w:val="31849B" w:themeColor="accent5" w:themeShade="BF"/>
          <w:sz w:val="18"/>
        </w:rPr>
        <w:t>});</w:t>
      </w:r>
    </w:p>
    <w:p w:rsidR="00437855" w:rsidRDefault="004378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F1C90" w:rsidRPr="009F1C90" w:rsidRDefault="00437855" w:rsidP="009F1C90">
      <w:pPr>
        <w:pStyle w:val="Heading2"/>
      </w:pPr>
      <w:r>
        <w:lastRenderedPageBreak/>
        <w:t>Response</w:t>
      </w:r>
      <w:r w:rsidR="00610B3D">
        <w:t xml:space="preserve"> </w:t>
      </w:r>
      <w:r w:rsidR="00235091">
        <w:t>Examples</w:t>
      </w:r>
    </w:p>
    <w:p w:rsidR="007876A4" w:rsidRDefault="00BC6E5A" w:rsidP="00610B3D">
      <w:pPr>
        <w:pStyle w:val="Heading4"/>
      </w:pPr>
      <w:r>
        <w:t>Error - Landing page does not exist</w:t>
      </w:r>
    </w:p>
    <w:p w:rsidR="000B0E21" w:rsidRPr="007876A4" w:rsidRDefault="00054791" w:rsidP="007876A4">
      <w:r>
        <w:object w:dxaOrig="438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40.5pt" o:ole="">
            <v:imagedata r:id="rId12" o:title=""/>
          </v:shape>
          <o:OLEObject Type="Embed" ProgID="Package" ShapeID="_x0000_i1025" DrawAspect="Content" ObjectID="_1521471841" r:id="rId13"/>
        </w:object>
      </w:r>
    </w:p>
    <w:p w:rsidR="000B0E21" w:rsidRDefault="00D34BD2" w:rsidP="00610B3D">
      <w:pPr>
        <w:pStyle w:val="Heading4"/>
      </w:pPr>
      <w:r w:rsidRPr="00D34BD2">
        <w:t>Landing page</w:t>
      </w:r>
      <w:r w:rsidR="007876A4">
        <w:t xml:space="preserve"> exists and</w:t>
      </w:r>
      <w:r w:rsidR="000B0E21">
        <w:t xml:space="preserve"> is available</w:t>
      </w:r>
    </w:p>
    <w:p w:rsidR="000B0E21" w:rsidRDefault="000B0E21" w:rsidP="000B0E21">
      <w:pPr>
        <w:pStyle w:val="Heading5"/>
      </w:pPr>
      <w:r>
        <w:t>JSON returned for step 1:</w:t>
      </w:r>
    </w:p>
    <w:p w:rsidR="00D11E41" w:rsidRDefault="00391982" w:rsidP="000B0E21">
      <w:r>
        <w:object w:dxaOrig="5401" w:dyaOrig="810">
          <v:shape id="_x0000_i1030" type="#_x0000_t75" style="width:270pt;height:40.5pt" o:ole="">
            <v:imagedata r:id="rId14" o:title=""/>
          </v:shape>
          <o:OLEObject Type="Embed" ProgID="Package" ShapeID="_x0000_i1030" DrawAspect="Content" ObjectID="_1521471842" r:id="rId15"/>
        </w:object>
      </w:r>
    </w:p>
    <w:p w:rsidR="001A4867" w:rsidRDefault="001A4867" w:rsidP="000B0E21">
      <w:r w:rsidRPr="001A4867">
        <w:rPr>
          <w:b/>
          <w:u w:val="single"/>
        </w:rPr>
        <w:t>April 6</w:t>
      </w:r>
      <w:r w:rsidRPr="001A4867">
        <w:rPr>
          <w:b/>
          <w:u w:val="single"/>
          <w:vertAlign w:val="superscript"/>
        </w:rPr>
        <w:t>th</w:t>
      </w:r>
      <w:r w:rsidRPr="001A4867">
        <w:rPr>
          <w:b/>
          <w:u w:val="single"/>
        </w:rPr>
        <w:t xml:space="preserve"> Update</w:t>
      </w:r>
      <w:r>
        <w:t xml:space="preserve">: </w:t>
      </w:r>
      <w:r>
        <w:t xml:space="preserve">As per on-going define, the Step 1 of the form will be returned even if the contact has been recognized. In this case, we will return the known email value in the data object of the </w:t>
      </w:r>
      <w:r>
        <w:t>result.</w:t>
      </w:r>
    </w:p>
    <w:p w:rsidR="000B0E21" w:rsidRDefault="000B0E21" w:rsidP="000B0E21">
      <w:pPr>
        <w:pStyle w:val="Heading5"/>
      </w:pPr>
      <w:r>
        <w:t>JSON returned for step 2:</w:t>
      </w:r>
    </w:p>
    <w:p w:rsidR="000B0E21" w:rsidRDefault="00210434" w:rsidP="000B0E21">
      <w:r w:rsidRPr="00210434">
        <w:object w:dxaOrig="5401" w:dyaOrig="810">
          <v:shape id="_x0000_i1029" type="#_x0000_t75" style="width:270pt;height:40.5pt" o:ole="">
            <v:imagedata r:id="rId16" o:title=""/>
          </v:shape>
          <o:OLEObject Type="Embed" ProgID="Package" ShapeID="_x0000_i1029" DrawAspect="Content" ObjectID="_1521471843" r:id="rId17"/>
        </w:object>
      </w:r>
    </w:p>
    <w:p w:rsidR="00D34BD2" w:rsidRDefault="00D11E41" w:rsidP="00610B3D">
      <w:pPr>
        <w:pStyle w:val="Heading4"/>
      </w:pPr>
      <w:r>
        <w:t xml:space="preserve">Landing page </w:t>
      </w:r>
      <w:r w:rsidR="007876A4">
        <w:t>exists and</w:t>
      </w:r>
      <w:r w:rsidR="007876A4" w:rsidRPr="00D34BD2">
        <w:t xml:space="preserve"> </w:t>
      </w:r>
      <w:r>
        <w:t>is not available</w:t>
      </w:r>
    </w:p>
    <w:p w:rsidR="001A4867" w:rsidRDefault="00B126E7" w:rsidP="00D11E41">
      <w:pPr>
        <w:pStyle w:val="NoSpacing"/>
      </w:pPr>
      <w:r w:rsidRPr="001A4867">
        <w:rPr>
          <w:b/>
          <w:u w:val="single"/>
        </w:rPr>
        <w:t>April 6</w:t>
      </w:r>
      <w:r w:rsidRPr="001A4867">
        <w:rPr>
          <w:b/>
          <w:u w:val="single"/>
          <w:vertAlign w:val="superscript"/>
        </w:rPr>
        <w:t>th</w:t>
      </w:r>
      <w:r w:rsidRPr="001A4867">
        <w:rPr>
          <w:b/>
          <w:u w:val="single"/>
        </w:rPr>
        <w:t xml:space="preserve"> Update</w:t>
      </w:r>
      <w:r>
        <w:t xml:space="preserve">: </w:t>
      </w:r>
      <w:r>
        <w:t>The</w:t>
      </w:r>
      <w:r w:rsidR="001A4867">
        <w:t xml:space="preserve"> marketer can define the lifespan and the maximum capacity of a landing page:</w:t>
      </w:r>
    </w:p>
    <w:p w:rsidR="00B126E7" w:rsidRDefault="001A4867" w:rsidP="00B126E7">
      <w:pPr>
        <w:pStyle w:val="ListParagraph"/>
        <w:numPr>
          <w:ilvl w:val="0"/>
          <w:numId w:val="4"/>
        </w:numPr>
      </w:pPr>
      <w:r w:rsidRPr="00B126E7">
        <w:rPr>
          <w:i/>
        </w:rPr>
        <w:t>Lifespan</w:t>
      </w:r>
      <w:r>
        <w:t xml:space="preserve">: the landing page will not be available before the defined start date or after the </w:t>
      </w:r>
      <w:r>
        <w:t xml:space="preserve">defined </w:t>
      </w:r>
      <w:r>
        <w:t>end date.</w:t>
      </w:r>
    </w:p>
    <w:p w:rsidR="001A4867" w:rsidRDefault="001A4867" w:rsidP="00B126E7">
      <w:pPr>
        <w:pStyle w:val="ListParagraph"/>
        <w:numPr>
          <w:ilvl w:val="0"/>
          <w:numId w:val="4"/>
        </w:numPr>
      </w:pPr>
      <w:r w:rsidRPr="00B126E7">
        <w:rPr>
          <w:i/>
        </w:rPr>
        <w:t>Capacity</w:t>
      </w:r>
      <w:r>
        <w:t>: a marketer can say that they will only accept a maximum amount of submissions of that landing page. When that number is reached, the landing page is no longer available.</w:t>
      </w:r>
    </w:p>
    <w:p w:rsidR="00D11E41" w:rsidRDefault="00B126E7" w:rsidP="00D11E41">
      <w:pPr>
        <w:pStyle w:val="NoSpacing"/>
      </w:pPr>
      <w:r>
        <w:t>In addition to that, the marketer defines</w:t>
      </w:r>
      <w:r w:rsidR="00D11E41">
        <w:t xml:space="preserve"> the behavior</w:t>
      </w:r>
      <w:r>
        <w:t xml:space="preserve"> that is</w:t>
      </w:r>
      <w:r w:rsidRPr="00B126E7">
        <w:t xml:space="preserve"> </w:t>
      </w:r>
      <w:r>
        <w:t>expected</w:t>
      </w:r>
      <w:r>
        <w:t xml:space="preserve"> when the form is not available</w:t>
      </w:r>
      <w:r w:rsidR="00D11E41">
        <w:t>:</w:t>
      </w:r>
    </w:p>
    <w:p w:rsidR="007876A4" w:rsidRDefault="00D11E41" w:rsidP="007876A4">
      <w:pPr>
        <w:pStyle w:val="NoSpacing"/>
        <w:numPr>
          <w:ilvl w:val="0"/>
          <w:numId w:val="4"/>
        </w:numPr>
      </w:pPr>
      <w:r>
        <w:t>Redirect to a URL</w:t>
      </w:r>
    </w:p>
    <w:p w:rsidR="000B0E21" w:rsidRDefault="00D11E41" w:rsidP="000B0E21">
      <w:pPr>
        <w:pStyle w:val="NoSpacing"/>
        <w:numPr>
          <w:ilvl w:val="0"/>
          <w:numId w:val="4"/>
        </w:numPr>
      </w:pPr>
      <w:r w:rsidRPr="007876A4">
        <w:t>Or display a message</w:t>
      </w:r>
      <w:r w:rsidR="00B126E7">
        <w:t xml:space="preserve"> (HTML)</w:t>
      </w:r>
    </w:p>
    <w:p w:rsidR="000B0E21" w:rsidRDefault="000B0E21" w:rsidP="00B126E7">
      <w:pPr>
        <w:pStyle w:val="Heading5"/>
      </w:pPr>
      <w:r>
        <w:t>JSON returned to display a message:</w:t>
      </w:r>
    </w:p>
    <w:p w:rsidR="00B126E7" w:rsidRDefault="00B126E7" w:rsidP="00B126E7">
      <w:r>
        <w:object w:dxaOrig="6451" w:dyaOrig="810">
          <v:shape id="_x0000_i1026" type="#_x0000_t75" style="width:322.5pt;height:40.5pt" o:ole="">
            <v:imagedata r:id="rId18" o:title=""/>
          </v:shape>
          <o:OLEObject Type="Embed" ProgID="Package" ShapeID="_x0000_i1026" DrawAspect="Content" ObjectID="_1521471844" r:id="rId19"/>
        </w:object>
      </w:r>
    </w:p>
    <w:p w:rsidR="000B0E21" w:rsidRDefault="000B0E21" w:rsidP="00CF08B4">
      <w:pPr>
        <w:pStyle w:val="Heading5"/>
      </w:pPr>
      <w:r>
        <w:t>JSON returned for a redirection:</w:t>
      </w:r>
    </w:p>
    <w:p w:rsidR="000B0E21" w:rsidRDefault="00CF08B4" w:rsidP="00CF08B4">
      <w:r>
        <w:object w:dxaOrig="5956" w:dyaOrig="810">
          <v:shape id="_x0000_i1027" type="#_x0000_t75" style="width:297.75pt;height:40.5pt" o:ole="">
            <v:imagedata r:id="rId20" o:title=""/>
          </v:shape>
          <o:OLEObject Type="Embed" ProgID="Package" ShapeID="_x0000_i1027" DrawAspect="Content" ObjectID="_1521471845" r:id="rId21"/>
        </w:object>
      </w:r>
    </w:p>
    <w:p w:rsidR="007876A4" w:rsidRDefault="007876A4" w:rsidP="007876A4"/>
    <w:p w:rsidR="00437855" w:rsidRDefault="00437855">
      <w:r>
        <w:br w:type="page"/>
      </w:r>
    </w:p>
    <w:p w:rsidR="00E22FDC" w:rsidRDefault="00302A9E" w:rsidP="002A3DDD">
      <w:pPr>
        <w:pStyle w:val="Heading1"/>
      </w:pPr>
      <w:r>
        <w:lastRenderedPageBreak/>
        <w:t>Operation</w:t>
      </w:r>
      <w:r w:rsidR="00610B3D" w:rsidRPr="00E22FDC">
        <w:t xml:space="preserve">: </w:t>
      </w:r>
      <w:r w:rsidR="002A3DDD">
        <w:t>S</w:t>
      </w:r>
      <w:r w:rsidR="00FE09A2" w:rsidRPr="00E22FDC">
        <w:t>ubmitForm</w:t>
      </w:r>
    </w:p>
    <w:p w:rsidR="00437855" w:rsidRPr="00437855" w:rsidRDefault="00437855" w:rsidP="00437855">
      <w:pPr>
        <w:pStyle w:val="Heading2"/>
      </w:pPr>
      <w:r>
        <w:t>Parameters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875"/>
        <w:gridCol w:w="1521"/>
        <w:gridCol w:w="1312"/>
        <w:gridCol w:w="1260"/>
        <w:gridCol w:w="4608"/>
      </w:tblGrid>
      <w:tr w:rsidR="00B30457" w:rsidTr="0052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5" w:type="dxa"/>
          </w:tcPr>
          <w:p w:rsidR="00B30457" w:rsidRDefault="00B30457" w:rsidP="0016220A">
            <w:pPr>
              <w:pStyle w:val="Subtitle"/>
            </w:pPr>
          </w:p>
        </w:tc>
        <w:tc>
          <w:tcPr>
            <w:tcW w:w="1521" w:type="dxa"/>
          </w:tcPr>
          <w:p w:rsidR="00B30457" w:rsidRPr="00235091" w:rsidRDefault="00B30457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5091">
              <w:rPr>
                <w:b/>
              </w:rPr>
              <w:t>Name</w:t>
            </w:r>
          </w:p>
        </w:tc>
        <w:tc>
          <w:tcPr>
            <w:tcW w:w="1312" w:type="dxa"/>
          </w:tcPr>
          <w:p w:rsidR="00B30457" w:rsidRPr="00235091" w:rsidRDefault="00B30457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5091">
              <w:rPr>
                <w:b/>
              </w:rPr>
              <w:t>Type</w:t>
            </w:r>
          </w:p>
        </w:tc>
        <w:tc>
          <w:tcPr>
            <w:tcW w:w="1260" w:type="dxa"/>
          </w:tcPr>
          <w:p w:rsidR="00B30457" w:rsidRPr="00235091" w:rsidRDefault="00B30457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608" w:type="dxa"/>
          </w:tcPr>
          <w:p w:rsidR="00B30457" w:rsidRPr="00235091" w:rsidRDefault="00B30457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35091">
              <w:rPr>
                <w:b/>
              </w:rPr>
              <w:t>Description</w:t>
            </w:r>
          </w:p>
        </w:tc>
      </w:tr>
      <w:tr w:rsidR="00B30457" w:rsidRPr="00054791" w:rsidTr="00526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B30457" w:rsidRDefault="00437855" w:rsidP="0016220A">
            <w:r>
              <w:t>Input</w:t>
            </w:r>
          </w:p>
        </w:tc>
        <w:tc>
          <w:tcPr>
            <w:tcW w:w="1521" w:type="dxa"/>
          </w:tcPr>
          <w:p w:rsidR="00B30457" w:rsidRDefault="00B30457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lpid</w:t>
            </w:r>
          </w:p>
        </w:tc>
        <w:tc>
          <w:tcPr>
            <w:tcW w:w="1312" w:type="dxa"/>
          </w:tcPr>
          <w:p w:rsidR="00B30457" w:rsidRDefault="00B30457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60" w:type="dxa"/>
          </w:tcPr>
          <w:p w:rsidR="00B30457" w:rsidRPr="00FE09A2" w:rsidRDefault="00B30457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Yes</w:t>
            </w:r>
          </w:p>
        </w:tc>
        <w:tc>
          <w:tcPr>
            <w:tcW w:w="4608" w:type="dxa"/>
          </w:tcPr>
          <w:p w:rsidR="00B30457" w:rsidRPr="00FE09A2" w:rsidRDefault="00B30457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E09A2">
              <w:rPr>
                <w:lang w:val="fr-FR"/>
              </w:rPr>
              <w:t>Landing page code. Ex: LDP1234</w:t>
            </w:r>
          </w:p>
        </w:tc>
      </w:tr>
      <w:tr w:rsidR="00B30457" w:rsidTr="00526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B30457" w:rsidRPr="00FE09A2" w:rsidRDefault="00B30457" w:rsidP="0016220A">
            <w:pPr>
              <w:rPr>
                <w:lang w:val="fr-FR"/>
              </w:rPr>
            </w:pPr>
          </w:p>
        </w:tc>
        <w:tc>
          <w:tcPr>
            <w:tcW w:w="1521" w:type="dxa"/>
          </w:tcPr>
          <w:p w:rsidR="00B30457" w:rsidRDefault="00B30457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refcode</w:t>
            </w:r>
          </w:p>
        </w:tc>
        <w:tc>
          <w:tcPr>
            <w:tcW w:w="1312" w:type="dxa"/>
          </w:tcPr>
          <w:p w:rsidR="00B30457" w:rsidRDefault="00B30457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60" w:type="dxa"/>
          </w:tcPr>
          <w:p w:rsidR="00B30457" w:rsidRDefault="00437855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608" w:type="dxa"/>
          </w:tcPr>
          <w:p w:rsidR="00B30457" w:rsidRDefault="00B30457" w:rsidP="00B3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CB2">
              <w:rPr>
                <w:i/>
              </w:rPr>
              <w:t>Encoded string</w:t>
            </w:r>
            <w:r>
              <w:t>. Contains the delivery mechanism and the place variables.</w:t>
            </w:r>
          </w:p>
        </w:tc>
      </w:tr>
      <w:tr w:rsidR="00B30457" w:rsidTr="00526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B30457" w:rsidRDefault="00B30457" w:rsidP="0016220A"/>
        </w:tc>
        <w:tc>
          <w:tcPr>
            <w:tcW w:w="1521" w:type="dxa"/>
          </w:tcPr>
          <w:p w:rsidR="00B30457" w:rsidRDefault="00B30457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</w:t>
            </w:r>
          </w:p>
        </w:tc>
        <w:tc>
          <w:tcPr>
            <w:tcW w:w="1312" w:type="dxa"/>
          </w:tcPr>
          <w:p w:rsidR="00B30457" w:rsidRDefault="00B30457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60" w:type="dxa"/>
          </w:tcPr>
          <w:p w:rsidR="00B30457" w:rsidRDefault="00437855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608" w:type="dxa"/>
          </w:tcPr>
          <w:p w:rsidR="00B30457" w:rsidRDefault="00B30457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CB2">
              <w:rPr>
                <w:i/>
              </w:rPr>
              <w:t>Encoded string</w:t>
            </w:r>
            <w:r>
              <w:t>. Delivery ID.</w:t>
            </w:r>
          </w:p>
        </w:tc>
      </w:tr>
      <w:tr w:rsidR="00B30457" w:rsidTr="00526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B30457" w:rsidRDefault="00B30457" w:rsidP="0016220A"/>
        </w:tc>
        <w:tc>
          <w:tcPr>
            <w:tcW w:w="1521" w:type="dxa"/>
          </w:tcPr>
          <w:p w:rsidR="00B30457" w:rsidRDefault="00B30457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rid</w:t>
            </w:r>
          </w:p>
        </w:tc>
        <w:tc>
          <w:tcPr>
            <w:tcW w:w="1312" w:type="dxa"/>
          </w:tcPr>
          <w:p w:rsidR="00B30457" w:rsidRDefault="00B30457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60" w:type="dxa"/>
          </w:tcPr>
          <w:p w:rsidR="00B30457" w:rsidRDefault="00B30457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608" w:type="dxa"/>
          </w:tcPr>
          <w:p w:rsidR="00B30457" w:rsidRDefault="00B30457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CB2">
              <w:rPr>
                <w:i/>
              </w:rPr>
              <w:t>Encoded string</w:t>
            </w:r>
            <w:r>
              <w:t>. Contact ID. Usually transmitted through a landing page URL used in an email.</w:t>
            </w:r>
          </w:p>
        </w:tc>
      </w:tr>
      <w:tr w:rsidR="00B30457" w:rsidTr="0043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bottom w:val="single" w:sz="12" w:space="0" w:color="4F81BD" w:themeColor="accent1"/>
            </w:tcBorders>
          </w:tcPr>
          <w:p w:rsidR="00B30457" w:rsidRDefault="00B30457" w:rsidP="0016220A"/>
        </w:tc>
        <w:tc>
          <w:tcPr>
            <w:tcW w:w="1521" w:type="dxa"/>
            <w:tcBorders>
              <w:bottom w:val="single" w:sz="12" w:space="0" w:color="4F81BD" w:themeColor="accent1"/>
            </w:tcBorders>
          </w:tcPr>
          <w:p w:rsidR="00B30457" w:rsidRDefault="00B30457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parameters</w:t>
            </w:r>
          </w:p>
        </w:tc>
        <w:tc>
          <w:tcPr>
            <w:tcW w:w="1312" w:type="dxa"/>
            <w:tcBorders>
              <w:bottom w:val="single" w:sz="12" w:space="0" w:color="4F81BD" w:themeColor="accent1"/>
            </w:tcBorders>
          </w:tcPr>
          <w:p w:rsidR="00B30457" w:rsidRDefault="00B30457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60" w:type="dxa"/>
            <w:tcBorders>
              <w:bottom w:val="single" w:sz="12" w:space="0" w:color="4F81BD" w:themeColor="accent1"/>
            </w:tcBorders>
          </w:tcPr>
          <w:p w:rsidR="00B30457" w:rsidRDefault="00B30457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608" w:type="dxa"/>
            <w:tcBorders>
              <w:bottom w:val="single" w:sz="12" w:space="0" w:color="4F81BD" w:themeColor="accent1"/>
            </w:tcBorders>
          </w:tcPr>
          <w:p w:rsidR="00B30457" w:rsidRDefault="00696E31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B30457">
              <w:t>arameters submitted from the form</w:t>
            </w:r>
          </w:p>
        </w:tc>
      </w:tr>
      <w:tr w:rsidR="00B30457" w:rsidTr="0043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12" w:space="0" w:color="4F81BD" w:themeColor="accent1"/>
            </w:tcBorders>
          </w:tcPr>
          <w:p w:rsidR="00B30457" w:rsidRDefault="00437855" w:rsidP="0016220A">
            <w:r>
              <w:t>Ouput</w:t>
            </w:r>
          </w:p>
        </w:tc>
        <w:tc>
          <w:tcPr>
            <w:tcW w:w="1521" w:type="dxa"/>
            <w:tcBorders>
              <w:top w:val="single" w:sz="12" w:space="0" w:color="4F81BD" w:themeColor="accent1"/>
            </w:tcBorders>
          </w:tcPr>
          <w:p w:rsidR="00B30457" w:rsidRDefault="00B30457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312" w:type="dxa"/>
            <w:tcBorders>
              <w:top w:val="single" w:sz="12" w:space="0" w:color="4F81BD" w:themeColor="accent1"/>
            </w:tcBorders>
          </w:tcPr>
          <w:p w:rsidR="00B30457" w:rsidRDefault="005261E0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object</w:t>
            </w:r>
          </w:p>
        </w:tc>
        <w:tc>
          <w:tcPr>
            <w:tcW w:w="1260" w:type="dxa"/>
            <w:tcBorders>
              <w:top w:val="single" w:sz="12" w:space="0" w:color="4F81BD" w:themeColor="accent1"/>
            </w:tcBorders>
          </w:tcPr>
          <w:p w:rsidR="00B30457" w:rsidRDefault="00B30457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08" w:type="dxa"/>
            <w:tcBorders>
              <w:top w:val="single" w:sz="12" w:space="0" w:color="4F81BD" w:themeColor="accent1"/>
            </w:tcBorders>
          </w:tcPr>
          <w:p w:rsidR="00B30457" w:rsidRDefault="005261E0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of the post-submission behavior</w:t>
            </w:r>
          </w:p>
        </w:tc>
      </w:tr>
    </w:tbl>
    <w:p w:rsidR="00FE09A2" w:rsidRDefault="00FE09A2" w:rsidP="00FE09A2">
      <w:pPr>
        <w:pStyle w:val="Heading2"/>
      </w:pPr>
      <w:r>
        <w:t>Description</w:t>
      </w:r>
    </w:p>
    <w:p w:rsidR="00FE09A2" w:rsidRDefault="00FE09A2" w:rsidP="00FE09A2">
      <w:pPr>
        <w:pStyle w:val="ListParagraph"/>
        <w:numPr>
          <w:ilvl w:val="0"/>
          <w:numId w:val="3"/>
        </w:numPr>
      </w:pPr>
      <w:r>
        <w:t>Check that the parameters are valid</w:t>
      </w:r>
    </w:p>
    <w:p w:rsidR="00696E31" w:rsidRDefault="00696E31" w:rsidP="00696E31">
      <w:pPr>
        <w:pStyle w:val="ListParagraph"/>
        <w:numPr>
          <w:ilvl w:val="1"/>
          <w:numId w:val="3"/>
        </w:numPr>
      </w:pPr>
      <w:r>
        <w:t>If ok</w:t>
      </w:r>
      <w:r w:rsidR="00703DEE">
        <w:t>, go</w:t>
      </w:r>
      <w:r>
        <w:t xml:space="preserve"> on</w:t>
      </w:r>
    </w:p>
    <w:p w:rsidR="00696E31" w:rsidRDefault="00696E31" w:rsidP="00696E31">
      <w:pPr>
        <w:pStyle w:val="ListParagraph"/>
        <w:numPr>
          <w:ilvl w:val="1"/>
          <w:numId w:val="3"/>
        </w:numPr>
      </w:pPr>
      <w:r>
        <w:t>If ko, return the Error JSON</w:t>
      </w:r>
    </w:p>
    <w:p w:rsidR="00696E31" w:rsidRDefault="005261E0" w:rsidP="00FE09A2">
      <w:pPr>
        <w:pStyle w:val="ListParagraph"/>
        <w:numPr>
          <w:ilvl w:val="0"/>
          <w:numId w:val="3"/>
        </w:numPr>
      </w:pPr>
      <w:r>
        <w:t>Check</w:t>
      </w:r>
      <w:r w:rsidR="00696E31">
        <w:t xml:space="preserve"> whether </w:t>
      </w:r>
      <w:r w:rsidR="003657DE">
        <w:t>the contact exists and retrieve</w:t>
      </w:r>
      <w:r w:rsidR="00696E31">
        <w:t xml:space="preserve"> their information</w:t>
      </w:r>
    </w:p>
    <w:p w:rsidR="005261E0" w:rsidRDefault="005261E0" w:rsidP="00FE09A2">
      <w:pPr>
        <w:pStyle w:val="ListParagraph"/>
        <w:numPr>
          <w:ilvl w:val="0"/>
          <w:numId w:val="3"/>
        </w:numPr>
      </w:pPr>
      <w:r>
        <w:t xml:space="preserve">Create </w:t>
      </w:r>
      <w:r w:rsidR="00030C65">
        <w:t xml:space="preserve">a Marketing activity </w:t>
      </w:r>
      <w:r>
        <w:t>based on the known information and the submitted parameters</w:t>
      </w:r>
    </w:p>
    <w:p w:rsidR="005261E0" w:rsidRDefault="005261E0" w:rsidP="00FE09A2">
      <w:pPr>
        <w:pStyle w:val="ListParagraph"/>
        <w:numPr>
          <w:ilvl w:val="0"/>
          <w:numId w:val="3"/>
        </w:numPr>
      </w:pPr>
      <w:r>
        <w:t>Get the post-submission behavior</w:t>
      </w:r>
    </w:p>
    <w:p w:rsidR="005261E0" w:rsidRDefault="00A27CB2" w:rsidP="00FE09A2">
      <w:pPr>
        <w:pStyle w:val="ListParagraph"/>
        <w:numPr>
          <w:ilvl w:val="0"/>
          <w:numId w:val="3"/>
        </w:numPr>
      </w:pPr>
      <w:r>
        <w:t>Build JSON and return</w:t>
      </w:r>
      <w:r w:rsidR="005261E0">
        <w:t xml:space="preserve"> it</w:t>
      </w:r>
    </w:p>
    <w:p w:rsidR="00425A2C" w:rsidRDefault="00437855" w:rsidP="00425A2C">
      <w:pPr>
        <w:pStyle w:val="Heading2"/>
      </w:pPr>
      <w:r>
        <w:t xml:space="preserve">Request </w:t>
      </w:r>
      <w:r w:rsidR="00425A2C">
        <w:t>Example</w:t>
      </w:r>
    </w:p>
    <w:p w:rsidR="00437855" w:rsidRPr="00425A2C" w:rsidRDefault="00437855" w:rsidP="00437855">
      <w:pPr>
        <w:pStyle w:val="NoSpacing"/>
        <w:rPr>
          <w:rFonts w:ascii="Consolas" w:hAnsi="Consolas" w:cs="Consolas"/>
          <w:color w:val="31849B" w:themeColor="accent5" w:themeShade="BF"/>
          <w:sz w:val="18"/>
        </w:rPr>
      </w:pPr>
      <w:r w:rsidRPr="00425A2C">
        <w:rPr>
          <w:rFonts w:ascii="Consolas" w:hAnsi="Consolas" w:cs="Consolas"/>
          <w:color w:val="31849B" w:themeColor="accent5" w:themeShade="BF"/>
          <w:sz w:val="18"/>
        </w:rPr>
        <w:t>$.ajax({</w:t>
      </w:r>
    </w:p>
    <w:p w:rsidR="00437855" w:rsidRPr="00425A2C" w:rsidRDefault="00437855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proofErr w:type="gramStart"/>
      <w:r>
        <w:rPr>
          <w:rFonts w:ascii="Consolas" w:hAnsi="Consolas" w:cs="Consolas"/>
          <w:color w:val="31849B" w:themeColor="accent5" w:themeShade="BF"/>
          <w:sz w:val="18"/>
        </w:rPr>
        <w:t>url</w:t>
      </w:r>
      <w:proofErr w:type="gramEnd"/>
      <w:r>
        <w:rPr>
          <w:rFonts w:ascii="Consolas" w:hAnsi="Consolas" w:cs="Consolas"/>
          <w:color w:val="31849B" w:themeColor="accent5" w:themeShade="BF"/>
          <w:sz w:val="18"/>
        </w:rPr>
        <w:t>: "</w:t>
      </w:r>
      <w:r w:rsidRPr="00425A2C">
        <w:rPr>
          <w:rFonts w:ascii="Consolas" w:hAnsi="Consolas" w:cs="Consolas"/>
          <w:color w:val="31849B" w:themeColor="accent5" w:themeShade="BF"/>
          <w:sz w:val="18"/>
        </w:rPr>
        <w:t>http://dassault-dev.neolane.net/</w:t>
      </w:r>
      <w:proofErr w:type="spellStart"/>
      <w:r w:rsidRPr="00425A2C">
        <w:rPr>
          <w:rFonts w:ascii="Consolas" w:hAnsi="Consolas" w:cs="Consolas"/>
          <w:color w:val="31849B" w:themeColor="accent5" w:themeShade="BF"/>
          <w:sz w:val="18"/>
        </w:rPr>
        <w:t>dsx</w:t>
      </w:r>
      <w:proofErr w:type="spellEnd"/>
      <w:r w:rsidRPr="00425A2C">
        <w:rPr>
          <w:rFonts w:ascii="Consolas" w:hAnsi="Consolas" w:cs="Consolas"/>
          <w:color w:val="31849B" w:themeColor="accent5" w:themeShade="BF"/>
          <w:sz w:val="18"/>
        </w:rPr>
        <w:t>/</w:t>
      </w:r>
      <w:proofErr w:type="spellStart"/>
      <w:r w:rsidRPr="00425A2C">
        <w:rPr>
          <w:rFonts w:ascii="Consolas" w:hAnsi="Consolas" w:cs="Consolas"/>
          <w:color w:val="31849B" w:themeColor="accent5" w:themeShade="BF"/>
          <w:sz w:val="18"/>
        </w:rPr>
        <w:t>l</w:t>
      </w:r>
      <w:r w:rsidR="003A25D5">
        <w:rPr>
          <w:rFonts w:ascii="Consolas" w:hAnsi="Consolas" w:cs="Consolas"/>
          <w:color w:val="31849B" w:themeColor="accent5" w:themeShade="BF"/>
          <w:sz w:val="18"/>
        </w:rPr>
        <w:t>p_a</w:t>
      </w:r>
      <w:r w:rsidRPr="00425A2C">
        <w:rPr>
          <w:rFonts w:ascii="Consolas" w:hAnsi="Consolas" w:cs="Consolas"/>
          <w:color w:val="31849B" w:themeColor="accent5" w:themeShade="BF"/>
          <w:sz w:val="18"/>
        </w:rPr>
        <w:t>pi.jssp</w:t>
      </w:r>
      <w:proofErr w:type="spellEnd"/>
      <w:r w:rsidRPr="00425A2C">
        <w:rPr>
          <w:rFonts w:ascii="Consolas" w:hAnsi="Consolas" w:cs="Consolas"/>
          <w:color w:val="31849B" w:themeColor="accent5" w:themeShade="BF"/>
          <w:sz w:val="18"/>
        </w:rPr>
        <w:t>",</w:t>
      </w:r>
      <w:r w:rsidRPr="00425A2C">
        <w:t xml:space="preserve"> </w:t>
      </w:r>
    </w:p>
    <w:p w:rsidR="00437855" w:rsidRPr="00425A2C" w:rsidRDefault="00437855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r w:rsidRPr="00425A2C">
        <w:rPr>
          <w:rFonts w:ascii="Consolas" w:hAnsi="Consolas" w:cs="Consolas"/>
          <w:color w:val="31849B" w:themeColor="accent5" w:themeShade="BF"/>
          <w:sz w:val="18"/>
        </w:rPr>
        <w:t>method: "POST",</w:t>
      </w:r>
    </w:p>
    <w:p w:rsidR="00437855" w:rsidRPr="00425A2C" w:rsidRDefault="00437855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r w:rsidRPr="00425A2C">
        <w:rPr>
          <w:rFonts w:ascii="Consolas" w:hAnsi="Consolas" w:cs="Consolas"/>
          <w:color w:val="31849B" w:themeColor="accent5" w:themeShade="BF"/>
          <w:sz w:val="18"/>
        </w:rPr>
        <w:t>dataType: "jsonp",</w:t>
      </w:r>
    </w:p>
    <w:p w:rsidR="00437855" w:rsidRDefault="00437855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r>
        <w:rPr>
          <w:rFonts w:ascii="Consolas" w:hAnsi="Consolas" w:cs="Consolas"/>
          <w:color w:val="31849B" w:themeColor="accent5" w:themeShade="BF"/>
          <w:sz w:val="18"/>
        </w:rPr>
        <w:t>data: {</w:t>
      </w:r>
    </w:p>
    <w:p w:rsidR="00437855" w:rsidRDefault="00437855" w:rsidP="00437855">
      <w:pPr>
        <w:pStyle w:val="NoSpacing"/>
        <w:ind w:left="720" w:firstLine="720"/>
        <w:rPr>
          <w:rFonts w:ascii="Consolas" w:hAnsi="Consolas" w:cs="Consolas"/>
          <w:color w:val="31849B" w:themeColor="accent5" w:themeShade="BF"/>
          <w:sz w:val="18"/>
        </w:rPr>
      </w:pPr>
      <w:r w:rsidRPr="00425A2C">
        <w:rPr>
          <w:rFonts w:ascii="Consolas" w:hAnsi="Consolas" w:cs="Consolas"/>
          <w:color w:val="31849B" w:themeColor="accent5" w:themeShade="BF"/>
          <w:sz w:val="18"/>
        </w:rPr>
        <w:t>op: "</w:t>
      </w:r>
      <w:r w:rsidRPr="00437855">
        <w:rPr>
          <w:rFonts w:ascii="Consolas" w:hAnsi="Consolas" w:cs="Consolas"/>
          <w:color w:val="31849B" w:themeColor="accent5" w:themeShade="BF"/>
          <w:sz w:val="18"/>
        </w:rPr>
        <w:t>SubmitForm</w:t>
      </w:r>
      <w:r>
        <w:rPr>
          <w:rFonts w:ascii="Consolas" w:hAnsi="Consolas" w:cs="Consolas"/>
          <w:color w:val="31849B" w:themeColor="accent5" w:themeShade="BF"/>
          <w:sz w:val="18"/>
        </w:rPr>
        <w:t>",</w:t>
      </w:r>
    </w:p>
    <w:p w:rsidR="00437855" w:rsidRDefault="000B1873" w:rsidP="00437855">
      <w:pPr>
        <w:pStyle w:val="NoSpacing"/>
        <w:ind w:left="720" w:firstLine="720"/>
        <w:rPr>
          <w:rFonts w:ascii="Consolas" w:hAnsi="Consolas" w:cs="Consolas"/>
          <w:color w:val="31849B" w:themeColor="accent5" w:themeShade="BF"/>
          <w:sz w:val="18"/>
        </w:rPr>
      </w:pPr>
      <w:r>
        <w:rPr>
          <w:rFonts w:ascii="Consolas" w:hAnsi="Consolas" w:cs="Consolas"/>
          <w:color w:val="31849B" w:themeColor="accent5" w:themeShade="BF"/>
          <w:sz w:val="18"/>
        </w:rPr>
        <w:t>lpid: “</w:t>
      </w:r>
      <w:r w:rsidRPr="00302A9E">
        <w:rPr>
          <w:rFonts w:ascii="Consolas" w:hAnsi="Consolas" w:cs="Consolas"/>
          <w:color w:val="31849B" w:themeColor="accent5" w:themeShade="BF"/>
          <w:sz w:val="18"/>
        </w:rPr>
        <w:t>LDP</w:t>
      </w:r>
      <w:r>
        <w:rPr>
          <w:rFonts w:ascii="Consolas" w:hAnsi="Consolas" w:cs="Consolas"/>
          <w:color w:val="31849B" w:themeColor="accent5" w:themeShade="BF"/>
          <w:sz w:val="18"/>
        </w:rPr>
        <w:t>xxx</w:t>
      </w:r>
      <w:r w:rsidR="00437855" w:rsidRPr="00425A2C">
        <w:rPr>
          <w:rFonts w:ascii="Consolas" w:hAnsi="Consolas" w:cs="Consolas"/>
          <w:color w:val="31849B" w:themeColor="accent5" w:themeShade="BF"/>
          <w:sz w:val="18"/>
        </w:rPr>
        <w:t>"</w:t>
      </w:r>
      <w:r w:rsidR="00437855">
        <w:rPr>
          <w:rFonts w:ascii="Consolas" w:hAnsi="Consolas" w:cs="Consolas"/>
          <w:color w:val="31849B" w:themeColor="accent5" w:themeShade="BF"/>
          <w:sz w:val="18"/>
        </w:rPr>
        <w:t>,</w:t>
      </w:r>
    </w:p>
    <w:p w:rsidR="00437855" w:rsidRDefault="00437855" w:rsidP="00437855">
      <w:pPr>
        <w:pStyle w:val="NoSpacing"/>
        <w:ind w:left="720" w:firstLine="720"/>
        <w:rPr>
          <w:rFonts w:ascii="Consolas" w:hAnsi="Consolas" w:cs="Consolas"/>
          <w:color w:val="31849B" w:themeColor="accent5" w:themeShade="BF"/>
          <w:sz w:val="18"/>
        </w:rPr>
      </w:pPr>
      <w:r>
        <w:rPr>
          <w:rFonts w:ascii="Consolas" w:hAnsi="Consolas" w:cs="Consolas"/>
          <w:color w:val="31849B" w:themeColor="accent5" w:themeShade="BF"/>
          <w:sz w:val="18"/>
        </w:rPr>
        <w:t>email: "</w:t>
      </w:r>
      <w:r w:rsidR="000B1873">
        <w:rPr>
          <w:rFonts w:ascii="Consolas" w:hAnsi="Consolas" w:cs="Consolas"/>
          <w:color w:val="31849B" w:themeColor="accent5" w:themeShade="BF"/>
          <w:sz w:val="18"/>
        </w:rPr>
        <w:t>john.doe</w:t>
      </w:r>
      <w:r>
        <w:rPr>
          <w:rFonts w:ascii="Consolas" w:hAnsi="Consolas" w:cs="Consolas"/>
          <w:color w:val="31849B" w:themeColor="accent5" w:themeShade="BF"/>
          <w:sz w:val="18"/>
        </w:rPr>
        <w:t>@</w:t>
      </w:r>
      <w:r w:rsidR="000B1873">
        <w:rPr>
          <w:rFonts w:ascii="Consolas" w:hAnsi="Consolas" w:cs="Consolas"/>
          <w:color w:val="31849B" w:themeColor="accent5" w:themeShade="BF"/>
          <w:sz w:val="18"/>
        </w:rPr>
        <w:t>company</w:t>
      </w:r>
      <w:r>
        <w:rPr>
          <w:rFonts w:ascii="Consolas" w:hAnsi="Consolas" w:cs="Consolas"/>
          <w:color w:val="31849B" w:themeColor="accent5" w:themeShade="BF"/>
          <w:sz w:val="18"/>
        </w:rPr>
        <w:t>.com",</w:t>
      </w:r>
    </w:p>
    <w:p w:rsidR="000B1873" w:rsidRDefault="00437855" w:rsidP="000B1873">
      <w:pPr>
        <w:pStyle w:val="NoSpacing"/>
        <w:ind w:left="720" w:firstLine="720"/>
        <w:rPr>
          <w:rFonts w:ascii="Consolas" w:hAnsi="Consolas" w:cs="Consolas"/>
          <w:color w:val="31849B" w:themeColor="accent5" w:themeShade="BF"/>
          <w:sz w:val="18"/>
        </w:rPr>
      </w:pPr>
      <w:r>
        <w:rPr>
          <w:rFonts w:ascii="Consolas" w:hAnsi="Consolas" w:cs="Consolas"/>
          <w:color w:val="31849B" w:themeColor="accent5" w:themeShade="BF"/>
          <w:sz w:val="18"/>
        </w:rPr>
        <w:t>country: "</w:t>
      </w:r>
      <w:r w:rsidR="000B1873">
        <w:rPr>
          <w:rFonts w:ascii="Consolas" w:hAnsi="Consolas" w:cs="Consolas"/>
          <w:color w:val="31849B" w:themeColor="accent5" w:themeShade="BF"/>
          <w:sz w:val="18"/>
        </w:rPr>
        <w:t>US</w:t>
      </w:r>
      <w:r>
        <w:rPr>
          <w:rFonts w:ascii="Consolas" w:hAnsi="Consolas" w:cs="Consolas"/>
          <w:color w:val="31849B" w:themeColor="accent5" w:themeShade="BF"/>
          <w:sz w:val="18"/>
        </w:rPr>
        <w:t>",</w:t>
      </w:r>
      <w:r w:rsidR="000B1873" w:rsidRPr="000B1873">
        <w:rPr>
          <w:rFonts w:ascii="Consolas" w:hAnsi="Consolas" w:cs="Consolas"/>
          <w:color w:val="31849B" w:themeColor="accent5" w:themeShade="BF"/>
          <w:sz w:val="18"/>
        </w:rPr>
        <w:t xml:space="preserve"> </w:t>
      </w:r>
    </w:p>
    <w:p w:rsidR="00437855" w:rsidRDefault="000B1873" w:rsidP="000B1873">
      <w:pPr>
        <w:pStyle w:val="NoSpacing"/>
        <w:ind w:left="720" w:firstLine="720"/>
        <w:rPr>
          <w:rFonts w:ascii="Consolas" w:hAnsi="Consolas" w:cs="Consolas"/>
          <w:color w:val="31849B" w:themeColor="accent5" w:themeShade="BF"/>
          <w:sz w:val="18"/>
        </w:rPr>
      </w:pPr>
      <w:r>
        <w:rPr>
          <w:rFonts w:ascii="Consolas" w:hAnsi="Consolas" w:cs="Consolas"/>
          <w:color w:val="31849B" w:themeColor="accent5" w:themeShade="BF"/>
          <w:sz w:val="18"/>
        </w:rPr>
        <w:t>state: "CA",</w:t>
      </w:r>
    </w:p>
    <w:p w:rsidR="00437855" w:rsidRPr="00425A2C" w:rsidRDefault="00437855" w:rsidP="00437855">
      <w:pPr>
        <w:pStyle w:val="NoSpacing"/>
        <w:ind w:left="720" w:firstLine="720"/>
        <w:rPr>
          <w:rFonts w:ascii="Consolas" w:hAnsi="Consolas" w:cs="Consolas"/>
          <w:color w:val="31849B" w:themeColor="accent5" w:themeShade="BF"/>
          <w:sz w:val="18"/>
        </w:rPr>
      </w:pPr>
      <w:r>
        <w:rPr>
          <w:rFonts w:ascii="Consolas" w:hAnsi="Consolas" w:cs="Consolas"/>
          <w:color w:val="31849B" w:themeColor="accent5" w:themeShade="BF"/>
          <w:sz w:val="18"/>
        </w:rPr>
        <w:t>company: "</w:t>
      </w:r>
      <w:r w:rsidR="000B1873">
        <w:rPr>
          <w:rFonts w:ascii="Consolas" w:hAnsi="Consolas" w:cs="Consolas"/>
          <w:color w:val="31849B" w:themeColor="accent5" w:themeShade="BF"/>
          <w:sz w:val="18"/>
        </w:rPr>
        <w:t>DOE CORPORATION</w:t>
      </w:r>
      <w:r>
        <w:rPr>
          <w:rFonts w:ascii="Consolas" w:hAnsi="Consolas" w:cs="Consolas"/>
          <w:color w:val="31849B" w:themeColor="accent5" w:themeShade="BF"/>
          <w:sz w:val="18"/>
        </w:rPr>
        <w:t>"</w:t>
      </w:r>
    </w:p>
    <w:p w:rsidR="00437855" w:rsidRPr="00425A2C" w:rsidRDefault="00437855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r w:rsidRPr="00425A2C">
        <w:rPr>
          <w:rFonts w:ascii="Consolas" w:hAnsi="Consolas" w:cs="Consolas"/>
          <w:color w:val="31849B" w:themeColor="accent5" w:themeShade="BF"/>
          <w:sz w:val="18"/>
        </w:rPr>
        <w:t>},</w:t>
      </w:r>
    </w:p>
    <w:p w:rsidR="00437855" w:rsidRPr="00425A2C" w:rsidRDefault="00397E7E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r>
        <w:rPr>
          <w:rFonts w:ascii="Consolas" w:hAnsi="Consolas" w:cs="Consolas"/>
          <w:color w:val="31849B" w:themeColor="accent5" w:themeShade="BF"/>
          <w:sz w:val="18"/>
        </w:rPr>
        <w:t>success: function(</w:t>
      </w:r>
      <w:r w:rsidRPr="00425A2C">
        <w:rPr>
          <w:rFonts w:ascii="Consolas" w:hAnsi="Consolas" w:cs="Consolas"/>
          <w:color w:val="31849B" w:themeColor="accent5" w:themeShade="BF"/>
          <w:sz w:val="18"/>
        </w:rPr>
        <w:t>data) {</w:t>
      </w:r>
    </w:p>
    <w:p w:rsidR="00437855" w:rsidRPr="00425A2C" w:rsidRDefault="00437855" w:rsidP="00437855">
      <w:pPr>
        <w:pStyle w:val="NoSpacing"/>
        <w:ind w:left="720" w:firstLine="720"/>
        <w:rPr>
          <w:rFonts w:ascii="Consolas" w:hAnsi="Consolas" w:cs="Consolas"/>
          <w:color w:val="31849B" w:themeColor="accent5" w:themeShade="BF"/>
          <w:sz w:val="18"/>
        </w:rPr>
      </w:pPr>
      <w:r w:rsidRPr="00243CDF">
        <w:rPr>
          <w:rFonts w:ascii="Consolas" w:hAnsi="Consolas" w:cs="Consolas"/>
          <w:color w:val="31849B" w:themeColor="accent5" w:themeShade="BF"/>
          <w:sz w:val="18"/>
        </w:rPr>
        <w:t>//console.log(data);</w:t>
      </w:r>
    </w:p>
    <w:p w:rsidR="00437855" w:rsidRPr="00425A2C" w:rsidRDefault="00437855" w:rsidP="00437855">
      <w:pPr>
        <w:pStyle w:val="NoSpacing"/>
        <w:ind w:firstLine="720"/>
        <w:rPr>
          <w:rFonts w:ascii="Consolas" w:hAnsi="Consolas" w:cs="Consolas"/>
          <w:color w:val="31849B" w:themeColor="accent5" w:themeShade="BF"/>
          <w:sz w:val="18"/>
        </w:rPr>
      </w:pPr>
      <w:r w:rsidRPr="00425A2C">
        <w:rPr>
          <w:rFonts w:ascii="Consolas" w:hAnsi="Consolas" w:cs="Consolas"/>
          <w:color w:val="31849B" w:themeColor="accent5" w:themeShade="BF"/>
          <w:sz w:val="18"/>
        </w:rPr>
        <w:t>}</w:t>
      </w:r>
    </w:p>
    <w:p w:rsidR="00425A2C" w:rsidRPr="00437855" w:rsidRDefault="00437855" w:rsidP="00437855">
      <w:pPr>
        <w:pStyle w:val="NoSpacing"/>
        <w:spacing w:after="200"/>
        <w:rPr>
          <w:rFonts w:ascii="Consolas" w:hAnsi="Consolas" w:cs="Consolas"/>
          <w:color w:val="31849B" w:themeColor="accent5" w:themeShade="BF"/>
          <w:sz w:val="18"/>
        </w:rPr>
      </w:pPr>
      <w:r w:rsidRPr="00425A2C">
        <w:rPr>
          <w:rFonts w:ascii="Consolas" w:hAnsi="Consolas" w:cs="Consolas"/>
          <w:color w:val="31849B" w:themeColor="accent5" w:themeShade="BF"/>
          <w:sz w:val="18"/>
        </w:rPr>
        <w:t>});</w:t>
      </w:r>
    </w:p>
    <w:p w:rsidR="00437855" w:rsidRDefault="004378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E09A2" w:rsidRDefault="00437855" w:rsidP="00610B3D">
      <w:pPr>
        <w:pStyle w:val="Heading2"/>
      </w:pPr>
      <w:r>
        <w:lastRenderedPageBreak/>
        <w:t xml:space="preserve">Response </w:t>
      </w:r>
      <w:r w:rsidR="00610B3D">
        <w:t>Examples</w:t>
      </w:r>
    </w:p>
    <w:p w:rsidR="00CF08B4" w:rsidRPr="002A3DDD" w:rsidRDefault="00BC6E5A" w:rsidP="00CF08B4">
      <w:pPr>
        <w:pStyle w:val="Heading4"/>
      </w:pPr>
      <w:r>
        <w:t>Error – Server-side field value validation</w:t>
      </w:r>
    </w:p>
    <w:p w:rsidR="00CF08B4" w:rsidRDefault="00CF08B4" w:rsidP="00CF08B4">
      <w:r>
        <w:object w:dxaOrig="4321" w:dyaOrig="810">
          <v:shape id="_x0000_i1028" type="#_x0000_t75" style="width:3in;height:40.5pt" o:ole="">
            <v:imagedata r:id="rId22" o:title=""/>
          </v:shape>
          <o:OLEObject Type="Embed" ProgID="Package" ShapeID="_x0000_i1028" DrawAspect="Content" ObjectID="_1521471846" r:id="rId23"/>
        </w:object>
      </w:r>
    </w:p>
    <w:p w:rsidR="00CF08B4" w:rsidRDefault="000659B1" w:rsidP="00CF08B4">
      <w:r w:rsidRPr="000659B1">
        <w:rPr>
          <w:b/>
          <w:u w:val="single"/>
        </w:rPr>
        <w:t>April 6</w:t>
      </w:r>
      <w:r w:rsidRPr="000659B1">
        <w:rPr>
          <w:b/>
          <w:u w:val="single"/>
          <w:vertAlign w:val="superscript"/>
        </w:rPr>
        <w:t>th</w:t>
      </w:r>
      <w:r w:rsidRPr="000659B1">
        <w:rPr>
          <w:b/>
          <w:u w:val="single"/>
        </w:rPr>
        <w:t xml:space="preserve"> Update</w:t>
      </w:r>
      <w:r>
        <w:t>: Error messages are not yet included.</w:t>
      </w:r>
    </w:p>
    <w:p w:rsidR="00696E31" w:rsidRDefault="00696E31" w:rsidP="00BC6E5A">
      <w:pPr>
        <w:pStyle w:val="Heading4"/>
      </w:pPr>
      <w:r>
        <w:t>Successful</w:t>
      </w:r>
      <w:r w:rsidR="003845C9">
        <w:t xml:space="preserve"> submission</w:t>
      </w:r>
    </w:p>
    <w:p w:rsidR="002A3DDD" w:rsidRDefault="003845C9" w:rsidP="002A3DDD">
      <w:r>
        <w:object w:dxaOrig="4606" w:dyaOrig="810">
          <v:shape id="_x0000_i1031" type="#_x0000_t75" style="width:230.25pt;height:40.5pt" o:ole="">
            <v:imagedata r:id="rId24" o:title=""/>
          </v:shape>
          <o:OLEObject Type="Embed" ProgID="Package" ShapeID="_x0000_i1031" DrawAspect="Content" ObjectID="_1521471847" r:id="rId25"/>
        </w:object>
      </w:r>
    </w:p>
    <w:p w:rsidR="000659B1" w:rsidRPr="002A3DDD" w:rsidRDefault="000659B1" w:rsidP="002A3DDD">
      <w:bookmarkStart w:id="0" w:name="_GoBack"/>
      <w:bookmarkEnd w:id="0"/>
    </w:p>
    <w:sectPr w:rsidR="000659B1" w:rsidRPr="002A3DDD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220" w:rsidRDefault="00DD1220" w:rsidP="000A53F8">
      <w:pPr>
        <w:spacing w:after="0" w:line="240" w:lineRule="auto"/>
      </w:pPr>
      <w:r>
        <w:separator/>
      </w:r>
    </w:p>
  </w:endnote>
  <w:endnote w:type="continuationSeparator" w:id="0">
    <w:p w:rsidR="00DD1220" w:rsidRDefault="00DD1220" w:rsidP="000A5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5680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53F8" w:rsidRDefault="000A53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5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53F8" w:rsidRDefault="000A5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220" w:rsidRDefault="00DD1220" w:rsidP="000A53F8">
      <w:pPr>
        <w:spacing w:after="0" w:line="240" w:lineRule="auto"/>
      </w:pPr>
      <w:r>
        <w:separator/>
      </w:r>
    </w:p>
  </w:footnote>
  <w:footnote w:type="continuationSeparator" w:id="0">
    <w:p w:rsidR="00DD1220" w:rsidRDefault="00DD1220" w:rsidP="000A5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3F8" w:rsidRPr="000A53F8" w:rsidRDefault="000A53F8">
    <w:pPr>
      <w:pStyle w:val="Header"/>
      <w:rPr>
        <w:lang w:val="fr-FR"/>
      </w:rPr>
    </w:pPr>
    <w:proofErr w:type="spellStart"/>
    <w:r>
      <w:rPr>
        <w:lang w:val="fr-FR"/>
      </w:rPr>
      <w:t>DSx.Marketing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Execution</w:t>
    </w:r>
    <w:proofErr w:type="spellEnd"/>
    <w:r>
      <w:rPr>
        <w:lang w:val="fr-FR"/>
      </w:rPr>
      <w:t xml:space="preserve"> (</w:t>
    </w:r>
    <w:proofErr w:type="spellStart"/>
    <w:r>
      <w:rPr>
        <w:lang w:val="fr-FR"/>
      </w:rPr>
      <w:t>Neolane</w:t>
    </w:r>
    <w:proofErr w:type="spellEnd"/>
    <w:r>
      <w:rPr>
        <w:lang w:val="fr-FR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922"/>
    <w:multiLevelType w:val="hybridMultilevel"/>
    <w:tmpl w:val="0A12CE18"/>
    <w:lvl w:ilvl="0" w:tplc="C9B0F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042CD"/>
    <w:multiLevelType w:val="hybridMultilevel"/>
    <w:tmpl w:val="4BEAC440"/>
    <w:lvl w:ilvl="0" w:tplc="82463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321A"/>
    <w:multiLevelType w:val="hybridMultilevel"/>
    <w:tmpl w:val="A232F0EE"/>
    <w:lvl w:ilvl="0" w:tplc="09345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C4CE4"/>
    <w:multiLevelType w:val="hybridMultilevel"/>
    <w:tmpl w:val="0A12CE18"/>
    <w:lvl w:ilvl="0" w:tplc="C9B0F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60426"/>
    <w:multiLevelType w:val="hybridMultilevel"/>
    <w:tmpl w:val="D4BA5B68"/>
    <w:lvl w:ilvl="0" w:tplc="C2420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2727D"/>
    <w:multiLevelType w:val="hybridMultilevel"/>
    <w:tmpl w:val="239EE070"/>
    <w:lvl w:ilvl="0" w:tplc="81A4E7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62A8D"/>
    <w:multiLevelType w:val="hybridMultilevel"/>
    <w:tmpl w:val="90268CDE"/>
    <w:lvl w:ilvl="0" w:tplc="D6FAE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9490C"/>
    <w:multiLevelType w:val="hybridMultilevel"/>
    <w:tmpl w:val="A1BADB56"/>
    <w:lvl w:ilvl="0" w:tplc="366083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53C5B"/>
    <w:multiLevelType w:val="hybridMultilevel"/>
    <w:tmpl w:val="292A8B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E4"/>
    <w:rsid w:val="00030C65"/>
    <w:rsid w:val="00034CA5"/>
    <w:rsid w:val="00042FA8"/>
    <w:rsid w:val="00047351"/>
    <w:rsid w:val="00054791"/>
    <w:rsid w:val="000659B1"/>
    <w:rsid w:val="0008338E"/>
    <w:rsid w:val="000977CF"/>
    <w:rsid w:val="000A53F8"/>
    <w:rsid w:val="000A62FB"/>
    <w:rsid w:val="000A76E2"/>
    <w:rsid w:val="000B0E21"/>
    <w:rsid w:val="000B1873"/>
    <w:rsid w:val="00101941"/>
    <w:rsid w:val="00132DE4"/>
    <w:rsid w:val="00132F40"/>
    <w:rsid w:val="00141B63"/>
    <w:rsid w:val="00156C56"/>
    <w:rsid w:val="00197AFF"/>
    <w:rsid w:val="001A4867"/>
    <w:rsid w:val="001D3B89"/>
    <w:rsid w:val="001E287B"/>
    <w:rsid w:val="001F7473"/>
    <w:rsid w:val="00210434"/>
    <w:rsid w:val="00235091"/>
    <w:rsid w:val="00243CDF"/>
    <w:rsid w:val="002746C0"/>
    <w:rsid w:val="00274863"/>
    <w:rsid w:val="00294F00"/>
    <w:rsid w:val="002A3DDD"/>
    <w:rsid w:val="002D4378"/>
    <w:rsid w:val="00302A9E"/>
    <w:rsid w:val="0030534D"/>
    <w:rsid w:val="003657DE"/>
    <w:rsid w:val="003845C9"/>
    <w:rsid w:val="00391982"/>
    <w:rsid w:val="00397E7E"/>
    <w:rsid w:val="003A25D5"/>
    <w:rsid w:val="00410FFF"/>
    <w:rsid w:val="00423047"/>
    <w:rsid w:val="00425A2C"/>
    <w:rsid w:val="00427E7B"/>
    <w:rsid w:val="00431A70"/>
    <w:rsid w:val="004349A0"/>
    <w:rsid w:val="00437855"/>
    <w:rsid w:val="00440E84"/>
    <w:rsid w:val="00496100"/>
    <w:rsid w:val="005131D9"/>
    <w:rsid w:val="005261E0"/>
    <w:rsid w:val="00544A6A"/>
    <w:rsid w:val="005B444A"/>
    <w:rsid w:val="00610B3D"/>
    <w:rsid w:val="00696E31"/>
    <w:rsid w:val="00703DEE"/>
    <w:rsid w:val="0072470E"/>
    <w:rsid w:val="00771FAB"/>
    <w:rsid w:val="007733E2"/>
    <w:rsid w:val="00777FD8"/>
    <w:rsid w:val="007876A4"/>
    <w:rsid w:val="007B54DD"/>
    <w:rsid w:val="007F6329"/>
    <w:rsid w:val="008777E0"/>
    <w:rsid w:val="00927AC8"/>
    <w:rsid w:val="009A5214"/>
    <w:rsid w:val="009F1C90"/>
    <w:rsid w:val="00A01EE0"/>
    <w:rsid w:val="00A27CB2"/>
    <w:rsid w:val="00A85249"/>
    <w:rsid w:val="00A94C29"/>
    <w:rsid w:val="00AC377F"/>
    <w:rsid w:val="00B126E7"/>
    <w:rsid w:val="00B30457"/>
    <w:rsid w:val="00B42B59"/>
    <w:rsid w:val="00B4367C"/>
    <w:rsid w:val="00B906A0"/>
    <w:rsid w:val="00BC6E5A"/>
    <w:rsid w:val="00BE2057"/>
    <w:rsid w:val="00C702C0"/>
    <w:rsid w:val="00CB1531"/>
    <w:rsid w:val="00CF08B4"/>
    <w:rsid w:val="00D11E41"/>
    <w:rsid w:val="00D263E5"/>
    <w:rsid w:val="00D34BD2"/>
    <w:rsid w:val="00D809C7"/>
    <w:rsid w:val="00DA4BF7"/>
    <w:rsid w:val="00DD1220"/>
    <w:rsid w:val="00E22FDC"/>
    <w:rsid w:val="00E436FE"/>
    <w:rsid w:val="00E92EA2"/>
    <w:rsid w:val="00F64B9A"/>
    <w:rsid w:val="00FA228F"/>
    <w:rsid w:val="00FE09A2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D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0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B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9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B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2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7A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5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3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350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50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1">
    <w:name w:val="Medium List 2 Accent 1"/>
    <w:basedOn w:val="TableNormal"/>
    <w:uiPriority w:val="66"/>
    <w:rsid w:val="002350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4B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34BD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E09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10B3D"/>
    <w:rPr>
      <w:rFonts w:asciiTheme="majorHAnsi" w:eastAsiaTheme="majorEastAsia" w:hAnsiTheme="majorHAnsi" w:cstheme="majorBidi"/>
      <w:color w:val="243F60" w:themeColor="accent1" w:themeShade="7F"/>
    </w:rPr>
  </w:style>
  <w:style w:type="table" w:styleId="LightList-Accent1">
    <w:name w:val="Light List Accent 1"/>
    <w:basedOn w:val="TableNormal"/>
    <w:uiPriority w:val="61"/>
    <w:rsid w:val="00243C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809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3F8"/>
  </w:style>
  <w:style w:type="paragraph" w:styleId="Footer">
    <w:name w:val="footer"/>
    <w:basedOn w:val="Normal"/>
    <w:link w:val="FooterChar"/>
    <w:uiPriority w:val="99"/>
    <w:unhideWhenUsed/>
    <w:rsid w:val="000A5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3F8"/>
  </w:style>
  <w:style w:type="paragraph" w:styleId="BalloonText">
    <w:name w:val="Balloon Text"/>
    <w:basedOn w:val="Normal"/>
    <w:link w:val="BalloonTextChar"/>
    <w:uiPriority w:val="99"/>
    <w:semiHidden/>
    <w:unhideWhenUsed/>
    <w:rsid w:val="0078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D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0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B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9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B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2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7A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5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3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350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50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1">
    <w:name w:val="Medium List 2 Accent 1"/>
    <w:basedOn w:val="TableNormal"/>
    <w:uiPriority w:val="66"/>
    <w:rsid w:val="002350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4B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34BD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E09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10B3D"/>
    <w:rPr>
      <w:rFonts w:asciiTheme="majorHAnsi" w:eastAsiaTheme="majorEastAsia" w:hAnsiTheme="majorHAnsi" w:cstheme="majorBidi"/>
      <w:color w:val="243F60" w:themeColor="accent1" w:themeShade="7F"/>
    </w:rPr>
  </w:style>
  <w:style w:type="table" w:styleId="LightList-Accent1">
    <w:name w:val="Light List Accent 1"/>
    <w:basedOn w:val="TableNormal"/>
    <w:uiPriority w:val="61"/>
    <w:rsid w:val="00243C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809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3F8"/>
  </w:style>
  <w:style w:type="paragraph" w:styleId="Footer">
    <w:name w:val="footer"/>
    <w:basedOn w:val="Normal"/>
    <w:link w:val="FooterChar"/>
    <w:uiPriority w:val="99"/>
    <w:unhideWhenUsed/>
    <w:rsid w:val="000A5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3F8"/>
  </w:style>
  <w:style w:type="paragraph" w:styleId="BalloonText">
    <w:name w:val="Balloon Text"/>
    <w:basedOn w:val="Normal"/>
    <w:link w:val="BalloonTextChar"/>
    <w:uiPriority w:val="99"/>
    <w:semiHidden/>
    <w:unhideWhenUsed/>
    <w:rsid w:val="0078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mailing.3ds.com/dsx/lp_api.jssp" TargetMode="External"/><Relationship Id="rId24" Type="http://schemas.openxmlformats.org/officeDocument/2006/relationships/image" Target="media/image7.e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hyperlink" Target="http://dassault-test.neolane.net/dsx/lp_api.jssp" TargetMode="Externa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://dassault-dev.neolane.net/dsx/lp_api.jssp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A90A-79B4-437C-BBCC-3BDDCD7D8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CHABANNES Aurélie</dc:creator>
  <cp:lastModifiedBy>CHABANNES Aurélie</cp:lastModifiedBy>
  <cp:revision>8</cp:revision>
  <dcterms:created xsi:type="dcterms:W3CDTF">2016-03-11T17:23:00Z</dcterms:created>
  <dcterms:modified xsi:type="dcterms:W3CDTF">2016-04-06T16:17:00Z</dcterms:modified>
</cp:coreProperties>
</file>