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8481" w14:textId="10089930" w:rsidR="005507E9" w:rsidRPr="00967F32" w:rsidRDefault="0003390E" w:rsidP="0003390E">
      <w:pPr>
        <w:bidi/>
        <w:jc w:val="center"/>
        <w:rPr>
          <w:rFonts w:ascii="Tahoma" w:hAnsi="Tahoma" w:cs="Tahoma"/>
          <w:b/>
          <w:bCs/>
          <w:sz w:val="20"/>
          <w:szCs w:val="20"/>
          <w:u w:val="single"/>
          <w:rtl/>
          <w:lang w:val="en-US"/>
        </w:rPr>
      </w:pPr>
      <w:r w:rsidRPr="00967F32">
        <w:rPr>
          <w:rFonts w:ascii="Tahoma" w:hAnsi="Tahoma" w:cs="Tahoma"/>
          <w:b/>
          <w:bCs/>
          <w:sz w:val="20"/>
          <w:szCs w:val="20"/>
          <w:u w:val="single"/>
          <w:rtl/>
          <w:lang w:val="en-US"/>
        </w:rPr>
        <w:t>ניהול נתונים באינטרנט – פרויקט</w:t>
      </w:r>
      <w:r w:rsidR="008D315A" w:rsidRPr="00967F32">
        <w:rPr>
          <w:rFonts w:ascii="Tahoma" w:hAnsi="Tahoma" w:cs="Tahoma"/>
          <w:b/>
          <w:bCs/>
          <w:sz w:val="20"/>
          <w:szCs w:val="20"/>
          <w:u w:val="single"/>
          <w:rtl/>
          <w:lang w:val="en-US"/>
        </w:rPr>
        <w:t xml:space="preserve"> 2 </w:t>
      </w:r>
      <w:r w:rsidRPr="00967F32">
        <w:rPr>
          <w:rFonts w:ascii="Tahoma" w:hAnsi="Tahoma" w:cs="Tahoma"/>
          <w:b/>
          <w:bCs/>
          <w:sz w:val="20"/>
          <w:szCs w:val="20"/>
          <w:u w:val="single"/>
          <w:rtl/>
          <w:lang w:val="en-US"/>
        </w:rPr>
        <w:t>– קובץ תיעוד</w:t>
      </w:r>
    </w:p>
    <w:p w14:paraId="51316886" w14:textId="6FF6D9AD" w:rsidR="0003390E" w:rsidRPr="00967F32" w:rsidRDefault="0003390E" w:rsidP="0003390E">
      <w:pPr>
        <w:bidi/>
        <w:jc w:val="center"/>
        <w:rPr>
          <w:rFonts w:ascii="Tahoma" w:hAnsi="Tahoma" w:cs="Tahoma"/>
          <w:sz w:val="20"/>
          <w:szCs w:val="20"/>
          <w:rtl/>
        </w:rPr>
      </w:pPr>
      <w:r w:rsidRPr="00967F32">
        <w:rPr>
          <w:rFonts w:ascii="Tahoma" w:hAnsi="Tahoma" w:cs="Tahoma"/>
          <w:sz w:val="20"/>
          <w:szCs w:val="20"/>
          <w:rtl/>
        </w:rPr>
        <w:t>תום רוטנברג 313196727</w:t>
      </w:r>
    </w:p>
    <w:p w14:paraId="29AAAD40" w14:textId="40BC7554" w:rsidR="0003390E" w:rsidRPr="00967F32" w:rsidRDefault="0003390E" w:rsidP="00862F2B">
      <w:pPr>
        <w:bidi/>
        <w:jc w:val="center"/>
        <w:rPr>
          <w:rFonts w:ascii="Tahoma" w:hAnsi="Tahoma" w:cs="Tahoma"/>
          <w:sz w:val="20"/>
          <w:szCs w:val="20"/>
          <w:lang w:val="en-US"/>
        </w:rPr>
      </w:pPr>
      <w:r w:rsidRPr="00967F32">
        <w:rPr>
          <w:rFonts w:ascii="Tahoma" w:hAnsi="Tahoma" w:cs="Tahoma"/>
          <w:sz w:val="20"/>
          <w:szCs w:val="20"/>
          <w:rtl/>
        </w:rPr>
        <w:t>עופר טלוסטי 311396303</w:t>
      </w:r>
    </w:p>
    <w:p w14:paraId="18EDDCD4" w14:textId="469007C7" w:rsidR="00862F2B" w:rsidRPr="00967F32" w:rsidRDefault="00862F2B" w:rsidP="00B47F6D">
      <w:pPr>
        <w:bidi/>
        <w:rPr>
          <w:rFonts w:ascii="Tahoma" w:hAnsi="Tahoma" w:cs="Tahoma"/>
          <w:sz w:val="20"/>
          <w:szCs w:val="20"/>
          <w:lang w:val="en-US"/>
        </w:rPr>
      </w:pPr>
    </w:p>
    <w:p w14:paraId="7C1677A9" w14:textId="0A6DA033" w:rsidR="00BD1B65" w:rsidRPr="00967F32" w:rsidRDefault="006B58EF" w:rsidP="006B58EF">
      <w:pPr>
        <w:bidi/>
        <w:rPr>
          <w:rFonts w:ascii="Tahoma" w:eastAsiaTheme="minorEastAsia" w:hAnsi="Tahoma" w:cs="Tahoma"/>
          <w:i/>
          <w:sz w:val="20"/>
          <w:szCs w:val="20"/>
          <w:rtl/>
        </w:rPr>
      </w:pPr>
      <w:r w:rsidRPr="00967F32">
        <w:rPr>
          <w:rFonts w:ascii="Tahoma" w:eastAsiaTheme="minorEastAsia" w:hAnsi="Tahoma" w:cs="Tahoma"/>
          <w:b/>
          <w:bCs/>
          <w:i/>
          <w:sz w:val="20"/>
          <w:szCs w:val="20"/>
          <w:u w:val="single"/>
          <w:rtl/>
        </w:rPr>
        <w:t>חלק א' – בניית אינדקס הפוך</w:t>
      </w:r>
    </w:p>
    <w:p w14:paraId="68E60663" w14:textId="2AECC620" w:rsidR="006B58EF" w:rsidRPr="00967F32" w:rsidRDefault="006B58EF" w:rsidP="006B58EF">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עבור פקודת </w:t>
      </w:r>
      <m:oMath>
        <m:r>
          <w:rPr>
            <w:rFonts w:ascii="Cambria Math" w:eastAsiaTheme="minorEastAsia" w:hAnsi="Cambria Math" w:cs="Tahoma"/>
            <w:sz w:val="20"/>
            <w:szCs w:val="20"/>
          </w:rPr>
          <m:t>"create index"</m:t>
        </m:r>
      </m:oMath>
      <w:r w:rsidRPr="00967F32">
        <w:rPr>
          <w:rFonts w:ascii="Tahoma" w:eastAsiaTheme="minorEastAsia" w:hAnsi="Tahoma" w:cs="Tahoma"/>
          <w:i/>
          <w:sz w:val="20"/>
          <w:szCs w:val="20"/>
          <w:rtl/>
        </w:rPr>
        <w:t xml:space="preserve"> יחס עם ניתוב לתיקיית קבצים אנו מפעילים את הפונקציה </w:t>
      </w:r>
      <m:oMath>
        <m:r>
          <w:rPr>
            <w:rFonts w:ascii="Cambria Math" w:eastAsia="Times New Roman" w:hAnsi="Cambria Math" w:cs="Tahoma"/>
            <w:sz w:val="20"/>
            <w:szCs w:val="20"/>
            <w:lang w:val="en-IL" w:eastAsia="en-IL"/>
          </w:rPr>
          <m:t>createIndex()</m:t>
        </m:r>
      </m:oMath>
      <w:r w:rsidR="00032AFA" w:rsidRPr="00967F32">
        <w:rPr>
          <w:rFonts w:ascii="Tahoma" w:eastAsia="Times New Roman" w:hAnsi="Tahoma" w:cs="Tahoma"/>
          <w:sz w:val="20"/>
          <w:szCs w:val="20"/>
          <w:rtl/>
          <w:lang w:val="en-US" w:eastAsia="en-IL"/>
        </w:rPr>
        <w:t xml:space="preserve"> א</w:t>
      </w:r>
      <w:r w:rsidRPr="00967F32">
        <w:rPr>
          <w:rFonts w:ascii="Tahoma" w:eastAsiaTheme="minorEastAsia" w:hAnsi="Tahoma" w:cs="Tahoma"/>
          <w:i/>
          <w:sz w:val="20"/>
          <w:szCs w:val="20"/>
          <w:rtl/>
        </w:rPr>
        <w:t>שר תקרא את קבצי ה-</w:t>
      </w:r>
      <m:oMath>
        <m:r>
          <w:rPr>
            <w:rFonts w:ascii="Cambria Math" w:eastAsiaTheme="minorEastAsia" w:hAnsi="Cambria Math" w:cs="Tahoma"/>
            <w:sz w:val="20"/>
            <w:szCs w:val="20"/>
          </w:rPr>
          <m:t>xml</m:t>
        </m:r>
      </m:oMath>
      <w:r w:rsidRPr="00967F32">
        <w:rPr>
          <w:rFonts w:ascii="Tahoma" w:eastAsiaTheme="minorEastAsia" w:hAnsi="Tahoma" w:cs="Tahoma"/>
          <w:i/>
          <w:sz w:val="20"/>
          <w:szCs w:val="20"/>
          <w:rtl/>
        </w:rPr>
        <w:t xml:space="preserve"> בתיקייה</w:t>
      </w:r>
      <w:r w:rsidR="00032AFA" w:rsidRPr="00967F32">
        <w:rPr>
          <w:rFonts w:ascii="Tahoma" w:eastAsiaTheme="minorEastAsia" w:hAnsi="Tahoma" w:cs="Tahoma"/>
          <w:i/>
          <w:sz w:val="20"/>
          <w:szCs w:val="20"/>
          <w:rtl/>
        </w:rPr>
        <w:t xml:space="preserve">, </w:t>
      </w:r>
      <w:r w:rsidRPr="00967F32">
        <w:rPr>
          <w:rFonts w:ascii="Tahoma" w:eastAsiaTheme="minorEastAsia" w:hAnsi="Tahoma" w:cs="Tahoma"/>
          <w:i/>
          <w:sz w:val="20"/>
          <w:szCs w:val="20"/>
          <w:rtl/>
        </w:rPr>
        <w:t xml:space="preserve">תחלץ מתוכם את המסמכים ותעדכן את המילון אשר ישמש אותנו למענה על השאלות בחלק הבא של הפרויקט. </w:t>
      </w:r>
    </w:p>
    <w:p w14:paraId="590DB81B" w14:textId="26EE401E" w:rsidR="00032AFA" w:rsidRPr="00967F32" w:rsidRDefault="00032AFA" w:rsidP="00032AFA">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נתחיל מתיאור המילון אשר ישמש אותנו להמשך המימוש: </w:t>
      </w:r>
    </w:p>
    <w:p w14:paraId="182C9702" w14:textId="6E130AB7" w:rsidR="00580A9C" w:rsidRPr="00967F32" w:rsidRDefault="004F5C62" w:rsidP="00580A9C">
      <w:pPr>
        <w:pStyle w:val="ListParagraph"/>
        <w:numPr>
          <w:ilvl w:val="0"/>
          <w:numId w:val="5"/>
        </w:numPr>
        <w:bidi/>
        <w:rPr>
          <w:rFonts w:ascii="Tahoma" w:eastAsiaTheme="minorEastAsia" w:hAnsi="Tahoma" w:cs="Tahoma"/>
          <w:i/>
          <w:sz w:val="20"/>
          <w:szCs w:val="20"/>
        </w:rPr>
      </w:pPr>
      <w:r w:rsidRPr="00967F32">
        <w:rPr>
          <w:rFonts w:ascii="Tahoma" w:eastAsiaTheme="minorEastAsia" w:hAnsi="Tahoma" w:cs="Tahoma"/>
          <w:b/>
          <w:bCs/>
          <w:i/>
          <w:sz w:val="20"/>
          <w:szCs w:val="20"/>
          <w:rtl/>
        </w:rPr>
        <w:t>מילון המסמכים (</w:t>
      </w:r>
      <m:oMath>
        <m:r>
          <m:rPr>
            <m:sty m:val="bi"/>
          </m:rPr>
          <w:rPr>
            <w:rFonts w:ascii="Cambria Math" w:eastAsiaTheme="minorEastAsia" w:hAnsi="Cambria Math" w:cs="Tahoma"/>
            <w:sz w:val="20"/>
            <w:szCs w:val="20"/>
          </w:rPr>
          <m:t>docs_dict</m:t>
        </m:r>
      </m:oMath>
      <w:r w:rsidRPr="00967F32">
        <w:rPr>
          <w:rFonts w:ascii="Tahoma" w:eastAsiaTheme="minorEastAsia" w:hAnsi="Tahoma" w:cs="Tahoma"/>
          <w:b/>
          <w:bCs/>
          <w:i/>
          <w:sz w:val="20"/>
          <w:szCs w:val="20"/>
          <w:rtl/>
        </w:rPr>
        <w:t>)</w:t>
      </w:r>
      <w:r w:rsidRPr="00967F32">
        <w:rPr>
          <w:rFonts w:ascii="Tahoma" w:eastAsiaTheme="minorEastAsia" w:hAnsi="Tahoma" w:cs="Tahoma"/>
          <w:i/>
          <w:sz w:val="20"/>
          <w:szCs w:val="20"/>
          <w:rtl/>
          <w:lang w:val="en-US"/>
        </w:rPr>
        <w:t xml:space="preserve"> – מילון זה ישמש אותנו למצוא את כלל הפרטים הנחוצים לנו בהינתן מזהה מסמך</w:t>
      </w:r>
      <w:r w:rsidR="0039634A" w:rsidRPr="00967F32">
        <w:rPr>
          <w:rFonts w:ascii="Tahoma" w:eastAsiaTheme="minorEastAsia" w:hAnsi="Tahoma" w:cs="Tahoma"/>
          <w:i/>
          <w:sz w:val="20"/>
          <w:szCs w:val="20"/>
          <w:rtl/>
          <w:lang w:val="en-US"/>
        </w:rPr>
        <w:t xml:space="preserve"> </w:t>
      </w:r>
      <m:oMath>
        <m:r>
          <w:rPr>
            <w:rFonts w:ascii="Cambria Math" w:eastAsiaTheme="minorEastAsia" w:hAnsi="Cambria Math" w:cs="Tahoma"/>
            <w:sz w:val="20"/>
            <w:szCs w:val="20"/>
            <w:lang w:val="en-US"/>
          </w:rPr>
          <m:t>(RECONRD_NUM)</m:t>
        </m:r>
      </m:oMath>
      <w:r w:rsidR="0039634A" w:rsidRPr="00967F32">
        <w:rPr>
          <w:rFonts w:ascii="Tahoma" w:eastAsiaTheme="minorEastAsia" w:hAnsi="Tahoma" w:cs="Tahoma"/>
          <w:i/>
          <w:sz w:val="20"/>
          <w:szCs w:val="20"/>
          <w:rtl/>
          <w:lang w:val="en-US"/>
        </w:rPr>
        <w:t xml:space="preserve"> והוא בנוי באופן ההירככי הבא</w:t>
      </w:r>
      <w:r w:rsidR="0039634A" w:rsidRPr="00967F32">
        <w:rPr>
          <w:rFonts w:ascii="Tahoma" w:eastAsiaTheme="minorEastAsia" w:hAnsi="Tahoma" w:cs="Tahoma"/>
          <w:i/>
          <w:sz w:val="20"/>
          <w:szCs w:val="20"/>
          <w:rtl/>
        </w:rPr>
        <w:t xml:space="preserve">: </w:t>
      </w:r>
    </w:p>
    <w:p w14:paraId="371D80CE" w14:textId="52C98628" w:rsidR="0039634A" w:rsidRPr="00967F32" w:rsidRDefault="0039634A" w:rsidP="00580A9C">
      <w:pPr>
        <w:pStyle w:val="ListParagraph"/>
        <w:bidi/>
        <w:ind w:left="360"/>
        <w:rPr>
          <w:rFonts w:ascii="Tahoma" w:eastAsiaTheme="minorEastAsia" w:hAnsi="Tahoma" w:cs="Tahoma"/>
          <w:i/>
          <w:sz w:val="20"/>
          <w:szCs w:val="20"/>
        </w:rPr>
      </w:pPr>
      <w:r w:rsidRPr="00967F32">
        <w:rPr>
          <w:rFonts w:ascii="Tahoma" w:eastAsiaTheme="minorEastAsia" w:hAnsi="Tahoma" w:cs="Tahoma"/>
          <w:i/>
          <w:sz w:val="20"/>
          <w:szCs w:val="20"/>
          <w:rtl/>
        </w:rPr>
        <w:t xml:space="preserve">המפתח של המילון הראשי הינו </w:t>
      </w:r>
      <m:oMath>
        <m:r>
          <w:rPr>
            <w:rFonts w:ascii="Cambria Math" w:eastAsiaTheme="minorEastAsia" w:hAnsi="Cambria Math" w:cs="Tahoma"/>
            <w:sz w:val="20"/>
            <w:szCs w:val="20"/>
          </w:rPr>
          <m:t>RECORD_NUM</m:t>
        </m:r>
      </m:oMath>
      <w:r w:rsidRPr="00967F32">
        <w:rPr>
          <w:rFonts w:ascii="Tahoma" w:eastAsiaTheme="minorEastAsia" w:hAnsi="Tahoma" w:cs="Tahoma"/>
          <w:i/>
          <w:sz w:val="20"/>
          <w:szCs w:val="20"/>
          <w:rtl/>
          <w:lang w:val="en-US"/>
        </w:rPr>
        <w:t xml:space="preserve"> והערך שלו הינו מילון נוסף הכולל מספר שדות:</w:t>
      </w:r>
    </w:p>
    <w:p w14:paraId="5B629497" w14:textId="42CA009A" w:rsidR="0039634A" w:rsidRPr="00967F32" w:rsidRDefault="0039634A" w:rsidP="00580A9C">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אורך הוקטור (</w:t>
      </w:r>
      <m:oMath>
        <m:r>
          <w:rPr>
            <w:rFonts w:ascii="Cambria Math" w:eastAsiaTheme="minorEastAsia" w:hAnsi="Cambria Math" w:cs="Tahoma"/>
            <w:sz w:val="20"/>
            <w:szCs w:val="20"/>
            <w:u w:val="single"/>
            <w:lang w:val="en-US"/>
          </w:rPr>
          <m:t>VECTOR_LENGTH</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עבור חישוב </w:t>
      </w:r>
      <m:oMath>
        <m:r>
          <w:rPr>
            <w:rFonts w:ascii="Cambria Math" w:eastAsiaTheme="minorEastAsia" w:hAnsi="Cambria Math" w:cs="Tahoma"/>
            <w:sz w:val="20"/>
            <w:szCs w:val="20"/>
            <w:lang w:val="en-US"/>
          </w:rPr>
          <m:t>cosin similarity</m:t>
        </m:r>
      </m:oMath>
      <w:r w:rsidRPr="00967F32">
        <w:rPr>
          <w:rFonts w:ascii="Tahoma" w:eastAsiaTheme="minorEastAsia" w:hAnsi="Tahoma" w:cs="Tahoma"/>
          <w:i/>
          <w:sz w:val="20"/>
          <w:szCs w:val="20"/>
          <w:rtl/>
          <w:lang w:val="en-US"/>
        </w:rPr>
        <w:t xml:space="preserve"> אנו נדרשים לנרמל את התוצאה בגודל הוקטור של המסמך ושל השאילתא. על מנת לחסוך חישובים בזמן ריצה (והמתנה של המשתמש) אנו שומרים את גודל הוקטור של המסמכים השונים במילון כך שנוכל לשלוף אותו מבלי לבצע חישובים נוספים. </w:t>
      </w:r>
    </w:p>
    <w:p w14:paraId="5A85DF9F" w14:textId="08E14A06" w:rsidR="0039634A" w:rsidRPr="00967F32" w:rsidRDefault="0039634A" w:rsidP="00580A9C">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rPr>
        <w:t>תדירות מרבית (</w:t>
      </w:r>
      <m:oMath>
        <m:r>
          <w:rPr>
            <w:rFonts w:ascii="Cambria Math" w:eastAsiaTheme="minorEastAsia" w:hAnsi="Cambria Math" w:cs="Tahoma"/>
            <w:sz w:val="20"/>
            <w:szCs w:val="20"/>
            <w:u w:val="single"/>
          </w:rPr>
          <m:t>MAX_FREQ</m:t>
        </m:r>
      </m:oMath>
      <w:r w:rsidRPr="00967F32">
        <w:rPr>
          <w:rFonts w:ascii="Tahoma" w:eastAsiaTheme="minorEastAsia" w:hAnsi="Tahoma" w:cs="Tahoma"/>
          <w:i/>
          <w:sz w:val="20"/>
          <w:szCs w:val="20"/>
          <w:u w:val="single"/>
          <w:rtl/>
        </w:rPr>
        <w:t>)</w:t>
      </w:r>
      <w:r w:rsidRPr="00967F32">
        <w:rPr>
          <w:rFonts w:ascii="Tahoma" w:eastAsiaTheme="minorEastAsia" w:hAnsi="Tahoma" w:cs="Tahoma"/>
          <w:i/>
          <w:sz w:val="20"/>
          <w:szCs w:val="20"/>
          <w:rtl/>
        </w:rPr>
        <w:t xml:space="preserve"> – עבור חישוב פרמטר ה-</w:t>
      </w:r>
      <m:oMath>
        <m:r>
          <w:rPr>
            <w:rFonts w:ascii="Cambria Math" w:eastAsiaTheme="minorEastAsia" w:hAnsi="Cambria Math" w:cs="Tahoma"/>
            <w:sz w:val="20"/>
            <w:szCs w:val="20"/>
          </w:rPr>
          <m:t xml:space="preserve">TF (Term </m:t>
        </m:r>
        <m:r>
          <w:rPr>
            <w:rFonts w:ascii="Cambria Math" w:eastAsiaTheme="minorEastAsia" w:hAnsi="Cambria Math" w:cs="Tahoma"/>
            <w:sz w:val="20"/>
            <w:szCs w:val="20"/>
          </w:rPr>
          <m:t>Frequency</m:t>
        </m:r>
        <m:r>
          <w:rPr>
            <w:rFonts w:ascii="Cambria Math" w:eastAsiaTheme="minorEastAsia" w:hAnsi="Cambria Math" w:cs="Tahoma"/>
            <w:sz w:val="20"/>
            <w:szCs w:val="20"/>
          </w:rPr>
          <m:t>)</m:t>
        </m:r>
      </m:oMath>
      <w:r w:rsidR="00580A9C" w:rsidRPr="00967F32">
        <w:rPr>
          <w:rFonts w:ascii="Tahoma" w:eastAsiaTheme="minorEastAsia" w:hAnsi="Tahoma" w:cs="Tahoma"/>
          <w:i/>
          <w:sz w:val="20"/>
          <w:szCs w:val="20"/>
          <w:rtl/>
        </w:rPr>
        <w:t xml:space="preserve"> נרצה לנרמל את תדירות המילים במסמך לפי תדירות המילה השכיחה ביותר במסמך. לכן נרצה לחשב ולשמור ערך זה במילון ולהשתמש בו בעת חישוב הפרמטר </w:t>
      </w:r>
      <m:oMath>
        <m:r>
          <w:rPr>
            <w:rFonts w:ascii="Cambria Math" w:eastAsiaTheme="minorEastAsia" w:hAnsi="Cambria Math" w:cs="Tahoma"/>
            <w:sz w:val="20"/>
            <w:szCs w:val="20"/>
          </w:rPr>
          <m:t>TF</m:t>
        </m:r>
      </m:oMath>
      <w:r w:rsidR="00580A9C" w:rsidRPr="00967F32">
        <w:rPr>
          <w:rFonts w:ascii="Tahoma" w:eastAsiaTheme="minorEastAsia" w:hAnsi="Tahoma" w:cs="Tahoma"/>
          <w:i/>
          <w:sz w:val="20"/>
          <w:szCs w:val="20"/>
          <w:rtl/>
        </w:rPr>
        <w:t xml:space="preserve">. </w:t>
      </w:r>
    </w:p>
    <w:p w14:paraId="45E17835" w14:textId="103D1C2F" w:rsidR="00580A9C" w:rsidRPr="00967F32" w:rsidRDefault="00580A9C" w:rsidP="00580A9C">
      <w:pPr>
        <w:pStyle w:val="ListParagraph"/>
        <w:numPr>
          <w:ilvl w:val="0"/>
          <w:numId w:val="7"/>
        </w:numPr>
        <w:bidi/>
        <w:rPr>
          <w:rFonts w:ascii="Tahoma" w:eastAsiaTheme="minorEastAsia" w:hAnsi="Tahoma" w:cs="Tahoma"/>
          <w:i/>
          <w:sz w:val="20"/>
          <w:szCs w:val="20"/>
          <w:highlight w:val="yellow"/>
          <w:rtl/>
        </w:rPr>
      </w:pPr>
      <w:r w:rsidRPr="00967F32">
        <w:rPr>
          <w:rFonts w:ascii="Tahoma" w:eastAsiaTheme="minorEastAsia" w:hAnsi="Tahoma" w:cs="Tahoma"/>
          <w:i/>
          <w:sz w:val="20"/>
          <w:szCs w:val="20"/>
          <w:highlight w:val="yellow"/>
          <w:u w:val="single"/>
          <w:rtl/>
        </w:rPr>
        <w:t>ספירת מילים במסמך (</w:t>
      </w:r>
      <m:oMath>
        <m:r>
          <w:rPr>
            <w:rFonts w:ascii="Cambria Math" w:eastAsiaTheme="minorEastAsia" w:hAnsi="Cambria Math" w:cs="Tahoma"/>
            <w:sz w:val="20"/>
            <w:szCs w:val="20"/>
            <w:highlight w:val="yellow"/>
            <w:u w:val="single"/>
          </w:rPr>
          <m:t>WORD_COUNT_IN_DOC</m:t>
        </m:r>
      </m:oMath>
      <w:r w:rsidRPr="00967F32">
        <w:rPr>
          <w:rFonts w:ascii="Tahoma" w:eastAsiaTheme="minorEastAsia" w:hAnsi="Tahoma" w:cs="Tahoma"/>
          <w:i/>
          <w:sz w:val="20"/>
          <w:szCs w:val="20"/>
          <w:highlight w:val="yellow"/>
          <w:u w:val="single"/>
          <w:rtl/>
        </w:rPr>
        <w:t>)</w:t>
      </w:r>
      <w:r w:rsidRPr="00967F32">
        <w:rPr>
          <w:rFonts w:ascii="Tahoma" w:eastAsiaTheme="minorEastAsia" w:hAnsi="Tahoma" w:cs="Tahoma"/>
          <w:i/>
          <w:sz w:val="20"/>
          <w:szCs w:val="20"/>
          <w:highlight w:val="yellow"/>
          <w:rtl/>
          <w:lang w:val="en-US"/>
        </w:rPr>
        <w:t xml:space="preserve"> – עבור חישובי </w:t>
      </w:r>
      <m:oMath>
        <m:r>
          <w:rPr>
            <w:rFonts w:ascii="Cambria Math" w:eastAsiaTheme="minorEastAsia" w:hAnsi="Cambria Math" w:cs="Tahoma"/>
            <w:sz w:val="20"/>
            <w:szCs w:val="20"/>
            <w:highlight w:val="yellow"/>
            <w:lang w:val="en-US"/>
          </w:rPr>
          <m:t>BM25</m:t>
        </m:r>
      </m:oMath>
      <w:r w:rsidRPr="00967F32">
        <w:rPr>
          <w:rFonts w:ascii="Tahoma" w:eastAsiaTheme="minorEastAsia" w:hAnsi="Tahoma" w:cs="Tahoma"/>
          <w:i/>
          <w:sz w:val="20"/>
          <w:szCs w:val="20"/>
          <w:highlight w:val="yellow"/>
          <w:rtl/>
          <w:lang w:val="en-US"/>
        </w:rPr>
        <w:t xml:space="preserve"> נרצה לשמור את מספר המילים הכולל בכל מסמך. </w:t>
      </w:r>
    </w:p>
    <w:p w14:paraId="5CCBAE00" w14:textId="1857B1A1" w:rsidR="00032AFA" w:rsidRPr="00967F32" w:rsidRDefault="00580A9C" w:rsidP="00580A9C">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rPr>
        <w:t>מילון מילים במסמך (</w:t>
      </w:r>
      <m:oMath>
        <m:r>
          <w:rPr>
            <w:rFonts w:ascii="Cambria Math" w:eastAsiaTheme="minorEastAsia" w:hAnsi="Cambria Math" w:cs="Tahoma"/>
            <w:sz w:val="20"/>
            <w:szCs w:val="20"/>
            <w:u w:val="single"/>
          </w:rPr>
          <m:t>WORDS_IN_DOX</m:t>
        </m:r>
      </m:oMath>
      <w:r w:rsidRPr="00967F32">
        <w:rPr>
          <w:rFonts w:ascii="Tahoma" w:eastAsiaTheme="minorEastAsia" w:hAnsi="Tahoma" w:cs="Tahoma"/>
          <w:i/>
          <w:sz w:val="20"/>
          <w:szCs w:val="20"/>
          <w:u w:val="single"/>
          <w:rtl/>
        </w:rPr>
        <w:t>)</w:t>
      </w:r>
      <w:r w:rsidRPr="00967F32">
        <w:rPr>
          <w:rFonts w:ascii="Tahoma" w:eastAsiaTheme="minorEastAsia" w:hAnsi="Tahoma" w:cs="Tahoma"/>
          <w:i/>
          <w:sz w:val="20"/>
          <w:szCs w:val="20"/>
          <w:rtl/>
        </w:rPr>
        <w:t xml:space="preserve"> – במילון זה המפתח יהיה מילה המוכלת במסמך הנתון והערך המתקבל יהיה הפרמטר </w:t>
      </w:r>
      <m:oMath>
        <m:r>
          <w:rPr>
            <w:rFonts w:ascii="Cambria Math" w:eastAsiaTheme="minorEastAsia" w:hAnsi="Cambria Math" w:cs="Tahoma"/>
            <w:sz w:val="20"/>
            <w:szCs w:val="20"/>
          </w:rPr>
          <m:t>TF-IDF</m:t>
        </m:r>
      </m:oMath>
      <w:r w:rsidRPr="00967F32">
        <w:rPr>
          <w:rFonts w:ascii="Tahoma" w:eastAsiaTheme="minorEastAsia" w:hAnsi="Tahoma" w:cs="Tahoma"/>
          <w:i/>
          <w:sz w:val="20"/>
          <w:szCs w:val="20"/>
          <w:rtl/>
        </w:rPr>
        <w:t xml:space="preserve"> של המילה במסמך הספציפי. </w:t>
      </w:r>
    </w:p>
    <w:p w14:paraId="68066B1D" w14:textId="77777777" w:rsidR="00737384" w:rsidRPr="00967F32" w:rsidRDefault="00737384" w:rsidP="00737384">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להלן דוגמה מהמילון להמחשת המבנה שלו: </w:t>
      </w:r>
    </w:p>
    <w:p w14:paraId="77461E6A" w14:textId="57AA8D5E" w:rsidR="00737384" w:rsidRPr="00967F32" w:rsidRDefault="009F07A7" w:rsidP="00737384">
      <w:pPr>
        <w:bidi/>
        <w:rPr>
          <w:rFonts w:ascii="Tahoma" w:eastAsiaTheme="minorEastAsia" w:hAnsi="Tahoma" w:cs="Tahoma"/>
          <w:i/>
          <w:sz w:val="20"/>
          <w:szCs w:val="20"/>
        </w:rPr>
      </w:pPr>
      <w:r w:rsidRPr="00967F32">
        <w:rPr>
          <w:rFonts w:ascii="Tahoma" w:eastAsiaTheme="minorEastAsia" w:hAnsi="Tahoma" w:cs="Tahoma"/>
          <w:i/>
          <w:sz w:val="20"/>
          <w:szCs w:val="20"/>
          <w:rtl/>
        </w:rPr>
        <w:drawing>
          <wp:inline distT="0" distB="0" distL="0" distR="0" wp14:anchorId="44FE2385" wp14:editId="28942650">
            <wp:extent cx="5731510" cy="2245995"/>
            <wp:effectExtent l="0" t="0" r="254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2245995"/>
                    </a:xfrm>
                    <a:prstGeom prst="rect">
                      <a:avLst/>
                    </a:prstGeom>
                  </pic:spPr>
                </pic:pic>
              </a:graphicData>
            </a:graphic>
          </wp:inline>
        </w:drawing>
      </w:r>
    </w:p>
    <w:p w14:paraId="5BD3CBD8" w14:textId="0695AAB8" w:rsidR="00580A9C" w:rsidRPr="00967F32" w:rsidRDefault="00580A9C" w:rsidP="00580A9C">
      <w:pPr>
        <w:pStyle w:val="ListParagraph"/>
        <w:numPr>
          <w:ilvl w:val="0"/>
          <w:numId w:val="5"/>
        </w:numPr>
        <w:bidi/>
        <w:rPr>
          <w:rFonts w:ascii="Tahoma" w:eastAsiaTheme="minorEastAsia" w:hAnsi="Tahoma" w:cs="Tahoma"/>
          <w:i/>
          <w:sz w:val="20"/>
          <w:szCs w:val="20"/>
        </w:rPr>
      </w:pPr>
      <w:r w:rsidRPr="00967F32">
        <w:rPr>
          <w:rFonts w:ascii="Tahoma" w:eastAsiaTheme="minorEastAsia" w:hAnsi="Tahoma" w:cs="Tahoma"/>
          <w:b/>
          <w:bCs/>
          <w:i/>
          <w:sz w:val="20"/>
          <w:szCs w:val="20"/>
          <w:rtl/>
        </w:rPr>
        <w:t>מילון המילים (</w:t>
      </w:r>
      <m:oMath>
        <m:r>
          <m:rPr>
            <m:sty m:val="bi"/>
          </m:rPr>
          <w:rPr>
            <w:rFonts w:ascii="Cambria Math" w:eastAsiaTheme="minorEastAsia" w:hAnsi="Cambria Math" w:cs="Tahoma"/>
            <w:sz w:val="20"/>
            <w:szCs w:val="20"/>
          </w:rPr>
          <m:t>words_dict</m:t>
        </m:r>
      </m:oMath>
      <w:r w:rsidRPr="00967F32">
        <w:rPr>
          <w:rFonts w:ascii="Tahoma" w:eastAsiaTheme="minorEastAsia" w:hAnsi="Tahoma" w:cs="Tahoma"/>
          <w:b/>
          <w:bCs/>
          <w:i/>
          <w:sz w:val="20"/>
          <w:szCs w:val="20"/>
          <w:rtl/>
        </w:rPr>
        <w:t>)</w:t>
      </w:r>
      <w:r w:rsidRPr="00967F32">
        <w:rPr>
          <w:rFonts w:ascii="Tahoma" w:eastAsiaTheme="minorEastAsia" w:hAnsi="Tahoma" w:cs="Tahoma"/>
          <w:i/>
          <w:sz w:val="20"/>
          <w:szCs w:val="20"/>
          <w:rtl/>
        </w:rPr>
        <w:t xml:space="preserve"> – מילון זה ישמש אותנו למצוא את כלל הפרטים הנחוצים לנו בהינתן מילה במאגר המילים הכולל של "מנוע החיפוש שלנו" והוא בנוי באופן ההיררכי הבא: </w:t>
      </w:r>
    </w:p>
    <w:p w14:paraId="212CAEDA" w14:textId="755D99B3" w:rsidR="00907842" w:rsidRPr="00967F32" w:rsidRDefault="00241946" w:rsidP="00907842">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תדירות מסמכים הפוכה (</w:t>
      </w:r>
      <m:oMath>
        <m:r>
          <w:rPr>
            <w:rFonts w:ascii="Cambria Math" w:eastAsiaTheme="minorEastAsia" w:hAnsi="Cambria Math" w:cs="Tahoma"/>
            <w:sz w:val="20"/>
            <w:szCs w:val="20"/>
            <w:u w:val="single"/>
            <w:lang w:val="en-US"/>
          </w:rPr>
          <m:t>IDF</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נרצה לחשב פרמטר זה עבור כל מילה כחלק מחישוב המשקלים של המילים במסמכים השונים (</w:t>
      </w:r>
      <m:oMath>
        <m:r>
          <w:rPr>
            <w:rFonts w:ascii="Cambria Math" w:eastAsiaTheme="minorEastAsia" w:hAnsi="Cambria Math" w:cs="Tahoma"/>
            <w:sz w:val="20"/>
            <w:szCs w:val="20"/>
            <w:lang w:val="en-US"/>
          </w:rPr>
          <m:t>TF-IDF</m:t>
        </m:r>
      </m:oMath>
      <w:r w:rsidRPr="00967F32">
        <w:rPr>
          <w:rFonts w:ascii="Tahoma" w:eastAsiaTheme="minorEastAsia" w:hAnsi="Tahoma" w:cs="Tahoma"/>
          <w:i/>
          <w:sz w:val="20"/>
          <w:szCs w:val="20"/>
          <w:rtl/>
          <w:lang w:val="en-US"/>
        </w:rPr>
        <w:t xml:space="preserve">). </w:t>
      </w:r>
    </w:p>
    <w:p w14:paraId="22DE4EC2" w14:textId="07AA0AC2" w:rsidR="00241946" w:rsidRPr="00967F32" w:rsidRDefault="008B0442" w:rsidP="00241946">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מילון המסמכים המכילים את המילה (</w:t>
      </w:r>
      <m:oMath>
        <m:r>
          <w:rPr>
            <w:rFonts w:ascii="Cambria Math" w:eastAsiaTheme="minorEastAsia" w:hAnsi="Cambria Math" w:cs="Tahoma"/>
            <w:sz w:val="20"/>
            <w:szCs w:val="20"/>
            <w:u w:val="single"/>
            <w:lang w:val="en-US"/>
          </w:rPr>
          <m:t>DOC_CONTAIN_WORD</m:t>
        </m:r>
      </m:oMath>
      <w:r w:rsidRPr="00967F32">
        <w:rPr>
          <w:rFonts w:ascii="Tahoma" w:eastAsiaTheme="minorEastAsia" w:hAnsi="Tahoma" w:cs="Tahoma"/>
          <w:i/>
          <w:sz w:val="20"/>
          <w:szCs w:val="20"/>
          <w:u w:val="single"/>
          <w:rtl/>
          <w:lang w:val="en-US"/>
        </w:rPr>
        <w:t xml:space="preserve">) </w:t>
      </w:r>
      <w:r w:rsidRPr="00967F32">
        <w:rPr>
          <w:rFonts w:ascii="Tahoma" w:eastAsiaTheme="minorEastAsia" w:hAnsi="Tahoma" w:cs="Tahoma"/>
          <w:i/>
          <w:sz w:val="20"/>
          <w:szCs w:val="20"/>
          <w:rtl/>
        </w:rPr>
        <w:t>– במילון זה המפתח הינו מזהה המסמך (</w:t>
      </w:r>
      <m:oMath>
        <m:r>
          <w:rPr>
            <w:rFonts w:ascii="Cambria Math" w:eastAsiaTheme="minorEastAsia" w:hAnsi="Cambria Math" w:cs="Tahoma"/>
            <w:sz w:val="20"/>
            <w:szCs w:val="20"/>
          </w:rPr>
          <m:t>RECORD_NUM</m:t>
        </m:r>
      </m:oMath>
      <w:r w:rsidRPr="00967F32">
        <w:rPr>
          <w:rFonts w:ascii="Tahoma" w:eastAsiaTheme="minorEastAsia" w:hAnsi="Tahoma" w:cs="Tahoma"/>
          <w:i/>
          <w:sz w:val="20"/>
          <w:szCs w:val="20"/>
          <w:rtl/>
        </w:rPr>
        <w:t xml:space="preserve">) ולו שני ערכים: </w:t>
      </w:r>
    </w:p>
    <w:p w14:paraId="216B5EBD" w14:textId="67367A5A" w:rsidR="008B0442" w:rsidRPr="00967F32" w:rsidRDefault="008B0442" w:rsidP="008B0442">
      <w:pPr>
        <w:pStyle w:val="ListParagraph"/>
        <w:numPr>
          <w:ilvl w:val="1"/>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ספירת המילה במסמך (</w:t>
      </w:r>
      <m:oMath>
        <m:r>
          <w:rPr>
            <w:rFonts w:ascii="Cambria Math" w:eastAsiaTheme="minorEastAsia" w:hAnsi="Cambria Math" w:cs="Tahoma"/>
            <w:sz w:val="20"/>
            <w:szCs w:val="20"/>
            <w:u w:val="single"/>
            <w:lang w:val="en-US"/>
          </w:rPr>
          <m:t>count_word_in_dox</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w:t>
      </w:r>
      <w:r w:rsidR="002921D4" w:rsidRPr="00967F32">
        <w:rPr>
          <w:rFonts w:ascii="Tahoma" w:eastAsiaTheme="minorEastAsia" w:hAnsi="Tahoma" w:cs="Tahoma"/>
          <w:i/>
          <w:sz w:val="20"/>
          <w:szCs w:val="20"/>
          <w:rtl/>
          <w:lang w:val="en-US"/>
        </w:rPr>
        <w:t xml:space="preserve">פרמטר זה ישמש לטובת חישוב הפרמטר </w:t>
      </w:r>
      <m:oMath>
        <m:r>
          <w:rPr>
            <w:rFonts w:ascii="Cambria Math" w:eastAsiaTheme="minorEastAsia" w:hAnsi="Cambria Math" w:cs="Tahoma"/>
            <w:sz w:val="20"/>
            <w:szCs w:val="20"/>
            <w:lang w:val="en-US"/>
          </w:rPr>
          <m:t>TF</m:t>
        </m:r>
      </m:oMath>
      <w:r w:rsidR="002921D4" w:rsidRPr="00967F32">
        <w:rPr>
          <w:rFonts w:ascii="Tahoma" w:eastAsiaTheme="minorEastAsia" w:hAnsi="Tahoma" w:cs="Tahoma"/>
          <w:i/>
          <w:sz w:val="20"/>
          <w:szCs w:val="20"/>
          <w:rtl/>
          <w:lang w:val="en-US"/>
        </w:rPr>
        <w:t xml:space="preserve">. </w:t>
      </w:r>
    </w:p>
    <w:p w14:paraId="1FFB2B7F" w14:textId="5B1217A1" w:rsidR="008B0442" w:rsidRPr="00967F32" w:rsidRDefault="008B0442" w:rsidP="008B0442">
      <w:pPr>
        <w:pStyle w:val="ListParagraph"/>
        <w:numPr>
          <w:ilvl w:val="1"/>
          <w:numId w:val="7"/>
        </w:numPr>
        <w:bidi/>
        <w:rPr>
          <w:rFonts w:ascii="Tahoma" w:eastAsiaTheme="minorEastAsia" w:hAnsi="Tahoma" w:cs="Tahoma"/>
          <w:i/>
          <w:sz w:val="20"/>
          <w:szCs w:val="20"/>
          <w:rtl/>
        </w:rPr>
      </w:pPr>
      <w:r w:rsidRPr="00967F32">
        <w:rPr>
          <w:rFonts w:ascii="Tahoma" w:eastAsiaTheme="minorEastAsia" w:hAnsi="Tahoma" w:cs="Tahoma"/>
          <w:i/>
          <w:sz w:val="20"/>
          <w:szCs w:val="20"/>
          <w:u w:val="single"/>
          <w:rtl/>
          <w:lang w:val="en-US"/>
        </w:rPr>
        <w:lastRenderedPageBreak/>
        <w:t>תדירות המילה במסמך (</w:t>
      </w:r>
      <m:oMath>
        <m:r>
          <w:rPr>
            <w:rFonts w:ascii="Cambria Math" w:eastAsiaTheme="minorEastAsia" w:hAnsi="Cambria Math" w:cs="Tahoma"/>
            <w:sz w:val="20"/>
            <w:szCs w:val="20"/>
            <w:u w:val="single"/>
            <w:lang w:val="en-US"/>
          </w:rPr>
          <m:t>TF</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w:t>
      </w:r>
      <w:r w:rsidRPr="00967F32">
        <w:rPr>
          <w:rFonts w:ascii="Tahoma" w:eastAsiaTheme="minorEastAsia" w:hAnsi="Tahoma" w:cs="Tahoma"/>
          <w:i/>
          <w:sz w:val="20"/>
          <w:szCs w:val="20"/>
          <w:rtl/>
          <w:lang w:val="en-US"/>
        </w:rPr>
        <w:t xml:space="preserve">נרצה לחשב פרמטר זה עבור כל מילה </w:t>
      </w:r>
      <w:r w:rsidRPr="00967F32">
        <w:rPr>
          <w:rFonts w:ascii="Tahoma" w:eastAsiaTheme="minorEastAsia" w:hAnsi="Tahoma" w:cs="Tahoma"/>
          <w:i/>
          <w:sz w:val="20"/>
          <w:szCs w:val="20"/>
          <w:rtl/>
          <w:lang w:val="en-US"/>
        </w:rPr>
        <w:t xml:space="preserve">במסמך </w:t>
      </w:r>
      <w:r w:rsidRPr="00967F32">
        <w:rPr>
          <w:rFonts w:ascii="Tahoma" w:eastAsiaTheme="minorEastAsia" w:hAnsi="Tahoma" w:cs="Tahoma"/>
          <w:i/>
          <w:sz w:val="20"/>
          <w:szCs w:val="20"/>
          <w:rtl/>
          <w:lang w:val="en-US"/>
        </w:rPr>
        <w:t>כחלק מחישוב המשקלים של המילים במסמכים השונים (</w:t>
      </w:r>
      <m:oMath>
        <m:r>
          <w:rPr>
            <w:rFonts w:ascii="Cambria Math" w:eastAsiaTheme="minorEastAsia" w:hAnsi="Cambria Math" w:cs="Tahoma"/>
            <w:sz w:val="20"/>
            <w:szCs w:val="20"/>
            <w:lang w:val="en-US"/>
          </w:rPr>
          <m:t>TF-IDF</m:t>
        </m:r>
      </m:oMath>
      <w:r w:rsidRPr="00967F32">
        <w:rPr>
          <w:rFonts w:ascii="Tahoma" w:eastAsiaTheme="minorEastAsia" w:hAnsi="Tahoma" w:cs="Tahoma"/>
          <w:i/>
          <w:sz w:val="20"/>
          <w:szCs w:val="20"/>
          <w:rtl/>
          <w:lang w:val="en-US"/>
        </w:rPr>
        <w:t xml:space="preserve">). </w:t>
      </w:r>
    </w:p>
    <w:p w14:paraId="240066F7" w14:textId="3AD3D52F" w:rsidR="00907842" w:rsidRPr="00967F32" w:rsidRDefault="00737384" w:rsidP="00032AFA">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להלן דוגמה מהמילון להמחשת המבנה שלו: </w:t>
      </w:r>
    </w:p>
    <w:p w14:paraId="6BA64AA2" w14:textId="2E68F0AA" w:rsidR="00737384" w:rsidRPr="00967F32" w:rsidRDefault="00737384" w:rsidP="00737384">
      <w:pPr>
        <w:bidi/>
        <w:rPr>
          <w:rFonts w:ascii="Tahoma" w:eastAsiaTheme="minorEastAsia" w:hAnsi="Tahoma" w:cs="Tahoma"/>
          <w:i/>
          <w:sz w:val="20"/>
          <w:szCs w:val="20"/>
          <w:rtl/>
        </w:rPr>
      </w:pPr>
      <w:r w:rsidRPr="00967F32">
        <w:rPr>
          <w:rFonts w:ascii="Tahoma" w:eastAsiaTheme="minorEastAsia" w:hAnsi="Tahoma" w:cs="Tahoma"/>
          <w:i/>
          <w:sz w:val="20"/>
          <w:szCs w:val="20"/>
          <w:rtl/>
        </w:rPr>
        <w:drawing>
          <wp:inline distT="0" distB="0" distL="0" distR="0" wp14:anchorId="0AE57A02" wp14:editId="208666CF">
            <wp:extent cx="5449060" cy="221963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449060" cy="2219635"/>
                    </a:xfrm>
                    <a:prstGeom prst="rect">
                      <a:avLst/>
                    </a:prstGeom>
                  </pic:spPr>
                </pic:pic>
              </a:graphicData>
            </a:graphic>
          </wp:inline>
        </w:drawing>
      </w:r>
    </w:p>
    <w:p w14:paraId="68F9E65B" w14:textId="77777777" w:rsidR="00737384" w:rsidRPr="00967F32" w:rsidRDefault="00737384" w:rsidP="00737384">
      <w:pPr>
        <w:bidi/>
        <w:rPr>
          <w:rFonts w:ascii="Tahoma" w:eastAsiaTheme="minorEastAsia" w:hAnsi="Tahoma" w:cs="Tahoma"/>
          <w:i/>
          <w:sz w:val="20"/>
          <w:szCs w:val="20"/>
          <w:rtl/>
        </w:rPr>
      </w:pPr>
    </w:p>
    <w:p w14:paraId="1AF4FB9C" w14:textId="77777777" w:rsidR="003E2279" w:rsidRPr="00967F32" w:rsidRDefault="00664F15" w:rsidP="00672B39">
      <w:pPr>
        <w:bidi/>
        <w:rPr>
          <w:rFonts w:ascii="Tahoma" w:eastAsia="Times New Roman" w:hAnsi="Tahoma" w:cs="Tahoma"/>
          <w:i/>
          <w:sz w:val="20"/>
          <w:szCs w:val="20"/>
          <w:rtl/>
          <w:lang w:val="en-US" w:eastAsia="en-IL"/>
        </w:rPr>
      </w:pPr>
      <w:r w:rsidRPr="00967F32">
        <w:rPr>
          <w:rFonts w:ascii="Tahoma" w:eastAsiaTheme="minorEastAsia" w:hAnsi="Tahoma" w:cs="Tahoma"/>
          <w:i/>
          <w:sz w:val="20"/>
          <w:szCs w:val="20"/>
          <w:rtl/>
        </w:rPr>
        <w:t xml:space="preserve">עתה </w:t>
      </w:r>
      <w:r w:rsidR="00032AFA" w:rsidRPr="00967F32">
        <w:rPr>
          <w:rFonts w:ascii="Tahoma" w:eastAsiaTheme="minorEastAsia" w:hAnsi="Tahoma" w:cs="Tahoma"/>
          <w:i/>
          <w:sz w:val="20"/>
          <w:szCs w:val="20"/>
          <w:rtl/>
        </w:rPr>
        <w:t xml:space="preserve">נחזור לאופן פעולת הפונקציה </w:t>
      </w:r>
      <m:oMath>
        <m:r>
          <w:rPr>
            <w:rFonts w:ascii="Cambria Math" w:eastAsia="Times New Roman" w:hAnsi="Cambria Math" w:cs="Tahoma"/>
            <w:sz w:val="20"/>
            <w:szCs w:val="20"/>
            <w:lang w:val="en-IL" w:eastAsia="en-IL"/>
          </w:rPr>
          <m:t>createIndex</m:t>
        </m:r>
        <m:r>
          <w:rPr>
            <w:rFonts w:ascii="Cambria Math" w:eastAsia="Times New Roman" w:hAnsi="Cambria Math" w:cs="Tahoma"/>
            <w:sz w:val="20"/>
            <w:szCs w:val="20"/>
            <w:lang w:val="en-US" w:eastAsia="en-IL"/>
          </w:rPr>
          <m:t>()</m:t>
        </m:r>
      </m:oMath>
      <w:r w:rsidR="00672B39" w:rsidRPr="00967F32">
        <w:rPr>
          <w:rFonts w:ascii="Tahoma" w:eastAsiaTheme="minorEastAsia" w:hAnsi="Tahoma" w:cs="Tahoma"/>
          <w:i/>
          <w:sz w:val="20"/>
          <w:szCs w:val="20"/>
          <w:rtl/>
          <w:lang w:val="en-US" w:eastAsia="en-IL"/>
        </w:rPr>
        <w:t xml:space="preserve">: </w:t>
      </w:r>
    </w:p>
    <w:p w14:paraId="5D784C6A" w14:textId="77777777" w:rsidR="003E2279" w:rsidRPr="00967F32" w:rsidRDefault="006B58EF" w:rsidP="003E2279">
      <w:pPr>
        <w:pStyle w:val="ListParagraph"/>
        <w:numPr>
          <w:ilvl w:val="0"/>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rPr>
        <w:t xml:space="preserve">בעבור כל קובץ </w:t>
      </w:r>
      <m:oMath>
        <m:r>
          <w:rPr>
            <w:rFonts w:ascii="Cambria Math" w:eastAsiaTheme="minorEastAsia" w:hAnsi="Cambria Math" w:cs="Tahoma"/>
            <w:sz w:val="20"/>
            <w:szCs w:val="20"/>
          </w:rPr>
          <m:t>xml</m:t>
        </m:r>
      </m:oMath>
      <w:r w:rsidRPr="00967F32">
        <w:rPr>
          <w:rFonts w:ascii="Tahoma" w:eastAsiaTheme="minorEastAsia" w:hAnsi="Tahoma" w:cs="Tahoma"/>
          <w:i/>
          <w:sz w:val="20"/>
          <w:szCs w:val="20"/>
          <w:rtl/>
        </w:rPr>
        <w:t xml:space="preserve"> בתיקיית האינפוט נקרא לפונקציה </w:t>
      </w:r>
      <m:oMath>
        <m:r>
          <w:rPr>
            <w:rFonts w:ascii="Cambria Math" w:eastAsiaTheme="minorEastAsia" w:hAnsi="Cambria Math" w:cs="Tahoma"/>
            <w:sz w:val="20"/>
            <w:szCs w:val="20"/>
          </w:rPr>
          <m:t>parseFile</m:t>
        </m:r>
      </m:oMath>
      <w:r w:rsidR="00032AFA" w:rsidRPr="00967F32">
        <w:rPr>
          <w:rFonts w:ascii="Tahoma" w:eastAsiaTheme="minorEastAsia" w:hAnsi="Tahoma" w:cs="Tahoma"/>
          <w:i/>
          <w:sz w:val="20"/>
          <w:szCs w:val="20"/>
          <w:rtl/>
        </w:rPr>
        <w:t xml:space="preserve"> אשר תמצא את כלל המסמכים (ישות </w:t>
      </w:r>
      <m:oMath>
        <m:r>
          <w:rPr>
            <w:rFonts w:ascii="Cambria Math" w:eastAsiaTheme="minorEastAsia" w:hAnsi="Cambria Math" w:cs="Tahoma"/>
            <w:sz w:val="20"/>
            <w:szCs w:val="20"/>
          </w:rPr>
          <m:t>RECORD</m:t>
        </m:r>
      </m:oMath>
      <w:r w:rsidR="00032AFA" w:rsidRPr="00967F32">
        <w:rPr>
          <w:rFonts w:ascii="Tahoma" w:eastAsiaTheme="minorEastAsia" w:hAnsi="Tahoma" w:cs="Tahoma"/>
          <w:i/>
          <w:sz w:val="20"/>
          <w:szCs w:val="20"/>
          <w:rtl/>
        </w:rPr>
        <w:t>)</w:t>
      </w:r>
      <w:r w:rsidR="00032AFA" w:rsidRPr="00967F32">
        <w:rPr>
          <w:rFonts w:ascii="Tahoma" w:eastAsiaTheme="minorEastAsia" w:hAnsi="Tahoma" w:cs="Tahoma"/>
          <w:i/>
          <w:sz w:val="20"/>
          <w:szCs w:val="20"/>
          <w:rtl/>
          <w:lang w:val="en-US"/>
        </w:rPr>
        <w:t xml:space="preserve">. </w:t>
      </w:r>
    </w:p>
    <w:p w14:paraId="3C32961D" w14:textId="77777777" w:rsidR="003E2279" w:rsidRPr="00967F32" w:rsidRDefault="00032AFA" w:rsidP="003E2279">
      <w:pPr>
        <w:pStyle w:val="ListParagraph"/>
        <w:numPr>
          <w:ilvl w:val="0"/>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עבור כל מסמך </w:t>
      </w:r>
      <m:oMath>
        <m:r>
          <w:rPr>
            <w:rFonts w:ascii="Cambria Math" w:eastAsiaTheme="minorEastAsia" w:hAnsi="Cambria Math" w:cs="Tahoma"/>
            <w:sz w:val="20"/>
            <w:szCs w:val="20"/>
            <w:lang w:val="en-US"/>
          </w:rPr>
          <m:t>RECORD</m:t>
        </m:r>
      </m:oMath>
      <w:r w:rsidRPr="00967F32">
        <w:rPr>
          <w:rFonts w:ascii="Tahoma" w:eastAsiaTheme="minorEastAsia" w:hAnsi="Tahoma" w:cs="Tahoma"/>
          <w:i/>
          <w:sz w:val="20"/>
          <w:szCs w:val="20"/>
          <w:rtl/>
          <w:lang w:val="en-US"/>
        </w:rPr>
        <w:t xml:space="preserve"> </w:t>
      </w:r>
      <w:r w:rsidR="003E2279" w:rsidRPr="00967F32">
        <w:rPr>
          <w:rFonts w:ascii="Tahoma" w:eastAsiaTheme="minorEastAsia" w:hAnsi="Tahoma" w:cs="Tahoma"/>
          <w:i/>
          <w:sz w:val="20"/>
          <w:szCs w:val="20"/>
          <w:rtl/>
          <w:lang w:val="en-US"/>
        </w:rPr>
        <w:t xml:space="preserve">נבצע את הפעולות הבאות: </w:t>
      </w:r>
    </w:p>
    <w:p w14:paraId="772D8B25" w14:textId="18A90162" w:rsidR="00032AFA" w:rsidRPr="00967F32" w:rsidRDefault="00032AFA"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נחלץ את מזהה המסמך (</w:t>
      </w:r>
      <m:oMath>
        <m:r>
          <w:rPr>
            <w:rFonts w:ascii="Cambria Math" w:eastAsiaTheme="minorEastAsia" w:hAnsi="Cambria Math" w:cs="Tahoma"/>
            <w:sz w:val="20"/>
            <w:szCs w:val="20"/>
            <w:lang w:val="en-US"/>
          </w:rPr>
          <m:t>RECORD_NUM</m:t>
        </m:r>
      </m:oMath>
      <w:r w:rsidRPr="00967F32">
        <w:rPr>
          <w:rFonts w:ascii="Tahoma" w:eastAsiaTheme="minorEastAsia" w:hAnsi="Tahoma" w:cs="Tahoma"/>
          <w:i/>
          <w:sz w:val="20"/>
          <w:szCs w:val="20"/>
          <w:rtl/>
          <w:lang w:val="en-US"/>
        </w:rPr>
        <w:t xml:space="preserve">) ונאתחל </w:t>
      </w:r>
      <w:r w:rsidR="003E2279" w:rsidRPr="00967F32">
        <w:rPr>
          <w:rFonts w:ascii="Tahoma" w:eastAsiaTheme="minorEastAsia" w:hAnsi="Tahoma" w:cs="Tahoma"/>
          <w:i/>
          <w:sz w:val="20"/>
          <w:szCs w:val="20"/>
          <w:rtl/>
          <w:lang w:val="en-US"/>
        </w:rPr>
        <w:t>רשומה מאופסת במילון המסמכים (</w:t>
      </w:r>
      <m:oMath>
        <m:r>
          <w:rPr>
            <w:rFonts w:ascii="Cambria Math" w:eastAsiaTheme="minorEastAsia" w:hAnsi="Cambria Math" w:cs="Tahoma"/>
            <w:sz w:val="20"/>
            <w:szCs w:val="20"/>
            <w:lang w:val="en-US"/>
          </w:rPr>
          <m:t>docs_dict</m:t>
        </m:r>
      </m:oMath>
      <w:r w:rsidR="003E2279" w:rsidRPr="00967F32">
        <w:rPr>
          <w:rFonts w:ascii="Tahoma" w:eastAsiaTheme="minorEastAsia" w:hAnsi="Tahoma" w:cs="Tahoma"/>
          <w:i/>
          <w:sz w:val="20"/>
          <w:szCs w:val="20"/>
          <w:rtl/>
          <w:lang w:val="en-US"/>
        </w:rPr>
        <w:t xml:space="preserve">). </w:t>
      </w:r>
    </w:p>
    <w:p w14:paraId="26A6CFD0" w14:textId="7EC9B4C9" w:rsidR="003E2279" w:rsidRPr="00967F32" w:rsidRDefault="003E2279"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נחלץ את תוכן כל המסמכים באמצעות הפונקציה </w:t>
      </w:r>
      <m:oMath>
        <m:r>
          <w:rPr>
            <w:rFonts w:ascii="Cambria Math" w:eastAsiaTheme="minorEastAsia" w:hAnsi="Cambria Math" w:cs="Tahoma"/>
            <w:sz w:val="20"/>
            <w:szCs w:val="20"/>
            <w:lang w:val="en-US"/>
          </w:rPr>
          <m:t>extractWords</m:t>
        </m:r>
      </m:oMath>
      <w:r w:rsidRPr="00967F32">
        <w:rPr>
          <w:rFonts w:ascii="Tahoma" w:eastAsiaTheme="minorEastAsia" w:hAnsi="Tahoma" w:cs="Tahoma"/>
          <w:i/>
          <w:sz w:val="20"/>
          <w:szCs w:val="20"/>
          <w:rtl/>
          <w:lang w:val="en-US"/>
        </w:rPr>
        <w:t xml:space="preserve"> אשר מקבלת מזהה מסמך ומחזירה מחרוזת הכולל את כלל המילים במסמך תחת הישויות הבאות: </w:t>
      </w:r>
      <m:oMath>
        <m:r>
          <w:rPr>
            <w:rFonts w:ascii="Cambria Math" w:eastAsiaTheme="minorEastAsia" w:hAnsi="Cambria Math" w:cs="Tahoma"/>
            <w:sz w:val="20"/>
            <w:szCs w:val="20"/>
            <w:lang w:val="en-US"/>
          </w:rPr>
          <m:t>Title, Topic, Abstract, Extract</m:t>
        </m:r>
      </m:oMath>
      <w:r w:rsidRPr="00967F32">
        <w:rPr>
          <w:rFonts w:ascii="Tahoma" w:eastAsiaTheme="minorEastAsia" w:hAnsi="Tahoma" w:cs="Tahoma"/>
          <w:i/>
          <w:sz w:val="20"/>
          <w:szCs w:val="20"/>
          <w:rtl/>
          <w:lang w:val="en-US"/>
        </w:rPr>
        <w:t xml:space="preserve"> אשר נמצאו רלוונטיות לצרכי משימה זו. </w:t>
      </w:r>
    </w:p>
    <w:p w14:paraId="1B296D6C" w14:textId="73A640B2" w:rsidR="003E2279" w:rsidRPr="00967F32" w:rsidRDefault="003E2279" w:rsidP="003E2279">
      <w:pPr>
        <w:pStyle w:val="ListParagraph"/>
        <w:bidi/>
        <w:ind w:left="1080"/>
        <w:rPr>
          <w:rFonts w:ascii="Tahoma" w:eastAsiaTheme="minorEastAsia" w:hAnsi="Tahoma" w:cs="Tahoma"/>
          <w:i/>
          <w:sz w:val="20"/>
          <w:szCs w:val="20"/>
          <w:rtl/>
          <w:lang w:val="en-US"/>
        </w:rPr>
      </w:pPr>
      <w:r w:rsidRPr="00967F32">
        <w:rPr>
          <w:rFonts w:ascii="Tahoma" w:eastAsiaTheme="minorEastAsia" w:hAnsi="Tahoma" w:cs="Tahoma"/>
          <w:i/>
          <w:sz w:val="20"/>
          <w:szCs w:val="20"/>
          <w:rtl/>
          <w:lang w:val="en-US"/>
        </w:rPr>
        <w:t xml:space="preserve">נציין כי בשלב זה אנו מבצעים ניקוי ראשוני על המילים במסמך באמצעות הפונקציה </w:t>
      </w:r>
      <m:oMath>
        <m:r>
          <w:rPr>
            <w:rFonts w:ascii="Cambria Math" w:eastAsiaTheme="minorEastAsia" w:hAnsi="Cambria Math" w:cs="Tahoma"/>
            <w:sz w:val="20"/>
            <w:szCs w:val="20"/>
            <w:lang w:val="en-US"/>
          </w:rPr>
          <m:t>strip()</m:t>
        </m:r>
      </m:oMath>
    </w:p>
    <w:p w14:paraId="103675CB" w14:textId="3F0CA74D" w:rsidR="003E2279" w:rsidRPr="00967F32" w:rsidRDefault="003E2279"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נתאחל פרמטר לוקאלי </w:t>
      </w:r>
      <m:oMath>
        <m:r>
          <m:rPr>
            <m:sty m:val="p"/>
          </m:rPr>
          <w:rPr>
            <w:rFonts w:ascii="Cambria Math" w:eastAsiaTheme="minorEastAsia" w:hAnsi="Cambria Math" w:cs="Tahoma"/>
            <w:sz w:val="20"/>
            <w:szCs w:val="20"/>
            <w:lang w:val="en-US"/>
          </w:rPr>
          <m:t>max⁡</m:t>
        </m:r>
        <m:r>
          <w:rPr>
            <w:rFonts w:ascii="Cambria Math" w:eastAsiaTheme="minorEastAsia" w:hAnsi="Cambria Math" w:cs="Tahoma"/>
            <w:sz w:val="20"/>
            <w:szCs w:val="20"/>
            <w:lang w:val="en-US"/>
          </w:rPr>
          <m:t xml:space="preserve">_freq </m:t>
        </m:r>
      </m:oMath>
      <w:r w:rsidRPr="00967F32">
        <w:rPr>
          <w:rFonts w:ascii="Tahoma" w:eastAsiaTheme="minorEastAsia" w:hAnsi="Tahoma" w:cs="Tahoma"/>
          <w:i/>
          <w:sz w:val="20"/>
          <w:szCs w:val="20"/>
          <w:rtl/>
          <w:lang w:val="en-US"/>
        </w:rPr>
        <w:t xml:space="preserve"> אשר ישמור את תדירות הגבוהה ביותר שזיהינו עד כה למילה במסמך והוא יעודכן בכל איטרציה של הלולאה הבאה. </w:t>
      </w:r>
    </w:p>
    <w:p w14:paraId="637B091E" w14:textId="4D5C0394" w:rsidR="003E2279" w:rsidRPr="00967F32" w:rsidRDefault="003E2279"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נעבור בלולאה על כלל המילים אשר חולצו מהמסמך ונבצע את הפעולות הבאות: </w:t>
      </w:r>
    </w:p>
    <w:p w14:paraId="09087E72" w14:textId="03F88F07" w:rsidR="00CC132E" w:rsidRPr="00967F32" w:rsidRDefault="003E2279" w:rsidP="00CC132E">
      <w:pPr>
        <w:pStyle w:val="ListParagraph"/>
        <w:numPr>
          <w:ilvl w:val="2"/>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ננקה את המילה באמצעות הפונקציה </w:t>
      </w:r>
      <m:oMath>
        <m:r>
          <w:rPr>
            <w:rFonts w:ascii="Cambria Math" w:eastAsiaTheme="minorEastAsia" w:hAnsi="Cambria Math" w:cs="Tahoma"/>
            <w:sz w:val="20"/>
            <w:szCs w:val="20"/>
            <w:lang w:val="en-US"/>
          </w:rPr>
          <m:t>parseWord()</m:t>
        </m:r>
      </m:oMath>
      <w:r w:rsidRPr="00967F32">
        <w:rPr>
          <w:rFonts w:ascii="Tahoma" w:eastAsiaTheme="minorEastAsia" w:hAnsi="Tahoma" w:cs="Tahoma"/>
          <w:i/>
          <w:sz w:val="20"/>
          <w:szCs w:val="20"/>
          <w:rtl/>
          <w:lang w:val="en-US"/>
        </w:rPr>
        <w:t xml:space="preserve"> </w:t>
      </w:r>
      <w:r w:rsidR="00CC132E" w:rsidRPr="00967F32">
        <w:rPr>
          <w:rFonts w:ascii="Tahoma" w:eastAsiaTheme="minorEastAsia" w:hAnsi="Tahoma" w:cs="Tahoma"/>
          <w:i/>
          <w:sz w:val="20"/>
          <w:szCs w:val="20"/>
          <w:rtl/>
          <w:lang w:val="en-US"/>
        </w:rPr>
        <w:t xml:space="preserve">– פונקציה זו תנקה את המילים מסימני פיסוק, תבצע פעולת </w:t>
      </w:r>
      <m:oMath>
        <m:r>
          <w:rPr>
            <w:rFonts w:ascii="Cambria Math" w:eastAsiaTheme="minorEastAsia" w:hAnsi="Cambria Math" w:cs="Tahoma"/>
            <w:sz w:val="20"/>
            <w:szCs w:val="20"/>
            <w:lang w:val="en-US"/>
          </w:rPr>
          <m:t>stemming</m:t>
        </m:r>
      </m:oMath>
      <w:r w:rsidR="00CC132E" w:rsidRPr="00967F32">
        <w:rPr>
          <w:rFonts w:ascii="Tahoma" w:eastAsiaTheme="minorEastAsia" w:hAnsi="Tahoma" w:cs="Tahoma"/>
          <w:i/>
          <w:sz w:val="20"/>
          <w:szCs w:val="20"/>
          <w:rtl/>
          <w:lang w:val="en-US"/>
        </w:rPr>
        <w:t xml:space="preserve"> ותקטין את כלל האותיות במילה לאותיות קטנות. כמו כן, נבצע בדיקה האם המילה כלולה במאגר </w:t>
      </w:r>
      <m:oMath>
        <m:r>
          <w:rPr>
            <w:rFonts w:ascii="Cambria Math" w:eastAsiaTheme="minorEastAsia" w:hAnsi="Cambria Math" w:cs="Tahoma"/>
            <w:sz w:val="20"/>
            <w:szCs w:val="20"/>
            <w:lang w:val="en-US"/>
          </w:rPr>
          <m:t>stopWords</m:t>
        </m:r>
      </m:oMath>
      <w:r w:rsidR="00CC132E" w:rsidRPr="00967F32">
        <w:rPr>
          <w:rFonts w:ascii="Tahoma" w:eastAsiaTheme="minorEastAsia" w:hAnsi="Tahoma" w:cs="Tahoma"/>
          <w:i/>
          <w:sz w:val="20"/>
          <w:szCs w:val="20"/>
          <w:rtl/>
          <w:lang w:val="en-US"/>
        </w:rPr>
        <w:t xml:space="preserve"> ולכן נרצה שלא להכניסה למאגר שלנו (כפי שנלמד בשיעור). </w:t>
      </w:r>
    </w:p>
    <w:p w14:paraId="7193C1A1" w14:textId="6F0C80A0" w:rsidR="00CC132E" w:rsidRPr="00967F32" w:rsidRDefault="00CC132E" w:rsidP="00CC132E">
      <w:pPr>
        <w:pStyle w:val="ListParagraph"/>
        <w:numPr>
          <w:ilvl w:val="2"/>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נציין כי פעולות הניקוי נעשות תוך שימוש בספריה </w:t>
      </w:r>
      <m:oMath>
        <m:r>
          <w:rPr>
            <w:rFonts w:ascii="Cambria Math" w:eastAsiaTheme="minorEastAsia" w:hAnsi="Cambria Math" w:cs="Tahoma"/>
            <w:sz w:val="20"/>
            <w:szCs w:val="20"/>
            <w:lang w:val="en-US"/>
          </w:rPr>
          <m:t>ntlk</m:t>
        </m:r>
      </m:oMath>
      <w:r w:rsidRPr="00967F32">
        <w:rPr>
          <w:rFonts w:ascii="Tahoma" w:eastAsiaTheme="minorEastAsia" w:hAnsi="Tahoma" w:cs="Tahoma"/>
          <w:i/>
          <w:sz w:val="20"/>
          <w:szCs w:val="20"/>
          <w:rtl/>
          <w:lang w:val="en-US"/>
        </w:rPr>
        <w:t xml:space="preserve"> בדגש על מאגר ה-</w:t>
      </w:r>
      <m:oMath>
        <m:r>
          <w:rPr>
            <w:rFonts w:ascii="Cambria Math" w:eastAsiaTheme="minorEastAsia" w:hAnsi="Cambria Math" w:cs="Tahoma"/>
            <w:sz w:val="20"/>
            <w:szCs w:val="20"/>
            <w:lang w:val="en-US"/>
          </w:rPr>
          <m:t>stopWords</m:t>
        </m:r>
      </m:oMath>
      <w:r w:rsidRPr="00967F32">
        <w:rPr>
          <w:rFonts w:ascii="Tahoma" w:eastAsiaTheme="minorEastAsia" w:hAnsi="Tahoma" w:cs="Tahoma"/>
          <w:i/>
          <w:sz w:val="20"/>
          <w:szCs w:val="20"/>
          <w:rtl/>
          <w:lang w:val="en-US"/>
        </w:rPr>
        <w:t xml:space="preserve"> והחבילה </w:t>
      </w:r>
      <m:oMath>
        <m:r>
          <w:rPr>
            <w:rFonts w:ascii="Cambria Math" w:eastAsiaTheme="minorEastAsia" w:hAnsi="Cambria Math" w:cs="Tahoma"/>
            <w:sz w:val="20"/>
            <w:szCs w:val="20"/>
            <w:lang w:val="en-US"/>
          </w:rPr>
          <m:t>PorterStemmer</m:t>
        </m:r>
      </m:oMath>
      <w:r w:rsidRPr="00967F32">
        <w:rPr>
          <w:rFonts w:ascii="Tahoma" w:eastAsiaTheme="minorEastAsia" w:hAnsi="Tahoma" w:cs="Tahoma"/>
          <w:i/>
          <w:sz w:val="20"/>
          <w:szCs w:val="20"/>
          <w:rtl/>
          <w:lang w:val="en-US"/>
        </w:rPr>
        <w:t xml:space="preserve">. </w:t>
      </w:r>
    </w:p>
    <w:p w14:paraId="4DAF6EF0" w14:textId="2864C201" w:rsidR="00CC132E" w:rsidRPr="00967F32" w:rsidRDefault="00CC132E" w:rsidP="00CC132E">
      <w:pPr>
        <w:pStyle w:val="ListParagraph"/>
        <w:numPr>
          <w:ilvl w:val="2"/>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במידה והמילה ואלידית (לא כלולה במאגר ה-</w:t>
      </w:r>
      <m:oMath>
        <m:r>
          <w:rPr>
            <w:rFonts w:ascii="Cambria Math" w:eastAsiaTheme="minorEastAsia" w:hAnsi="Cambria Math" w:cs="Tahoma"/>
            <w:sz w:val="20"/>
            <w:szCs w:val="20"/>
            <w:lang w:val="en-US"/>
          </w:rPr>
          <m:t>StopWords</m:t>
        </m:r>
      </m:oMath>
      <w:r w:rsidRPr="00967F32">
        <w:rPr>
          <w:rFonts w:ascii="Tahoma" w:eastAsiaTheme="minorEastAsia" w:hAnsi="Tahoma" w:cs="Tahoma"/>
          <w:i/>
          <w:sz w:val="20"/>
          <w:szCs w:val="20"/>
          <w:rtl/>
          <w:lang w:val="en-US"/>
        </w:rPr>
        <w:t xml:space="preserve">) נרצה להזין את המילונים שלנו באמצעות שימוש בשתי הפונקציות הבאות: </w:t>
      </w:r>
    </w:p>
    <w:p w14:paraId="3C736213" w14:textId="3A778BC7" w:rsidR="00CC132E" w:rsidRPr="00967F32" w:rsidRDefault="00CC132E" w:rsidP="00CC132E">
      <w:pPr>
        <w:pStyle w:val="ListParagraph"/>
        <w:numPr>
          <w:ilvl w:val="3"/>
          <w:numId w:val="8"/>
        </w:numPr>
        <w:bidi/>
        <w:rPr>
          <w:rFonts w:ascii="Tahoma" w:eastAsia="Times New Roman" w:hAnsi="Tahoma" w:cs="Tahoma"/>
          <w:i/>
          <w:sz w:val="20"/>
          <w:szCs w:val="20"/>
          <w:lang w:val="en-US" w:eastAsia="en-IL"/>
        </w:rPr>
      </w:pPr>
      <m:oMath>
        <m:r>
          <w:rPr>
            <w:rFonts w:ascii="Cambria Math" w:eastAsia="Times New Roman" w:hAnsi="Cambria Math" w:cs="Tahoma"/>
            <w:sz w:val="20"/>
            <w:szCs w:val="20"/>
            <w:lang w:val="en-US" w:eastAsia="en-IL"/>
          </w:rPr>
          <m:t>insertToDocsDict()</m:t>
        </m:r>
      </m:oMath>
      <w:r w:rsidRPr="00967F32">
        <w:rPr>
          <w:rFonts w:ascii="Tahoma" w:eastAsia="Times New Roman" w:hAnsi="Tahoma" w:cs="Tahoma"/>
          <w:i/>
          <w:sz w:val="20"/>
          <w:szCs w:val="20"/>
          <w:rtl/>
          <w:lang w:val="en-US" w:eastAsia="en-IL"/>
        </w:rPr>
        <w:t xml:space="preserve"> – </w:t>
      </w:r>
      <w:r w:rsidRPr="00967F32">
        <w:rPr>
          <w:rFonts w:ascii="Tahoma" w:eastAsiaTheme="minorEastAsia" w:hAnsi="Tahoma" w:cs="Tahoma"/>
          <w:i/>
          <w:sz w:val="20"/>
          <w:szCs w:val="20"/>
          <w:rtl/>
          <w:lang w:val="en-US"/>
        </w:rPr>
        <w:t xml:space="preserve">הפונקציה תאתחל רשומה עם המסמך והמילה הנתונים עם ערך </w:t>
      </w:r>
      <m:oMath>
        <m:r>
          <w:rPr>
            <w:rFonts w:ascii="Cambria Math" w:eastAsiaTheme="minorEastAsia" w:hAnsi="Cambria Math" w:cs="Tahoma"/>
            <w:sz w:val="20"/>
            <w:szCs w:val="20"/>
            <w:lang w:val="en-US"/>
          </w:rPr>
          <m:t>TF-IDF</m:t>
        </m:r>
      </m:oMath>
      <w:r w:rsidRPr="00967F32">
        <w:rPr>
          <w:rFonts w:ascii="Tahoma" w:eastAsiaTheme="minorEastAsia" w:hAnsi="Tahoma" w:cs="Tahoma"/>
          <w:i/>
          <w:sz w:val="20"/>
          <w:szCs w:val="20"/>
          <w:rtl/>
          <w:lang w:val="en-US"/>
        </w:rPr>
        <w:t xml:space="preserve"> מאופס. </w:t>
      </w:r>
    </w:p>
    <w:p w14:paraId="1F64071E" w14:textId="49A3151B" w:rsidR="003E2279" w:rsidRPr="00967F32" w:rsidRDefault="00CC132E" w:rsidP="00115653">
      <w:pPr>
        <w:pStyle w:val="ListParagraph"/>
        <w:numPr>
          <w:ilvl w:val="3"/>
          <w:numId w:val="8"/>
        </w:numPr>
        <w:bidi/>
        <w:rPr>
          <w:rFonts w:ascii="Tahoma" w:eastAsia="Times New Roman" w:hAnsi="Tahoma" w:cs="Tahoma"/>
          <w:i/>
          <w:sz w:val="20"/>
          <w:szCs w:val="20"/>
          <w:lang w:val="en-US" w:eastAsia="en-IL"/>
        </w:rPr>
      </w:pPr>
      <m:oMath>
        <m:r>
          <w:rPr>
            <w:rFonts w:ascii="Cambria Math" w:eastAsia="Times New Roman" w:hAnsi="Cambria Math" w:cs="Tahoma"/>
            <w:sz w:val="20"/>
            <w:szCs w:val="20"/>
            <w:lang w:val="en-US" w:eastAsia="en-IL"/>
          </w:rPr>
          <m:t>insertToWordsDict()</m:t>
        </m:r>
      </m:oMath>
      <w:r w:rsidRPr="00967F32">
        <w:rPr>
          <w:rFonts w:ascii="Tahoma" w:eastAsia="Times New Roman" w:hAnsi="Tahoma" w:cs="Tahoma"/>
          <w:i/>
          <w:sz w:val="20"/>
          <w:szCs w:val="20"/>
          <w:rtl/>
          <w:lang w:val="en-US" w:eastAsia="en-IL"/>
        </w:rPr>
        <w:t xml:space="preserve"> –</w:t>
      </w:r>
      <w:r w:rsidR="00831442" w:rsidRPr="00967F32">
        <w:rPr>
          <w:rFonts w:ascii="Tahoma" w:eastAsia="Times New Roman" w:hAnsi="Tahoma" w:cs="Tahoma"/>
          <w:i/>
          <w:sz w:val="20"/>
          <w:szCs w:val="20"/>
          <w:rtl/>
          <w:lang w:val="en-US" w:eastAsia="en-IL"/>
        </w:rPr>
        <w:t xml:space="preserve"> </w:t>
      </w:r>
      <w:r w:rsidR="00831442" w:rsidRPr="00967F32">
        <w:rPr>
          <w:rFonts w:ascii="Tahoma" w:eastAsiaTheme="minorEastAsia" w:hAnsi="Tahoma" w:cs="Tahoma"/>
          <w:i/>
          <w:sz w:val="20"/>
          <w:szCs w:val="20"/>
          <w:rtl/>
          <w:lang w:val="en-US"/>
        </w:rPr>
        <w:t>הפונקציה תבדוק האם קיימת רשומה עם המילה הנתונה, במידה ולא תזין רשומה מאופסת. לאחר מכן, תבדוק המסמך נמצא במילון הפנימי (</w:t>
      </w:r>
      <m:oMath>
        <m:r>
          <w:rPr>
            <w:rFonts w:ascii="Cambria Math" w:eastAsiaTheme="minorEastAsia" w:hAnsi="Cambria Math" w:cs="Tahoma"/>
            <w:sz w:val="20"/>
            <w:szCs w:val="20"/>
            <w:lang w:val="en-US"/>
          </w:rPr>
          <m:t>Dox_contain_word</m:t>
        </m:r>
      </m:oMath>
      <w:r w:rsidR="00831442" w:rsidRPr="00967F32">
        <w:rPr>
          <w:rFonts w:ascii="Tahoma" w:eastAsiaTheme="minorEastAsia" w:hAnsi="Tahoma" w:cs="Tahoma"/>
          <w:i/>
          <w:sz w:val="20"/>
          <w:szCs w:val="20"/>
          <w:rtl/>
          <w:lang w:val="en-US"/>
        </w:rPr>
        <w:t xml:space="preserve">), במידה ולא תזין רשומה מאופסת גם כן. לבסוף, הפונקציה תעלה את המונה </w:t>
      </w:r>
      <m:oMath>
        <m:r>
          <w:rPr>
            <w:rFonts w:ascii="Cambria Math" w:eastAsiaTheme="minorEastAsia" w:hAnsi="Cambria Math" w:cs="Tahoma"/>
            <w:sz w:val="20"/>
            <w:szCs w:val="20"/>
            <w:lang w:val="en-US"/>
          </w:rPr>
          <m:t>Count_Word_In_Doc</m:t>
        </m:r>
      </m:oMath>
      <w:r w:rsidR="00831442" w:rsidRPr="00967F32">
        <w:rPr>
          <w:rFonts w:ascii="Tahoma" w:eastAsiaTheme="minorEastAsia" w:hAnsi="Tahoma" w:cs="Tahoma"/>
          <w:i/>
          <w:sz w:val="20"/>
          <w:szCs w:val="20"/>
          <w:rtl/>
          <w:lang w:val="en-US"/>
        </w:rPr>
        <w:t xml:space="preserve"> במילון. </w:t>
      </w:r>
    </w:p>
    <w:p w14:paraId="106D80E2" w14:textId="183F501C" w:rsidR="006C2F1F" w:rsidRPr="00967F32" w:rsidRDefault="006C2F1F" w:rsidP="006C2F1F">
      <w:pPr>
        <w:pStyle w:val="ListParagraph"/>
        <w:numPr>
          <w:ilvl w:val="1"/>
          <w:numId w:val="8"/>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נעדכן את מונה המילים במסמך (</w:t>
      </w:r>
      <m:oMath>
        <m:r>
          <w:rPr>
            <w:rFonts w:ascii="Cambria Math" w:eastAsia="Times New Roman" w:hAnsi="Cambria Math" w:cs="Tahoma"/>
            <w:sz w:val="20"/>
            <w:szCs w:val="20"/>
            <w:lang w:val="en-US" w:eastAsia="en-IL"/>
          </w:rPr>
          <m:t>Word_Count_In_Doc</m:t>
        </m:r>
      </m:oMath>
      <w:r w:rsidRPr="00967F32">
        <w:rPr>
          <w:rFonts w:ascii="Tahoma" w:eastAsia="Times New Roman" w:hAnsi="Tahoma" w:cs="Tahoma" w:hint="cs"/>
          <w:i/>
          <w:sz w:val="20"/>
          <w:szCs w:val="20"/>
          <w:rtl/>
          <w:lang w:val="en-US" w:eastAsia="en-IL"/>
        </w:rPr>
        <w:t xml:space="preserve">) ונחשב את שכיחות המילה במסמך. במידת הצורך נעדכן את התדירות המקסימלית הלוקאלית שאתחלנו לפני הכניסה ללולאה. </w:t>
      </w:r>
    </w:p>
    <w:p w14:paraId="170B9316" w14:textId="5C4B0EF7" w:rsidR="006C2F1F" w:rsidRPr="00967F32" w:rsidRDefault="006C2F1F" w:rsidP="006C2F1F">
      <w:pPr>
        <w:pStyle w:val="ListParagraph"/>
        <w:numPr>
          <w:ilvl w:val="0"/>
          <w:numId w:val="8"/>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lastRenderedPageBreak/>
        <w:t>בסיום המעבר על כלל המילים במסמך, נזין למילון את תדירות המילה השכיחה ביותר (</w:t>
      </w:r>
      <m:oMath>
        <m:r>
          <w:rPr>
            <w:rFonts w:ascii="Cambria Math" w:eastAsia="Times New Roman" w:hAnsi="Cambria Math" w:cs="Tahoma"/>
            <w:sz w:val="20"/>
            <w:szCs w:val="20"/>
            <w:lang w:val="en-US" w:eastAsia="en-IL"/>
          </w:rPr>
          <m:t>MAX_FREQ</m:t>
        </m:r>
      </m:oMath>
      <w:r w:rsidRPr="00967F32">
        <w:rPr>
          <w:rFonts w:ascii="Tahoma" w:eastAsia="Times New Roman" w:hAnsi="Tahoma" w:cs="Tahoma" w:hint="cs"/>
          <w:i/>
          <w:sz w:val="20"/>
          <w:szCs w:val="20"/>
          <w:rtl/>
          <w:lang w:val="en-US" w:eastAsia="en-IL"/>
        </w:rPr>
        <w:t xml:space="preserve">) ונקרא לפונקציה </w:t>
      </w:r>
      <m:oMath>
        <m:r>
          <w:rPr>
            <w:rFonts w:ascii="Cambria Math" w:eastAsia="Times New Roman" w:hAnsi="Cambria Math" w:cs="Tahoma"/>
            <w:sz w:val="20"/>
            <w:szCs w:val="20"/>
            <w:lang w:val="en-US" w:eastAsia="en-IL"/>
          </w:rPr>
          <m:t>calcTFValues()</m:t>
        </m:r>
      </m:oMath>
      <w:r w:rsidRPr="00967F32">
        <w:rPr>
          <w:rFonts w:ascii="Tahoma" w:eastAsia="Times New Roman" w:hAnsi="Tahoma" w:cs="Tahoma" w:hint="cs"/>
          <w:i/>
          <w:sz w:val="20"/>
          <w:szCs w:val="20"/>
          <w:rtl/>
          <w:lang w:val="en-US" w:eastAsia="en-IL"/>
        </w:rPr>
        <w:t>.</w:t>
      </w:r>
    </w:p>
    <w:p w14:paraId="468A0E18" w14:textId="358620D6" w:rsidR="006C2F1F" w:rsidRPr="00967F32" w:rsidRDefault="006C2F1F" w:rsidP="006C2F1F">
      <w:pPr>
        <w:pStyle w:val="ListParagraph"/>
        <w:numPr>
          <w:ilvl w:val="0"/>
          <w:numId w:val="8"/>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 xml:space="preserve">הפונקציה </w:t>
      </w:r>
      <m:oMath>
        <m:r>
          <w:rPr>
            <w:rFonts w:ascii="Cambria Math" w:eastAsia="Times New Roman" w:hAnsi="Cambria Math" w:cs="Tahoma"/>
            <w:sz w:val="20"/>
            <w:szCs w:val="20"/>
            <w:lang w:val="en-US" w:eastAsia="en-IL"/>
          </w:rPr>
          <m:t>calcTFValues()</m:t>
        </m:r>
      </m:oMath>
      <w:r w:rsidRPr="00967F32">
        <w:rPr>
          <w:rFonts w:ascii="Tahoma" w:eastAsia="Times New Roman" w:hAnsi="Tahoma" w:cs="Tahoma" w:hint="cs"/>
          <w:i/>
          <w:sz w:val="20"/>
          <w:szCs w:val="20"/>
          <w:rtl/>
          <w:lang w:val="en-US" w:eastAsia="en-IL"/>
        </w:rPr>
        <w:t xml:space="preserve"> </w:t>
      </w:r>
      <w:r w:rsidR="00DB08F0" w:rsidRPr="00967F32">
        <w:rPr>
          <w:rFonts w:ascii="Tahoma" w:eastAsia="Times New Roman" w:hAnsi="Tahoma" w:cs="Tahoma" w:hint="cs"/>
          <w:i/>
          <w:sz w:val="20"/>
          <w:szCs w:val="20"/>
          <w:rtl/>
          <w:lang w:val="en-US" w:eastAsia="en-IL"/>
        </w:rPr>
        <w:t xml:space="preserve">עוברת על כלל המילים במסמך הנתון, מנרמלת את תדירות המילים במסמך לפי התדירות המקסימלית שחושבה ושומרת את הערך המתקבל במילון </w:t>
      </w:r>
      <m:oMath>
        <m:r>
          <w:rPr>
            <w:rFonts w:ascii="Cambria Math" w:eastAsia="Times New Roman" w:hAnsi="Cambria Math" w:cs="Tahoma"/>
            <w:sz w:val="20"/>
            <w:szCs w:val="20"/>
            <w:lang w:val="en-US" w:eastAsia="en-IL"/>
          </w:rPr>
          <m:t>words_dict</m:t>
        </m:r>
      </m:oMath>
      <w:r w:rsidR="00DB08F0" w:rsidRPr="00967F32">
        <w:rPr>
          <w:rFonts w:ascii="Tahoma" w:eastAsia="Times New Roman" w:hAnsi="Tahoma" w:cs="Tahoma" w:hint="cs"/>
          <w:i/>
          <w:sz w:val="20"/>
          <w:szCs w:val="20"/>
          <w:rtl/>
          <w:lang w:val="en-US" w:eastAsia="en-IL"/>
        </w:rPr>
        <w:t xml:space="preserve"> (כפי שהוסבר מעלה). </w:t>
      </w:r>
    </w:p>
    <w:p w14:paraId="75A67121" w14:textId="09EC9AA5" w:rsidR="00DB08F0" w:rsidRPr="00967F32" w:rsidRDefault="00DB08F0" w:rsidP="00DB08F0">
      <w:pPr>
        <w:bidi/>
        <w:rPr>
          <w:rFonts w:ascii="Tahoma" w:eastAsia="Times New Roman" w:hAnsi="Tahoma" w:cs="Tahoma"/>
          <w:i/>
          <w:sz w:val="20"/>
          <w:szCs w:val="20"/>
          <w:rtl/>
          <w:lang w:val="en-US" w:eastAsia="en-IL"/>
        </w:rPr>
      </w:pPr>
    </w:p>
    <w:p w14:paraId="587C5C6F" w14:textId="24834E8A" w:rsidR="00DB08F0" w:rsidRPr="00967F32" w:rsidRDefault="00DB08F0" w:rsidP="00DB08F0">
      <w:pPr>
        <w:bidi/>
        <w:rPr>
          <w:rFonts w:ascii="Tahoma" w:eastAsia="Times New Roman" w:hAnsi="Tahoma" w:cs="Tahoma"/>
          <w:i/>
          <w:sz w:val="20"/>
          <w:szCs w:val="20"/>
          <w:rtl/>
          <w:lang w:val="en-US" w:eastAsia="en-IL"/>
        </w:rPr>
      </w:pPr>
      <w:r w:rsidRPr="00967F32">
        <w:rPr>
          <w:rFonts w:ascii="Tahoma" w:eastAsia="Times New Roman" w:hAnsi="Tahoma" w:cs="Tahoma" w:hint="cs"/>
          <w:i/>
          <w:sz w:val="20"/>
          <w:szCs w:val="20"/>
          <w:rtl/>
          <w:lang w:val="en-US" w:eastAsia="en-IL"/>
        </w:rPr>
        <w:t>בסיום המעבר על כלל הקבצים ופרסורם, המילונים מכילים בתוכם את כלל המסמכים והמילים אך ישנם מספר פרמטרים אשר נצטרך וטרם חושבו</w:t>
      </w:r>
      <w:r w:rsidR="007F474A" w:rsidRPr="00967F32">
        <w:rPr>
          <w:rFonts w:ascii="Tahoma" w:eastAsia="Times New Roman" w:hAnsi="Tahoma" w:cs="Tahoma" w:hint="cs"/>
          <w:i/>
          <w:sz w:val="20"/>
          <w:szCs w:val="20"/>
          <w:rtl/>
          <w:lang w:val="en-US" w:eastAsia="en-IL"/>
        </w:rPr>
        <w:t xml:space="preserve"> </w:t>
      </w:r>
      <w:r w:rsidR="007F474A" w:rsidRPr="00967F32">
        <w:rPr>
          <w:rFonts w:ascii="Tahoma" w:eastAsia="Times New Roman" w:hAnsi="Tahoma" w:cs="Tahoma"/>
          <w:i/>
          <w:sz w:val="20"/>
          <w:szCs w:val="20"/>
          <w:rtl/>
          <w:lang w:val="en-US" w:eastAsia="en-IL"/>
        </w:rPr>
        <w:t>–</w:t>
      </w:r>
      <w:r w:rsidR="007F474A" w:rsidRPr="00967F32">
        <w:rPr>
          <w:rFonts w:ascii="Tahoma" w:eastAsia="Times New Roman" w:hAnsi="Tahoma" w:cs="Tahoma" w:hint="cs"/>
          <w:i/>
          <w:sz w:val="20"/>
          <w:szCs w:val="20"/>
          <w:rtl/>
          <w:lang w:val="en-US" w:eastAsia="en-IL"/>
        </w:rPr>
        <w:t xml:space="preserve"> </w:t>
      </w:r>
      <w:r w:rsidRPr="00967F32">
        <w:rPr>
          <w:rFonts w:ascii="Tahoma" w:eastAsia="Times New Roman" w:hAnsi="Tahoma" w:cs="Tahoma" w:hint="cs"/>
          <w:i/>
          <w:sz w:val="20"/>
          <w:szCs w:val="20"/>
          <w:rtl/>
          <w:lang w:val="en-US" w:eastAsia="en-IL"/>
        </w:rPr>
        <w:t xml:space="preserve"> </w:t>
      </w:r>
      <m:oMath>
        <m:r>
          <w:rPr>
            <w:rFonts w:ascii="Cambria Math" w:eastAsia="Times New Roman" w:hAnsi="Cambria Math" w:cs="Tahoma"/>
            <w:sz w:val="20"/>
            <w:szCs w:val="20"/>
            <w:lang w:val="en-US" w:eastAsia="en-IL"/>
          </w:rPr>
          <m:t>IDF, TF-IDF, VECTOR_LENGTH</m:t>
        </m:r>
      </m:oMath>
      <w:r w:rsidR="007F474A" w:rsidRPr="00967F32">
        <w:rPr>
          <w:rFonts w:ascii="Tahoma" w:eastAsia="Times New Roman" w:hAnsi="Tahoma" w:cs="Tahoma" w:hint="cs"/>
          <w:i/>
          <w:sz w:val="20"/>
          <w:szCs w:val="20"/>
          <w:rtl/>
          <w:lang w:val="en-US" w:eastAsia="en-IL"/>
        </w:rPr>
        <w:t xml:space="preserve">: </w:t>
      </w:r>
    </w:p>
    <w:p w14:paraId="14D8E094" w14:textId="77777777" w:rsidR="007F474A" w:rsidRPr="00967F32" w:rsidRDefault="00DB08F0" w:rsidP="007F474A">
      <w:pPr>
        <w:pStyle w:val="ListParagraph"/>
        <w:numPr>
          <w:ilvl w:val="0"/>
          <w:numId w:val="9"/>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 xml:space="preserve">הפונקציה </w:t>
      </w:r>
      <m:oMath>
        <m:r>
          <w:rPr>
            <w:rFonts w:ascii="Cambria Math" w:eastAsia="Times New Roman" w:hAnsi="Cambria Math" w:cs="Tahoma"/>
            <w:sz w:val="20"/>
            <w:szCs w:val="20"/>
            <w:lang w:val="en-US" w:eastAsia="en-IL"/>
          </w:rPr>
          <m:t>cacl_IDF_And_TFIDF_Values</m:t>
        </m:r>
      </m:oMath>
      <w:r w:rsidRPr="00967F32">
        <w:rPr>
          <w:rFonts w:ascii="Tahoma" w:eastAsia="Times New Roman" w:hAnsi="Tahoma" w:cs="Tahoma" w:hint="cs"/>
          <w:i/>
          <w:sz w:val="20"/>
          <w:szCs w:val="20"/>
          <w:rtl/>
          <w:lang w:val="en-US" w:eastAsia="en-IL"/>
        </w:rPr>
        <w:t xml:space="preserve"> אחראית לחישוב זוג הפרמטרים הראשונים</w:t>
      </w:r>
      <w:r w:rsidR="007F474A" w:rsidRPr="00967F32">
        <w:rPr>
          <w:rFonts w:ascii="Tahoma" w:eastAsia="Times New Roman" w:hAnsi="Tahoma" w:cs="Tahoma" w:hint="cs"/>
          <w:i/>
          <w:sz w:val="20"/>
          <w:szCs w:val="20"/>
          <w:rtl/>
          <w:lang w:val="en-US" w:eastAsia="en-IL"/>
        </w:rPr>
        <w:t xml:space="preserve"> והזמנתם למילונים כפי שהוצגו מעלה</w:t>
      </w:r>
      <w:r w:rsidRPr="00967F32">
        <w:rPr>
          <w:rFonts w:ascii="Tahoma" w:eastAsia="Times New Roman" w:hAnsi="Tahoma" w:cs="Tahoma" w:hint="cs"/>
          <w:i/>
          <w:sz w:val="20"/>
          <w:szCs w:val="20"/>
          <w:rtl/>
          <w:lang w:val="en-US" w:eastAsia="en-IL"/>
        </w:rPr>
        <w:t xml:space="preserve">. נציין כי אופן החישוב של הפרמטרים הוא כפי שנלמד בכיתה ולא נכנסנו במסמך זה לאופן החישוב שלהם). </w:t>
      </w:r>
    </w:p>
    <w:p w14:paraId="0FF8AD8B" w14:textId="0052352E" w:rsidR="003E2279" w:rsidRPr="00967F32" w:rsidRDefault="007F474A" w:rsidP="007F474A">
      <w:pPr>
        <w:pStyle w:val="ListParagraph"/>
        <w:numPr>
          <w:ilvl w:val="0"/>
          <w:numId w:val="9"/>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 xml:space="preserve">הפונקציה </w:t>
      </w:r>
      <m:oMath>
        <m:r>
          <w:rPr>
            <w:rFonts w:ascii="Cambria Math" w:eastAsia="Times New Roman" w:hAnsi="Cambria Math" w:cs="Tahoma"/>
            <w:sz w:val="20"/>
            <w:szCs w:val="20"/>
            <w:lang w:val="en-US" w:eastAsia="en-IL"/>
          </w:rPr>
          <m:t>calcSqrtVectorLength()</m:t>
        </m:r>
      </m:oMath>
      <w:r w:rsidR="00006E15" w:rsidRPr="00967F32">
        <w:rPr>
          <w:rFonts w:ascii="Tahoma" w:eastAsia="Times New Roman" w:hAnsi="Tahoma" w:cs="Tahoma" w:hint="cs"/>
          <w:i/>
          <w:sz w:val="20"/>
          <w:szCs w:val="20"/>
          <w:rtl/>
          <w:lang w:val="en-US" w:eastAsia="en-IL"/>
        </w:rPr>
        <w:t xml:space="preserve"> אחראית על חישוב אורך הוקטור עבור כלל המסמכים במאגר שלנו על מנת לחסוך בחישובים "בזמן אמת". </w:t>
      </w:r>
    </w:p>
    <w:p w14:paraId="6CCEC6C0" w14:textId="01AAF292" w:rsidR="00967F32" w:rsidRPr="00967F32" w:rsidRDefault="00967F32" w:rsidP="00967F32">
      <w:pPr>
        <w:bidi/>
        <w:rPr>
          <w:rFonts w:ascii="Tahoma" w:eastAsia="Times New Roman" w:hAnsi="Tahoma" w:cs="Tahoma"/>
          <w:i/>
          <w:sz w:val="20"/>
          <w:szCs w:val="20"/>
          <w:rtl/>
          <w:lang w:val="en-US" w:eastAsia="en-IL"/>
        </w:rPr>
      </w:pPr>
    </w:p>
    <w:p w14:paraId="162871B4" w14:textId="6EC6B57E" w:rsidR="00967F32" w:rsidRPr="00967F32" w:rsidRDefault="00967F32" w:rsidP="00967F32">
      <w:pPr>
        <w:bidi/>
        <w:rPr>
          <w:rFonts w:ascii="Tahoma" w:eastAsia="Times New Roman" w:hAnsi="Tahoma" w:cs="Tahoma"/>
          <w:i/>
          <w:sz w:val="20"/>
          <w:szCs w:val="20"/>
          <w:rtl/>
          <w:lang w:val="en-US" w:eastAsia="en-IL"/>
        </w:rPr>
      </w:pPr>
      <w:r w:rsidRPr="00967F32">
        <w:rPr>
          <w:rFonts w:ascii="Tahoma" w:eastAsia="Times New Roman" w:hAnsi="Tahoma" w:cs="Tahoma"/>
          <w:i/>
          <w:sz w:val="20"/>
          <w:szCs w:val="20"/>
          <w:rtl/>
          <w:lang w:val="en-US" w:eastAsia="en-IL"/>
        </w:rPr>
        <w:t xml:space="preserve">לבסוף נשמור את המילונים לקובץ </w:t>
      </w:r>
      <m:oMath>
        <m:r>
          <w:rPr>
            <w:rFonts w:ascii="Cambria Math" w:eastAsia="Times New Roman" w:hAnsi="Cambria Math" w:cs="Tahoma"/>
            <w:sz w:val="20"/>
            <w:szCs w:val="20"/>
            <w:lang w:val="en-US" w:eastAsia="en-IL"/>
          </w:rPr>
          <m:t>json</m:t>
        </m:r>
      </m:oMath>
      <w:r w:rsidRPr="00967F32">
        <w:rPr>
          <w:rFonts w:ascii="Tahoma" w:eastAsia="Times New Roman" w:hAnsi="Tahoma" w:cs="Tahoma"/>
          <w:i/>
          <w:sz w:val="20"/>
          <w:szCs w:val="20"/>
          <w:rtl/>
          <w:lang w:val="en-US" w:eastAsia="en-IL"/>
        </w:rPr>
        <w:t xml:space="preserve"> בשם</w:t>
      </w:r>
      <w:r>
        <w:rPr>
          <w:rFonts w:ascii="Tahoma" w:eastAsia="Times New Roman" w:hAnsi="Tahoma" w:cs="Tahoma" w:hint="cs"/>
          <w:i/>
          <w:sz w:val="20"/>
          <w:szCs w:val="20"/>
          <w:rtl/>
          <w:lang w:val="en-US" w:eastAsia="en-IL"/>
        </w:rPr>
        <w:t xml:space="preserve"> </w:t>
      </w:r>
      <w:r w:rsidRPr="00967F32">
        <w:rPr>
          <w:rFonts w:ascii="Tahoma" w:eastAsia="Times New Roman" w:hAnsi="Tahoma" w:cs="Tahoma"/>
          <w:i/>
          <w:sz w:val="20"/>
          <w:szCs w:val="20"/>
          <w:lang w:val="en-US" w:eastAsia="en-IL"/>
        </w:rPr>
        <w:t xml:space="preserve"> </w:t>
      </w:r>
      <m:oMath>
        <m:r>
          <w:rPr>
            <w:rFonts w:ascii="Cambria Math" w:eastAsia="Times New Roman" w:hAnsi="Cambria Math" w:cs="Tahoma"/>
            <w:sz w:val="20"/>
            <w:szCs w:val="20"/>
            <w:lang w:val="en-IL" w:eastAsia="en-IL"/>
          </w:rPr>
          <m:t>"vsm_inverted_index.json"</m:t>
        </m:r>
      </m:oMath>
      <w:r w:rsidRPr="00967F32">
        <w:rPr>
          <w:rFonts w:ascii="Tahoma" w:eastAsia="Times New Roman" w:hAnsi="Tahoma" w:cs="Tahoma"/>
          <w:sz w:val="20"/>
          <w:szCs w:val="20"/>
          <w:rtl/>
          <w:lang w:val="en-US" w:eastAsia="en-IL"/>
        </w:rPr>
        <w:t xml:space="preserve">כנדרש. </w:t>
      </w:r>
    </w:p>
    <w:p w14:paraId="28F51901" w14:textId="6AC23238" w:rsidR="003E2279" w:rsidRDefault="003E2279" w:rsidP="003E2279">
      <w:pPr>
        <w:bidi/>
        <w:rPr>
          <w:rFonts w:ascii="Tahoma" w:eastAsia="Times New Roman" w:hAnsi="Tahoma" w:cs="Tahoma"/>
          <w:i/>
          <w:sz w:val="20"/>
          <w:szCs w:val="20"/>
          <w:rtl/>
          <w:lang w:val="en-US" w:eastAsia="en-IL"/>
        </w:rPr>
      </w:pPr>
    </w:p>
    <w:p w14:paraId="370D7C44" w14:textId="2BF115FD" w:rsidR="00677889" w:rsidRPr="00677889" w:rsidRDefault="00677889" w:rsidP="00677889">
      <w:pPr>
        <w:bidi/>
        <w:rPr>
          <w:rFonts w:ascii="Tahoma" w:eastAsia="Times New Roman" w:hAnsi="Tahoma" w:cs="Tahoma"/>
          <w:b/>
          <w:bCs/>
          <w:i/>
          <w:color w:val="FF0000"/>
          <w:sz w:val="20"/>
          <w:szCs w:val="20"/>
          <w:rtl/>
          <w:lang w:val="en-US" w:eastAsia="en-IL"/>
        </w:rPr>
      </w:pPr>
      <w:r w:rsidRPr="00677889">
        <w:rPr>
          <w:rFonts w:ascii="Tahoma" w:eastAsia="Times New Roman" w:hAnsi="Tahoma" w:cs="Tahoma" w:hint="cs"/>
          <w:b/>
          <w:bCs/>
          <w:i/>
          <w:color w:val="FF0000"/>
          <w:sz w:val="20"/>
          <w:szCs w:val="20"/>
          <w:u w:val="single"/>
          <w:rtl/>
          <w:lang w:val="en-US" w:eastAsia="en-IL"/>
        </w:rPr>
        <w:t>חלק ב'</w:t>
      </w:r>
      <w:r w:rsidRPr="00677889">
        <w:rPr>
          <w:rFonts w:ascii="Tahoma" w:eastAsia="Times New Roman" w:hAnsi="Tahoma" w:cs="Tahoma" w:hint="cs"/>
          <w:b/>
          <w:bCs/>
          <w:i/>
          <w:color w:val="FF0000"/>
          <w:sz w:val="20"/>
          <w:szCs w:val="20"/>
          <w:rtl/>
          <w:lang w:val="en-US" w:eastAsia="en-IL"/>
        </w:rPr>
        <w:t xml:space="preserve"> </w:t>
      </w:r>
      <w:r w:rsidRPr="00677889">
        <w:rPr>
          <w:rFonts w:ascii="Tahoma" w:eastAsia="Times New Roman" w:hAnsi="Tahoma" w:cs="Tahoma"/>
          <w:b/>
          <w:bCs/>
          <w:i/>
          <w:color w:val="FF0000"/>
          <w:sz w:val="20"/>
          <w:szCs w:val="20"/>
          <w:rtl/>
          <w:lang w:val="en-US" w:eastAsia="en-IL"/>
        </w:rPr>
        <w:t>–</w:t>
      </w:r>
      <w:r w:rsidRPr="00677889">
        <w:rPr>
          <w:rFonts w:ascii="Tahoma" w:eastAsia="Times New Roman" w:hAnsi="Tahoma" w:cs="Tahoma" w:hint="cs"/>
          <w:b/>
          <w:bCs/>
          <w:i/>
          <w:color w:val="FF0000"/>
          <w:sz w:val="20"/>
          <w:szCs w:val="20"/>
          <w:rtl/>
          <w:lang w:val="en-US" w:eastAsia="en-IL"/>
        </w:rPr>
        <w:t xml:space="preserve"> תום משלים</w:t>
      </w:r>
    </w:p>
    <w:p w14:paraId="1EB648F2" w14:textId="52193053" w:rsidR="003E2279" w:rsidRPr="00967F32" w:rsidRDefault="003E2279" w:rsidP="003E2279">
      <w:pPr>
        <w:bidi/>
        <w:rPr>
          <w:rFonts w:ascii="Tahoma" w:eastAsia="Times New Roman" w:hAnsi="Tahoma" w:cs="Tahoma"/>
          <w:i/>
          <w:sz w:val="20"/>
          <w:szCs w:val="20"/>
          <w:rtl/>
          <w:lang w:val="en-US" w:eastAsia="en-IL"/>
        </w:rPr>
      </w:pPr>
    </w:p>
    <w:p w14:paraId="2B5FB3C6" w14:textId="77777777" w:rsidR="003E2279" w:rsidRPr="00967F32" w:rsidRDefault="003E2279" w:rsidP="003E2279">
      <w:pPr>
        <w:bidi/>
        <w:rPr>
          <w:rFonts w:ascii="Tahoma" w:eastAsia="Times New Roman" w:hAnsi="Tahoma" w:cs="Tahoma"/>
          <w:i/>
          <w:sz w:val="20"/>
          <w:szCs w:val="20"/>
          <w:rtl/>
          <w:lang w:val="en-US" w:eastAsia="en-IL"/>
        </w:rPr>
      </w:pPr>
    </w:p>
    <w:sectPr w:rsidR="003E2279" w:rsidRPr="00967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728C"/>
    <w:multiLevelType w:val="hybridMultilevel"/>
    <w:tmpl w:val="854AEBE6"/>
    <w:lvl w:ilvl="0" w:tplc="56EC1232">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9A11D8"/>
    <w:multiLevelType w:val="hybridMultilevel"/>
    <w:tmpl w:val="F2A66584"/>
    <w:lvl w:ilvl="0" w:tplc="DC9039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0B44E07"/>
    <w:multiLevelType w:val="hybridMultilevel"/>
    <w:tmpl w:val="AF6062D8"/>
    <w:lvl w:ilvl="0" w:tplc="BF42DDD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5126EC5"/>
    <w:multiLevelType w:val="hybridMultilevel"/>
    <w:tmpl w:val="205A90CA"/>
    <w:lvl w:ilvl="0" w:tplc="FFFFFFFF">
      <w:start w:val="1"/>
      <w:numFmt w:val="bullet"/>
      <w:lvlText w:val="-"/>
      <w:lvlJc w:val="left"/>
      <w:pPr>
        <w:ind w:left="360" w:hanging="360"/>
      </w:pPr>
      <w:rPr>
        <w:rFonts w:ascii="Tahoma" w:eastAsiaTheme="minorEastAsia" w:hAnsi="Tahoma" w:cs="Tahoma"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2162EC4"/>
    <w:multiLevelType w:val="hybridMultilevel"/>
    <w:tmpl w:val="205A90CA"/>
    <w:lvl w:ilvl="0" w:tplc="F668986E">
      <w:start w:val="1"/>
      <w:numFmt w:val="bullet"/>
      <w:lvlText w:val="-"/>
      <w:lvlJc w:val="left"/>
      <w:pPr>
        <w:ind w:left="720" w:hanging="360"/>
      </w:pPr>
      <w:rPr>
        <w:rFonts w:ascii="Tahoma" w:eastAsiaTheme="minorEastAsia" w:hAnsi="Tahoma" w:cs="Tahoma"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885A83"/>
    <w:multiLevelType w:val="hybridMultilevel"/>
    <w:tmpl w:val="7EC0FC0E"/>
    <w:lvl w:ilvl="0" w:tplc="21D2C0AE">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5B2D0E82"/>
    <w:multiLevelType w:val="hybridMultilevel"/>
    <w:tmpl w:val="2CFC1468"/>
    <w:lvl w:ilvl="0" w:tplc="AB56788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1115956"/>
    <w:multiLevelType w:val="hybridMultilevel"/>
    <w:tmpl w:val="AEF0D73C"/>
    <w:lvl w:ilvl="0" w:tplc="67A461EA">
      <w:numFmt w:val="bullet"/>
      <w:lvlText w:val="-"/>
      <w:lvlJc w:val="left"/>
      <w:pPr>
        <w:ind w:left="360" w:hanging="360"/>
      </w:pPr>
      <w:rPr>
        <w:rFonts w:ascii="Tahoma" w:eastAsiaTheme="minorHAnsi" w:hAnsi="Tahoma" w:cs="Tahoma"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498474E"/>
    <w:multiLevelType w:val="hybridMultilevel"/>
    <w:tmpl w:val="DBDAECB4"/>
    <w:lvl w:ilvl="0" w:tplc="44A6171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469130000">
    <w:abstractNumId w:val="7"/>
  </w:num>
  <w:num w:numId="2" w16cid:durableId="695615484">
    <w:abstractNumId w:val="6"/>
  </w:num>
  <w:num w:numId="3" w16cid:durableId="1897009142">
    <w:abstractNumId w:val="5"/>
  </w:num>
  <w:num w:numId="4" w16cid:durableId="1356420582">
    <w:abstractNumId w:val="8"/>
  </w:num>
  <w:num w:numId="5" w16cid:durableId="1539780326">
    <w:abstractNumId w:val="1"/>
  </w:num>
  <w:num w:numId="6" w16cid:durableId="1394960635">
    <w:abstractNumId w:val="0"/>
  </w:num>
  <w:num w:numId="7" w16cid:durableId="664477403">
    <w:abstractNumId w:val="4"/>
  </w:num>
  <w:num w:numId="8" w16cid:durableId="1559432947">
    <w:abstractNumId w:val="3"/>
  </w:num>
  <w:num w:numId="9" w16cid:durableId="1372419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0E"/>
    <w:rsid w:val="00006E15"/>
    <w:rsid w:val="00032AFA"/>
    <w:rsid w:val="0003390E"/>
    <w:rsid w:val="0010417D"/>
    <w:rsid w:val="001047B1"/>
    <w:rsid w:val="00115B7B"/>
    <w:rsid w:val="00123370"/>
    <w:rsid w:val="00143A4E"/>
    <w:rsid w:val="001E50D4"/>
    <w:rsid w:val="001F3412"/>
    <w:rsid w:val="00241946"/>
    <w:rsid w:val="002921D4"/>
    <w:rsid w:val="002D58B6"/>
    <w:rsid w:val="00303C3E"/>
    <w:rsid w:val="00357C23"/>
    <w:rsid w:val="0039634A"/>
    <w:rsid w:val="003A724D"/>
    <w:rsid w:val="003B0EF6"/>
    <w:rsid w:val="003D6C75"/>
    <w:rsid w:val="003E2279"/>
    <w:rsid w:val="00413993"/>
    <w:rsid w:val="0041718F"/>
    <w:rsid w:val="00441C7D"/>
    <w:rsid w:val="004756D3"/>
    <w:rsid w:val="00486C46"/>
    <w:rsid w:val="004B27D9"/>
    <w:rsid w:val="004F5C62"/>
    <w:rsid w:val="005507E9"/>
    <w:rsid w:val="00580A9C"/>
    <w:rsid w:val="005A28B0"/>
    <w:rsid w:val="00664F15"/>
    <w:rsid w:val="00672B39"/>
    <w:rsid w:val="00677889"/>
    <w:rsid w:val="006B58EF"/>
    <w:rsid w:val="006C2F1F"/>
    <w:rsid w:val="006C7168"/>
    <w:rsid w:val="0071048A"/>
    <w:rsid w:val="00725B37"/>
    <w:rsid w:val="00737384"/>
    <w:rsid w:val="00761459"/>
    <w:rsid w:val="00777BE2"/>
    <w:rsid w:val="00781F5F"/>
    <w:rsid w:val="007A76BC"/>
    <w:rsid w:val="007D786D"/>
    <w:rsid w:val="007F0813"/>
    <w:rsid w:val="007F474A"/>
    <w:rsid w:val="00831442"/>
    <w:rsid w:val="00834545"/>
    <w:rsid w:val="00862F2B"/>
    <w:rsid w:val="008817EB"/>
    <w:rsid w:val="008A7357"/>
    <w:rsid w:val="008B0442"/>
    <w:rsid w:val="008D315A"/>
    <w:rsid w:val="008F4C87"/>
    <w:rsid w:val="00907842"/>
    <w:rsid w:val="00967F32"/>
    <w:rsid w:val="009A2E69"/>
    <w:rsid w:val="009F07A7"/>
    <w:rsid w:val="00A318DB"/>
    <w:rsid w:val="00A54DB6"/>
    <w:rsid w:val="00A6605D"/>
    <w:rsid w:val="00A94287"/>
    <w:rsid w:val="00B47F6D"/>
    <w:rsid w:val="00B60DC4"/>
    <w:rsid w:val="00B63915"/>
    <w:rsid w:val="00BD1B65"/>
    <w:rsid w:val="00C37386"/>
    <w:rsid w:val="00C71D11"/>
    <w:rsid w:val="00CC132E"/>
    <w:rsid w:val="00CF6854"/>
    <w:rsid w:val="00D1465C"/>
    <w:rsid w:val="00D36D46"/>
    <w:rsid w:val="00DA3723"/>
    <w:rsid w:val="00DB08F0"/>
    <w:rsid w:val="00E2452B"/>
    <w:rsid w:val="00E32A17"/>
    <w:rsid w:val="00E47057"/>
    <w:rsid w:val="00F34022"/>
    <w:rsid w:val="00F75024"/>
    <w:rsid w:val="00F77734"/>
    <w:rsid w:val="00F91A7A"/>
    <w:rsid w:val="00FA7633"/>
    <w:rsid w:val="00FD5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A382"/>
  <w15:chartTrackingRefBased/>
  <w15:docId w15:val="{6D48AC7C-D7F0-456A-8E71-7E4937D3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A7A"/>
    <w:pPr>
      <w:ind w:left="720"/>
      <w:contextualSpacing/>
    </w:pPr>
  </w:style>
  <w:style w:type="character" w:styleId="PlaceholderText">
    <w:name w:val="Placeholder Text"/>
    <w:basedOn w:val="DefaultParagraphFont"/>
    <w:uiPriority w:val="99"/>
    <w:semiHidden/>
    <w:rsid w:val="00F91A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6500">
      <w:bodyDiv w:val="1"/>
      <w:marLeft w:val="0"/>
      <w:marRight w:val="0"/>
      <w:marTop w:val="0"/>
      <w:marBottom w:val="0"/>
      <w:divBdr>
        <w:top w:val="none" w:sz="0" w:space="0" w:color="auto"/>
        <w:left w:val="none" w:sz="0" w:space="0" w:color="auto"/>
        <w:bottom w:val="none" w:sz="0" w:space="0" w:color="auto"/>
        <w:right w:val="none" w:sz="0" w:space="0" w:color="auto"/>
      </w:divBdr>
      <w:divsChild>
        <w:div w:id="35089542">
          <w:marLeft w:val="0"/>
          <w:marRight w:val="0"/>
          <w:marTop w:val="0"/>
          <w:marBottom w:val="0"/>
          <w:divBdr>
            <w:top w:val="none" w:sz="0" w:space="0" w:color="auto"/>
            <w:left w:val="none" w:sz="0" w:space="0" w:color="auto"/>
            <w:bottom w:val="none" w:sz="0" w:space="0" w:color="auto"/>
            <w:right w:val="none" w:sz="0" w:space="0" w:color="auto"/>
          </w:divBdr>
          <w:divsChild>
            <w:div w:id="11814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82489">
      <w:bodyDiv w:val="1"/>
      <w:marLeft w:val="0"/>
      <w:marRight w:val="0"/>
      <w:marTop w:val="0"/>
      <w:marBottom w:val="0"/>
      <w:divBdr>
        <w:top w:val="none" w:sz="0" w:space="0" w:color="auto"/>
        <w:left w:val="none" w:sz="0" w:space="0" w:color="auto"/>
        <w:bottom w:val="none" w:sz="0" w:space="0" w:color="auto"/>
        <w:right w:val="none" w:sz="0" w:space="0" w:color="auto"/>
      </w:divBdr>
      <w:divsChild>
        <w:div w:id="639729196">
          <w:marLeft w:val="0"/>
          <w:marRight w:val="0"/>
          <w:marTop w:val="0"/>
          <w:marBottom w:val="0"/>
          <w:divBdr>
            <w:top w:val="none" w:sz="0" w:space="0" w:color="auto"/>
            <w:left w:val="none" w:sz="0" w:space="0" w:color="auto"/>
            <w:bottom w:val="none" w:sz="0" w:space="0" w:color="auto"/>
            <w:right w:val="none" w:sz="0" w:space="0" w:color="auto"/>
          </w:divBdr>
          <w:divsChild>
            <w:div w:id="1148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61">
      <w:bodyDiv w:val="1"/>
      <w:marLeft w:val="0"/>
      <w:marRight w:val="0"/>
      <w:marTop w:val="0"/>
      <w:marBottom w:val="0"/>
      <w:divBdr>
        <w:top w:val="none" w:sz="0" w:space="0" w:color="auto"/>
        <w:left w:val="none" w:sz="0" w:space="0" w:color="auto"/>
        <w:bottom w:val="none" w:sz="0" w:space="0" w:color="auto"/>
        <w:right w:val="none" w:sz="0" w:space="0" w:color="auto"/>
      </w:divBdr>
      <w:divsChild>
        <w:div w:id="1081561457">
          <w:marLeft w:val="0"/>
          <w:marRight w:val="0"/>
          <w:marTop w:val="0"/>
          <w:marBottom w:val="0"/>
          <w:divBdr>
            <w:top w:val="none" w:sz="0" w:space="0" w:color="auto"/>
            <w:left w:val="none" w:sz="0" w:space="0" w:color="auto"/>
            <w:bottom w:val="none" w:sz="0" w:space="0" w:color="auto"/>
            <w:right w:val="none" w:sz="0" w:space="0" w:color="auto"/>
          </w:divBdr>
          <w:divsChild>
            <w:div w:id="12119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461">
      <w:bodyDiv w:val="1"/>
      <w:marLeft w:val="0"/>
      <w:marRight w:val="0"/>
      <w:marTop w:val="0"/>
      <w:marBottom w:val="0"/>
      <w:divBdr>
        <w:top w:val="none" w:sz="0" w:space="0" w:color="auto"/>
        <w:left w:val="none" w:sz="0" w:space="0" w:color="auto"/>
        <w:bottom w:val="none" w:sz="0" w:space="0" w:color="auto"/>
        <w:right w:val="none" w:sz="0" w:space="0" w:color="auto"/>
      </w:divBdr>
      <w:divsChild>
        <w:div w:id="1451168096">
          <w:marLeft w:val="0"/>
          <w:marRight w:val="0"/>
          <w:marTop w:val="0"/>
          <w:marBottom w:val="0"/>
          <w:divBdr>
            <w:top w:val="none" w:sz="0" w:space="0" w:color="auto"/>
            <w:left w:val="none" w:sz="0" w:space="0" w:color="auto"/>
            <w:bottom w:val="none" w:sz="0" w:space="0" w:color="auto"/>
            <w:right w:val="none" w:sz="0" w:space="0" w:color="auto"/>
          </w:divBdr>
          <w:divsChild>
            <w:div w:id="20033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082">
      <w:bodyDiv w:val="1"/>
      <w:marLeft w:val="0"/>
      <w:marRight w:val="0"/>
      <w:marTop w:val="0"/>
      <w:marBottom w:val="0"/>
      <w:divBdr>
        <w:top w:val="none" w:sz="0" w:space="0" w:color="auto"/>
        <w:left w:val="none" w:sz="0" w:space="0" w:color="auto"/>
        <w:bottom w:val="none" w:sz="0" w:space="0" w:color="auto"/>
        <w:right w:val="none" w:sz="0" w:space="0" w:color="auto"/>
      </w:divBdr>
      <w:divsChild>
        <w:div w:id="137888258">
          <w:marLeft w:val="0"/>
          <w:marRight w:val="0"/>
          <w:marTop w:val="0"/>
          <w:marBottom w:val="0"/>
          <w:divBdr>
            <w:top w:val="none" w:sz="0" w:space="0" w:color="auto"/>
            <w:left w:val="none" w:sz="0" w:space="0" w:color="auto"/>
            <w:bottom w:val="none" w:sz="0" w:space="0" w:color="auto"/>
            <w:right w:val="none" w:sz="0" w:space="0" w:color="auto"/>
          </w:divBdr>
          <w:divsChild>
            <w:div w:id="6903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788">
      <w:bodyDiv w:val="1"/>
      <w:marLeft w:val="0"/>
      <w:marRight w:val="0"/>
      <w:marTop w:val="0"/>
      <w:marBottom w:val="0"/>
      <w:divBdr>
        <w:top w:val="none" w:sz="0" w:space="0" w:color="auto"/>
        <w:left w:val="none" w:sz="0" w:space="0" w:color="auto"/>
        <w:bottom w:val="none" w:sz="0" w:space="0" w:color="auto"/>
        <w:right w:val="none" w:sz="0" w:space="0" w:color="auto"/>
      </w:divBdr>
      <w:divsChild>
        <w:div w:id="917597890">
          <w:marLeft w:val="0"/>
          <w:marRight w:val="0"/>
          <w:marTop w:val="0"/>
          <w:marBottom w:val="0"/>
          <w:divBdr>
            <w:top w:val="none" w:sz="0" w:space="0" w:color="auto"/>
            <w:left w:val="none" w:sz="0" w:space="0" w:color="auto"/>
            <w:bottom w:val="none" w:sz="0" w:space="0" w:color="auto"/>
            <w:right w:val="none" w:sz="0" w:space="0" w:color="auto"/>
          </w:divBdr>
          <w:divsChild>
            <w:div w:id="14136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5294">
      <w:bodyDiv w:val="1"/>
      <w:marLeft w:val="0"/>
      <w:marRight w:val="0"/>
      <w:marTop w:val="0"/>
      <w:marBottom w:val="0"/>
      <w:divBdr>
        <w:top w:val="none" w:sz="0" w:space="0" w:color="auto"/>
        <w:left w:val="none" w:sz="0" w:space="0" w:color="auto"/>
        <w:bottom w:val="none" w:sz="0" w:space="0" w:color="auto"/>
        <w:right w:val="none" w:sz="0" w:space="0" w:color="auto"/>
      </w:divBdr>
      <w:divsChild>
        <w:div w:id="287473114">
          <w:marLeft w:val="0"/>
          <w:marRight w:val="0"/>
          <w:marTop w:val="0"/>
          <w:marBottom w:val="0"/>
          <w:divBdr>
            <w:top w:val="none" w:sz="0" w:space="0" w:color="auto"/>
            <w:left w:val="none" w:sz="0" w:space="0" w:color="auto"/>
            <w:bottom w:val="none" w:sz="0" w:space="0" w:color="auto"/>
            <w:right w:val="none" w:sz="0" w:space="0" w:color="auto"/>
          </w:divBdr>
          <w:divsChild>
            <w:div w:id="13132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6965">
      <w:bodyDiv w:val="1"/>
      <w:marLeft w:val="0"/>
      <w:marRight w:val="0"/>
      <w:marTop w:val="0"/>
      <w:marBottom w:val="0"/>
      <w:divBdr>
        <w:top w:val="none" w:sz="0" w:space="0" w:color="auto"/>
        <w:left w:val="none" w:sz="0" w:space="0" w:color="auto"/>
        <w:bottom w:val="none" w:sz="0" w:space="0" w:color="auto"/>
        <w:right w:val="none" w:sz="0" w:space="0" w:color="auto"/>
      </w:divBdr>
      <w:divsChild>
        <w:div w:id="79106651">
          <w:marLeft w:val="0"/>
          <w:marRight w:val="0"/>
          <w:marTop w:val="0"/>
          <w:marBottom w:val="0"/>
          <w:divBdr>
            <w:top w:val="none" w:sz="0" w:space="0" w:color="auto"/>
            <w:left w:val="none" w:sz="0" w:space="0" w:color="auto"/>
            <w:bottom w:val="none" w:sz="0" w:space="0" w:color="auto"/>
            <w:right w:val="none" w:sz="0" w:space="0" w:color="auto"/>
          </w:divBdr>
          <w:divsChild>
            <w:div w:id="17849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638">
      <w:bodyDiv w:val="1"/>
      <w:marLeft w:val="0"/>
      <w:marRight w:val="0"/>
      <w:marTop w:val="0"/>
      <w:marBottom w:val="0"/>
      <w:divBdr>
        <w:top w:val="none" w:sz="0" w:space="0" w:color="auto"/>
        <w:left w:val="none" w:sz="0" w:space="0" w:color="auto"/>
        <w:bottom w:val="none" w:sz="0" w:space="0" w:color="auto"/>
        <w:right w:val="none" w:sz="0" w:space="0" w:color="auto"/>
      </w:divBdr>
      <w:divsChild>
        <w:div w:id="952246977">
          <w:marLeft w:val="0"/>
          <w:marRight w:val="0"/>
          <w:marTop w:val="0"/>
          <w:marBottom w:val="0"/>
          <w:divBdr>
            <w:top w:val="none" w:sz="0" w:space="0" w:color="auto"/>
            <w:left w:val="none" w:sz="0" w:space="0" w:color="auto"/>
            <w:bottom w:val="none" w:sz="0" w:space="0" w:color="auto"/>
            <w:right w:val="none" w:sz="0" w:space="0" w:color="auto"/>
          </w:divBdr>
          <w:divsChild>
            <w:div w:id="6277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014">
      <w:bodyDiv w:val="1"/>
      <w:marLeft w:val="0"/>
      <w:marRight w:val="0"/>
      <w:marTop w:val="0"/>
      <w:marBottom w:val="0"/>
      <w:divBdr>
        <w:top w:val="none" w:sz="0" w:space="0" w:color="auto"/>
        <w:left w:val="none" w:sz="0" w:space="0" w:color="auto"/>
        <w:bottom w:val="none" w:sz="0" w:space="0" w:color="auto"/>
        <w:right w:val="none" w:sz="0" w:space="0" w:color="auto"/>
      </w:divBdr>
      <w:divsChild>
        <w:div w:id="1202212004">
          <w:marLeft w:val="0"/>
          <w:marRight w:val="0"/>
          <w:marTop w:val="0"/>
          <w:marBottom w:val="0"/>
          <w:divBdr>
            <w:top w:val="none" w:sz="0" w:space="0" w:color="auto"/>
            <w:left w:val="none" w:sz="0" w:space="0" w:color="auto"/>
            <w:bottom w:val="none" w:sz="0" w:space="0" w:color="auto"/>
            <w:right w:val="none" w:sz="0" w:space="0" w:color="auto"/>
          </w:divBdr>
          <w:divsChild>
            <w:div w:id="11330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0362">
          <w:marLeft w:val="0"/>
          <w:marRight w:val="0"/>
          <w:marTop w:val="0"/>
          <w:marBottom w:val="0"/>
          <w:divBdr>
            <w:top w:val="none" w:sz="0" w:space="0" w:color="auto"/>
            <w:left w:val="none" w:sz="0" w:space="0" w:color="auto"/>
            <w:bottom w:val="none" w:sz="0" w:space="0" w:color="auto"/>
            <w:right w:val="none" w:sz="0" w:space="0" w:color="auto"/>
          </w:divBdr>
          <w:divsChild>
            <w:div w:id="1247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508">
      <w:bodyDiv w:val="1"/>
      <w:marLeft w:val="0"/>
      <w:marRight w:val="0"/>
      <w:marTop w:val="0"/>
      <w:marBottom w:val="0"/>
      <w:divBdr>
        <w:top w:val="none" w:sz="0" w:space="0" w:color="auto"/>
        <w:left w:val="none" w:sz="0" w:space="0" w:color="auto"/>
        <w:bottom w:val="none" w:sz="0" w:space="0" w:color="auto"/>
        <w:right w:val="none" w:sz="0" w:space="0" w:color="auto"/>
      </w:divBdr>
      <w:divsChild>
        <w:div w:id="1589969252">
          <w:marLeft w:val="0"/>
          <w:marRight w:val="0"/>
          <w:marTop w:val="0"/>
          <w:marBottom w:val="0"/>
          <w:divBdr>
            <w:top w:val="none" w:sz="0" w:space="0" w:color="auto"/>
            <w:left w:val="none" w:sz="0" w:space="0" w:color="auto"/>
            <w:bottom w:val="none" w:sz="0" w:space="0" w:color="auto"/>
            <w:right w:val="none" w:sz="0" w:space="0" w:color="auto"/>
          </w:divBdr>
          <w:divsChild>
            <w:div w:id="2069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654">
      <w:bodyDiv w:val="1"/>
      <w:marLeft w:val="0"/>
      <w:marRight w:val="0"/>
      <w:marTop w:val="0"/>
      <w:marBottom w:val="0"/>
      <w:divBdr>
        <w:top w:val="none" w:sz="0" w:space="0" w:color="auto"/>
        <w:left w:val="none" w:sz="0" w:space="0" w:color="auto"/>
        <w:bottom w:val="none" w:sz="0" w:space="0" w:color="auto"/>
        <w:right w:val="none" w:sz="0" w:space="0" w:color="auto"/>
      </w:divBdr>
      <w:divsChild>
        <w:div w:id="1569342148">
          <w:marLeft w:val="0"/>
          <w:marRight w:val="0"/>
          <w:marTop w:val="0"/>
          <w:marBottom w:val="0"/>
          <w:divBdr>
            <w:top w:val="none" w:sz="0" w:space="0" w:color="auto"/>
            <w:left w:val="none" w:sz="0" w:space="0" w:color="auto"/>
            <w:bottom w:val="none" w:sz="0" w:space="0" w:color="auto"/>
            <w:right w:val="none" w:sz="0" w:space="0" w:color="auto"/>
          </w:divBdr>
          <w:divsChild>
            <w:div w:id="5335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524">
      <w:bodyDiv w:val="1"/>
      <w:marLeft w:val="0"/>
      <w:marRight w:val="0"/>
      <w:marTop w:val="0"/>
      <w:marBottom w:val="0"/>
      <w:divBdr>
        <w:top w:val="none" w:sz="0" w:space="0" w:color="auto"/>
        <w:left w:val="none" w:sz="0" w:space="0" w:color="auto"/>
        <w:bottom w:val="none" w:sz="0" w:space="0" w:color="auto"/>
        <w:right w:val="none" w:sz="0" w:space="0" w:color="auto"/>
      </w:divBdr>
      <w:divsChild>
        <w:div w:id="1436825176">
          <w:marLeft w:val="0"/>
          <w:marRight w:val="0"/>
          <w:marTop w:val="0"/>
          <w:marBottom w:val="0"/>
          <w:divBdr>
            <w:top w:val="none" w:sz="0" w:space="0" w:color="auto"/>
            <w:left w:val="none" w:sz="0" w:space="0" w:color="auto"/>
            <w:bottom w:val="none" w:sz="0" w:space="0" w:color="auto"/>
            <w:right w:val="none" w:sz="0" w:space="0" w:color="auto"/>
          </w:divBdr>
          <w:divsChild>
            <w:div w:id="8711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76</cp:revision>
  <dcterms:created xsi:type="dcterms:W3CDTF">2022-05-14T17:24:00Z</dcterms:created>
  <dcterms:modified xsi:type="dcterms:W3CDTF">2022-05-30T20:56:00Z</dcterms:modified>
</cp:coreProperties>
</file>